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91"/>
      </w:tblGrid>
      <w:tr w:rsidR="00553009" w:rsidRPr="001247E7" w14:paraId="267CA36C" w14:textId="77777777" w:rsidTr="001468B4">
        <w:trPr>
          <w:tblHeader/>
        </w:trPr>
        <w:tc>
          <w:tcPr>
            <w:tcW w:w="835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EC991CF" w14:textId="31406152" w:rsidR="00553009" w:rsidRPr="00127126" w:rsidRDefault="00B04AB6" w:rsidP="00127126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27126">
              <w:rPr>
                <w:rFonts w:cstheme="minorHAnsi"/>
                <w:color w:val="0000FF"/>
                <w:szCs w:val="20"/>
                <w:lang w:val="en-GB"/>
              </w:rPr>
              <w:t xml:space="preserve">Checklist 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EB7F3A" w14:textId="32B0608B" w:rsidR="00553009" w:rsidRPr="001247E7" w:rsidRDefault="00553009" w:rsidP="00540C6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Done</w:t>
            </w:r>
          </w:p>
        </w:tc>
      </w:tr>
      <w:tr w:rsidR="00E652B6" w:rsidRPr="001247E7" w14:paraId="4CB58A71" w14:textId="77777777" w:rsidTr="001468B4">
        <w:tc>
          <w:tcPr>
            <w:tcW w:w="8359" w:type="dxa"/>
            <w:tcBorders>
              <w:top w:val="double" w:sz="4" w:space="0" w:color="auto"/>
            </w:tcBorders>
          </w:tcPr>
          <w:p w14:paraId="57999C6A" w14:textId="4230C563" w:rsidR="00E652B6" w:rsidRPr="001247E7" w:rsidRDefault="00E652B6" w:rsidP="002B420E">
            <w:pPr>
              <w:spacing w:before="60" w:after="60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In general</w:t>
            </w:r>
            <w:r w:rsidRPr="001247E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3B126B92" w14:textId="77777777" w:rsidR="00E652B6" w:rsidRPr="001247E7" w:rsidRDefault="00E652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E652B6" w:rsidRPr="001247E7" w14:paraId="6EFB7B4C" w14:textId="77777777" w:rsidTr="001468B4">
        <w:tc>
          <w:tcPr>
            <w:tcW w:w="8359" w:type="dxa"/>
            <w:tcBorders>
              <w:bottom w:val="dotted" w:sz="4" w:space="0" w:color="auto"/>
            </w:tcBorders>
          </w:tcPr>
          <w:p w14:paraId="6B8CF90D" w14:textId="5FD91649" w:rsidR="00E652B6" w:rsidRPr="001247E7" w:rsidRDefault="0027788E" w:rsidP="002B420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Do not use other UN reports as the bas</w:t>
            </w:r>
            <w:r w:rsidR="001D678E">
              <w:rPr>
                <w:rFonts w:cstheme="minorHAnsi"/>
                <w:bCs/>
                <w:sz w:val="20"/>
                <w:szCs w:val="20"/>
                <w:lang w:val="en-GB"/>
              </w:rPr>
              <w:t>i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s </w:t>
            </w:r>
            <w:r w:rsidR="00FE6BEE">
              <w:rPr>
                <w:rFonts w:cstheme="minorHAnsi"/>
                <w:bCs/>
                <w:sz w:val="20"/>
                <w:szCs w:val="20"/>
                <w:lang w:val="en-GB"/>
              </w:rPr>
              <w:t xml:space="preserve">for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your State party report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14:paraId="1A3B460F" w14:textId="77777777" w:rsidR="00E652B6" w:rsidRPr="001247E7" w:rsidRDefault="00E652B6" w:rsidP="002B420E">
            <w:pPr>
              <w:spacing w:before="60" w:after="60"/>
              <w:ind w:left="360"/>
              <w:jc w:val="center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1247E7" w:rsidRPr="001247E7" w14:paraId="465A6076" w14:textId="27AF1E10" w:rsidTr="001468B4"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675F194C" w14:textId="215F378B" w:rsidR="001247E7" w:rsidRPr="001247E7" w:rsidRDefault="004825C6" w:rsidP="002B420E">
            <w:pPr>
              <w:spacing w:before="60" w:after="60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First page</w:t>
            </w:r>
            <w:r w:rsidR="001247E7" w:rsidRPr="001247E7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10C08" w14:textId="77777777" w:rsidR="001247E7" w:rsidRPr="001247E7" w:rsidRDefault="001247E7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4825C6" w:rsidRPr="001247E7" w14:paraId="69467E6F" w14:textId="77777777" w:rsidTr="001468B4">
        <w:tc>
          <w:tcPr>
            <w:tcW w:w="8359" w:type="dxa"/>
            <w:tcBorders>
              <w:top w:val="dotted" w:sz="4" w:space="0" w:color="auto"/>
            </w:tcBorders>
          </w:tcPr>
          <w:p w14:paraId="6A2C3F2E" w14:textId="30F32762" w:rsidR="004825C6" w:rsidRPr="001247E7" w:rsidRDefault="005E3E34" w:rsidP="002B420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Do n</w:t>
            </w:r>
            <w:r w:rsidR="004825C6">
              <w:rPr>
                <w:rFonts w:cstheme="minorHAnsi"/>
                <w:bCs/>
                <w:sz w:val="20"/>
                <w:szCs w:val="20"/>
                <w:lang w:val="en-GB"/>
              </w:rPr>
              <w:t>o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t</w:t>
            </w:r>
            <w:r w:rsidR="004825C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AF18C8">
              <w:rPr>
                <w:rFonts w:cstheme="minorHAnsi"/>
                <w:bCs/>
                <w:sz w:val="20"/>
                <w:szCs w:val="20"/>
                <w:lang w:val="en-GB"/>
              </w:rPr>
              <w:t xml:space="preserve">use </w:t>
            </w:r>
            <w:r w:rsidR="004825C6">
              <w:rPr>
                <w:rFonts w:cstheme="minorHAnsi"/>
                <w:bCs/>
                <w:sz w:val="20"/>
                <w:szCs w:val="20"/>
                <w:lang w:val="en-GB"/>
              </w:rPr>
              <w:t>United Nations logo</w:t>
            </w:r>
            <w:r w:rsidR="00AF18C8">
              <w:rPr>
                <w:rFonts w:cstheme="minorHAnsi"/>
                <w:bCs/>
                <w:sz w:val="20"/>
                <w:szCs w:val="20"/>
                <w:lang w:val="en-GB"/>
              </w:rPr>
              <w:t xml:space="preserve"> and symbol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3E80ABAA" w14:textId="77777777" w:rsidR="004825C6" w:rsidRPr="001247E7" w:rsidRDefault="004825C6" w:rsidP="002B420E">
            <w:pPr>
              <w:spacing w:before="60" w:after="60"/>
              <w:ind w:left="360"/>
              <w:jc w:val="center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1247E7" w:rsidRPr="00AF18C8" w14:paraId="11DA89B9" w14:textId="02D73593" w:rsidTr="001468B4">
        <w:tc>
          <w:tcPr>
            <w:tcW w:w="8359" w:type="dxa"/>
            <w:tcBorders>
              <w:bottom w:val="single" w:sz="4" w:space="0" w:color="auto"/>
            </w:tcBorders>
          </w:tcPr>
          <w:p w14:paraId="14335F45" w14:textId="34E6D47D" w:rsidR="001247E7" w:rsidRPr="00BD693D" w:rsidRDefault="005E3E34" w:rsidP="002B420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7F0298">
              <w:rPr>
                <w:rFonts w:cstheme="minorHAnsi"/>
                <w:bCs/>
                <w:sz w:val="20"/>
                <w:szCs w:val="20"/>
                <w:lang w:val="en-GB"/>
              </w:rPr>
              <w:t xml:space="preserve">Avoid </w:t>
            </w:r>
            <w:r w:rsidR="00BD693D" w:rsidRPr="007F0298">
              <w:rPr>
                <w:rFonts w:cstheme="minorHAnsi"/>
                <w:bCs/>
                <w:sz w:val="20"/>
                <w:szCs w:val="20"/>
                <w:lang w:val="en-GB"/>
              </w:rPr>
              <w:t>adding</w:t>
            </w:r>
            <w:r w:rsidRPr="007F0298">
              <w:rPr>
                <w:rFonts w:cstheme="minorHAnsi"/>
                <w:bCs/>
                <w:sz w:val="20"/>
                <w:szCs w:val="20"/>
                <w:lang w:val="en-GB"/>
              </w:rPr>
              <w:t xml:space="preserve"> m</w:t>
            </w:r>
            <w:r w:rsidR="0024300D" w:rsidRPr="007F0298">
              <w:rPr>
                <w:rFonts w:cstheme="minorHAnsi"/>
                <w:bCs/>
                <w:sz w:val="20"/>
                <w:szCs w:val="20"/>
                <w:lang w:val="en-GB"/>
              </w:rPr>
              <w:t>ap</w:t>
            </w:r>
            <w:r w:rsidRPr="007F0298">
              <w:rPr>
                <w:rFonts w:cstheme="minorHAnsi"/>
                <w:bCs/>
                <w:sz w:val="20"/>
                <w:szCs w:val="20"/>
                <w:lang w:val="en-GB"/>
              </w:rPr>
              <w:t>s</w:t>
            </w:r>
            <w:r w:rsidR="0024300D" w:rsidRPr="007F0298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7F0298">
              <w:rPr>
                <w:rFonts w:cstheme="minorHAnsi"/>
                <w:bCs/>
                <w:sz w:val="20"/>
                <w:szCs w:val="20"/>
                <w:lang w:val="en-GB"/>
              </w:rPr>
              <w:t xml:space="preserve">on the first page. They should </w:t>
            </w:r>
            <w:r w:rsidR="0024300D" w:rsidRPr="007F0298">
              <w:rPr>
                <w:rFonts w:cstheme="minorHAnsi"/>
                <w:bCs/>
                <w:sz w:val="20"/>
                <w:szCs w:val="20"/>
                <w:lang w:val="en-GB"/>
              </w:rPr>
              <w:t>be put as annex(</w:t>
            </w:r>
            <w:proofErr w:type="spellStart"/>
            <w:r w:rsidR="0024300D" w:rsidRPr="007F0298">
              <w:rPr>
                <w:rFonts w:cstheme="minorHAnsi"/>
                <w:bCs/>
                <w:sz w:val="20"/>
                <w:szCs w:val="20"/>
                <w:lang w:val="en-GB"/>
              </w:rPr>
              <w:t>es</w:t>
            </w:r>
            <w:proofErr w:type="spellEnd"/>
            <w:r w:rsidR="0024300D" w:rsidRPr="007F0298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52EF164" w14:textId="77777777" w:rsidR="001247E7" w:rsidRPr="00AF18C8" w:rsidRDefault="001247E7" w:rsidP="002B420E">
            <w:pPr>
              <w:spacing w:before="60" w:after="60"/>
              <w:ind w:left="360"/>
              <w:jc w:val="center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1247E7" w:rsidRPr="001247E7" w14:paraId="0E9B3597" w14:textId="44EF4A85" w:rsidTr="001468B4">
        <w:trPr>
          <w:trHeight w:val="289"/>
        </w:trPr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07E245C4" w14:textId="7B8803F3" w:rsidR="001247E7" w:rsidRPr="001247E7" w:rsidRDefault="001247E7" w:rsidP="002B420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Word </w:t>
            </w:r>
            <w:r w:rsidR="00BD69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limit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0A9BD9" w14:textId="77777777" w:rsidR="001247E7" w:rsidRPr="001247E7" w:rsidRDefault="001247E7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1247E7" w:rsidRPr="001247E7" w14:paraId="4F89E25C" w14:textId="51098AE7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73639CF9" w14:textId="2EA8E91B" w:rsidR="001247E7" w:rsidRPr="001247E7" w:rsidRDefault="004D39CF" w:rsidP="002B420E">
            <w:pPr>
              <w:numPr>
                <w:ilvl w:val="0"/>
                <w:numId w:val="2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Should not exceed</w:t>
            </w:r>
            <w:r w:rsidR="001247E7" w:rsidRPr="001247E7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the word limit for the relevant </w:t>
            </w:r>
            <w:r w:rsidR="001247E7" w:rsidRPr="001247E7">
              <w:rPr>
                <w:rFonts w:eastAsia="Times New Roman" w:cstheme="minorHAnsi"/>
                <w:sz w:val="20"/>
                <w:szCs w:val="20"/>
                <w:lang w:val="en-GB"/>
              </w:rPr>
              <w:t>type of report</w:t>
            </w:r>
            <w:r w:rsidR="00793530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2AD29" w14:textId="77777777" w:rsidR="001247E7" w:rsidRPr="001247E7" w:rsidRDefault="001247E7" w:rsidP="002B420E">
            <w:pPr>
              <w:spacing w:before="60" w:after="60"/>
              <w:ind w:left="360"/>
              <w:jc w:val="center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7F7710" w:rsidRPr="001247E7" w14:paraId="51B0FA5B" w14:textId="77777777" w:rsidTr="001468B4"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14:paraId="7FAF916B" w14:textId="10FB5ECA" w:rsidR="007F7710" w:rsidRPr="001247E7" w:rsidDel="004D39CF" w:rsidRDefault="007F7710" w:rsidP="002B420E">
            <w:pPr>
              <w:numPr>
                <w:ilvl w:val="0"/>
                <w:numId w:val="2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</w:t>
            </w:r>
            <w:r w:rsidRPr="00460A5A">
              <w:rPr>
                <w:rFonts w:cstheme="minorHAnsi"/>
                <w:bCs/>
                <w:sz w:val="20"/>
                <w:szCs w:val="20"/>
              </w:rPr>
              <w:t xml:space="preserve"> annexes </w:t>
            </w:r>
            <w:r w:rsidR="00BD693D">
              <w:rPr>
                <w:rFonts w:cstheme="minorHAnsi"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Cs/>
                <w:sz w:val="20"/>
                <w:szCs w:val="20"/>
              </w:rPr>
              <w:t xml:space="preserve"> the report will not </w:t>
            </w:r>
            <w:r w:rsidRPr="00460A5A">
              <w:rPr>
                <w:rFonts w:cstheme="minorHAnsi"/>
                <w:bCs/>
                <w:sz w:val="20"/>
                <w:szCs w:val="20"/>
              </w:rPr>
              <w:t>be translated if the report is over the word limit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6AB511" w14:textId="77777777" w:rsidR="007F7710" w:rsidRPr="001247E7" w:rsidRDefault="007F7710" w:rsidP="002B420E">
            <w:pPr>
              <w:spacing w:before="60" w:after="60"/>
              <w:ind w:left="360"/>
              <w:jc w:val="center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AD6FA7" w:rsidRPr="001247E7" w14:paraId="2D017EEF" w14:textId="77777777" w:rsidTr="001468B4">
        <w:tc>
          <w:tcPr>
            <w:tcW w:w="8359" w:type="dxa"/>
            <w:tcBorders>
              <w:top w:val="single" w:sz="4" w:space="0" w:color="auto"/>
            </w:tcBorders>
          </w:tcPr>
          <w:p w14:paraId="0CCDB606" w14:textId="2D6F6726" w:rsidR="00AD6FA7" w:rsidRPr="001247E7" w:rsidRDefault="00AD6FA7" w:rsidP="002B420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T</w:t>
            </w: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able of contents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4ACCC72A" w14:textId="77777777" w:rsidR="00AD6FA7" w:rsidRPr="001247E7" w:rsidRDefault="00AD6FA7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D6FA7" w:rsidRPr="001247E7" w14:paraId="31D9D504" w14:textId="77777777" w:rsidTr="001468B4"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14:paraId="5B70238C" w14:textId="0654897E" w:rsidR="00AD6FA7" w:rsidRDefault="00AD6FA7" w:rsidP="002B420E">
            <w:pPr>
              <w:numPr>
                <w:ilvl w:val="0"/>
                <w:numId w:val="23"/>
              </w:num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 table of contents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10A6BF" w14:textId="77777777" w:rsidR="00AD6FA7" w:rsidRPr="001247E7" w:rsidRDefault="00AD6FA7" w:rsidP="002B420E">
            <w:pPr>
              <w:spacing w:before="60" w:after="60"/>
              <w:ind w:left="360"/>
              <w:jc w:val="center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04AB6" w:rsidRPr="001247E7" w14:paraId="3932223A" w14:textId="5CB64EE4" w:rsidTr="001468B4">
        <w:tc>
          <w:tcPr>
            <w:tcW w:w="8359" w:type="dxa"/>
            <w:tcBorders>
              <w:top w:val="single" w:sz="4" w:space="0" w:color="auto"/>
            </w:tcBorders>
          </w:tcPr>
          <w:p w14:paraId="62E65405" w14:textId="77777777" w:rsidR="00B04AB6" w:rsidRPr="001247E7" w:rsidRDefault="00B04AB6" w:rsidP="002B420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Headings and subheadings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8FD79FC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1247E7" w14:paraId="6D32191C" w14:textId="0F3DADBD" w:rsidTr="001468B4">
        <w:tc>
          <w:tcPr>
            <w:tcW w:w="8359" w:type="dxa"/>
            <w:tcBorders>
              <w:bottom w:val="single" w:sz="4" w:space="0" w:color="auto"/>
            </w:tcBorders>
          </w:tcPr>
          <w:p w14:paraId="5357DFD0" w14:textId="4A0B6F86" w:rsidR="00B04AB6" w:rsidRPr="001247E7" w:rsidRDefault="004D39CF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proofErr w:type="spellStart"/>
            <w:r w:rsidRPr="001247E7">
              <w:rPr>
                <w:rFonts w:eastAsia="Times New Roman" w:cstheme="minorHAnsi"/>
                <w:lang w:val="en-GB"/>
              </w:rPr>
              <w:t>hould</w:t>
            </w:r>
            <w:proofErr w:type="spellEnd"/>
            <w:r w:rsidR="00B04AB6" w:rsidRPr="001247E7">
              <w:rPr>
                <w:rFonts w:eastAsia="Times New Roman" w:cstheme="minorHAnsi"/>
                <w:lang w:val="en-GB"/>
              </w:rPr>
              <w:t xml:space="preserve"> have a similar grammatical structure and follow a logical hierarchy</w:t>
            </w:r>
            <w:r w:rsidR="00BB0E9B">
              <w:rPr>
                <w:rFonts w:eastAsia="Times New Roman" w:cstheme="minorHAnsi"/>
                <w:lang w:val="en-GB"/>
              </w:rPr>
              <w:t xml:space="preserve"> (See models on the </w:t>
            </w:r>
            <w:hyperlink r:id="rId11" w:history="1">
              <w:r w:rsidR="00BB0E9B" w:rsidRPr="005C2FDF">
                <w:rPr>
                  <w:rStyle w:val="Hyperlink"/>
                  <w:rFonts w:eastAsia="Times New Roman" w:cstheme="minorHAnsi"/>
                  <w:lang w:val="en-GB"/>
                </w:rPr>
                <w:t>webpage</w:t>
              </w:r>
            </w:hyperlink>
            <w:r w:rsidR="00BB0E9B">
              <w:rPr>
                <w:rFonts w:eastAsia="Times New Roman" w:cstheme="minorHAnsi"/>
                <w:lang w:val="en-GB"/>
              </w:rPr>
              <w:t>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C3EE26F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</w:pPr>
          </w:p>
        </w:tc>
      </w:tr>
      <w:tr w:rsidR="00B04AB6" w:rsidRPr="001247E7" w14:paraId="59806E70" w14:textId="23818DB3" w:rsidTr="001468B4"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35FA2C40" w14:textId="77777777" w:rsidR="00B04AB6" w:rsidRPr="001247E7" w:rsidRDefault="00B04AB6" w:rsidP="002B420E">
            <w:pPr>
              <w:spacing w:before="60" w:after="60"/>
              <w:rPr>
                <w:rFonts w:cstheme="minorHAnsi"/>
                <w:b/>
              </w:rPr>
            </w:pPr>
            <w:r w:rsidRPr="001247E7">
              <w:rPr>
                <w:rFonts w:cstheme="minorHAnsi"/>
                <w:b/>
                <w:bCs/>
                <w:sz w:val="20"/>
                <w:lang w:val="en-GB"/>
              </w:rPr>
              <w:t>Paragraphs and subparagraphs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25C98B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  <w:tr w:rsidR="00B04AB6" w:rsidRPr="001247E7" w14:paraId="0450A0F8" w14:textId="10B1B835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2F199AB3" w14:textId="1B5B1CDE" w:rsidR="00B04AB6" w:rsidRPr="001247E7" w:rsidRDefault="00B04AB6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 w:rsidRPr="001247E7">
              <w:rPr>
                <w:rFonts w:cstheme="minorHAnsi"/>
              </w:rPr>
              <w:t xml:space="preserve">Paragraphs are numbered consecutively with Arabic numerals. </w:t>
            </w:r>
            <w:proofErr w:type="gramStart"/>
            <w:r w:rsidRPr="001247E7">
              <w:rPr>
                <w:rFonts w:cstheme="minorHAnsi"/>
              </w:rPr>
              <w:t>1</w:t>
            </w:r>
            <w:proofErr w:type="gramEnd"/>
            <w:r w:rsidRPr="001247E7">
              <w:rPr>
                <w:rFonts w:cstheme="minorHAnsi"/>
              </w:rPr>
              <w:t xml:space="preserve">, 2, 3 </w:t>
            </w:r>
            <w:proofErr w:type="spellStart"/>
            <w:r w:rsidRPr="001247E7">
              <w:rPr>
                <w:rFonts w:cstheme="minorHAnsi"/>
              </w:rPr>
              <w:t>etc</w:t>
            </w:r>
            <w:proofErr w:type="spellEnd"/>
            <w:r w:rsidRPr="001247E7">
              <w:rPr>
                <w:rFonts w:cstheme="minorHAnsi"/>
              </w:rPr>
              <w:t>- in Times new roman, size 10</w:t>
            </w:r>
            <w:r w:rsidR="007F0298">
              <w:rPr>
                <w:rFonts w:cstheme="minorHAnsi"/>
              </w:rPr>
              <w:t xml:space="preserve"> </w:t>
            </w:r>
            <w:r w:rsidRPr="001247E7">
              <w:rPr>
                <w:rFonts w:cstheme="minorHAnsi"/>
              </w:rPr>
              <w:t>p</w:t>
            </w:r>
            <w:r w:rsidR="007F0298">
              <w:rPr>
                <w:rFonts w:cstheme="minorHAnsi"/>
              </w:rPr>
              <w:t>oin</w:t>
            </w:r>
            <w:r w:rsidRPr="001247E7">
              <w:rPr>
                <w:rFonts w:cstheme="minorHAnsi"/>
              </w:rPr>
              <w:t>ts</w:t>
            </w:r>
            <w:r w:rsidR="00BC44E5">
              <w:rPr>
                <w:rFonts w:cstheme="minorHAnsi"/>
              </w:rPr>
              <w:t>. The</w:t>
            </w:r>
            <w:r w:rsidR="00BC44E5">
              <w:t xml:space="preserve"> numbering of paragraphs restarts </w:t>
            </w:r>
            <w:r w:rsidR="0064169C">
              <w:t xml:space="preserve">in the </w:t>
            </w:r>
            <w:r w:rsidR="00BC44E5">
              <w:t>annexes.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49383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B04AB6" w:rsidRPr="001247E7" w14:paraId="2BC0C41E" w14:textId="1DCBBC4B" w:rsidTr="001468B4"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14:paraId="243BF8B4" w14:textId="70D72E80" w:rsidR="00B04AB6" w:rsidRPr="00025873" w:rsidRDefault="00B04AB6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 w:rsidRPr="00025873">
              <w:rPr>
                <w:rFonts w:cstheme="minorHAnsi"/>
              </w:rPr>
              <w:t xml:space="preserve">No </w:t>
            </w:r>
            <w:r w:rsidR="00025873" w:rsidRPr="00025873">
              <w:rPr>
                <w:rFonts w:cstheme="minorHAnsi"/>
              </w:rPr>
              <w:t>hard return</w:t>
            </w:r>
            <w:r w:rsidRPr="00025873">
              <w:rPr>
                <w:rFonts w:cstheme="minorHAnsi"/>
              </w:rPr>
              <w:t xml:space="preserve"> between paragraph, titles, etc.</w:t>
            </w:r>
            <w:r w:rsidR="006426B7">
              <w:rPr>
                <w:rFonts w:cstheme="minorHAnsi"/>
              </w:rPr>
              <w:t xml:space="preserve"> and text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034976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B04AB6" w:rsidRPr="00493BF8" w14:paraId="6A68E245" w14:textId="152600E5" w:rsidTr="001468B4">
        <w:tc>
          <w:tcPr>
            <w:tcW w:w="8359" w:type="dxa"/>
            <w:tcBorders>
              <w:top w:val="single" w:sz="4" w:space="0" w:color="auto"/>
            </w:tcBorders>
          </w:tcPr>
          <w:p w14:paraId="1D308B9E" w14:textId="7F828363" w:rsidR="00B04AB6" w:rsidRPr="00025873" w:rsidRDefault="004D39CF" w:rsidP="002B420E">
            <w:pPr>
              <w:spacing w:before="60" w:after="60"/>
              <w:rPr>
                <w:rFonts w:cstheme="minorHAnsi"/>
                <w:b/>
                <w:bCs/>
                <w:sz w:val="20"/>
                <w:lang w:val="en-GB"/>
              </w:rPr>
            </w:pPr>
            <w:r w:rsidRPr="00025873">
              <w:rPr>
                <w:rFonts w:cstheme="minorHAnsi"/>
                <w:b/>
                <w:bCs/>
                <w:sz w:val="20"/>
                <w:lang w:val="en-GB"/>
              </w:rPr>
              <w:t>Body</w:t>
            </w:r>
            <w:r w:rsidR="00B04AB6" w:rsidRPr="00025873">
              <w:rPr>
                <w:rFonts w:cstheme="minorHAnsi"/>
                <w:b/>
                <w:bCs/>
                <w:sz w:val="20"/>
                <w:lang w:val="en-GB"/>
              </w:rPr>
              <w:t xml:space="preserve"> text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6DFD208A" w14:textId="77777777" w:rsidR="00B04AB6" w:rsidRPr="00493BF8" w:rsidRDefault="00B04AB6" w:rsidP="002B420E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  <w:tr w:rsidR="00B04AB6" w:rsidRPr="001247E7" w14:paraId="0061F041" w14:textId="22D635B0" w:rsidTr="001468B4">
        <w:tc>
          <w:tcPr>
            <w:tcW w:w="8359" w:type="dxa"/>
          </w:tcPr>
          <w:p w14:paraId="54BD61E8" w14:textId="0F370EF9" w:rsidR="00B04AB6" w:rsidRPr="001247E7" w:rsidRDefault="00F63761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Font - </w:t>
            </w:r>
            <w:r w:rsidR="00B04AB6" w:rsidRPr="001247E7">
              <w:rPr>
                <w:rFonts w:cstheme="minorHAnsi"/>
              </w:rPr>
              <w:t xml:space="preserve">Times </w:t>
            </w:r>
            <w:r>
              <w:rPr>
                <w:rFonts w:cstheme="minorHAnsi"/>
              </w:rPr>
              <w:t>N</w:t>
            </w:r>
            <w:r w:rsidR="00B04AB6" w:rsidRPr="001247E7">
              <w:rPr>
                <w:rFonts w:cstheme="minorHAnsi"/>
              </w:rPr>
              <w:t xml:space="preserve">ew </w:t>
            </w:r>
            <w:r>
              <w:rPr>
                <w:rFonts w:cstheme="minorHAnsi"/>
              </w:rPr>
              <w:t>R</w:t>
            </w:r>
            <w:r w:rsidR="00B04AB6" w:rsidRPr="001247E7">
              <w:rPr>
                <w:rFonts w:cstheme="minorHAnsi"/>
              </w:rPr>
              <w:t>oman, size 10</w:t>
            </w:r>
            <w:r w:rsidR="007F0298">
              <w:rPr>
                <w:rFonts w:cstheme="minorHAnsi"/>
              </w:rPr>
              <w:t xml:space="preserve"> </w:t>
            </w:r>
            <w:r w:rsidR="00B04AB6" w:rsidRPr="001247E7">
              <w:rPr>
                <w:rFonts w:cstheme="minorHAnsi"/>
              </w:rPr>
              <w:t>p</w:t>
            </w:r>
            <w:r w:rsidR="007F0298">
              <w:rPr>
                <w:rFonts w:cstheme="minorHAnsi"/>
              </w:rPr>
              <w:t>oin</w:t>
            </w:r>
            <w:r w:rsidR="00B04AB6" w:rsidRPr="001247E7">
              <w:rPr>
                <w:rFonts w:cstheme="minorHAnsi"/>
              </w:rPr>
              <w:t>ts</w:t>
            </w:r>
            <w:r w:rsidR="007F0298">
              <w:rPr>
                <w:rFonts w:cstheme="minorHAnsi"/>
              </w:rPr>
              <w:t>, except for headings</w:t>
            </w:r>
          </w:p>
        </w:tc>
        <w:tc>
          <w:tcPr>
            <w:tcW w:w="991" w:type="dxa"/>
            <w:vAlign w:val="center"/>
          </w:tcPr>
          <w:p w14:paraId="0ED6559E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B04AB6" w:rsidRPr="001247E7" w14:paraId="1BFB22E0" w14:textId="77777777" w:rsidTr="001468B4">
        <w:tc>
          <w:tcPr>
            <w:tcW w:w="8359" w:type="dxa"/>
          </w:tcPr>
          <w:p w14:paraId="5CF71DA4" w14:textId="07082125" w:rsidR="00B04AB6" w:rsidRPr="001247E7" w:rsidRDefault="00B04AB6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E271F2">
              <w:rPr>
                <w:rFonts w:cstheme="minorHAnsi"/>
              </w:rPr>
              <w:t>o frame</w:t>
            </w:r>
            <w:r w:rsidR="00157FBB">
              <w:rPr>
                <w:rFonts w:cstheme="minorHAnsi"/>
              </w:rPr>
              <w:t>s</w:t>
            </w:r>
            <w:r w:rsidRPr="00E271F2">
              <w:rPr>
                <w:rFonts w:cstheme="minorHAnsi"/>
              </w:rPr>
              <w:t>, square</w:t>
            </w:r>
            <w:r w:rsidR="00157FBB">
              <w:rPr>
                <w:rFonts w:cstheme="minorHAnsi"/>
              </w:rPr>
              <w:t>s</w:t>
            </w:r>
            <w:r w:rsidRPr="00E271F2">
              <w:rPr>
                <w:rFonts w:cstheme="minorHAnsi"/>
              </w:rPr>
              <w:t xml:space="preserve">, </w:t>
            </w:r>
            <w:r w:rsidR="00F63761">
              <w:rPr>
                <w:rFonts w:cstheme="minorHAnsi"/>
              </w:rPr>
              <w:t>or</w:t>
            </w:r>
            <w:r w:rsidRPr="00E271F2">
              <w:rPr>
                <w:rFonts w:cstheme="minorHAnsi"/>
              </w:rPr>
              <w:t xml:space="preserve"> text box</w:t>
            </w:r>
            <w:r w:rsidR="00157FBB">
              <w:rPr>
                <w:rFonts w:cstheme="minorHAnsi"/>
              </w:rPr>
              <w:t>es</w:t>
            </w:r>
            <w:r w:rsidR="00F63761">
              <w:rPr>
                <w:rFonts w:cstheme="minorHAnsi"/>
              </w:rPr>
              <w:t xml:space="preserve"> inside the text</w:t>
            </w:r>
          </w:p>
        </w:tc>
        <w:tc>
          <w:tcPr>
            <w:tcW w:w="991" w:type="dxa"/>
            <w:vAlign w:val="center"/>
          </w:tcPr>
          <w:p w14:paraId="0F391584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B04AB6" w:rsidRPr="001247E7" w14:paraId="080B8346" w14:textId="77777777" w:rsidTr="001468B4">
        <w:tc>
          <w:tcPr>
            <w:tcW w:w="8359" w:type="dxa"/>
          </w:tcPr>
          <w:p w14:paraId="11FCD72D" w14:textId="4A701BCB" w:rsidR="00B04AB6" w:rsidRPr="001247E7" w:rsidRDefault="00B04AB6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 w:rsidRPr="001247E7">
              <w:rPr>
                <w:rFonts w:cstheme="minorHAnsi"/>
              </w:rPr>
              <w:t xml:space="preserve">No </w:t>
            </w:r>
            <w:r w:rsidR="00157FBB">
              <w:rPr>
                <w:rFonts w:cstheme="minorHAnsi"/>
              </w:rPr>
              <w:t>use of all caps</w:t>
            </w:r>
            <w:r w:rsidRPr="001247E7">
              <w:rPr>
                <w:rFonts w:cstheme="minorHAnsi"/>
              </w:rPr>
              <w:t>, except acronyms</w:t>
            </w:r>
          </w:p>
        </w:tc>
        <w:tc>
          <w:tcPr>
            <w:tcW w:w="991" w:type="dxa"/>
            <w:vAlign w:val="center"/>
          </w:tcPr>
          <w:p w14:paraId="2BD79212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B04AB6" w:rsidRPr="001247E7" w14:paraId="72212061" w14:textId="4F9F361C" w:rsidTr="001468B4">
        <w:tc>
          <w:tcPr>
            <w:tcW w:w="8359" w:type="dxa"/>
          </w:tcPr>
          <w:p w14:paraId="484AA177" w14:textId="77777777" w:rsidR="00B04AB6" w:rsidRPr="001247E7" w:rsidRDefault="00B04AB6" w:rsidP="002B420E">
            <w:pPr>
              <w:pStyle w:val="CommentText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 w:rsidRPr="001247E7">
              <w:rPr>
                <w:rFonts w:cstheme="minorHAnsi"/>
              </w:rPr>
              <w:t>No double spaces inside the text</w:t>
            </w:r>
          </w:p>
        </w:tc>
        <w:tc>
          <w:tcPr>
            <w:tcW w:w="991" w:type="dxa"/>
            <w:vAlign w:val="center"/>
          </w:tcPr>
          <w:p w14:paraId="29EBB45A" w14:textId="77777777" w:rsidR="00B04AB6" w:rsidRPr="001247E7" w:rsidRDefault="00B04AB6" w:rsidP="002B420E">
            <w:pPr>
              <w:pStyle w:val="CommentText"/>
              <w:spacing w:before="60" w:after="60"/>
              <w:ind w:left="360"/>
              <w:jc w:val="center"/>
              <w:rPr>
                <w:rFonts w:cstheme="minorHAnsi"/>
              </w:rPr>
            </w:pPr>
          </w:p>
        </w:tc>
      </w:tr>
      <w:tr w:rsidR="000B4656" w:rsidRPr="001247E7" w14:paraId="781D0D10" w14:textId="77777777" w:rsidTr="001468B4">
        <w:tc>
          <w:tcPr>
            <w:tcW w:w="8359" w:type="dxa"/>
          </w:tcPr>
          <w:p w14:paraId="598753DE" w14:textId="64C464A9" w:rsidR="000B4656" w:rsidRPr="001247E7" w:rsidRDefault="000B4656" w:rsidP="002B420E">
            <w:pPr>
              <w:pStyle w:val="NormalWeb"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65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special format should be applied to quoted matter in the text</w:t>
            </w:r>
          </w:p>
        </w:tc>
        <w:tc>
          <w:tcPr>
            <w:tcW w:w="991" w:type="dxa"/>
            <w:vAlign w:val="center"/>
          </w:tcPr>
          <w:p w14:paraId="37A961E3" w14:textId="77777777" w:rsidR="000B4656" w:rsidRPr="001247E7" w:rsidRDefault="000B465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AF18C8" w14:paraId="6AAEEF1A" w14:textId="76AF440A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0AFEC3EC" w14:textId="14F460DB" w:rsidR="00B04AB6" w:rsidRPr="00AF18C8" w:rsidRDefault="00B04AB6" w:rsidP="002B420E">
            <w:pPr>
              <w:pStyle w:val="NormalWeb"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>All sentences</w:t>
            </w:r>
            <w:r w:rsidR="00157F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 xml:space="preserve"> even th</w:t>
            </w:r>
            <w:r w:rsidR="00157FBB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157FBB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 xml:space="preserve"> subparagraphs and bullet points, start with a capital letter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21869" w14:textId="77777777" w:rsidR="00B04AB6" w:rsidRPr="00AF18C8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AF18C8" w14:paraId="45018DC0" w14:textId="77777777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759BA667" w14:textId="793A01CD" w:rsidR="00B04AB6" w:rsidRPr="00AF18C8" w:rsidRDefault="00B04AB6" w:rsidP="002B420E">
            <w:pPr>
              <w:pStyle w:val="NormalWeb"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>Internet sources</w:t>
            </w:r>
            <w:r w:rsidR="005B4493">
              <w:rPr>
                <w:rFonts w:asciiTheme="minorHAnsi" w:hAnsiTheme="minorHAnsi" w:cstheme="minorHAnsi"/>
                <w:sz w:val="20"/>
                <w:szCs w:val="20"/>
              </w:rPr>
              <w:t xml:space="preserve"> are </w:t>
            </w: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 xml:space="preserve">cited in </w:t>
            </w:r>
            <w:r w:rsidR="00A05034">
              <w:rPr>
                <w:rFonts w:asciiTheme="minorHAnsi" w:hAnsiTheme="minorHAnsi" w:cstheme="minorHAnsi"/>
                <w:sz w:val="20"/>
                <w:szCs w:val="20"/>
              </w:rPr>
              <w:t>parentheses</w:t>
            </w: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 xml:space="preserve"> ()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BAB8F" w14:textId="77777777" w:rsidR="00B04AB6" w:rsidRPr="00AF18C8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FA7" w:rsidRPr="00AF18C8" w14:paraId="704EC5F8" w14:textId="77777777" w:rsidTr="001468B4"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14:paraId="6DF3C9D6" w14:textId="7C87E0BF" w:rsidR="00AD6FA7" w:rsidRPr="00AF18C8" w:rsidRDefault="00AD6FA7" w:rsidP="002B420E">
            <w:pPr>
              <w:pStyle w:val="NormalWeb"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bold, italic only when referring to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 other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text or document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30C61" w14:textId="77777777" w:rsidR="00AD6FA7" w:rsidRPr="00AF18C8" w:rsidRDefault="00AD6FA7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493BF8" w14:paraId="2A30CB37" w14:textId="62FF59D2" w:rsidTr="001468B4"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5417A564" w14:textId="77777777" w:rsidR="00B04AB6" w:rsidRPr="00493BF8" w:rsidRDefault="00B04AB6" w:rsidP="002B420E">
            <w:pPr>
              <w:spacing w:before="60" w:after="60"/>
              <w:rPr>
                <w:rFonts w:cstheme="minorHAnsi"/>
                <w:b/>
                <w:bCs/>
                <w:sz w:val="20"/>
                <w:lang w:val="en-GB"/>
              </w:rPr>
            </w:pPr>
            <w:r w:rsidRPr="00493BF8">
              <w:rPr>
                <w:rFonts w:cstheme="minorHAnsi"/>
                <w:b/>
                <w:bCs/>
                <w:sz w:val="20"/>
                <w:lang w:val="en-GB"/>
              </w:rPr>
              <w:t xml:space="preserve">Punctuation 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25B9C8" w14:textId="77777777" w:rsidR="00B04AB6" w:rsidRPr="00493BF8" w:rsidRDefault="00B04AB6" w:rsidP="002B420E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</w:tr>
      <w:tr w:rsidR="00B04AB6" w:rsidRPr="001247E7" w14:paraId="2C1B02BC" w14:textId="37552E75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2CF0C750" w14:textId="0C8805EB" w:rsidR="00B04AB6" w:rsidRPr="001247E7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>All paragraph</w:t>
            </w:r>
            <w:r w:rsidR="001D678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 xml:space="preserve">, including </w:t>
            </w:r>
            <w:r w:rsidR="000A2101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 xml:space="preserve">footnotes, </w:t>
            </w:r>
            <w:r w:rsidR="00157FBB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 xml:space="preserve"> with a period (full stop).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421A2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1247E7" w14:paraId="1B16A3BB" w14:textId="1FEB299B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2344A264" w14:textId="307FE6BE" w:rsidR="00B04AB6" w:rsidRPr="001247E7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 xml:space="preserve">No question marks and exclamation points at </w:t>
            </w:r>
            <w:r w:rsidR="001D678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>end of sentences.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7EC6A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1247E7" w14:paraId="354FC78D" w14:textId="0CBF86E0" w:rsidTr="001468B4">
        <w:tc>
          <w:tcPr>
            <w:tcW w:w="8359" w:type="dxa"/>
            <w:tcBorders>
              <w:top w:val="single" w:sz="4" w:space="0" w:color="auto"/>
            </w:tcBorders>
          </w:tcPr>
          <w:p w14:paraId="2B3542C8" w14:textId="77777777" w:rsidR="00B04AB6" w:rsidRPr="001247E7" w:rsidRDefault="00B04AB6" w:rsidP="00127126">
            <w:pPr>
              <w:keepNext/>
              <w:keepLines/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t>Bullet points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2AA5FC25" w14:textId="77777777" w:rsidR="00B04AB6" w:rsidRPr="001247E7" w:rsidRDefault="00B04AB6" w:rsidP="00127126">
            <w:pPr>
              <w:keepNext/>
              <w:keepLines/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AF18C8" w14:paraId="0C7B422B" w14:textId="77777777" w:rsidTr="001468B4">
        <w:tc>
          <w:tcPr>
            <w:tcW w:w="8359" w:type="dxa"/>
            <w:tcBorders>
              <w:top w:val="single" w:sz="4" w:space="0" w:color="auto"/>
            </w:tcBorders>
          </w:tcPr>
          <w:p w14:paraId="38B62EC2" w14:textId="43B59147" w:rsidR="00B04AB6" w:rsidRPr="00AF18C8" w:rsidRDefault="00B04AB6" w:rsidP="00127126">
            <w:pPr>
              <w:pStyle w:val="NormalWeb"/>
              <w:keepNext/>
              <w:keepLines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="000E2124">
              <w:rPr>
                <w:rFonts w:asciiTheme="minorHAnsi" w:hAnsiTheme="minorHAnsi" w:cstheme="minorHAnsi"/>
                <w:sz w:val="20"/>
                <w:szCs w:val="20"/>
              </w:rPr>
              <w:t>no more than two</w:t>
            </w:r>
            <w:r w:rsidRPr="001247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levels of bullet points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402CA9CF" w14:textId="77777777" w:rsidR="00B04AB6" w:rsidRPr="00AF18C8" w:rsidRDefault="00B04AB6" w:rsidP="00127126">
            <w:pPr>
              <w:pStyle w:val="NormalWeb"/>
              <w:keepNext/>
              <w:keepLines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AF18C8" w14:paraId="3B0F92CE" w14:textId="3CC6D6D5" w:rsidTr="001468B4">
        <w:tc>
          <w:tcPr>
            <w:tcW w:w="8359" w:type="dxa"/>
            <w:tcBorders>
              <w:bottom w:val="single" w:sz="4" w:space="0" w:color="auto"/>
            </w:tcBorders>
          </w:tcPr>
          <w:p w14:paraId="50A73E58" w14:textId="0582DCD9" w:rsidR="00B04AB6" w:rsidRPr="001247E7" w:rsidRDefault="00B04AB6" w:rsidP="002B420E">
            <w:pPr>
              <w:pStyle w:val="NormalWeb"/>
              <w:numPr>
                <w:ilvl w:val="0"/>
                <w:numId w:val="27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18C8">
              <w:rPr>
                <w:rFonts w:asciiTheme="minorHAnsi" w:hAnsiTheme="minorHAnsi" w:cstheme="minorHAnsi"/>
                <w:sz w:val="20"/>
                <w:szCs w:val="20"/>
              </w:rPr>
              <w:t>The last subparagraph ends with a full stop.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32C767B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1247E7" w14:paraId="55E93417" w14:textId="77777777" w:rsidTr="001468B4"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3A70A552" w14:textId="77777777" w:rsidR="00B04AB6" w:rsidRPr="001247E7" w:rsidRDefault="00B04AB6" w:rsidP="002B420E">
            <w:pPr>
              <w:keepNext/>
              <w:keepLines/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Footnotes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8315D5" w14:textId="77777777" w:rsidR="00B04AB6" w:rsidRPr="001247E7" w:rsidRDefault="00B04AB6" w:rsidP="002B420E">
            <w:pPr>
              <w:keepNext/>
              <w:keepLines/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1247E7" w14:paraId="1D52630C" w14:textId="77777777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6E803A88" w14:textId="2DE79414" w:rsidR="00B04AB6" w:rsidRPr="001247E7" w:rsidRDefault="00B04AB6" w:rsidP="002B420E">
            <w:pPr>
              <w:pStyle w:val="ListParagraph"/>
              <w:keepNext/>
              <w:keepLines/>
              <w:numPr>
                <w:ilvl w:val="0"/>
                <w:numId w:val="26"/>
              </w:numPr>
              <w:spacing w:before="60" w:after="60" w:line="259" w:lineRule="auto"/>
              <w:rPr>
                <w:rFonts w:cstheme="minorHAnsi"/>
                <w:sz w:val="20"/>
                <w:szCs w:val="20"/>
              </w:rPr>
            </w:pPr>
            <w:r w:rsidRPr="001247E7">
              <w:rPr>
                <w:rFonts w:cstheme="minorHAnsi"/>
                <w:sz w:val="20"/>
                <w:szCs w:val="20"/>
              </w:rPr>
              <w:t>Footnote indicators should be placed after punctuation marks in English and bef</w:t>
            </w:r>
            <w:r>
              <w:rPr>
                <w:rFonts w:cstheme="minorHAnsi"/>
                <w:sz w:val="20"/>
                <w:szCs w:val="20"/>
              </w:rPr>
              <w:t>ore punctuation marks in French</w:t>
            </w:r>
            <w:r w:rsidR="00F63761">
              <w:rPr>
                <w:rFonts w:cstheme="minorHAnsi"/>
                <w:sz w:val="20"/>
                <w:szCs w:val="20"/>
              </w:rPr>
              <w:t xml:space="preserve"> and Spanish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6DFD" w14:textId="77777777" w:rsidR="00B04AB6" w:rsidRPr="001247E7" w:rsidRDefault="00B04AB6" w:rsidP="002B420E">
            <w:pPr>
              <w:keepNext/>
              <w:keepLines/>
              <w:spacing w:before="60" w:after="60" w:line="259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2124" w:rsidRPr="001247E7" w14:paraId="5B8043B7" w14:textId="77777777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50288540" w14:textId="302E368C" w:rsidR="000E2124" w:rsidRPr="001247E7" w:rsidRDefault="000E2124" w:rsidP="002B420E">
            <w:pPr>
              <w:pStyle w:val="ListParagraph"/>
              <w:numPr>
                <w:ilvl w:val="0"/>
                <w:numId w:val="26"/>
              </w:numPr>
              <w:spacing w:before="60" w:after="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automatic footnote function of Word must be used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CBECB" w14:textId="77777777" w:rsidR="000E2124" w:rsidRPr="001247E7" w:rsidRDefault="000E2124" w:rsidP="002B420E">
            <w:pPr>
              <w:spacing w:before="60" w:after="60" w:line="259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4AB6" w:rsidRPr="001247E7" w14:paraId="48895C75" w14:textId="77777777" w:rsidTr="001468B4"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14:paraId="7CAE788E" w14:textId="43276496" w:rsidR="00B04AB6" w:rsidRPr="001247E7" w:rsidRDefault="005B4493" w:rsidP="002B420E">
            <w:pPr>
              <w:pStyle w:val="ListParagraph"/>
              <w:numPr>
                <w:ilvl w:val="0"/>
                <w:numId w:val="26"/>
              </w:numPr>
              <w:spacing w:before="60" w:after="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</w:t>
            </w:r>
            <w:r w:rsidR="00B04AB6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="00B04AB6">
              <w:rPr>
                <w:rFonts w:cstheme="minorHAnsi"/>
                <w:sz w:val="20"/>
                <w:szCs w:val="20"/>
              </w:rPr>
              <w:t xml:space="preserve"> use endnotes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53DE70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4AB6" w:rsidRPr="001247E7" w14:paraId="43A9D507" w14:textId="4BCA2300" w:rsidTr="001468B4"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</w:tcPr>
          <w:p w14:paraId="5F7FC4B2" w14:textId="77777777" w:rsidR="00B04AB6" w:rsidRPr="001247E7" w:rsidRDefault="00B04AB6" w:rsidP="002B420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247E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Tables </w:t>
            </w: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D9A6F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1247E7" w14:paraId="6D66A674" w14:textId="330A493A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655E4AC0" w14:textId="4FB11AE5" w:rsidR="00B04AB6" w:rsidRPr="001247E7" w:rsidRDefault="00266B1A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Simplify the table as much as possible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7F2B0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6B1A" w:rsidRPr="001247E7" w14:paraId="7E188E98" w14:textId="77777777" w:rsidTr="001468B4"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4730426A" w14:textId="44D95B01" w:rsidR="00266B1A" w:rsidRDefault="00266B1A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Titles and sources outside the table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0C3E9" w14:textId="77777777" w:rsidR="00266B1A" w:rsidRPr="001247E7" w:rsidRDefault="00266B1A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AB6" w:rsidRPr="001247E7" w14:paraId="6F329973" w14:textId="04AC6413" w:rsidTr="001468B4">
        <w:tc>
          <w:tcPr>
            <w:tcW w:w="8359" w:type="dxa"/>
            <w:tcBorders>
              <w:top w:val="single" w:sz="4" w:space="0" w:color="auto"/>
            </w:tcBorders>
          </w:tcPr>
          <w:p w14:paraId="48909F0D" w14:textId="50EB65ED" w:rsidR="00B04AB6" w:rsidRPr="00E02456" w:rsidRDefault="00B04AB6" w:rsidP="002B420E">
            <w:pPr>
              <w:spacing w:before="60" w:after="60"/>
              <w:rPr>
                <w:rFonts w:cstheme="minorHAnsi"/>
                <w:b/>
                <w:bCs/>
                <w:sz w:val="20"/>
                <w:lang w:val="en-GB"/>
              </w:rPr>
            </w:pPr>
            <w:r w:rsidRPr="00E02456">
              <w:rPr>
                <w:rFonts w:cstheme="minorHAnsi"/>
                <w:b/>
                <w:bCs/>
                <w:sz w:val="20"/>
                <w:lang w:val="en-GB"/>
              </w:rPr>
              <w:t xml:space="preserve">Embedded images, tables and </w:t>
            </w:r>
            <w:r w:rsidRPr="00266B1A">
              <w:rPr>
                <w:rFonts w:cstheme="minorHAnsi"/>
                <w:b/>
                <w:bCs/>
                <w:sz w:val="20"/>
                <w:lang w:val="en-GB"/>
              </w:rPr>
              <w:t>graphics</w:t>
            </w:r>
            <w:r w:rsidRPr="00266B1A">
              <w:rPr>
                <w:rFonts w:cstheme="minorHAnsi"/>
                <w:bCs/>
                <w:sz w:val="20"/>
                <w:lang w:val="en-GB"/>
              </w:rPr>
              <w:t xml:space="preserve"> – </w:t>
            </w:r>
            <w:r w:rsidR="00266B1A">
              <w:rPr>
                <w:rFonts w:cstheme="minorHAnsi"/>
                <w:bCs/>
                <w:sz w:val="20"/>
                <w:lang w:val="en-GB"/>
              </w:rPr>
              <w:t xml:space="preserve">in </w:t>
            </w:r>
            <w:r w:rsidRPr="00266B1A">
              <w:rPr>
                <w:rFonts w:cstheme="minorHAnsi"/>
                <w:bCs/>
                <w:sz w:val="20"/>
                <w:lang w:val="en-GB"/>
              </w:rPr>
              <w:t>English, French and Spanish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6487F103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highlight w:val="yellow"/>
                <w:lang w:val="en-GB"/>
              </w:rPr>
            </w:pPr>
          </w:p>
        </w:tc>
      </w:tr>
      <w:tr w:rsidR="00B04AB6" w:rsidRPr="001247E7" w14:paraId="41432EA7" w14:textId="4E35DE33" w:rsidTr="001468B4">
        <w:tc>
          <w:tcPr>
            <w:tcW w:w="8359" w:type="dxa"/>
          </w:tcPr>
          <w:p w14:paraId="0335C7EB" w14:textId="6299BC04" w:rsidR="00B04AB6" w:rsidRPr="00E02456" w:rsidRDefault="00B04AB6" w:rsidP="002B420E">
            <w:pPr>
              <w:pStyle w:val="NormalWeb"/>
              <w:numPr>
                <w:ilvl w:val="0"/>
                <w:numId w:val="23"/>
              </w:numPr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24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Graphics or tables sent in original </w:t>
            </w:r>
            <w:r w:rsidR="00E55B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editable </w:t>
            </w:r>
            <w:r w:rsidRPr="00E02456">
              <w:rPr>
                <w:rFonts w:asciiTheme="minorHAnsi" w:hAnsiTheme="minorHAnsi" w:cstheme="minorHAnsi"/>
                <w:bCs/>
                <w:sz w:val="20"/>
                <w:szCs w:val="20"/>
              </w:rPr>
              <w:t>format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(if no</w:t>
            </w:r>
            <w:r w:rsidR="00FA226B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text </w:t>
            </w:r>
            <w:r w:rsidR="001D67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will not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 translated)</w:t>
            </w:r>
          </w:p>
        </w:tc>
        <w:tc>
          <w:tcPr>
            <w:tcW w:w="991" w:type="dxa"/>
            <w:vAlign w:val="center"/>
          </w:tcPr>
          <w:p w14:paraId="039A29C4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1247E7" w14:paraId="395CCCAA" w14:textId="3FA89398" w:rsidTr="001468B4">
        <w:tc>
          <w:tcPr>
            <w:tcW w:w="8359" w:type="dxa"/>
            <w:tcBorders>
              <w:top w:val="single" w:sz="4" w:space="0" w:color="auto"/>
            </w:tcBorders>
          </w:tcPr>
          <w:p w14:paraId="425E5E84" w14:textId="2F53E03E" w:rsidR="00B04AB6" w:rsidRPr="001247E7" w:rsidRDefault="00B04AB6" w:rsidP="002B420E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Before </w:t>
            </w:r>
            <w:r w:rsidR="00BD693D">
              <w:rPr>
                <w:rFonts w:cstheme="minorHAnsi"/>
                <w:b/>
                <w:bCs/>
                <w:sz w:val="20"/>
                <w:szCs w:val="20"/>
                <w:lang w:val="en-GB"/>
              </w:rPr>
              <w:t>sending</w:t>
            </w:r>
            <w:r w:rsidR="00BC44E5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a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4132FEEB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F97279" w14:paraId="66842D27" w14:textId="5C6A48E6" w:rsidTr="001468B4">
        <w:tc>
          <w:tcPr>
            <w:tcW w:w="8359" w:type="dxa"/>
          </w:tcPr>
          <w:p w14:paraId="38246003" w14:textId="66B108FA" w:rsidR="00B04AB6" w:rsidRPr="001247E7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Check spelling and grammar of the sentences</w:t>
            </w:r>
          </w:p>
        </w:tc>
        <w:tc>
          <w:tcPr>
            <w:tcW w:w="991" w:type="dxa"/>
            <w:vAlign w:val="center"/>
          </w:tcPr>
          <w:p w14:paraId="747B7CFD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F97279" w14:paraId="77B049DF" w14:textId="77777777" w:rsidTr="001468B4">
        <w:tc>
          <w:tcPr>
            <w:tcW w:w="8359" w:type="dxa"/>
          </w:tcPr>
          <w:p w14:paraId="6B1A4CC4" w14:textId="516EE622" w:rsidR="00B04AB6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Check references and dates</w:t>
            </w:r>
          </w:p>
        </w:tc>
        <w:tc>
          <w:tcPr>
            <w:tcW w:w="991" w:type="dxa"/>
            <w:vAlign w:val="center"/>
          </w:tcPr>
          <w:p w14:paraId="6AFFF03D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1247E7" w14:paraId="49C2F9EA" w14:textId="77777777" w:rsidTr="001468B4">
        <w:tc>
          <w:tcPr>
            <w:tcW w:w="8359" w:type="dxa"/>
          </w:tcPr>
          <w:p w14:paraId="4F0F30AB" w14:textId="02C6174F" w:rsidR="00B04AB6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Add 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the name</w:t>
            </w:r>
            <w:r w:rsidR="004F2EE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and contact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of the reference person of this report </w:t>
            </w:r>
          </w:p>
        </w:tc>
        <w:tc>
          <w:tcPr>
            <w:tcW w:w="991" w:type="dxa"/>
            <w:vAlign w:val="center"/>
          </w:tcPr>
          <w:p w14:paraId="14CAF919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8E23AC" w14:paraId="3CACB7C0" w14:textId="77777777" w:rsidTr="001468B4">
        <w:tc>
          <w:tcPr>
            <w:tcW w:w="8359" w:type="dxa"/>
          </w:tcPr>
          <w:p w14:paraId="2D2BD8DB" w14:textId="6E59D607" w:rsidR="00B04AB6" w:rsidRPr="008E23AC" w:rsidRDefault="00CF6131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Add</w:t>
            </w:r>
            <w:r w:rsidR="001D67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</w:t>
            </w:r>
            <w:r w:rsidR="00B04AB6" w:rsidRPr="008E23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line at the end to confirm </w:t>
            </w:r>
            <w:r w:rsidR="001D67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that </w:t>
            </w:r>
            <w:r w:rsidR="00B04AB6" w:rsidRPr="008E23AC">
              <w:rPr>
                <w:rFonts w:asciiTheme="minorHAnsi" w:hAnsiTheme="minorHAnsi" w:cstheme="minorHAnsi"/>
                <w:bCs/>
                <w:sz w:val="20"/>
                <w:szCs w:val="20"/>
              </w:rPr>
              <w:t>this is the end of the</w:t>
            </w:r>
            <w:r w:rsidR="00B04A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report</w:t>
            </w:r>
          </w:p>
        </w:tc>
        <w:tc>
          <w:tcPr>
            <w:tcW w:w="991" w:type="dxa"/>
            <w:vAlign w:val="center"/>
          </w:tcPr>
          <w:p w14:paraId="062B0D5F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1247E7" w14:paraId="14031298" w14:textId="77777777" w:rsidTr="001468B4">
        <w:tblPrEx>
          <w:tblBorders>
            <w:insideH w:val="single" w:sz="4" w:space="0" w:color="auto"/>
          </w:tblBorders>
        </w:tblPrEx>
        <w:tc>
          <w:tcPr>
            <w:tcW w:w="8359" w:type="dxa"/>
          </w:tcPr>
          <w:p w14:paraId="47E5FB20" w14:textId="5C809208" w:rsidR="00B04AB6" w:rsidRPr="001247E7" w:rsidRDefault="00B04AB6" w:rsidP="002B420E">
            <w:pPr>
              <w:keepNext/>
              <w:keepLines/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Registry</w:t>
            </w:r>
          </w:p>
        </w:tc>
        <w:tc>
          <w:tcPr>
            <w:tcW w:w="991" w:type="dxa"/>
            <w:vAlign w:val="center"/>
          </w:tcPr>
          <w:p w14:paraId="5CDFE28D" w14:textId="77777777" w:rsidR="00B04AB6" w:rsidRPr="001247E7" w:rsidRDefault="00B04AB6" w:rsidP="002B420E">
            <w:pPr>
              <w:spacing w:before="60" w:after="6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04AB6" w:rsidRPr="00F97279" w14:paraId="520ACE38" w14:textId="77777777" w:rsidTr="001468B4">
        <w:tblPrEx>
          <w:tblBorders>
            <w:insideH w:val="single" w:sz="4" w:space="0" w:color="auto"/>
          </w:tblBorders>
        </w:tblPrEx>
        <w:trPr>
          <w:trHeight w:val="106"/>
        </w:trPr>
        <w:tc>
          <w:tcPr>
            <w:tcW w:w="8359" w:type="dxa"/>
            <w:tcBorders>
              <w:bottom w:val="dotted" w:sz="4" w:space="0" w:color="auto"/>
            </w:tcBorders>
          </w:tcPr>
          <w:p w14:paraId="54ECFCC0" w14:textId="78EE8F75" w:rsidR="00B04AB6" w:rsidRPr="001247E7" w:rsidRDefault="00B04AB6" w:rsidP="002B420E">
            <w:pPr>
              <w:pStyle w:val="NormalWeb"/>
              <w:keepNext/>
              <w:keepLines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</w:t>
            </w:r>
            <w:r w:rsidR="004F2E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end to </w:t>
            </w:r>
            <w:r w:rsidR="002B42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OHCHR </w:t>
            </w:r>
            <w:r w:rsidR="00BC44E5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4F2EE6">
              <w:rPr>
                <w:rFonts w:asciiTheme="minorHAnsi" w:hAnsiTheme="minorHAnsi" w:cstheme="minorHAnsi"/>
                <w:bCs/>
                <w:sz w:val="20"/>
                <w:szCs w:val="20"/>
              </w:rPr>
              <w:t>egistry</w:t>
            </w:r>
            <w:r w:rsidR="00BC44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B420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hyperlink r:id="rId12" w:history="1">
              <w:r w:rsidR="002B420E" w:rsidRPr="0032500D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registry@ohchr.org</w:t>
              </w:r>
            </w:hyperlink>
            <w:r w:rsidR="002B420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BC44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only</w:t>
            </w:r>
            <w:r w:rsidR="004F2E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4F2EE6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ord version</w:t>
            </w:r>
            <w:r w:rsidR="00BC44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the report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14:paraId="22A9400C" w14:textId="77777777" w:rsidR="00B04AB6" w:rsidRPr="001247E7" w:rsidRDefault="00B04AB6" w:rsidP="002B420E">
            <w:pPr>
              <w:pStyle w:val="NormalWeb"/>
              <w:keepNext/>
              <w:keepLines/>
              <w:spacing w:before="60" w:beforeAutospacing="0" w:after="60" w:afterAutospacing="0"/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AB6" w:rsidRPr="00F97279" w14:paraId="6EA50B05" w14:textId="77777777" w:rsidTr="001468B4">
        <w:tblPrEx>
          <w:tblBorders>
            <w:insideH w:val="single" w:sz="4" w:space="0" w:color="auto"/>
          </w:tblBorders>
        </w:tblPrEx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</w:tcPr>
          <w:p w14:paraId="194062A2" w14:textId="6FD8E88D" w:rsidR="00B04AB6" w:rsidRDefault="007F7710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The report should be </w:t>
            </w:r>
            <w:r w:rsidR="00B04AB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consider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ed</w:t>
            </w:r>
            <w:r w:rsidR="00B04AB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as received only after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an</w:t>
            </w:r>
            <w:r w:rsidR="00B04AB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acknowledgement email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from </w:t>
            </w:r>
            <w:r w:rsidR="00B04AB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the Secretariat of the Committee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49500" w14:textId="77777777" w:rsidR="00B04AB6" w:rsidRPr="002B420E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B04AB6" w:rsidRPr="00F97279" w14:paraId="74E051B5" w14:textId="77777777" w:rsidTr="001468B4">
        <w:tblPrEx>
          <w:tblBorders>
            <w:insideH w:val="single" w:sz="4" w:space="0" w:color="auto"/>
          </w:tblBorders>
        </w:tblPrEx>
        <w:tc>
          <w:tcPr>
            <w:tcW w:w="8359" w:type="dxa"/>
            <w:tcBorders>
              <w:top w:val="dotted" w:sz="4" w:space="0" w:color="auto"/>
            </w:tcBorders>
          </w:tcPr>
          <w:p w14:paraId="03962D96" w14:textId="2F280ED0" w:rsidR="00B04AB6" w:rsidRDefault="00B04AB6" w:rsidP="002B420E">
            <w:pPr>
              <w:pStyle w:val="NormalWeb"/>
              <w:numPr>
                <w:ilvl w:val="0"/>
                <w:numId w:val="28"/>
              </w:numPr>
              <w:spacing w:before="60" w:beforeAutospacing="0" w:after="6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lectronic version should be less </w:t>
            </w:r>
            <w:r w:rsidR="00C460D8"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than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10</w:t>
            </w:r>
            <w:r w:rsidR="001D678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M</w:t>
            </w:r>
            <w:r w:rsidR="002B420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 (megabytes)</w:t>
            </w:r>
            <w:r w:rsidRPr="008E23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335F94E8" w14:textId="77777777" w:rsidR="00B04AB6" w:rsidRPr="001247E7" w:rsidRDefault="00B04AB6" w:rsidP="002B420E">
            <w:pPr>
              <w:pStyle w:val="NormalWeb"/>
              <w:spacing w:before="60" w:beforeAutospacing="0" w:after="60" w:afterAutospacing="0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049682F" w14:textId="266E3902" w:rsidR="00F078FE" w:rsidRPr="0079032A" w:rsidRDefault="0079032A" w:rsidP="00B04AB6">
      <w:pPr>
        <w:suppressAutoHyphens/>
        <w:spacing w:after="0" w:line="240" w:lineRule="atLeast"/>
        <w:ind w:left="1134" w:right="1134"/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</w:p>
    <w:sectPr w:rsidR="00F078FE" w:rsidRPr="0079032A" w:rsidSect="00D60425">
      <w:headerReference w:type="default" r:id="rId13"/>
      <w:pgSz w:w="12240" w:h="15840" w:code="1"/>
      <w:pgMar w:top="1418" w:right="1440" w:bottom="1418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14D0" w14:textId="77777777" w:rsidR="00495881" w:rsidRDefault="00495881" w:rsidP="00160857">
      <w:pPr>
        <w:spacing w:after="0" w:line="240" w:lineRule="auto"/>
      </w:pPr>
      <w:r>
        <w:separator/>
      </w:r>
    </w:p>
  </w:endnote>
  <w:endnote w:type="continuationSeparator" w:id="0">
    <w:p w14:paraId="098B12F5" w14:textId="77777777" w:rsidR="00495881" w:rsidRDefault="00495881" w:rsidP="0016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5C2F" w14:textId="77777777" w:rsidR="00495881" w:rsidRDefault="00495881" w:rsidP="00160857">
      <w:pPr>
        <w:spacing w:after="0" w:line="240" w:lineRule="auto"/>
      </w:pPr>
      <w:r>
        <w:separator/>
      </w:r>
    </w:p>
  </w:footnote>
  <w:footnote w:type="continuationSeparator" w:id="0">
    <w:p w14:paraId="5566F9EC" w14:textId="77777777" w:rsidR="00495881" w:rsidRDefault="00495881" w:rsidP="0016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0D91" w14:textId="77777777" w:rsidR="00127126" w:rsidRDefault="00127126" w:rsidP="00127126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rFonts w:cstheme="minorHAnsi"/>
        <w:b/>
        <w:bCs/>
        <w:sz w:val="18"/>
        <w:szCs w:val="18"/>
        <w:lang w:val="en-GB"/>
      </w:rPr>
    </w:pPr>
    <w:r w:rsidRPr="005151E9">
      <w:rPr>
        <w:rFonts w:cstheme="minorHAnsi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EC1B0" wp14:editId="0DF94D57">
              <wp:simplePos x="0" y="0"/>
              <wp:positionH relativeFrom="page">
                <wp:posOffset>342900</wp:posOffset>
              </wp:positionH>
              <wp:positionV relativeFrom="topMargin">
                <wp:posOffset>285750</wp:posOffset>
              </wp:positionV>
              <wp:extent cx="1905000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515EE3" w14:textId="77777777" w:rsidR="00127126" w:rsidRDefault="00127126" w:rsidP="00127126">
                          <w:pPr>
                            <w:spacing w:after="0" w:line="240" w:lineRule="auto"/>
                            <w:rPr>
                              <w:color w:val="F2F2F2" w:themeColor="background1" w:themeShade="F2"/>
                            </w:rPr>
                          </w:pPr>
                          <w:r w:rsidRPr="005151E9">
                            <w:rPr>
                              <w:color w:val="F2F2F2" w:themeColor="background1" w:themeShade="F2"/>
                            </w:rPr>
                            <w:t xml:space="preserve">Documentation Team </w:t>
                          </w:r>
                        </w:p>
                        <w:p w14:paraId="61B1DA31" w14:textId="77777777" w:rsidR="00127126" w:rsidRPr="005151E9" w:rsidRDefault="00127126" w:rsidP="00127126">
                          <w:pPr>
                            <w:spacing w:after="0" w:line="240" w:lineRule="auto"/>
                            <w:rPr>
                              <w:color w:val="F2F2F2" w:themeColor="background1" w:themeShade="F2"/>
                            </w:rPr>
                          </w:pPr>
                          <w:r w:rsidRPr="005151E9">
                            <w:rPr>
                              <w:color w:val="F2F2F2" w:themeColor="background1" w:themeShade="F2"/>
                            </w:rPr>
                            <w:t xml:space="preserve">Human Rights Treaty Bodies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EC1B0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27pt;margin-top:22.5pt;width:150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" o:allowincell="f" fillcolor="#365f91 [2404]" stroked="f">
              <v:textbox style="mso-fit-shape-to-text:t" inset=",0,,0">
                <w:txbxContent>
                  <w:p w14:paraId="19515EE3" w14:textId="77777777" w:rsidR="00127126" w:rsidRDefault="00127126" w:rsidP="00127126">
                    <w:pPr>
                      <w:spacing w:after="0" w:line="240" w:lineRule="auto"/>
                      <w:rPr>
                        <w:color w:val="F2F2F2" w:themeColor="background1" w:themeShade="F2"/>
                      </w:rPr>
                    </w:pPr>
                    <w:r w:rsidRPr="005151E9">
                      <w:rPr>
                        <w:color w:val="F2F2F2" w:themeColor="background1" w:themeShade="F2"/>
                      </w:rPr>
                      <w:t xml:space="preserve">Documentation Team </w:t>
                    </w:r>
                  </w:p>
                  <w:p w14:paraId="61B1DA31" w14:textId="77777777" w:rsidR="00127126" w:rsidRPr="005151E9" w:rsidRDefault="00127126" w:rsidP="00127126">
                    <w:pPr>
                      <w:spacing w:after="0" w:line="240" w:lineRule="auto"/>
                      <w:rPr>
                        <w:color w:val="F2F2F2" w:themeColor="background1" w:themeShade="F2"/>
                      </w:rPr>
                    </w:pPr>
                    <w:r w:rsidRPr="005151E9">
                      <w:rPr>
                        <w:color w:val="F2F2F2" w:themeColor="background1" w:themeShade="F2"/>
                      </w:rPr>
                      <w:t xml:space="preserve">Human Rights Treaty Bodies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8C62F3E" w14:textId="77777777" w:rsidR="00127126" w:rsidRDefault="00127126" w:rsidP="00127126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b/>
        <w:bCs/>
        <w:sz w:val="32"/>
        <w:szCs w:val="32"/>
      </w:rPr>
    </w:pPr>
  </w:p>
  <w:p w14:paraId="5ED943A5" w14:textId="2EFFB178" w:rsidR="0023075E" w:rsidRPr="00127126" w:rsidRDefault="00127126" w:rsidP="00127126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b/>
        <w:bCs/>
        <w:color w:val="0099FF"/>
        <w:sz w:val="36"/>
        <w:szCs w:val="36"/>
      </w:rPr>
    </w:pPr>
    <w:r>
      <w:rPr>
        <w:b/>
        <w:bCs/>
        <w:color w:val="0099FF"/>
        <w:sz w:val="36"/>
        <w:szCs w:val="36"/>
      </w:rPr>
      <w:t>C</w:t>
    </w:r>
    <w:r w:rsidRPr="00127126">
      <w:rPr>
        <w:b/>
        <w:bCs/>
        <w:color w:val="0099FF"/>
        <w:sz w:val="36"/>
        <w:szCs w:val="36"/>
      </w:rPr>
      <w:t xml:space="preserve">hecklist </w:t>
    </w:r>
    <w:r>
      <w:rPr>
        <w:b/>
        <w:bCs/>
        <w:color w:val="0099FF"/>
        <w:sz w:val="36"/>
        <w:szCs w:val="36"/>
      </w:rPr>
      <w:t xml:space="preserve">before submitting State Party reports to the </w:t>
    </w:r>
    <w:r w:rsidR="001D3264">
      <w:rPr>
        <w:b/>
        <w:bCs/>
        <w:color w:val="0099FF"/>
        <w:sz w:val="36"/>
        <w:szCs w:val="36"/>
      </w:rPr>
      <w:t>t</w:t>
    </w:r>
    <w:r>
      <w:rPr>
        <w:b/>
        <w:bCs/>
        <w:color w:val="0099FF"/>
        <w:sz w:val="36"/>
        <w:szCs w:val="36"/>
      </w:rPr>
      <w:t xml:space="preserve">reaty </w:t>
    </w:r>
    <w:r w:rsidR="001D3264">
      <w:rPr>
        <w:b/>
        <w:bCs/>
        <w:color w:val="0099FF"/>
        <w:sz w:val="36"/>
        <w:szCs w:val="36"/>
      </w:rPr>
      <w:t>b</w:t>
    </w:r>
    <w:r>
      <w:rPr>
        <w:b/>
        <w:bCs/>
        <w:color w:val="0099FF"/>
        <w:sz w:val="36"/>
        <w:szCs w:val="36"/>
      </w:rPr>
      <w:t>odies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50A"/>
    <w:multiLevelType w:val="hybridMultilevel"/>
    <w:tmpl w:val="2B9EAD20"/>
    <w:lvl w:ilvl="0" w:tplc="C5AE3A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755270"/>
    <w:multiLevelType w:val="hybridMultilevel"/>
    <w:tmpl w:val="B8869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7405"/>
    <w:multiLevelType w:val="hybridMultilevel"/>
    <w:tmpl w:val="5C6C240C"/>
    <w:lvl w:ilvl="0" w:tplc="C5AE3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3C6"/>
    <w:multiLevelType w:val="hybridMultilevel"/>
    <w:tmpl w:val="FAA64A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5275"/>
    <w:multiLevelType w:val="hybridMultilevel"/>
    <w:tmpl w:val="26669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3824"/>
    <w:multiLevelType w:val="hybridMultilevel"/>
    <w:tmpl w:val="111C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787"/>
    <w:multiLevelType w:val="hybridMultilevel"/>
    <w:tmpl w:val="4B0EB752"/>
    <w:lvl w:ilvl="0" w:tplc="C5AE3A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14087C"/>
    <w:multiLevelType w:val="hybridMultilevel"/>
    <w:tmpl w:val="14903C06"/>
    <w:lvl w:ilvl="0" w:tplc="A04AAF1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B2C1B"/>
    <w:multiLevelType w:val="multilevel"/>
    <w:tmpl w:val="A7A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734F1"/>
    <w:multiLevelType w:val="multilevel"/>
    <w:tmpl w:val="A30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B1069"/>
    <w:multiLevelType w:val="hybridMultilevel"/>
    <w:tmpl w:val="8BA00EFC"/>
    <w:lvl w:ilvl="0" w:tplc="7CFA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803DD"/>
    <w:multiLevelType w:val="hybridMultilevel"/>
    <w:tmpl w:val="AC6A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74745"/>
    <w:multiLevelType w:val="multilevel"/>
    <w:tmpl w:val="CCE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7662E"/>
    <w:multiLevelType w:val="hybridMultilevel"/>
    <w:tmpl w:val="24C2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4073"/>
    <w:multiLevelType w:val="multilevel"/>
    <w:tmpl w:val="0AB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763C4"/>
    <w:multiLevelType w:val="hybridMultilevel"/>
    <w:tmpl w:val="264A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46E08"/>
    <w:multiLevelType w:val="hybridMultilevel"/>
    <w:tmpl w:val="07B4DD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A4F"/>
    <w:multiLevelType w:val="hybridMultilevel"/>
    <w:tmpl w:val="29BA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A36B1"/>
    <w:multiLevelType w:val="hybridMultilevel"/>
    <w:tmpl w:val="239C8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B67A5"/>
    <w:multiLevelType w:val="hybridMultilevel"/>
    <w:tmpl w:val="83AE2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358E0"/>
    <w:multiLevelType w:val="hybridMultilevel"/>
    <w:tmpl w:val="B12A4C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11A6"/>
    <w:multiLevelType w:val="multilevel"/>
    <w:tmpl w:val="92A41ED8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37059"/>
    <w:multiLevelType w:val="hybridMultilevel"/>
    <w:tmpl w:val="ACBE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5064E"/>
    <w:multiLevelType w:val="hybridMultilevel"/>
    <w:tmpl w:val="12C0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621F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B14A1"/>
    <w:multiLevelType w:val="hybridMultilevel"/>
    <w:tmpl w:val="B8869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D674E"/>
    <w:multiLevelType w:val="multilevel"/>
    <w:tmpl w:val="D9E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364BB"/>
    <w:multiLevelType w:val="hybridMultilevel"/>
    <w:tmpl w:val="29AC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04214"/>
    <w:multiLevelType w:val="hybridMultilevel"/>
    <w:tmpl w:val="1AAA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5375B"/>
    <w:multiLevelType w:val="hybridMultilevel"/>
    <w:tmpl w:val="AE18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940A6"/>
    <w:multiLevelType w:val="hybridMultilevel"/>
    <w:tmpl w:val="E056F054"/>
    <w:lvl w:ilvl="0" w:tplc="C5AE3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625CE"/>
    <w:multiLevelType w:val="hybridMultilevel"/>
    <w:tmpl w:val="07C4447A"/>
    <w:lvl w:ilvl="0" w:tplc="77DA6E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2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274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A9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AC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4FD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64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A7F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88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103"/>
    <w:multiLevelType w:val="hybridMultilevel"/>
    <w:tmpl w:val="6396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12862"/>
    <w:multiLevelType w:val="multilevel"/>
    <w:tmpl w:val="ED7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F5838"/>
    <w:multiLevelType w:val="multilevel"/>
    <w:tmpl w:val="313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7422B"/>
    <w:multiLevelType w:val="multilevel"/>
    <w:tmpl w:val="64BCEFD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D7B71"/>
    <w:multiLevelType w:val="hybridMultilevel"/>
    <w:tmpl w:val="FE0A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172AA"/>
    <w:multiLevelType w:val="multilevel"/>
    <w:tmpl w:val="593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7"/>
  </w:num>
  <w:num w:numId="5">
    <w:abstractNumId w:val="25"/>
  </w:num>
  <w:num w:numId="6">
    <w:abstractNumId w:val="8"/>
  </w:num>
  <w:num w:numId="7">
    <w:abstractNumId w:val="33"/>
  </w:num>
  <w:num w:numId="8">
    <w:abstractNumId w:val="26"/>
  </w:num>
  <w:num w:numId="9">
    <w:abstractNumId w:val="1"/>
  </w:num>
  <w:num w:numId="10">
    <w:abstractNumId w:val="6"/>
  </w:num>
  <w:num w:numId="11">
    <w:abstractNumId w:val="0"/>
  </w:num>
  <w:num w:numId="12">
    <w:abstractNumId w:val="24"/>
  </w:num>
  <w:num w:numId="13">
    <w:abstractNumId w:val="29"/>
  </w:num>
  <w:num w:numId="14">
    <w:abstractNumId w:val="2"/>
  </w:num>
  <w:num w:numId="15">
    <w:abstractNumId w:val="11"/>
  </w:num>
  <w:num w:numId="16">
    <w:abstractNumId w:val="20"/>
  </w:num>
  <w:num w:numId="17">
    <w:abstractNumId w:val="4"/>
  </w:num>
  <w:num w:numId="18">
    <w:abstractNumId w:val="32"/>
  </w:num>
  <w:num w:numId="19">
    <w:abstractNumId w:val="36"/>
  </w:num>
  <w:num w:numId="20">
    <w:abstractNumId w:val="31"/>
  </w:num>
  <w:num w:numId="21">
    <w:abstractNumId w:val="15"/>
  </w:num>
  <w:num w:numId="22">
    <w:abstractNumId w:val="10"/>
  </w:num>
  <w:num w:numId="23">
    <w:abstractNumId w:val="14"/>
  </w:num>
  <w:num w:numId="24">
    <w:abstractNumId w:val="9"/>
  </w:num>
  <w:num w:numId="25">
    <w:abstractNumId w:val="35"/>
  </w:num>
  <w:num w:numId="26">
    <w:abstractNumId w:val="17"/>
  </w:num>
  <w:num w:numId="27">
    <w:abstractNumId w:val="27"/>
  </w:num>
  <w:num w:numId="28">
    <w:abstractNumId w:val="13"/>
  </w:num>
  <w:num w:numId="29">
    <w:abstractNumId w:val="28"/>
  </w:num>
  <w:num w:numId="30">
    <w:abstractNumId w:val="22"/>
  </w:num>
  <w:num w:numId="31">
    <w:abstractNumId w:val="30"/>
  </w:num>
  <w:num w:numId="32">
    <w:abstractNumId w:val="21"/>
  </w:num>
  <w:num w:numId="33">
    <w:abstractNumId w:val="34"/>
  </w:num>
  <w:num w:numId="34">
    <w:abstractNumId w:val="23"/>
  </w:num>
  <w:num w:numId="35">
    <w:abstractNumId w:val="5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C5"/>
    <w:rsid w:val="00025873"/>
    <w:rsid w:val="00045D73"/>
    <w:rsid w:val="000628F5"/>
    <w:rsid w:val="00073C2D"/>
    <w:rsid w:val="00075B63"/>
    <w:rsid w:val="00077FD8"/>
    <w:rsid w:val="000A2101"/>
    <w:rsid w:val="000B4656"/>
    <w:rsid w:val="000D457B"/>
    <w:rsid w:val="000E2124"/>
    <w:rsid w:val="000E2A62"/>
    <w:rsid w:val="000E2FB8"/>
    <w:rsid w:val="000E760D"/>
    <w:rsid w:val="000F1179"/>
    <w:rsid w:val="001247E7"/>
    <w:rsid w:val="00127126"/>
    <w:rsid w:val="001437EF"/>
    <w:rsid w:val="00144FDB"/>
    <w:rsid w:val="00145D99"/>
    <w:rsid w:val="001468B4"/>
    <w:rsid w:val="00157FBB"/>
    <w:rsid w:val="00160218"/>
    <w:rsid w:val="00160857"/>
    <w:rsid w:val="001655D3"/>
    <w:rsid w:val="00167A49"/>
    <w:rsid w:val="001D3264"/>
    <w:rsid w:val="001D678E"/>
    <w:rsid w:val="0021694C"/>
    <w:rsid w:val="00222369"/>
    <w:rsid w:val="00227918"/>
    <w:rsid w:val="0023075E"/>
    <w:rsid w:val="0024177C"/>
    <w:rsid w:val="0024300D"/>
    <w:rsid w:val="00266B1A"/>
    <w:rsid w:val="0027122B"/>
    <w:rsid w:val="0027788E"/>
    <w:rsid w:val="00294D15"/>
    <w:rsid w:val="002B420E"/>
    <w:rsid w:val="002B7C85"/>
    <w:rsid w:val="002C277E"/>
    <w:rsid w:val="002C459B"/>
    <w:rsid w:val="00311850"/>
    <w:rsid w:val="003133DB"/>
    <w:rsid w:val="003639D8"/>
    <w:rsid w:val="00390554"/>
    <w:rsid w:val="003935BA"/>
    <w:rsid w:val="003B02EF"/>
    <w:rsid w:val="003D05B8"/>
    <w:rsid w:val="003F21C2"/>
    <w:rsid w:val="004462B5"/>
    <w:rsid w:val="00460A5A"/>
    <w:rsid w:val="00472BC2"/>
    <w:rsid w:val="004825C6"/>
    <w:rsid w:val="00486F1D"/>
    <w:rsid w:val="00493BF8"/>
    <w:rsid w:val="00495881"/>
    <w:rsid w:val="004D21E1"/>
    <w:rsid w:val="004D39CF"/>
    <w:rsid w:val="004D6978"/>
    <w:rsid w:val="004F2EE6"/>
    <w:rsid w:val="005007DA"/>
    <w:rsid w:val="00514EC2"/>
    <w:rsid w:val="005249DC"/>
    <w:rsid w:val="00540C6F"/>
    <w:rsid w:val="00552F7A"/>
    <w:rsid w:val="00553009"/>
    <w:rsid w:val="00575866"/>
    <w:rsid w:val="00581E31"/>
    <w:rsid w:val="005950E5"/>
    <w:rsid w:val="005A1881"/>
    <w:rsid w:val="005B4493"/>
    <w:rsid w:val="005C2FDF"/>
    <w:rsid w:val="005C411B"/>
    <w:rsid w:val="005E3E34"/>
    <w:rsid w:val="005F54CA"/>
    <w:rsid w:val="00603D4F"/>
    <w:rsid w:val="006062C5"/>
    <w:rsid w:val="006069B5"/>
    <w:rsid w:val="006070F3"/>
    <w:rsid w:val="00614037"/>
    <w:rsid w:val="00633887"/>
    <w:rsid w:val="0064169C"/>
    <w:rsid w:val="006426B7"/>
    <w:rsid w:val="00667148"/>
    <w:rsid w:val="00672783"/>
    <w:rsid w:val="006733D3"/>
    <w:rsid w:val="0068151D"/>
    <w:rsid w:val="00691734"/>
    <w:rsid w:val="00692309"/>
    <w:rsid w:val="006934B2"/>
    <w:rsid w:val="006A6980"/>
    <w:rsid w:val="006B092A"/>
    <w:rsid w:val="006B0AF7"/>
    <w:rsid w:val="006E156A"/>
    <w:rsid w:val="006E77FE"/>
    <w:rsid w:val="007169A0"/>
    <w:rsid w:val="00742607"/>
    <w:rsid w:val="00757562"/>
    <w:rsid w:val="00764DFF"/>
    <w:rsid w:val="0079032A"/>
    <w:rsid w:val="00793530"/>
    <w:rsid w:val="00793A2C"/>
    <w:rsid w:val="007955A5"/>
    <w:rsid w:val="007A2754"/>
    <w:rsid w:val="007B58CB"/>
    <w:rsid w:val="007B7710"/>
    <w:rsid w:val="007F0298"/>
    <w:rsid w:val="007F3F27"/>
    <w:rsid w:val="007F7710"/>
    <w:rsid w:val="00812450"/>
    <w:rsid w:val="00820EAB"/>
    <w:rsid w:val="00822DA1"/>
    <w:rsid w:val="008810DC"/>
    <w:rsid w:val="008A5CBB"/>
    <w:rsid w:val="008B3D97"/>
    <w:rsid w:val="008D0DEC"/>
    <w:rsid w:val="008E23AC"/>
    <w:rsid w:val="008F165F"/>
    <w:rsid w:val="00903B88"/>
    <w:rsid w:val="009455D7"/>
    <w:rsid w:val="00954E7C"/>
    <w:rsid w:val="009566D9"/>
    <w:rsid w:val="00967F37"/>
    <w:rsid w:val="00984DB9"/>
    <w:rsid w:val="009C365F"/>
    <w:rsid w:val="009D438F"/>
    <w:rsid w:val="009D66A0"/>
    <w:rsid w:val="009E4709"/>
    <w:rsid w:val="00A05034"/>
    <w:rsid w:val="00A23FB7"/>
    <w:rsid w:val="00A51EB6"/>
    <w:rsid w:val="00A925B3"/>
    <w:rsid w:val="00A93B19"/>
    <w:rsid w:val="00A95745"/>
    <w:rsid w:val="00AB1733"/>
    <w:rsid w:val="00AB3D43"/>
    <w:rsid w:val="00AB4D36"/>
    <w:rsid w:val="00AC56B3"/>
    <w:rsid w:val="00AD6FA7"/>
    <w:rsid w:val="00AF18C8"/>
    <w:rsid w:val="00B04AB6"/>
    <w:rsid w:val="00B07E69"/>
    <w:rsid w:val="00B274B0"/>
    <w:rsid w:val="00B55893"/>
    <w:rsid w:val="00B6387A"/>
    <w:rsid w:val="00B72064"/>
    <w:rsid w:val="00B75AB2"/>
    <w:rsid w:val="00BB0E9B"/>
    <w:rsid w:val="00BB2D6A"/>
    <w:rsid w:val="00BC44E5"/>
    <w:rsid w:val="00BD054F"/>
    <w:rsid w:val="00BD693D"/>
    <w:rsid w:val="00BE43E8"/>
    <w:rsid w:val="00BF460B"/>
    <w:rsid w:val="00BF712E"/>
    <w:rsid w:val="00C02D5A"/>
    <w:rsid w:val="00C03F3C"/>
    <w:rsid w:val="00C15DE4"/>
    <w:rsid w:val="00C27DD2"/>
    <w:rsid w:val="00C36E16"/>
    <w:rsid w:val="00C444CD"/>
    <w:rsid w:val="00C460D8"/>
    <w:rsid w:val="00C5681B"/>
    <w:rsid w:val="00C87965"/>
    <w:rsid w:val="00CD5981"/>
    <w:rsid w:val="00CE1DDD"/>
    <w:rsid w:val="00CF004D"/>
    <w:rsid w:val="00CF6131"/>
    <w:rsid w:val="00D2227C"/>
    <w:rsid w:val="00D35926"/>
    <w:rsid w:val="00D60425"/>
    <w:rsid w:val="00D67299"/>
    <w:rsid w:val="00D9514E"/>
    <w:rsid w:val="00DB1BB0"/>
    <w:rsid w:val="00DD628E"/>
    <w:rsid w:val="00DD7483"/>
    <w:rsid w:val="00DF4990"/>
    <w:rsid w:val="00E02456"/>
    <w:rsid w:val="00E036D9"/>
    <w:rsid w:val="00E30481"/>
    <w:rsid w:val="00E460E2"/>
    <w:rsid w:val="00E53EDD"/>
    <w:rsid w:val="00E55B52"/>
    <w:rsid w:val="00E652B6"/>
    <w:rsid w:val="00E65805"/>
    <w:rsid w:val="00E833D9"/>
    <w:rsid w:val="00E94FC8"/>
    <w:rsid w:val="00EA011E"/>
    <w:rsid w:val="00EC3BFE"/>
    <w:rsid w:val="00F011B2"/>
    <w:rsid w:val="00F078FE"/>
    <w:rsid w:val="00F07F77"/>
    <w:rsid w:val="00F26001"/>
    <w:rsid w:val="00F30659"/>
    <w:rsid w:val="00F35AF1"/>
    <w:rsid w:val="00F402DB"/>
    <w:rsid w:val="00F441C1"/>
    <w:rsid w:val="00F63761"/>
    <w:rsid w:val="00F729A0"/>
    <w:rsid w:val="00F97279"/>
    <w:rsid w:val="00FA226B"/>
    <w:rsid w:val="00FC71CD"/>
    <w:rsid w:val="00FD1E37"/>
    <w:rsid w:val="00FE6BEE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973B82"/>
  <w15:docId w15:val="{545BF6FF-BF0A-4B51-A4BA-DC7BED6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B0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yle13">
    <w:name w:val="style13"/>
    <w:basedOn w:val="DefaultParagraphFont"/>
    <w:rsid w:val="000628F5"/>
  </w:style>
  <w:style w:type="character" w:styleId="Emphasis">
    <w:name w:val="Emphasis"/>
    <w:basedOn w:val="DefaultParagraphFont"/>
    <w:uiPriority w:val="20"/>
    <w:qFormat/>
    <w:rsid w:val="006A6980"/>
    <w:rPr>
      <w:i/>
      <w:iCs/>
    </w:rPr>
  </w:style>
  <w:style w:type="paragraph" w:customStyle="1" w:styleId="style2">
    <w:name w:val="style2"/>
    <w:basedOn w:val="Normal"/>
    <w:rsid w:val="006A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80"/>
    <w:rPr>
      <w:rFonts w:ascii="Tahoma" w:hAnsi="Tahoma" w:cs="Tahoma"/>
      <w:sz w:val="16"/>
      <w:szCs w:val="16"/>
    </w:rPr>
  </w:style>
  <w:style w:type="character" w:customStyle="1" w:styleId="style19">
    <w:name w:val="style19"/>
    <w:basedOn w:val="DefaultParagraphFont"/>
    <w:rsid w:val="006B0AF7"/>
  </w:style>
  <w:style w:type="character" w:customStyle="1" w:styleId="Heading4Char">
    <w:name w:val="Heading 4 Char"/>
    <w:basedOn w:val="DefaultParagraphFont"/>
    <w:link w:val="Heading4"/>
    <w:uiPriority w:val="9"/>
    <w:rsid w:val="006B0AF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5AB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608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8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08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57"/>
    <w:rPr>
      <w:vertAlign w:val="superscript"/>
    </w:rPr>
  </w:style>
  <w:style w:type="character" w:customStyle="1" w:styleId="style8">
    <w:name w:val="style8"/>
    <w:basedOn w:val="DefaultParagraphFont"/>
    <w:rsid w:val="00160857"/>
  </w:style>
  <w:style w:type="paragraph" w:styleId="Header">
    <w:name w:val="header"/>
    <w:aliases w:val="6_G"/>
    <w:basedOn w:val="Normal"/>
    <w:link w:val="HeaderChar"/>
    <w:unhideWhenUsed/>
    <w:rsid w:val="003D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rsid w:val="003D05B8"/>
  </w:style>
  <w:style w:type="paragraph" w:styleId="Footer">
    <w:name w:val="footer"/>
    <w:basedOn w:val="Normal"/>
    <w:link w:val="FooterChar"/>
    <w:uiPriority w:val="99"/>
    <w:unhideWhenUsed/>
    <w:rsid w:val="003D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B8"/>
  </w:style>
  <w:style w:type="character" w:styleId="Hyperlink">
    <w:name w:val="Hyperlink"/>
    <w:basedOn w:val="DefaultParagraphFont"/>
    <w:uiPriority w:val="99"/>
    <w:unhideWhenUsed/>
    <w:rsid w:val="00BF46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9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30481"/>
    <w:rPr>
      <w:b/>
      <w:bCs/>
    </w:rPr>
  </w:style>
  <w:style w:type="character" w:customStyle="1" w:styleId="style14">
    <w:name w:val="style14"/>
    <w:basedOn w:val="DefaultParagraphFont"/>
    <w:rsid w:val="00E30481"/>
  </w:style>
  <w:style w:type="character" w:customStyle="1" w:styleId="Heading3Char">
    <w:name w:val="Heading 3 Char"/>
    <w:basedOn w:val="DefaultParagraphFont"/>
    <w:link w:val="Heading3"/>
    <w:uiPriority w:val="9"/>
    <w:semiHidden/>
    <w:rsid w:val="009C36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7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G">
    <w:name w:val="_ H_4_G"/>
    <w:basedOn w:val="Normal"/>
    <w:next w:val="Normal"/>
    <w:qFormat/>
    <w:rsid w:val="00E833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eastAsiaTheme="minorHAnsi" w:hAnsi="Times New Roman" w:cs="Times New Roman"/>
      <w:i/>
      <w:sz w:val="20"/>
      <w:szCs w:val="20"/>
      <w:lang w:val="fr-CH" w:eastAsia="en-US"/>
    </w:rPr>
  </w:style>
  <w:style w:type="paragraph" w:customStyle="1" w:styleId="Default">
    <w:name w:val="Default"/>
    <w:rsid w:val="00E833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ohch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bodies/pages/DocumentFormatting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D1C0-300E-4746-88E0-37B0DF3835A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a8170f-88e5-499d-b166-36c9434f6dcf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42DAE4-C6FD-4969-817D-A9125C241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93FA8-C35B-4CDF-B56C-2671E49D0847}"/>
</file>

<file path=customXml/itemProps4.xml><?xml version="1.0" encoding="utf-8"?>
<ds:datastoreItem xmlns:ds="http://schemas.openxmlformats.org/officeDocument/2006/customXml" ds:itemID="{2579AD0B-B049-4566-9E37-0DEF0929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HRTB Documentation Team</dc:creator>
  <cp:lastModifiedBy>CAILLOT Lucille</cp:lastModifiedBy>
  <cp:revision>16</cp:revision>
  <cp:lastPrinted>2019-12-12T16:05:00Z</cp:lastPrinted>
  <dcterms:created xsi:type="dcterms:W3CDTF">2019-12-12T10:40:00Z</dcterms:created>
  <dcterms:modified xsi:type="dcterms:W3CDTF">2019-12-13T08:38:00Z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