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88E11" w14:textId="28054BF5" w:rsidR="00D54CEF" w:rsidRPr="005F776B" w:rsidRDefault="00744247" w:rsidP="007E15FC">
      <w:pPr>
        <w:bidi w:val="0"/>
        <w:jc w:val="both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bookmarkStart w:id="0" w:name="_GoBack"/>
      <w:bookmarkEnd w:id="0"/>
      <w:r w:rsidRPr="005F776B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>Remarks</w:t>
      </w:r>
      <w:r w:rsidR="00D54CEF" w:rsidRPr="005F776B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 of</w:t>
      </w:r>
      <w:r w:rsidRPr="005F776B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 the Republic of</w:t>
      </w:r>
      <w:r w:rsidR="00D54CEF" w:rsidRPr="005F776B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 Iraq</w:t>
      </w:r>
      <w:r w:rsidR="005F776B" w:rsidRPr="005F776B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 regarding the process of consideration of the state of the United Nations human rights treaty body system</w:t>
      </w:r>
      <w:r w:rsidR="00D54CEF" w:rsidRPr="005F776B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 </w:t>
      </w:r>
    </w:p>
    <w:p w14:paraId="33590CB8" w14:textId="46E9C4FB" w:rsidR="007E15FC" w:rsidRDefault="007E15FC" w:rsidP="00671257">
      <w:pPr>
        <w:pStyle w:val="ListParagraph"/>
        <w:numPr>
          <w:ilvl w:val="0"/>
          <w:numId w:val="4"/>
        </w:numPr>
        <w:bidi w:val="0"/>
        <w:jc w:val="both"/>
        <w:rPr>
          <w:rFonts w:ascii="Tahoma" w:hAnsi="Tahoma" w:cs="Tahoma"/>
          <w:color w:val="000000"/>
          <w:sz w:val="28"/>
          <w:szCs w:val="28"/>
        </w:rPr>
      </w:pPr>
      <w:r w:rsidRPr="007E15FC">
        <w:rPr>
          <w:rFonts w:ascii="Tahoma" w:hAnsi="Tahoma" w:cs="Tahoma"/>
          <w:color w:val="000000"/>
          <w:sz w:val="28"/>
          <w:szCs w:val="28"/>
        </w:rPr>
        <w:t xml:space="preserve">Members of committees are the one </w:t>
      </w:r>
      <w:r>
        <w:rPr>
          <w:rFonts w:ascii="Tahoma" w:hAnsi="Tahoma" w:cs="Tahoma"/>
          <w:color w:val="000000"/>
          <w:sz w:val="28"/>
          <w:szCs w:val="28"/>
        </w:rPr>
        <w:t xml:space="preserve">directly </w:t>
      </w:r>
      <w:r w:rsidRPr="007E15FC">
        <w:rPr>
          <w:rFonts w:ascii="Tahoma" w:hAnsi="Tahoma" w:cs="Tahoma"/>
          <w:color w:val="000000"/>
          <w:sz w:val="28"/>
          <w:szCs w:val="28"/>
        </w:rPr>
        <w:t>responsible to examine complaints of alleged violations against a State;</w:t>
      </w:r>
      <w:r>
        <w:rPr>
          <w:rFonts w:ascii="Tahoma" w:hAnsi="Tahoma" w:cs="Tahoma"/>
          <w:color w:val="000000"/>
          <w:sz w:val="28"/>
          <w:szCs w:val="28"/>
        </w:rPr>
        <w:t xml:space="preserve"> and should not be left to the discretion of the </w:t>
      </w:r>
      <w:r w:rsidRPr="007E15FC">
        <w:rPr>
          <w:rFonts w:ascii="Tahoma" w:hAnsi="Tahoma" w:cs="Tahoma"/>
          <w:color w:val="000000"/>
          <w:sz w:val="28"/>
          <w:szCs w:val="28"/>
        </w:rPr>
        <w:t>Secretariats</w:t>
      </w:r>
      <w:r>
        <w:rPr>
          <w:rFonts w:ascii="Tahoma" w:hAnsi="Tahoma" w:cs="Tahoma"/>
          <w:color w:val="000000"/>
          <w:sz w:val="28"/>
          <w:szCs w:val="28"/>
        </w:rPr>
        <w:t xml:space="preserve"> of the committees, </w:t>
      </w:r>
      <w:r w:rsidRPr="007E15FC">
        <w:rPr>
          <w:rFonts w:ascii="Tahoma" w:hAnsi="Tahoma" w:cs="Tahoma"/>
          <w:color w:val="000000"/>
          <w:sz w:val="28"/>
          <w:szCs w:val="28"/>
        </w:rPr>
        <w:t>confining their role to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 w:rsidR="00671257">
        <w:rPr>
          <w:rFonts w:ascii="Tahoma" w:hAnsi="Tahoma" w:cs="Tahoma"/>
          <w:color w:val="000000"/>
          <w:sz w:val="28"/>
          <w:szCs w:val="28"/>
        </w:rPr>
        <w:t xml:space="preserve">the provision of </w:t>
      </w:r>
      <w:r>
        <w:rPr>
          <w:rFonts w:ascii="Tahoma" w:hAnsi="Tahoma" w:cs="Tahoma"/>
          <w:color w:val="000000"/>
          <w:sz w:val="28"/>
          <w:szCs w:val="28"/>
        </w:rPr>
        <w:t xml:space="preserve">support and </w:t>
      </w:r>
      <w:r w:rsidR="00671257">
        <w:rPr>
          <w:rFonts w:ascii="Tahoma" w:hAnsi="Tahoma" w:cs="Tahoma"/>
          <w:color w:val="000000"/>
          <w:sz w:val="28"/>
          <w:szCs w:val="28"/>
        </w:rPr>
        <w:t>required services as required by the treaty bodies</w:t>
      </w:r>
      <w:r w:rsidRPr="007E15FC">
        <w:rPr>
          <w:rFonts w:ascii="Tahoma" w:hAnsi="Tahoma" w:cs="Tahoma"/>
          <w:color w:val="000000"/>
          <w:sz w:val="28"/>
          <w:szCs w:val="28"/>
        </w:rPr>
        <w:t>.</w:t>
      </w:r>
    </w:p>
    <w:p w14:paraId="6222B58A" w14:textId="2C2D53EA" w:rsidR="00690386" w:rsidRDefault="007E15FC" w:rsidP="002356B2">
      <w:pPr>
        <w:pStyle w:val="ListParagraph"/>
        <w:numPr>
          <w:ilvl w:val="0"/>
          <w:numId w:val="4"/>
        </w:numPr>
        <w:bidi w:val="0"/>
        <w:jc w:val="both"/>
        <w:rPr>
          <w:rFonts w:ascii="Tahoma" w:hAnsi="Tahoma" w:cs="Tahoma"/>
          <w:color w:val="000000"/>
          <w:sz w:val="28"/>
          <w:szCs w:val="28"/>
        </w:rPr>
      </w:pPr>
      <w:r w:rsidRPr="007E15FC">
        <w:rPr>
          <w:rFonts w:ascii="Tahoma" w:hAnsi="Tahoma" w:cs="Tahoma"/>
          <w:color w:val="000000"/>
          <w:sz w:val="28"/>
          <w:szCs w:val="28"/>
        </w:rPr>
        <w:t xml:space="preserve"> </w:t>
      </w:r>
      <w:r w:rsidR="00671257">
        <w:rPr>
          <w:rFonts w:ascii="Tahoma" w:hAnsi="Tahoma" w:cs="Tahoma"/>
          <w:color w:val="000000"/>
          <w:sz w:val="28"/>
          <w:szCs w:val="28"/>
        </w:rPr>
        <w:t>The importance of improving</w:t>
      </w:r>
      <w:r w:rsidR="00690386">
        <w:rPr>
          <w:rFonts w:ascii="Tahoma" w:hAnsi="Tahoma" w:cs="Tahoma"/>
          <w:color w:val="000000"/>
          <w:sz w:val="28"/>
          <w:szCs w:val="28"/>
        </w:rPr>
        <w:t xml:space="preserve"> </w:t>
      </w:r>
      <w:r w:rsidR="002356B2">
        <w:rPr>
          <w:rFonts w:ascii="Tahoma" w:hAnsi="Tahoma" w:cs="Tahoma"/>
          <w:color w:val="000000"/>
          <w:sz w:val="28"/>
          <w:szCs w:val="28"/>
        </w:rPr>
        <w:t>standards,</w:t>
      </w:r>
      <w:r w:rsidR="00690386">
        <w:rPr>
          <w:rFonts w:ascii="Tahoma" w:hAnsi="Tahoma" w:cs="Tahoma"/>
          <w:color w:val="000000"/>
          <w:sz w:val="28"/>
          <w:szCs w:val="28"/>
        </w:rPr>
        <w:t xml:space="preserve"> under which complaints against states are being accepted, and ensuring the credibility of </w:t>
      </w:r>
      <w:r w:rsidR="00D32FE5">
        <w:rPr>
          <w:rFonts w:ascii="Tahoma" w:hAnsi="Tahoma" w:cs="Tahoma"/>
          <w:color w:val="000000"/>
          <w:sz w:val="28"/>
          <w:szCs w:val="28"/>
        </w:rPr>
        <w:t>such complaints</w:t>
      </w:r>
      <w:r w:rsidR="00690386">
        <w:rPr>
          <w:rFonts w:ascii="Tahoma" w:hAnsi="Tahoma" w:cs="Tahoma"/>
          <w:color w:val="000000"/>
          <w:sz w:val="28"/>
          <w:szCs w:val="28"/>
        </w:rPr>
        <w:t xml:space="preserve">, </w:t>
      </w:r>
      <w:r w:rsidR="00D32FE5">
        <w:rPr>
          <w:rFonts w:ascii="Tahoma" w:hAnsi="Tahoma" w:cs="Tahoma"/>
          <w:color w:val="000000"/>
          <w:sz w:val="28"/>
          <w:szCs w:val="28"/>
        </w:rPr>
        <w:t>their</w:t>
      </w:r>
      <w:r w:rsidR="00690386">
        <w:rPr>
          <w:rFonts w:ascii="Tahoma" w:hAnsi="Tahoma" w:cs="Tahoma"/>
          <w:color w:val="000000"/>
          <w:sz w:val="28"/>
          <w:szCs w:val="28"/>
        </w:rPr>
        <w:t xml:space="preserve"> sources and </w:t>
      </w:r>
      <w:r w:rsidR="00D32FE5">
        <w:rPr>
          <w:rFonts w:ascii="Tahoma" w:hAnsi="Tahoma" w:cs="Tahoma"/>
          <w:color w:val="000000"/>
          <w:sz w:val="28"/>
          <w:szCs w:val="28"/>
        </w:rPr>
        <w:t>investigating them.</w:t>
      </w:r>
    </w:p>
    <w:p w14:paraId="6520C8F4" w14:textId="7FF5512D" w:rsidR="00744247" w:rsidRDefault="002356B2" w:rsidP="00D753CC">
      <w:pPr>
        <w:pStyle w:val="ListParagraph"/>
        <w:numPr>
          <w:ilvl w:val="0"/>
          <w:numId w:val="4"/>
        </w:numPr>
        <w:bidi w:val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The </w:t>
      </w:r>
      <w:r w:rsidR="00313C8F">
        <w:rPr>
          <w:rFonts w:ascii="Tahoma" w:hAnsi="Tahoma" w:cs="Tahoma"/>
          <w:color w:val="000000"/>
          <w:sz w:val="28"/>
          <w:szCs w:val="28"/>
        </w:rPr>
        <w:t>i</w:t>
      </w:r>
      <w:r w:rsidR="00744247">
        <w:rPr>
          <w:rFonts w:ascii="Tahoma" w:hAnsi="Tahoma" w:cs="Tahoma"/>
          <w:color w:val="000000"/>
          <w:sz w:val="28"/>
          <w:szCs w:val="28"/>
        </w:rPr>
        <w:t xml:space="preserve">mportance </w:t>
      </w:r>
      <w:r w:rsidR="00313C8F">
        <w:rPr>
          <w:rFonts w:ascii="Tahoma" w:hAnsi="Tahoma" w:cs="Tahoma"/>
          <w:color w:val="000000"/>
          <w:sz w:val="28"/>
          <w:szCs w:val="28"/>
        </w:rPr>
        <w:t>o</w:t>
      </w:r>
      <w:r w:rsidR="00744247">
        <w:rPr>
          <w:rFonts w:ascii="Tahoma" w:hAnsi="Tahoma" w:cs="Tahoma"/>
          <w:color w:val="000000"/>
          <w:sz w:val="28"/>
          <w:szCs w:val="28"/>
        </w:rPr>
        <w:t>f</w:t>
      </w:r>
      <w:r w:rsidR="00313C8F">
        <w:rPr>
          <w:rFonts w:ascii="Tahoma" w:hAnsi="Tahoma" w:cs="Tahoma"/>
          <w:color w:val="000000"/>
          <w:sz w:val="28"/>
          <w:szCs w:val="28"/>
        </w:rPr>
        <w:t xml:space="preserve"> preserving the</w:t>
      </w:r>
      <w:r w:rsidR="00313C8F" w:rsidRPr="00313C8F">
        <w:rPr>
          <w:rFonts w:ascii="Tahoma" w:hAnsi="Tahoma" w:cs="Tahoma"/>
          <w:color w:val="000000"/>
          <w:sz w:val="28"/>
          <w:szCs w:val="28"/>
        </w:rPr>
        <w:t xml:space="preserve"> multilingual character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 w:rsidR="00A16C43">
        <w:rPr>
          <w:rFonts w:ascii="Tahoma" w:hAnsi="Tahoma" w:cs="Tahoma"/>
          <w:color w:val="000000"/>
          <w:sz w:val="28"/>
          <w:szCs w:val="28"/>
        </w:rPr>
        <w:t>of the treaty bodies, to</w:t>
      </w:r>
      <w:r w:rsidR="00D753CC" w:rsidRPr="00D753CC">
        <w:rPr>
          <w:rFonts w:ascii="Tahoma" w:hAnsi="Tahoma" w:cs="Tahoma"/>
          <w:color w:val="000000"/>
          <w:sz w:val="28"/>
          <w:szCs w:val="28"/>
        </w:rPr>
        <w:t xml:space="preserve"> </w:t>
      </w:r>
      <w:r w:rsidR="00D753CC">
        <w:rPr>
          <w:rFonts w:ascii="Tahoma" w:hAnsi="Tahoma" w:cs="Tahoma"/>
          <w:color w:val="000000"/>
          <w:sz w:val="28"/>
          <w:szCs w:val="28"/>
        </w:rPr>
        <w:t>consistently</w:t>
      </w:r>
      <w:r w:rsidR="00A16C43">
        <w:rPr>
          <w:rFonts w:ascii="Tahoma" w:hAnsi="Tahoma" w:cs="Tahoma"/>
          <w:color w:val="000000"/>
          <w:sz w:val="28"/>
          <w:szCs w:val="28"/>
        </w:rPr>
        <w:t xml:space="preserve"> allow </w:t>
      </w:r>
      <w:r w:rsidR="00744247">
        <w:rPr>
          <w:rFonts w:ascii="Tahoma" w:hAnsi="Tahoma" w:cs="Tahoma"/>
          <w:color w:val="000000"/>
          <w:sz w:val="28"/>
          <w:szCs w:val="28"/>
        </w:rPr>
        <w:t>the use of the six official languages of the United Nations</w:t>
      </w:r>
      <w:r w:rsidR="00690386" w:rsidRPr="00690386">
        <w:rPr>
          <w:rFonts w:ascii="Tahoma" w:hAnsi="Tahoma" w:cs="Tahoma"/>
          <w:color w:val="000000"/>
          <w:sz w:val="28"/>
          <w:szCs w:val="28"/>
        </w:rPr>
        <w:t>.</w:t>
      </w:r>
    </w:p>
    <w:p w14:paraId="6A638611" w14:textId="13A0B1FD" w:rsidR="00D54CEF" w:rsidRPr="00160971" w:rsidRDefault="00671257" w:rsidP="005F776B">
      <w:pPr>
        <w:pStyle w:val="ListParagraph"/>
        <w:numPr>
          <w:ilvl w:val="0"/>
          <w:numId w:val="4"/>
        </w:numPr>
        <w:bidi w:val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 </w:t>
      </w:r>
      <w:r w:rsidR="005F776B">
        <w:rPr>
          <w:rFonts w:ascii="Tahoma" w:hAnsi="Tahoma" w:cs="Tahoma"/>
          <w:color w:val="000000"/>
          <w:sz w:val="28"/>
          <w:szCs w:val="28"/>
        </w:rPr>
        <w:t>Treaty bodies should take into consideration the legislative and administrative developments</w:t>
      </w:r>
      <w:r w:rsidR="005F776B" w:rsidRPr="005F776B">
        <w:rPr>
          <w:rFonts w:ascii="Tahoma" w:hAnsi="Tahoma" w:cs="Tahoma"/>
          <w:color w:val="000000"/>
          <w:sz w:val="28"/>
          <w:szCs w:val="28"/>
        </w:rPr>
        <w:t xml:space="preserve"> </w:t>
      </w:r>
      <w:r w:rsidR="005F776B">
        <w:rPr>
          <w:rFonts w:ascii="Tahoma" w:hAnsi="Tahoma" w:cs="Tahoma"/>
          <w:color w:val="000000"/>
          <w:sz w:val="28"/>
          <w:szCs w:val="28"/>
        </w:rPr>
        <w:t>within a member state, aiming at its promotion and protection of Human Rights, such developments should not be overlooked by the treaty bodies.</w:t>
      </w:r>
    </w:p>
    <w:p w14:paraId="65E9F349" w14:textId="63534F75" w:rsidR="000F607C" w:rsidRPr="00483489" w:rsidRDefault="000F607C" w:rsidP="00D54CEF">
      <w:pPr>
        <w:pStyle w:val="NoSpacing"/>
        <w:jc w:val="right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sectPr w:rsidR="000F607C" w:rsidRPr="00483489" w:rsidSect="0094331B">
      <w:headerReference w:type="default" r:id="rId8"/>
      <w:footerReference w:type="default" r:id="rId9"/>
      <w:pgSz w:w="12240" w:h="15840" w:code="1"/>
      <w:pgMar w:top="2265" w:right="1800" w:bottom="1701" w:left="1800" w:header="56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E35A5" w14:textId="77777777" w:rsidR="004F67ED" w:rsidRDefault="004F67ED" w:rsidP="001979AE">
      <w:pPr>
        <w:spacing w:after="0" w:line="240" w:lineRule="auto"/>
      </w:pPr>
      <w:r>
        <w:separator/>
      </w:r>
    </w:p>
  </w:endnote>
  <w:endnote w:type="continuationSeparator" w:id="0">
    <w:p w14:paraId="7A354596" w14:textId="77777777" w:rsidR="004F67ED" w:rsidRDefault="004F67ED" w:rsidP="001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593D0" w14:textId="7326BCEF" w:rsidR="00E92E91" w:rsidRDefault="0069416F">
    <w:pPr>
      <w:pStyle w:val="Footer"/>
      <w:jc w:val="center"/>
    </w:pPr>
    <w:sdt>
      <w:sdtPr>
        <w:rPr>
          <w:rtl/>
        </w:rPr>
        <w:id w:val="-1425952617"/>
        <w:docPartObj>
          <w:docPartGallery w:val="Page Numbers (Bottom of Page)"/>
          <w:docPartUnique/>
        </w:docPartObj>
      </w:sdtPr>
      <w:sdtEndPr/>
      <w:sdtContent>
        <w:r w:rsidR="00E92E91">
          <w:rPr>
            <w:noProof/>
            <w:lang w:val="en-GB" w:eastAsia="en-GB"/>
          </w:rPr>
          <w:drawing>
            <wp:anchor distT="0" distB="0" distL="114300" distR="114300" simplePos="0" relativeHeight="251703808" behindDoc="1" locked="0" layoutInCell="1" allowOverlap="1" wp14:anchorId="061AB66E" wp14:editId="49D53B9A">
              <wp:simplePos x="0" y="0"/>
              <wp:positionH relativeFrom="column">
                <wp:posOffset>-838200</wp:posOffset>
              </wp:positionH>
              <wp:positionV relativeFrom="paragraph">
                <wp:posOffset>-1905</wp:posOffset>
              </wp:positionV>
              <wp:extent cx="647700" cy="647700"/>
              <wp:effectExtent l="0" t="0" r="0" b="0"/>
              <wp:wrapNone/>
              <wp:docPr id="100" name="Picture 2" descr="كاراكاس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كاراكاس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20161B">
          <w:fldChar w:fldCharType="begin"/>
        </w:r>
        <w:r w:rsidR="0020161B">
          <w:instrText xml:space="preserve"> PAGE   \* MERGEFORMAT </w:instrText>
        </w:r>
        <w:r w:rsidR="0020161B">
          <w:fldChar w:fldCharType="separate"/>
        </w:r>
        <w:r>
          <w:rPr>
            <w:noProof/>
          </w:rPr>
          <w:t>1</w:t>
        </w:r>
        <w:r w:rsidR="0020161B">
          <w:rPr>
            <w:noProof/>
          </w:rPr>
          <w:fldChar w:fldCharType="end"/>
        </w:r>
      </w:sdtContent>
    </w:sdt>
  </w:p>
  <w:p w14:paraId="5AD47D42" w14:textId="77777777" w:rsidR="00E92E91" w:rsidRDefault="0072324C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5C7224" wp14:editId="399397D6">
              <wp:simplePos x="0" y="0"/>
              <wp:positionH relativeFrom="column">
                <wp:posOffset>3571875</wp:posOffset>
              </wp:positionH>
              <wp:positionV relativeFrom="paragraph">
                <wp:posOffset>120650</wp:posOffset>
              </wp:positionV>
              <wp:extent cx="2527300" cy="622300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300" cy="622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E31E7F" w14:textId="76E4A549" w:rsidR="00483489" w:rsidRDefault="00E92E91" w:rsidP="00483489">
                          <w:pPr>
                            <w:spacing w:after="0"/>
                            <w:jc w:val="right"/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</w:pPr>
                          <w:r w:rsidRPr="001979AE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Tel.: +</w:t>
                          </w:r>
                          <w:r w:rsidR="000B4C58" w:rsidRPr="000B4C58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12127374433</w:t>
                          </w:r>
                          <w:r w:rsidR="000B4C58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 xml:space="preserve"> | </w:t>
                          </w:r>
                          <w:r w:rsidR="00B12EA3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Fax:</w:t>
                          </w:r>
                          <w:r w:rsidR="00766DA6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0B4C58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+</w:t>
                          </w:r>
                          <w:r w:rsidR="000B4C58" w:rsidRPr="000B4C58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12127721794</w:t>
                          </w:r>
                        </w:p>
                        <w:p w14:paraId="3CA5CBC5" w14:textId="4BAE6710" w:rsidR="00483489" w:rsidRPr="004C1F45" w:rsidRDefault="00483489" w:rsidP="00483489">
                          <w:pPr>
                            <w:spacing w:after="0"/>
                            <w:jc w:val="right"/>
                            <w:rPr>
                              <w:rFonts w:ascii="Simplified Arabic" w:eastAsia="Calibri" w:hAnsi="Simplified Arabic" w:cs="Simplified Arabic"/>
                              <w:b/>
                              <w:bCs/>
                              <w:sz w:val="20"/>
                              <w:szCs w:val="20"/>
                              <w:rtl/>
                              <w:lang w:bidi="ar-IQ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C722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81.25pt;margin-top:9.5pt;width:199pt;height:4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" filled="f" stroked="f">
              <v:textbox>
                <w:txbxContent>
                  <w:p w14:paraId="6BE31E7F" w14:textId="76E4A549" w:rsidR="00483489" w:rsidRDefault="00E92E91" w:rsidP="00483489">
                    <w:pPr>
                      <w:spacing w:after="0"/>
                      <w:jc w:val="right"/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</w:pPr>
                    <w:r w:rsidRPr="001979AE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Tel.: +</w:t>
                    </w:r>
                    <w:r w:rsidR="000B4C58" w:rsidRPr="000B4C58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12127374433</w:t>
                    </w:r>
                    <w:r w:rsidR="000B4C58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 xml:space="preserve"> | </w:t>
                    </w:r>
                    <w:r w:rsidR="00B12EA3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Fax:</w:t>
                    </w:r>
                    <w:r w:rsidR="00766DA6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0B4C58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+</w:t>
                    </w:r>
                    <w:r w:rsidR="000B4C58" w:rsidRPr="000B4C58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12127721794</w:t>
                    </w:r>
                  </w:p>
                  <w:p w14:paraId="3CA5CBC5" w14:textId="4BAE6710" w:rsidR="00483489" w:rsidRPr="004C1F45" w:rsidRDefault="00483489" w:rsidP="00483489">
                    <w:pPr>
                      <w:spacing w:after="0"/>
                      <w:jc w:val="right"/>
                      <w:rPr>
                        <w:rFonts w:ascii="Simplified Arabic" w:eastAsia="Calibri" w:hAnsi="Simplified Arabic" w:cs="Simplified Arabic"/>
                        <w:b/>
                        <w:bCs/>
                        <w:sz w:val="20"/>
                        <w:szCs w:val="20"/>
                        <w:rtl/>
                        <w:lang w:bidi="ar-IQ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E34AE87" wp14:editId="76185D50">
              <wp:simplePos x="0" y="0"/>
              <wp:positionH relativeFrom="column">
                <wp:posOffset>1924050</wp:posOffset>
              </wp:positionH>
              <wp:positionV relativeFrom="paragraph">
                <wp:posOffset>101600</wp:posOffset>
              </wp:positionV>
              <wp:extent cx="1663700" cy="641350"/>
              <wp:effectExtent l="0" t="0" r="0" b="127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0" cy="641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9BECEB" w14:textId="77777777" w:rsidR="00E92E91" w:rsidRPr="001979AE" w:rsidRDefault="00E92E91" w:rsidP="00E92E91">
                          <w:pPr>
                            <w:spacing w:after="0"/>
                            <w:jc w:val="center"/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</w:pPr>
                          <w:r w:rsidRPr="001979AE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www.mofa.gov.iq</w:t>
                          </w:r>
                        </w:p>
                        <w:p w14:paraId="49DC9F6E" w14:textId="77777777" w:rsidR="00E92E91" w:rsidRPr="001979AE" w:rsidRDefault="00F17AE9" w:rsidP="00F17AE9">
                          <w:pPr>
                            <w:spacing w:after="0"/>
                            <w:jc w:val="center"/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  <w:rtl/>
                            </w:rPr>
                          </w:pPr>
                          <w:r w:rsidRPr="00F17AE9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iraq.mission@un.int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34AE87" id="Text Box 2" o:spid="_x0000_s1027" type="#_x0000_t202" style="position:absolute;left:0;text-align:left;margin-left:151.5pt;margin-top:8pt;width:131pt;height:5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" filled="f" stroked="f">
              <v:textbox>
                <w:txbxContent>
                  <w:p w14:paraId="059BECEB" w14:textId="77777777" w:rsidR="00E92E91" w:rsidRPr="001979AE" w:rsidRDefault="00E92E91" w:rsidP="00E92E91">
                    <w:pPr>
                      <w:spacing w:after="0"/>
                      <w:jc w:val="center"/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</w:pPr>
                    <w:r w:rsidRPr="001979AE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www.mofa.gov.iq</w:t>
                    </w:r>
                  </w:p>
                  <w:p w14:paraId="49DC9F6E" w14:textId="77777777" w:rsidR="00E92E91" w:rsidRPr="001979AE" w:rsidRDefault="00F17AE9" w:rsidP="00F17AE9">
                    <w:pPr>
                      <w:spacing w:after="0"/>
                      <w:jc w:val="center"/>
                      <w:rPr>
                        <w:rFonts w:ascii="Times New Roman" w:eastAsia="Calibri" w:hAnsi="Times New Roman" w:cs="Times New Roman"/>
                        <w:sz w:val="20"/>
                        <w:szCs w:val="20"/>
                        <w:rtl/>
                      </w:rPr>
                    </w:pPr>
                    <w:r w:rsidRPr="00F17AE9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iraq.mission@un.int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FC0B209" wp14:editId="3E7AD35E">
              <wp:simplePos x="0" y="0"/>
              <wp:positionH relativeFrom="column">
                <wp:posOffset>-168910</wp:posOffset>
              </wp:positionH>
              <wp:positionV relativeFrom="paragraph">
                <wp:posOffset>99695</wp:posOffset>
              </wp:positionV>
              <wp:extent cx="2073910" cy="643255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3910" cy="6432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EDCF14" w14:textId="77777777" w:rsidR="00E92E91" w:rsidRPr="000B4C58" w:rsidRDefault="00242A6D" w:rsidP="00B12EA3">
                          <w:pPr>
                            <w:bidi w:val="0"/>
                            <w:rPr>
                              <w:sz w:val="20"/>
                              <w:rtl/>
                            </w:rPr>
                          </w:pPr>
                          <w:r w:rsidRPr="000B4C58">
                            <w:rPr>
                              <w:rFonts w:ascii="Times New Roman" w:eastAsia="Calibri" w:hAnsi="Times New Roman" w:cs="Times New Roman" w:hint="cs"/>
                              <w:sz w:val="20"/>
                              <w:szCs w:val="20"/>
                              <w:rtl/>
                            </w:rPr>
                            <w:t>14</w:t>
                          </w:r>
                          <w:r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B4C58">
                            <w:rPr>
                              <w:rFonts w:ascii="Times New Roman" w:eastAsia="Calibri" w:hAnsi="Times New Roman" w:cs="Times New Roman" w:hint="cs"/>
                              <w:sz w:val="20"/>
                              <w:szCs w:val="20"/>
                            </w:rPr>
                            <w:t>East</w:t>
                          </w:r>
                          <w:r w:rsidR="000B4C58" w:rsidRPr="000B4C58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 xml:space="preserve"> 79th Street, New York, NY 1</w:t>
                          </w:r>
                          <w:r w:rsidR="00766DA6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0075 (Btw</w:t>
                          </w:r>
                          <w:r w:rsidR="00B12EA3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 xml:space="preserve"> Madison</w:t>
                          </w:r>
                          <w:r w:rsidR="000B4C58" w:rsidRPr="000B4C58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 xml:space="preserve"> &amp; 5th </w:t>
                          </w:r>
                          <w:r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Ave</w:t>
                          </w:r>
                          <w:r>
                            <w:rPr>
                              <w:rFonts w:ascii="Times New Roman" w:eastAsia="Calibri" w:hAnsi="Times New Roman" w:cs="Times New Roman" w:hint="cs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  <w:rtl/>
                            </w:rPr>
                            <w:t>(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C0B209" id="Text Box 3" o:spid="_x0000_s1028" type="#_x0000_t202" style="position:absolute;left:0;text-align:left;margin-left:-13.3pt;margin-top:7.85pt;width:163.3pt;height:50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" filled="f" stroked="f">
              <v:textbox>
                <w:txbxContent>
                  <w:p w14:paraId="4EEDCF14" w14:textId="77777777" w:rsidR="00E92E91" w:rsidRPr="000B4C58" w:rsidRDefault="00242A6D" w:rsidP="00B12EA3">
                    <w:pPr>
                      <w:bidi w:val="0"/>
                      <w:rPr>
                        <w:sz w:val="20"/>
                        <w:rtl/>
                      </w:rPr>
                    </w:pPr>
                    <w:r w:rsidRPr="000B4C58">
                      <w:rPr>
                        <w:rFonts w:ascii="Times New Roman" w:eastAsia="Calibri" w:hAnsi="Times New Roman" w:cs="Times New Roman" w:hint="cs"/>
                        <w:sz w:val="20"/>
                        <w:szCs w:val="20"/>
                        <w:rtl/>
                      </w:rPr>
                      <w:t>14</w:t>
                    </w:r>
                    <w:r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0B4C58">
                      <w:rPr>
                        <w:rFonts w:ascii="Times New Roman" w:eastAsia="Calibri" w:hAnsi="Times New Roman" w:cs="Times New Roman" w:hint="cs"/>
                        <w:sz w:val="20"/>
                        <w:szCs w:val="20"/>
                      </w:rPr>
                      <w:t>East</w:t>
                    </w:r>
                    <w:r w:rsidR="000B4C58" w:rsidRPr="000B4C58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 xml:space="preserve"> 79th Street, New York, NY 1</w:t>
                    </w:r>
                    <w:r w:rsidR="00766DA6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0075 (Btw</w:t>
                    </w:r>
                    <w:r w:rsidR="00B12EA3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 xml:space="preserve"> Madison</w:t>
                    </w:r>
                    <w:r w:rsidR="000B4C58" w:rsidRPr="000B4C58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 xml:space="preserve"> &amp; 5th </w:t>
                    </w:r>
                    <w:r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Ave</w:t>
                    </w:r>
                    <w:r>
                      <w:rPr>
                        <w:rFonts w:ascii="Times New Roman" w:eastAsia="Calibri" w:hAnsi="Times New Roman" w:cs="Times New Roman" w:hint="cs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Times New Roman" w:eastAsia="Calibri" w:hAnsi="Times New Roman" w:cs="Times New Roman"/>
                        <w:sz w:val="20"/>
                        <w:szCs w:val="20"/>
                        <w:rtl/>
                      </w:rPr>
                      <w:t>(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B039C" w14:textId="77777777" w:rsidR="004F67ED" w:rsidRDefault="004F67ED" w:rsidP="001979AE">
      <w:pPr>
        <w:spacing w:after="0" w:line="240" w:lineRule="auto"/>
      </w:pPr>
      <w:r>
        <w:separator/>
      </w:r>
    </w:p>
  </w:footnote>
  <w:footnote w:type="continuationSeparator" w:id="0">
    <w:p w14:paraId="365E1830" w14:textId="77777777" w:rsidR="004F67ED" w:rsidRDefault="004F67ED" w:rsidP="001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782F2" w14:textId="77777777" w:rsidR="00E92E91" w:rsidRDefault="0094331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23FB4F3D" wp14:editId="7B1B89C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34800" cy="1436400"/>
          <wp:effectExtent l="0" t="0" r="0" b="0"/>
          <wp:wrapNone/>
          <wp:docPr id="99" name="Picture 0" descr="Formas Embasseis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s Embasseis-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8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7945"/>
    <w:multiLevelType w:val="hybridMultilevel"/>
    <w:tmpl w:val="9C26CA14"/>
    <w:lvl w:ilvl="0" w:tplc="BF4E86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C5011"/>
    <w:multiLevelType w:val="hybridMultilevel"/>
    <w:tmpl w:val="7938E548"/>
    <w:lvl w:ilvl="0" w:tplc="5B94919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75B35"/>
    <w:multiLevelType w:val="hybridMultilevel"/>
    <w:tmpl w:val="31DC1C2E"/>
    <w:lvl w:ilvl="0" w:tplc="13A2A9F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F794B"/>
    <w:multiLevelType w:val="hybridMultilevel"/>
    <w:tmpl w:val="9C26CA14"/>
    <w:lvl w:ilvl="0" w:tplc="BF4E86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93554"/>
    <w:multiLevelType w:val="hybridMultilevel"/>
    <w:tmpl w:val="DA0479AC"/>
    <w:lvl w:ilvl="0" w:tplc="36C203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AE"/>
    <w:rsid w:val="00010D85"/>
    <w:rsid w:val="00057D3B"/>
    <w:rsid w:val="000665DD"/>
    <w:rsid w:val="000B4C58"/>
    <w:rsid w:val="000B7085"/>
    <w:rsid w:val="000D49AB"/>
    <w:rsid w:val="000F607C"/>
    <w:rsid w:val="000F642D"/>
    <w:rsid w:val="00101FBC"/>
    <w:rsid w:val="0011143B"/>
    <w:rsid w:val="00130F4F"/>
    <w:rsid w:val="00152AE7"/>
    <w:rsid w:val="001545FE"/>
    <w:rsid w:val="00154C44"/>
    <w:rsid w:val="001725DC"/>
    <w:rsid w:val="00187EAD"/>
    <w:rsid w:val="001913DC"/>
    <w:rsid w:val="001979AE"/>
    <w:rsid w:val="001D2065"/>
    <w:rsid w:val="0020161B"/>
    <w:rsid w:val="002356B2"/>
    <w:rsid w:val="00242A6D"/>
    <w:rsid w:val="00251D2D"/>
    <w:rsid w:val="00257FC8"/>
    <w:rsid w:val="00276E09"/>
    <w:rsid w:val="00280AAC"/>
    <w:rsid w:val="00281338"/>
    <w:rsid w:val="0029228D"/>
    <w:rsid w:val="002E79F7"/>
    <w:rsid w:val="002F1C4C"/>
    <w:rsid w:val="002F4F42"/>
    <w:rsid w:val="0031064C"/>
    <w:rsid w:val="00310E5C"/>
    <w:rsid w:val="00313C8F"/>
    <w:rsid w:val="003A7885"/>
    <w:rsid w:val="003B65FF"/>
    <w:rsid w:val="003D1434"/>
    <w:rsid w:val="003D4CEA"/>
    <w:rsid w:val="003D5A24"/>
    <w:rsid w:val="003F5B8E"/>
    <w:rsid w:val="00407599"/>
    <w:rsid w:val="00436A82"/>
    <w:rsid w:val="00440988"/>
    <w:rsid w:val="00442831"/>
    <w:rsid w:val="00457CEB"/>
    <w:rsid w:val="004745AA"/>
    <w:rsid w:val="004774CD"/>
    <w:rsid w:val="004808C7"/>
    <w:rsid w:val="00483489"/>
    <w:rsid w:val="00491553"/>
    <w:rsid w:val="00492867"/>
    <w:rsid w:val="004A2A9F"/>
    <w:rsid w:val="004C1F45"/>
    <w:rsid w:val="004C559A"/>
    <w:rsid w:val="004F1FA7"/>
    <w:rsid w:val="004F67ED"/>
    <w:rsid w:val="00504037"/>
    <w:rsid w:val="00532563"/>
    <w:rsid w:val="005441D0"/>
    <w:rsid w:val="005601F6"/>
    <w:rsid w:val="0057469C"/>
    <w:rsid w:val="00574A4A"/>
    <w:rsid w:val="0057700C"/>
    <w:rsid w:val="005C7E40"/>
    <w:rsid w:val="005F776B"/>
    <w:rsid w:val="0060261F"/>
    <w:rsid w:val="0064474D"/>
    <w:rsid w:val="00671257"/>
    <w:rsid w:val="006816BC"/>
    <w:rsid w:val="00690386"/>
    <w:rsid w:val="0069416F"/>
    <w:rsid w:val="006B2564"/>
    <w:rsid w:val="006C1A5B"/>
    <w:rsid w:val="006D5920"/>
    <w:rsid w:val="006E12E4"/>
    <w:rsid w:val="0072079A"/>
    <w:rsid w:val="0072324C"/>
    <w:rsid w:val="0073739F"/>
    <w:rsid w:val="00744247"/>
    <w:rsid w:val="007464B3"/>
    <w:rsid w:val="007541B8"/>
    <w:rsid w:val="00757F1B"/>
    <w:rsid w:val="00766DA6"/>
    <w:rsid w:val="00770C5E"/>
    <w:rsid w:val="007D4468"/>
    <w:rsid w:val="007E15FC"/>
    <w:rsid w:val="007E1EEB"/>
    <w:rsid w:val="007F6CD1"/>
    <w:rsid w:val="00844716"/>
    <w:rsid w:val="0087667E"/>
    <w:rsid w:val="0088309B"/>
    <w:rsid w:val="008A34D3"/>
    <w:rsid w:val="008D1A0B"/>
    <w:rsid w:val="008D206B"/>
    <w:rsid w:val="008F3271"/>
    <w:rsid w:val="008F3D4E"/>
    <w:rsid w:val="0091555C"/>
    <w:rsid w:val="00921E09"/>
    <w:rsid w:val="00923263"/>
    <w:rsid w:val="00924890"/>
    <w:rsid w:val="0094331B"/>
    <w:rsid w:val="009464C5"/>
    <w:rsid w:val="00970627"/>
    <w:rsid w:val="009749CB"/>
    <w:rsid w:val="0098445A"/>
    <w:rsid w:val="00985557"/>
    <w:rsid w:val="009B31D0"/>
    <w:rsid w:val="009B6441"/>
    <w:rsid w:val="009C770B"/>
    <w:rsid w:val="009D148F"/>
    <w:rsid w:val="009F7528"/>
    <w:rsid w:val="00A042A7"/>
    <w:rsid w:val="00A05D6C"/>
    <w:rsid w:val="00A127E3"/>
    <w:rsid w:val="00A15E8E"/>
    <w:rsid w:val="00A16C43"/>
    <w:rsid w:val="00A24A6C"/>
    <w:rsid w:val="00A47FAD"/>
    <w:rsid w:val="00AB598C"/>
    <w:rsid w:val="00AD53DB"/>
    <w:rsid w:val="00B12EA3"/>
    <w:rsid w:val="00B140AE"/>
    <w:rsid w:val="00B7198C"/>
    <w:rsid w:val="00B878AE"/>
    <w:rsid w:val="00B959ED"/>
    <w:rsid w:val="00B9673B"/>
    <w:rsid w:val="00C0238F"/>
    <w:rsid w:val="00C138B4"/>
    <w:rsid w:val="00C17CA8"/>
    <w:rsid w:val="00C26CF1"/>
    <w:rsid w:val="00C32439"/>
    <w:rsid w:val="00C42864"/>
    <w:rsid w:val="00C5682F"/>
    <w:rsid w:val="00C95E8E"/>
    <w:rsid w:val="00CA38B0"/>
    <w:rsid w:val="00CC06A5"/>
    <w:rsid w:val="00CE519D"/>
    <w:rsid w:val="00CF632D"/>
    <w:rsid w:val="00CF7BC7"/>
    <w:rsid w:val="00D02257"/>
    <w:rsid w:val="00D10BE1"/>
    <w:rsid w:val="00D2184C"/>
    <w:rsid w:val="00D23293"/>
    <w:rsid w:val="00D27EFB"/>
    <w:rsid w:val="00D32FE5"/>
    <w:rsid w:val="00D54CEF"/>
    <w:rsid w:val="00D753CC"/>
    <w:rsid w:val="00DB0535"/>
    <w:rsid w:val="00DC5A30"/>
    <w:rsid w:val="00DE5986"/>
    <w:rsid w:val="00DF7FC5"/>
    <w:rsid w:val="00E01C11"/>
    <w:rsid w:val="00E0433A"/>
    <w:rsid w:val="00E06AB1"/>
    <w:rsid w:val="00E17ED9"/>
    <w:rsid w:val="00E26C7D"/>
    <w:rsid w:val="00E92E91"/>
    <w:rsid w:val="00EB0620"/>
    <w:rsid w:val="00EC12B3"/>
    <w:rsid w:val="00ED514F"/>
    <w:rsid w:val="00F17AE9"/>
    <w:rsid w:val="00F26542"/>
    <w:rsid w:val="00F268C7"/>
    <w:rsid w:val="00F471C5"/>
    <w:rsid w:val="00FD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A65426"/>
  <w15:docId w15:val="{C66A02E4-E81B-485A-862E-77FFFA91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CE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808C7"/>
    <w:rPr>
      <w:color w:val="808080"/>
    </w:rPr>
  </w:style>
  <w:style w:type="paragraph" w:styleId="ListParagraph">
    <w:name w:val="List Paragraph"/>
    <w:basedOn w:val="Normal"/>
    <w:uiPriority w:val="34"/>
    <w:qFormat/>
    <w:rsid w:val="000F607C"/>
    <w:pPr>
      <w:ind w:left="720"/>
      <w:contextualSpacing/>
    </w:pPr>
  </w:style>
  <w:style w:type="paragraph" w:styleId="NoSpacing">
    <w:name w:val="No Spacing"/>
    <w:uiPriority w:val="1"/>
    <w:qFormat/>
    <w:rsid w:val="00483489"/>
    <w:pPr>
      <w:bidi/>
      <w:spacing w:after="0" w:line="240" w:lineRule="auto"/>
    </w:pPr>
    <w:rPr>
      <w:rFonts w:ascii="Calibri" w:eastAsia="Calibri" w:hAnsi="Calibri" w:cs="Arial"/>
    </w:rPr>
  </w:style>
  <w:style w:type="character" w:customStyle="1" w:styleId="tlid-translation">
    <w:name w:val="tlid-translation"/>
    <w:basedOn w:val="DefaultParagraphFont"/>
    <w:rsid w:val="00D54CEF"/>
  </w:style>
  <w:style w:type="character" w:customStyle="1" w:styleId="tm-p-em">
    <w:name w:val="tm-p-em"/>
    <w:basedOn w:val="DefaultParagraphFont"/>
    <w:rsid w:val="00313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F761F8-7CCD-4596-8C1E-1C14C4EB04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E060C2-1249-4766-B6C2-FE8007D85469}"/>
</file>

<file path=customXml/itemProps3.xml><?xml version="1.0" encoding="utf-8"?>
<ds:datastoreItem xmlns:ds="http://schemas.openxmlformats.org/officeDocument/2006/customXml" ds:itemID="{0E01579A-14DB-4E52-A734-14D129A7099D}"/>
</file>

<file path=customXml/itemProps4.xml><?xml version="1.0" encoding="utf-8"?>
<ds:datastoreItem xmlns:ds="http://schemas.openxmlformats.org/officeDocument/2006/customXml" ds:itemID="{B76DC25A-0A53-4BA8-B5CE-CB07EE155F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D'ANIELLO Denise</cp:lastModifiedBy>
  <cp:revision>2</cp:revision>
  <dcterms:created xsi:type="dcterms:W3CDTF">2020-07-14T07:43:00Z</dcterms:created>
  <dcterms:modified xsi:type="dcterms:W3CDTF">2020-07-14T07:43:00Z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