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A9" w:rsidRPr="001955F7" w:rsidRDefault="0071594E" w:rsidP="0071594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1955F7">
        <w:rPr>
          <w:rFonts w:ascii="Times New Roman" w:hAnsi="Times New Roman" w:cs="Times New Roman"/>
          <w:b/>
          <w:sz w:val="24"/>
          <w:szCs w:val="24"/>
          <w:lang w:val="en-US"/>
        </w:rPr>
        <w:t>The Republic of Turkey’s Contributions to the Process of Consideration of the State of the UN Human Rights Treaty Body System</w:t>
      </w:r>
    </w:p>
    <w:p w:rsidR="00605E46" w:rsidRPr="001955F7" w:rsidRDefault="00FE0C55" w:rsidP="00EE485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55F7">
        <w:rPr>
          <w:rFonts w:ascii="Times New Roman" w:hAnsi="Times New Roman" w:cs="Times New Roman"/>
          <w:sz w:val="24"/>
          <w:szCs w:val="24"/>
          <w:lang w:val="en-US"/>
        </w:rPr>
        <w:t xml:space="preserve">Turkey supports the </w:t>
      </w:r>
      <w:r w:rsidR="00BB4C78" w:rsidRPr="001955F7">
        <w:rPr>
          <w:rFonts w:ascii="Times New Roman" w:hAnsi="Times New Roman" w:cs="Times New Roman"/>
          <w:sz w:val="24"/>
          <w:szCs w:val="24"/>
          <w:lang w:val="en-US"/>
        </w:rPr>
        <w:t>review process of the UN Human Rights Treaty Body System, in particular, the “Simplified Reporting Procedure”</w:t>
      </w:r>
      <w:r w:rsidR="00605E46" w:rsidRPr="001955F7">
        <w:rPr>
          <w:rFonts w:ascii="Times New Roman" w:hAnsi="Times New Roman" w:cs="Times New Roman"/>
          <w:sz w:val="24"/>
          <w:szCs w:val="24"/>
          <w:lang w:val="en-US"/>
        </w:rPr>
        <w:t xml:space="preserve"> (S</w:t>
      </w:r>
      <w:r w:rsidR="00445201" w:rsidRPr="001955F7">
        <w:rPr>
          <w:rFonts w:ascii="Times New Roman" w:hAnsi="Times New Roman" w:cs="Times New Roman"/>
          <w:sz w:val="24"/>
          <w:szCs w:val="24"/>
          <w:lang w:val="en-US"/>
        </w:rPr>
        <w:t>RP</w:t>
      </w:r>
      <w:r w:rsidR="00605E46" w:rsidRPr="001955F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B4C78" w:rsidRPr="001955F7">
        <w:rPr>
          <w:rFonts w:ascii="Times New Roman" w:hAnsi="Times New Roman" w:cs="Times New Roman"/>
          <w:sz w:val="24"/>
          <w:szCs w:val="24"/>
          <w:lang w:val="en-US"/>
        </w:rPr>
        <w:t xml:space="preserve"> suggested in the UN General Assembly Resolution 68/268. </w:t>
      </w:r>
    </w:p>
    <w:p w:rsidR="00605E46" w:rsidRPr="001955F7" w:rsidRDefault="00605E46" w:rsidP="00EE485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55F7">
        <w:rPr>
          <w:rFonts w:ascii="Times New Roman" w:hAnsi="Times New Roman" w:cs="Times New Roman"/>
          <w:sz w:val="24"/>
          <w:szCs w:val="24"/>
          <w:lang w:val="en-US"/>
        </w:rPr>
        <w:t xml:space="preserve">Turkey </w:t>
      </w:r>
      <w:r w:rsidR="001955F7" w:rsidRPr="001955F7">
        <w:rPr>
          <w:rFonts w:ascii="Times New Roman" w:hAnsi="Times New Roman" w:cs="Times New Roman"/>
          <w:sz w:val="24"/>
          <w:szCs w:val="24"/>
          <w:lang w:val="en-US"/>
        </w:rPr>
        <w:t>believes</w:t>
      </w:r>
      <w:r w:rsidRPr="001955F7">
        <w:rPr>
          <w:rFonts w:ascii="Times New Roman" w:hAnsi="Times New Roman" w:cs="Times New Roman"/>
          <w:sz w:val="24"/>
          <w:szCs w:val="24"/>
          <w:lang w:val="en-US"/>
        </w:rPr>
        <w:t xml:space="preserve"> that the </w:t>
      </w:r>
      <w:r w:rsidR="00445201" w:rsidRPr="001955F7">
        <w:rPr>
          <w:rFonts w:ascii="Times New Roman" w:hAnsi="Times New Roman" w:cs="Times New Roman"/>
          <w:sz w:val="24"/>
          <w:szCs w:val="24"/>
          <w:lang w:val="en-US"/>
        </w:rPr>
        <w:t>SRP</w:t>
      </w:r>
      <w:r w:rsidRPr="001955F7">
        <w:rPr>
          <w:rFonts w:ascii="Times New Roman" w:hAnsi="Times New Roman" w:cs="Times New Roman"/>
          <w:sz w:val="24"/>
          <w:szCs w:val="24"/>
          <w:lang w:val="en-US"/>
        </w:rPr>
        <w:t xml:space="preserve"> can help ensure that the process </w:t>
      </w:r>
      <w:r w:rsidR="00F62347">
        <w:rPr>
          <w:rFonts w:ascii="Times New Roman" w:hAnsi="Times New Roman" w:cs="Times New Roman"/>
          <w:sz w:val="24"/>
          <w:szCs w:val="24"/>
          <w:lang w:val="en-US"/>
        </w:rPr>
        <w:t xml:space="preserve">focuses </w:t>
      </w:r>
      <w:r w:rsidR="00210C18" w:rsidRPr="001955F7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1955F7">
        <w:rPr>
          <w:rFonts w:ascii="Times New Roman" w:hAnsi="Times New Roman" w:cs="Times New Roman"/>
          <w:sz w:val="24"/>
          <w:szCs w:val="24"/>
          <w:lang w:val="en-US"/>
        </w:rPr>
        <w:t xml:space="preserve"> most relevant </w:t>
      </w:r>
      <w:r w:rsidR="00F62347">
        <w:rPr>
          <w:rFonts w:ascii="Times New Roman" w:hAnsi="Times New Roman" w:cs="Times New Roman"/>
          <w:sz w:val="24"/>
          <w:szCs w:val="24"/>
          <w:lang w:val="en-US"/>
        </w:rPr>
        <w:t xml:space="preserve">and important </w:t>
      </w:r>
      <w:r w:rsidRPr="001955F7">
        <w:rPr>
          <w:rFonts w:ascii="Times New Roman" w:hAnsi="Times New Roman" w:cs="Times New Roman"/>
          <w:sz w:val="24"/>
          <w:szCs w:val="24"/>
          <w:lang w:val="en-US"/>
        </w:rPr>
        <w:t xml:space="preserve">issues. Furthermore, it </w:t>
      </w:r>
      <w:r w:rsidR="00744AF9">
        <w:rPr>
          <w:rFonts w:ascii="Times New Roman" w:hAnsi="Times New Roman" w:cs="Times New Roman"/>
          <w:sz w:val="24"/>
          <w:szCs w:val="24"/>
          <w:lang w:val="en-US"/>
        </w:rPr>
        <w:t>facilitate</w:t>
      </w:r>
      <w:r w:rsidR="00632DB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44AF9">
        <w:rPr>
          <w:rFonts w:ascii="Times New Roman" w:hAnsi="Times New Roman" w:cs="Times New Roman"/>
          <w:sz w:val="24"/>
          <w:szCs w:val="24"/>
          <w:lang w:val="en-US"/>
        </w:rPr>
        <w:t xml:space="preserve"> the collaboration between different public institutions during the drafting process.</w:t>
      </w:r>
      <w:r w:rsidR="00445201" w:rsidRPr="00195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955F7" w:rsidRPr="001955F7" w:rsidRDefault="001955F7" w:rsidP="00EE485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55F7">
        <w:rPr>
          <w:rFonts w:ascii="Times New Roman" w:hAnsi="Times New Roman" w:cs="Times New Roman"/>
          <w:sz w:val="24"/>
          <w:szCs w:val="24"/>
          <w:lang w:val="en-US"/>
        </w:rPr>
        <w:t xml:space="preserve">However, certain adjustments need to be made in order to enhance the efficiency of this system. Accordingly, Turkey is of the view that;  </w:t>
      </w:r>
    </w:p>
    <w:p w:rsidR="00605E46" w:rsidRPr="001955F7" w:rsidRDefault="001955F7" w:rsidP="00EE48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55F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45201" w:rsidRPr="001955F7">
        <w:rPr>
          <w:rFonts w:ascii="Times New Roman" w:hAnsi="Times New Roman" w:cs="Times New Roman"/>
          <w:sz w:val="24"/>
          <w:szCs w:val="24"/>
          <w:lang w:val="en-US"/>
        </w:rPr>
        <w:t xml:space="preserve">he human rights treaty bodies should </w:t>
      </w:r>
      <w:r w:rsidR="00744AF9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="00445201" w:rsidRPr="001955F7">
        <w:rPr>
          <w:rFonts w:ascii="Times New Roman" w:hAnsi="Times New Roman" w:cs="Times New Roman"/>
          <w:sz w:val="24"/>
          <w:szCs w:val="24"/>
          <w:lang w:val="en-US"/>
        </w:rPr>
        <w:t xml:space="preserve"> towards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harmonization of their working methods and the</w:t>
      </w:r>
      <w:r w:rsidR="00445201" w:rsidRPr="001955F7">
        <w:rPr>
          <w:rFonts w:ascii="Times New Roman" w:hAnsi="Times New Roman" w:cs="Times New Roman"/>
          <w:sz w:val="24"/>
          <w:szCs w:val="24"/>
          <w:lang w:val="en-US"/>
        </w:rPr>
        <w:t xml:space="preserve"> elaboration of an aligned methodology for the SRPs. List of issues submitted by the treaty bodies should be focused and solely related to the mandate</w:t>
      </w:r>
      <w:r w:rsidR="00EE4857">
        <w:rPr>
          <w:rFonts w:ascii="Times New Roman" w:hAnsi="Times New Roman" w:cs="Times New Roman"/>
          <w:sz w:val="24"/>
          <w:szCs w:val="24"/>
          <w:lang w:val="en-US"/>
        </w:rPr>
        <w:t xml:space="preserve"> of the respective treaty body. </w:t>
      </w:r>
      <w:r w:rsidR="00445201" w:rsidRPr="001955F7">
        <w:rPr>
          <w:rFonts w:ascii="Times New Roman" w:hAnsi="Times New Roman" w:cs="Times New Roman"/>
          <w:sz w:val="24"/>
          <w:szCs w:val="24"/>
          <w:lang w:val="en-US"/>
        </w:rPr>
        <w:t xml:space="preserve">In other words, same or similar issues should not be forwarded to States parties from different treaty bodies </w:t>
      </w:r>
      <w:r w:rsidR="00744AF9">
        <w:rPr>
          <w:rFonts w:ascii="Times New Roman" w:hAnsi="Times New Roman" w:cs="Times New Roman"/>
          <w:sz w:val="24"/>
          <w:szCs w:val="24"/>
          <w:lang w:val="en-US"/>
        </w:rPr>
        <w:t xml:space="preserve">with a view to avoiding </w:t>
      </w:r>
      <w:r w:rsidR="00445201" w:rsidRPr="001955F7">
        <w:rPr>
          <w:rFonts w:ascii="Times New Roman" w:hAnsi="Times New Roman" w:cs="Times New Roman"/>
          <w:sz w:val="24"/>
          <w:szCs w:val="24"/>
          <w:lang w:val="en-US"/>
        </w:rPr>
        <w:t>duplication of the</w:t>
      </w:r>
      <w:r w:rsidR="00744AF9">
        <w:rPr>
          <w:rFonts w:ascii="Times New Roman" w:hAnsi="Times New Roman" w:cs="Times New Roman"/>
          <w:sz w:val="24"/>
          <w:szCs w:val="24"/>
          <w:lang w:val="en-US"/>
        </w:rPr>
        <w:t xml:space="preserve"> issues presented and</w:t>
      </w:r>
      <w:r w:rsidR="00445201" w:rsidRPr="001955F7">
        <w:rPr>
          <w:rFonts w:ascii="Times New Roman" w:hAnsi="Times New Roman" w:cs="Times New Roman"/>
          <w:sz w:val="24"/>
          <w:szCs w:val="24"/>
          <w:lang w:val="en-US"/>
        </w:rPr>
        <w:t xml:space="preserve"> replies submitted.  </w:t>
      </w:r>
    </w:p>
    <w:p w:rsidR="001955F7" w:rsidRPr="001955F7" w:rsidRDefault="001955F7" w:rsidP="00EE485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4C78" w:rsidRPr="00744AF9" w:rsidRDefault="00632DB8" w:rsidP="00EE48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States opting for the SRP, prior r</w:t>
      </w:r>
      <w:r w:rsidR="00744AF9" w:rsidRPr="00744AF9">
        <w:rPr>
          <w:rFonts w:ascii="Times New Roman" w:hAnsi="Times New Roman" w:cs="Times New Roman"/>
          <w:sz w:val="24"/>
          <w:szCs w:val="24"/>
          <w:lang w:val="en-US"/>
        </w:rPr>
        <w:t>equirement</w:t>
      </w:r>
      <w:r>
        <w:rPr>
          <w:rFonts w:ascii="Times New Roman" w:hAnsi="Times New Roman" w:cs="Times New Roman"/>
          <w:sz w:val="24"/>
          <w:szCs w:val="24"/>
          <w:lang w:val="en-US"/>
        </w:rPr>
        <w:t>s should be avoided as much as possible.</w:t>
      </w:r>
      <w:r w:rsidR="00744AF9" w:rsidRPr="00744AF9">
        <w:rPr>
          <w:rFonts w:ascii="Times New Roman" w:hAnsi="Times New Roman" w:cs="Times New Roman"/>
          <w:sz w:val="24"/>
          <w:szCs w:val="24"/>
          <w:lang w:val="en-US"/>
        </w:rPr>
        <w:t xml:space="preserve"> For instance, The SRP should be offered to all States parties, </w:t>
      </w:r>
      <w:r w:rsidR="00744AF9">
        <w:rPr>
          <w:rFonts w:ascii="Times New Roman" w:hAnsi="Times New Roman" w:cs="Times New Roman"/>
          <w:sz w:val="24"/>
          <w:szCs w:val="24"/>
          <w:lang w:val="en-US"/>
        </w:rPr>
        <w:t xml:space="preserve">whether or not </w:t>
      </w:r>
      <w:r w:rsidR="00744AF9" w:rsidRPr="00744AF9">
        <w:rPr>
          <w:rFonts w:ascii="Times New Roman" w:hAnsi="Times New Roman" w:cs="Times New Roman"/>
          <w:sz w:val="24"/>
          <w:szCs w:val="24"/>
          <w:lang w:val="en-US"/>
        </w:rPr>
        <w:t>their reports are overdue.</w:t>
      </w:r>
    </w:p>
    <w:p w:rsidR="001955F7" w:rsidRPr="001955F7" w:rsidRDefault="001955F7" w:rsidP="00EE485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6DFD" w:rsidRPr="001955F7" w:rsidRDefault="00346DFD" w:rsidP="00EE48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55F7">
        <w:rPr>
          <w:rFonts w:ascii="Times New Roman" w:hAnsi="Times New Roman" w:cs="Times New Roman"/>
          <w:sz w:val="24"/>
          <w:szCs w:val="24"/>
          <w:lang w:val="en-US"/>
        </w:rPr>
        <w:t xml:space="preserve">The number of </w:t>
      </w:r>
      <w:r w:rsidR="00744AF9">
        <w:rPr>
          <w:rFonts w:ascii="Times New Roman" w:hAnsi="Times New Roman" w:cs="Times New Roman"/>
          <w:sz w:val="24"/>
          <w:szCs w:val="24"/>
          <w:lang w:val="en-US"/>
        </w:rPr>
        <w:t>questions</w:t>
      </w:r>
      <w:r w:rsidRPr="001955F7">
        <w:rPr>
          <w:rFonts w:ascii="Times New Roman" w:hAnsi="Times New Roman" w:cs="Times New Roman"/>
          <w:sz w:val="24"/>
          <w:szCs w:val="24"/>
          <w:lang w:val="en-US"/>
        </w:rPr>
        <w:t xml:space="preserve"> to be included in the list of issues prior to reporting should be limited by trea</w:t>
      </w:r>
      <w:r w:rsidR="00FB4048">
        <w:rPr>
          <w:rFonts w:ascii="Times New Roman" w:hAnsi="Times New Roman" w:cs="Times New Roman"/>
          <w:sz w:val="24"/>
          <w:szCs w:val="24"/>
          <w:lang w:val="en-US"/>
        </w:rPr>
        <w:t xml:space="preserve">ty bodies, as underlined in </w:t>
      </w:r>
      <w:r w:rsidRPr="001955F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32DB8">
        <w:rPr>
          <w:rFonts w:ascii="Times New Roman" w:hAnsi="Times New Roman" w:cs="Times New Roman"/>
          <w:sz w:val="24"/>
          <w:szCs w:val="24"/>
          <w:lang w:val="en-US"/>
        </w:rPr>
        <w:t xml:space="preserve">esolution 68/268 and </w:t>
      </w:r>
      <w:proofErr w:type="spellStart"/>
      <w:r w:rsidR="00632DB8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spellEnd"/>
      <w:r w:rsidR="00632DB8">
        <w:rPr>
          <w:rFonts w:ascii="Times New Roman" w:hAnsi="Times New Roman" w:cs="Times New Roman"/>
          <w:sz w:val="24"/>
          <w:szCs w:val="24"/>
          <w:lang w:val="en-US"/>
        </w:rPr>
        <w:t xml:space="preserve"> done so, for example, </w:t>
      </w:r>
      <w:r w:rsidRPr="001955F7">
        <w:rPr>
          <w:rFonts w:ascii="Times New Roman" w:hAnsi="Times New Roman" w:cs="Times New Roman"/>
          <w:sz w:val="24"/>
          <w:szCs w:val="24"/>
          <w:lang w:val="en-US"/>
        </w:rPr>
        <w:t>by the Committee on the Elimination o</w:t>
      </w:r>
      <w:r w:rsidR="00FB4048">
        <w:rPr>
          <w:rFonts w:ascii="Times New Roman" w:hAnsi="Times New Roman" w:cs="Times New Roman"/>
          <w:sz w:val="24"/>
          <w:szCs w:val="24"/>
          <w:lang w:val="en-US"/>
        </w:rPr>
        <w:t xml:space="preserve">f Discrimination against Women (CEDAW). </w:t>
      </w:r>
    </w:p>
    <w:p w:rsidR="00346DFD" w:rsidRDefault="00210C18" w:rsidP="00EE485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addition, Turkey wishes</w:t>
      </w:r>
      <w:r w:rsidR="001955F7">
        <w:rPr>
          <w:rFonts w:ascii="Times New Roman" w:hAnsi="Times New Roman" w:cs="Times New Roman"/>
          <w:sz w:val="24"/>
          <w:szCs w:val="24"/>
          <w:lang w:val="en-US"/>
        </w:rPr>
        <w:t xml:space="preserve"> to underline the importance of strengthening the independence and impartiality of treaty</w:t>
      </w:r>
      <w:r w:rsidR="00FB4048">
        <w:rPr>
          <w:rFonts w:ascii="Times New Roman" w:hAnsi="Times New Roman" w:cs="Times New Roman"/>
          <w:sz w:val="24"/>
          <w:szCs w:val="24"/>
          <w:lang w:val="en-US"/>
        </w:rPr>
        <w:t xml:space="preserve"> body members as well as non-politicization of their duties. </w:t>
      </w:r>
    </w:p>
    <w:p w:rsidR="00FB4048" w:rsidRDefault="00210C18" w:rsidP="00EE485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Turkey believes that the current system of processing individual communicati</w:t>
      </w:r>
      <w:r w:rsidR="00EE4857">
        <w:rPr>
          <w:rFonts w:ascii="Times New Roman" w:hAnsi="Times New Roman" w:cs="Times New Roman"/>
          <w:sz w:val="24"/>
          <w:szCs w:val="24"/>
          <w:lang w:val="en-US"/>
        </w:rPr>
        <w:t xml:space="preserve">ons should be improved as well.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Applications should undergo a more </w:t>
      </w:r>
      <w:r w:rsidR="00EE4857">
        <w:rPr>
          <w:rFonts w:ascii="Times New Roman" w:hAnsi="Times New Roman" w:cs="Times New Roman"/>
          <w:sz w:val="24"/>
          <w:szCs w:val="24"/>
          <w:lang w:val="en-US"/>
        </w:rPr>
        <w:t xml:space="preserve">scrutinized review in all stages, i.e. </w:t>
      </w:r>
    </w:p>
    <w:p w:rsidR="00FB4048" w:rsidRDefault="00FB4048" w:rsidP="00EE485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E4857">
        <w:rPr>
          <w:rFonts w:ascii="Times New Roman" w:hAnsi="Times New Roman" w:cs="Times New Roman"/>
          <w:sz w:val="24"/>
          <w:szCs w:val="24"/>
          <w:lang w:val="en-US"/>
        </w:rPr>
        <w:t xml:space="preserve">during the registration process, </w:t>
      </w:r>
    </w:p>
    <w:p w:rsidR="00FB4048" w:rsidRDefault="00FB4048" w:rsidP="00EE485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ii) </w:t>
      </w:r>
      <w:r w:rsidR="00EE4857">
        <w:rPr>
          <w:rFonts w:ascii="Times New Roman" w:hAnsi="Times New Roman" w:cs="Times New Roman"/>
          <w:sz w:val="24"/>
          <w:szCs w:val="24"/>
          <w:lang w:val="en-US"/>
        </w:rPr>
        <w:t>while checking if the requirements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admissibility are met, </w:t>
      </w:r>
    </w:p>
    <w:p w:rsidR="00EE4857" w:rsidRDefault="00FB4048" w:rsidP="00EE485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iii) </w:t>
      </w:r>
      <w:r w:rsidR="00EE4857">
        <w:rPr>
          <w:rFonts w:ascii="Times New Roman" w:hAnsi="Times New Roman" w:cs="Times New Roman"/>
          <w:sz w:val="24"/>
          <w:szCs w:val="24"/>
          <w:lang w:val="en-US"/>
        </w:rPr>
        <w:t xml:space="preserve">while considering the communication on its merits. </w:t>
      </w:r>
    </w:p>
    <w:p w:rsidR="00210C18" w:rsidRPr="001955F7" w:rsidRDefault="00210C18" w:rsidP="00EE485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Lastly, the UN database for States parties reports to the treaty bodies should be updated more frequently and be more user-friendly. </w:t>
      </w:r>
    </w:p>
    <w:sectPr w:rsidR="00210C18" w:rsidRPr="001955F7" w:rsidSect="003C557D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900"/>
    <w:multiLevelType w:val="hybridMultilevel"/>
    <w:tmpl w:val="DD64D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0D"/>
    <w:rsid w:val="001955F7"/>
    <w:rsid w:val="00210C18"/>
    <w:rsid w:val="0021530D"/>
    <w:rsid w:val="00346DFD"/>
    <w:rsid w:val="003C557D"/>
    <w:rsid w:val="00445201"/>
    <w:rsid w:val="00503E03"/>
    <w:rsid w:val="005C70A9"/>
    <w:rsid w:val="00605E46"/>
    <w:rsid w:val="00632DB8"/>
    <w:rsid w:val="0071594E"/>
    <w:rsid w:val="00744AF9"/>
    <w:rsid w:val="00807961"/>
    <w:rsid w:val="0083310A"/>
    <w:rsid w:val="00B14B77"/>
    <w:rsid w:val="00B65A0D"/>
    <w:rsid w:val="00BB4C78"/>
    <w:rsid w:val="00EE4857"/>
    <w:rsid w:val="00F62347"/>
    <w:rsid w:val="00FB4048"/>
    <w:rsid w:val="00FE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A8CE3-AA9B-432B-91C3-5580676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437E1F-F477-4499-84EB-79724D6E4B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23C4D-EC7F-4D0F-8FEF-422250080D86}"/>
</file>

<file path=customXml/itemProps3.xml><?xml version="1.0" encoding="utf-8"?>
<ds:datastoreItem xmlns:ds="http://schemas.openxmlformats.org/officeDocument/2006/customXml" ds:itemID="{696BC1AB-D3BE-4431-B6CC-03E000D55E21}"/>
</file>

<file path=customXml/itemProps4.xml><?xml version="1.0" encoding="utf-8"?>
<ds:datastoreItem xmlns:ds="http://schemas.openxmlformats.org/officeDocument/2006/customXml" ds:itemID="{0CA529CA-B00F-4668-B1D7-9B4B4874A8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Mehlika Yıldız</dc:creator>
  <cp:keywords/>
  <dc:description/>
  <cp:lastModifiedBy>D'ANIELLO Denise</cp:lastModifiedBy>
  <cp:revision>2</cp:revision>
  <cp:lastPrinted>2020-06-23T08:21:00Z</cp:lastPrinted>
  <dcterms:created xsi:type="dcterms:W3CDTF">2020-07-14T12:07:00Z</dcterms:created>
  <dcterms:modified xsi:type="dcterms:W3CDTF">2020-07-14T12:07:00Z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