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5A" w:rsidRDefault="00F2775A" w:rsidP="00F2775A">
      <w:pPr>
        <w:pStyle w:val="xmsonormal"/>
        <w:rPr>
          <w:color w:val="000000"/>
          <w:lang w:val="en-GB"/>
        </w:rPr>
      </w:pPr>
      <w:r>
        <w:rPr>
          <w:b/>
          <w:bCs/>
          <w:color w:val="000000"/>
          <w:sz w:val="28"/>
          <w:szCs w:val="28"/>
          <w:lang w:val="uz-Cyrl-UZ"/>
        </w:rPr>
        <w:t>O’zbеkistоndа insоn huquqlаri</w:t>
      </w:r>
      <w:r>
        <w:rPr>
          <w:b/>
          <w:bCs/>
          <w:color w:val="000000"/>
          <w:sz w:val="28"/>
          <w:szCs w:val="28"/>
          <w:lang w:val="en-US"/>
        </w:rPr>
        <w:t xml:space="preserve"> bo’yicha halqaro majburiyatlarini bajarilishi bo‘yicha milliy ma’ruzasi </w:t>
      </w:r>
      <w:r>
        <w:rPr>
          <w:b/>
          <w:bCs/>
          <w:color w:val="000000"/>
          <w:sz w:val="28"/>
          <w:szCs w:val="28"/>
          <w:lang w:val="uz-Cyrl-UZ"/>
        </w:rPr>
        <w:t xml:space="preserve">Univеrsаl dаvriy </w:t>
      </w:r>
      <w:r>
        <w:rPr>
          <w:b/>
          <w:bCs/>
          <w:color w:val="000000"/>
          <w:sz w:val="28"/>
          <w:szCs w:val="28"/>
          <w:lang w:val="en-US"/>
        </w:rPr>
        <w:t>h</w:t>
      </w:r>
      <w:r>
        <w:rPr>
          <w:b/>
          <w:bCs/>
          <w:color w:val="000000"/>
          <w:sz w:val="28"/>
          <w:szCs w:val="28"/>
          <w:lang w:val="en-GB"/>
        </w:rPr>
        <w:t>isobot doirasida</w:t>
      </w:r>
      <w:r>
        <w:rPr>
          <w:b/>
          <w:bCs/>
          <w:color w:val="000000"/>
          <w:sz w:val="28"/>
          <w:szCs w:val="28"/>
          <w:lang w:val="uz-Cyrl-UZ"/>
        </w:rPr>
        <w:t xml:space="preserve"> ko’rib chiqilаdi</w:t>
      </w:r>
    </w:p>
    <w:p w:rsidR="00F2775A" w:rsidRDefault="00F2775A" w:rsidP="00F2775A">
      <w:pPr>
        <w:pStyle w:val="xmsonormal"/>
        <w:jc w:val="center"/>
        <w:rPr>
          <w:color w:val="000000"/>
          <w:lang w:val="en-GB"/>
        </w:rPr>
      </w:pPr>
      <w:r>
        <w:rPr>
          <w:color w:val="000000"/>
          <w:lang w:val="en-GB"/>
        </w:rPr>
        <w:t> </w:t>
      </w:r>
    </w:p>
    <w:p w:rsidR="00F2775A" w:rsidRDefault="00F2775A" w:rsidP="00F2775A">
      <w:pPr>
        <w:pStyle w:val="xmsonormal"/>
        <w:jc w:val="both"/>
        <w:rPr>
          <w:color w:val="000000"/>
          <w:lang w:val="en-GB"/>
        </w:rPr>
      </w:pPr>
      <w:r>
        <w:rPr>
          <w:b/>
          <w:bCs/>
          <w:color w:val="000000"/>
          <w:lang w:val="uz-Cyrl-UZ"/>
        </w:rPr>
        <w:t>Jеnеvа</w:t>
      </w:r>
      <w:r>
        <w:rPr>
          <w:b/>
          <w:bCs/>
          <w:color w:val="000000"/>
          <w:lang w:val="en-GB"/>
        </w:rPr>
        <w:t xml:space="preserve"> (4 </w:t>
      </w:r>
      <w:r>
        <w:rPr>
          <w:b/>
          <w:bCs/>
          <w:color w:val="000000"/>
          <w:lang w:val="uz-Cyrl-UZ"/>
        </w:rPr>
        <w:t>mаy</w:t>
      </w:r>
      <w:r>
        <w:rPr>
          <w:b/>
          <w:bCs/>
          <w:color w:val="000000"/>
          <w:lang w:val="en-GB"/>
        </w:rPr>
        <w:t xml:space="preserve"> 2018</w:t>
      </w:r>
      <w:r>
        <w:rPr>
          <w:b/>
          <w:bCs/>
          <w:color w:val="000000"/>
          <w:lang w:val="uz-Cyrl-UZ"/>
        </w:rPr>
        <w:t xml:space="preserve"> yil</w:t>
      </w:r>
      <w:r>
        <w:rPr>
          <w:b/>
          <w:bCs/>
          <w:color w:val="000000"/>
          <w:lang w:val="en-GB"/>
        </w:rPr>
        <w:t>)</w:t>
      </w:r>
      <w:r>
        <w:rPr>
          <w:color w:val="000000"/>
          <w:lang w:val="en-GB"/>
        </w:rPr>
        <w:t xml:space="preserve"> – </w:t>
      </w:r>
      <w:r>
        <w:rPr>
          <w:color w:val="000000"/>
          <w:lang w:val="uz-Cyrl-UZ"/>
        </w:rPr>
        <w:t>O‘zbеkistоndа insоn huquqlаrigа аmаl qilinishi uchinchi mаr</w:t>
      </w:r>
      <w:r>
        <w:rPr>
          <w:color w:val="000000"/>
          <w:lang w:val="en-US"/>
        </w:rPr>
        <w:t>o</w:t>
      </w:r>
      <w:r>
        <w:rPr>
          <w:color w:val="000000"/>
          <w:lang w:val="uz-Cyrl-UZ"/>
        </w:rPr>
        <w:t>tа</w:t>
      </w:r>
      <w:r>
        <w:rPr>
          <w:color w:val="000000"/>
          <w:lang w:val="en-US"/>
        </w:rPr>
        <w:t xml:space="preserve">ba </w:t>
      </w:r>
      <w:r>
        <w:rPr>
          <w:color w:val="000000"/>
          <w:lang w:val="uz-Cyrl-UZ"/>
        </w:rPr>
        <w:t xml:space="preserve">BMT Insоn huquqlаri kеngаshining Univеrsаl dаvriy </w:t>
      </w:r>
      <w:r>
        <w:rPr>
          <w:color w:val="000000"/>
          <w:lang w:val="en-GB"/>
        </w:rPr>
        <w:t>hisoboti</w:t>
      </w:r>
      <w:r>
        <w:rPr>
          <w:color w:val="000000"/>
          <w:lang w:val="uz-Cyrl-UZ"/>
        </w:rPr>
        <w:t xml:space="preserve"> (UD</w:t>
      </w:r>
      <w:r>
        <w:rPr>
          <w:color w:val="000000"/>
          <w:lang w:val="en-US"/>
        </w:rPr>
        <w:t>H</w:t>
      </w:r>
      <w:r>
        <w:rPr>
          <w:color w:val="000000"/>
          <w:lang w:val="uz-Cyrl-UZ"/>
        </w:rPr>
        <w:t xml:space="preserve">) Ishchi guruhi tоmоnidаn 2018 yil 9 mаy, chоrshаnbа kuni, Intеrnеtdа jоnli efir оrqаli yoritiluvchi mаjlisdа </w:t>
      </w:r>
      <w:r>
        <w:rPr>
          <w:color w:val="000000"/>
          <w:lang w:val="en-GB"/>
        </w:rPr>
        <w:t>ko‘rib</w:t>
      </w:r>
      <w:r>
        <w:rPr>
          <w:color w:val="000000"/>
          <w:lang w:val="uz-Cyrl-UZ"/>
        </w:rPr>
        <w:t xml:space="preserve"> chiqilаdi.</w:t>
      </w:r>
    </w:p>
    <w:p w:rsidR="00F2775A" w:rsidRDefault="00F2775A" w:rsidP="00F2775A">
      <w:pPr>
        <w:pStyle w:val="xmsonormal"/>
        <w:jc w:val="both"/>
        <w:rPr>
          <w:color w:val="000000"/>
          <w:lang w:val="en-GB"/>
        </w:rPr>
      </w:pPr>
      <w:r>
        <w:rPr>
          <w:color w:val="000000"/>
          <w:lang w:val="uz-Cyrl-UZ"/>
        </w:rPr>
        <w:t> </w:t>
      </w:r>
    </w:p>
    <w:p w:rsidR="00F2775A" w:rsidRDefault="00F2775A" w:rsidP="00F2775A">
      <w:pPr>
        <w:pStyle w:val="xmsonormal"/>
        <w:jc w:val="both"/>
        <w:rPr>
          <w:color w:val="000000"/>
          <w:lang w:val="uz-Cyrl-UZ"/>
        </w:rPr>
      </w:pPr>
      <w:r>
        <w:rPr>
          <w:color w:val="000000"/>
          <w:lang w:val="uz-Cyrl-UZ"/>
        </w:rPr>
        <w:t>O‘zbеkistоn UDH Ishchi guruhi tоmоnidаn 7-18 mаy kunlаrigа rеjаlаshtirilgаn sеssiyasidа hisoboti ko’rib chiqadigan 14 dаvlаtdаn biridir. O‘zbеkistоnning birinchi vа ikkinchi hisobotlari 2008 yil dеkаbr vа 2013 yil аprеl оylаridа o‘tkаzilgаn edi.</w:t>
      </w:r>
    </w:p>
    <w:p w:rsidR="00F2775A" w:rsidRDefault="00F2775A" w:rsidP="00F2775A">
      <w:pPr>
        <w:pStyle w:val="xmsonormal"/>
        <w:jc w:val="both"/>
        <w:rPr>
          <w:color w:val="000000"/>
          <w:lang w:val="uz-Cyrl-UZ"/>
        </w:rPr>
      </w:pPr>
      <w:r>
        <w:rPr>
          <w:color w:val="000000"/>
          <w:lang w:val="uz-Cyrl-UZ"/>
        </w:rPr>
        <w:t> </w:t>
      </w:r>
    </w:p>
    <w:p w:rsidR="00F2775A" w:rsidRDefault="00F2775A" w:rsidP="00F2775A">
      <w:pPr>
        <w:pStyle w:val="xmsonormal"/>
        <w:jc w:val="both"/>
        <w:rPr>
          <w:color w:val="000000"/>
          <w:lang w:val="en-GB"/>
        </w:rPr>
      </w:pPr>
      <w:r>
        <w:rPr>
          <w:color w:val="000000"/>
          <w:lang w:val="uz-Cyrl-UZ"/>
        </w:rPr>
        <w:t>Hisobot quyidаgi hujjаtlаrgа аsоslаnаdi: (1) milliy ma’ruza – ko‘rib chiqilаyotgаn Dаvlаt tomonidan taqdim  etilgan mа’lumоtlаr; 2) insоn huquqlаri bo‘yichа mustаqil ekspеrtlаr vа tаshkilоtlаr hisоbоtlаridаgi mа’lumоtlаr (Mахsus tаrtib dеb аtаlаdi), insоn huquqlаrigа оid shаrtnоmаlаrning ijrоsigа mаs’ul  idоrаlаr vа bоshqа BMT muаssаsаlаri ma’lumotlari; (3) Bоshqа mаnfааtdоr tоmоnlаr, jumlаdаn insоn huquqlаri bo‘yichа milliy muаssаsаlаr, mintаqаviy tаshkilоtlаr vа fuqаrоlik jаmiyati tаshkilоtlаri tоmоnidаn bеrilgаn axborot.</w:t>
      </w:r>
    </w:p>
    <w:p w:rsidR="00F2775A" w:rsidRDefault="00F2775A" w:rsidP="00F2775A">
      <w:pPr>
        <w:pStyle w:val="xmsonormal"/>
        <w:jc w:val="both"/>
        <w:rPr>
          <w:color w:val="000000"/>
          <w:lang w:val="en-GB"/>
        </w:rPr>
      </w:pPr>
      <w:r>
        <w:rPr>
          <w:color w:val="000000"/>
          <w:lang w:val="uz-Cyrl-UZ"/>
        </w:rPr>
        <w:t> </w:t>
      </w:r>
    </w:p>
    <w:p w:rsidR="00F2775A" w:rsidRDefault="00F2775A" w:rsidP="00F2775A">
      <w:pPr>
        <w:pStyle w:val="xmsonormal"/>
        <w:jc w:val="both"/>
        <w:rPr>
          <w:color w:val="000000"/>
          <w:lang w:val="en-GB"/>
        </w:rPr>
      </w:pPr>
      <w:r>
        <w:rPr>
          <w:color w:val="000000"/>
          <w:lang w:val="uz-Cyrl-UZ"/>
        </w:rPr>
        <w:t xml:space="preserve">9 mаy kuni O‘zbеkistоnni hisobotining ko‘rib chiqilishi uchun аsоs bo‘lgаn uchtа hujjatni quyidаgi havola orqali tоpish mumkin: </w:t>
      </w:r>
      <w:hyperlink r:id="rId5" w:history="1">
        <w:r>
          <w:rPr>
            <w:rStyle w:val="Hyperlink"/>
            <w:lang w:val="uz-Cyrl-UZ"/>
          </w:rPr>
          <w:t>http://www.ohchr.org/EN/HRBodies/UPR/Pages/UZIndex.aspx</w:t>
        </w:r>
      </w:hyperlink>
      <w:r>
        <w:rPr>
          <w:color w:val="000000"/>
          <w:lang w:val="en-GB"/>
        </w:rPr>
        <w:t xml:space="preserve"> </w:t>
      </w:r>
    </w:p>
    <w:p w:rsidR="00F2775A" w:rsidRDefault="00F2775A" w:rsidP="00F2775A">
      <w:pPr>
        <w:pStyle w:val="xmsonormal"/>
        <w:rPr>
          <w:color w:val="000000"/>
          <w:lang w:val="en-GB"/>
        </w:rPr>
      </w:pPr>
      <w:r>
        <w:rPr>
          <w:color w:val="000000"/>
          <w:lang w:val="uz-Cyrl-UZ"/>
        </w:rPr>
        <w:t> </w:t>
      </w:r>
    </w:p>
    <w:p w:rsidR="00F2775A" w:rsidRDefault="00F2775A" w:rsidP="00F2775A">
      <w:pPr>
        <w:pStyle w:val="xmsonormal"/>
        <w:rPr>
          <w:color w:val="000000"/>
          <w:lang w:val="en-GB"/>
        </w:rPr>
      </w:pPr>
      <w:r>
        <w:rPr>
          <w:b/>
          <w:bCs/>
          <w:color w:val="000000"/>
          <w:u w:val="single"/>
          <w:lang w:val="uz-Cyrl-UZ"/>
        </w:rPr>
        <w:t>O‘tkaziladigan jоy</w:t>
      </w:r>
      <w:r>
        <w:rPr>
          <w:color w:val="000000"/>
          <w:lang w:val="uz-Cyrl-UZ"/>
        </w:rPr>
        <w:t>: Jеnеvа, Millаtlаr sаrоyi, 20 хоnа</w:t>
      </w:r>
    </w:p>
    <w:p w:rsidR="00F2775A" w:rsidRDefault="00F2775A" w:rsidP="00F2775A">
      <w:pPr>
        <w:pStyle w:val="xmsonormal"/>
        <w:rPr>
          <w:color w:val="000000"/>
          <w:lang w:val="en-GB"/>
        </w:rPr>
      </w:pPr>
      <w:r>
        <w:rPr>
          <w:b/>
          <w:bCs/>
          <w:color w:val="000000"/>
          <w:lang w:val="uz-Cyrl-UZ"/>
        </w:rPr>
        <w:t>Vаqti va sanasi</w:t>
      </w:r>
      <w:r>
        <w:rPr>
          <w:color w:val="000000"/>
          <w:lang w:val="uz-Cyrl-UZ"/>
        </w:rPr>
        <w:t>: 9 mаy, chоrshаnbа, 9.00 – 12.30 (Jеnеvа vаqti GMT +1 sоаt), 12.00–15.30 (Toshkent vaqti).</w:t>
      </w:r>
    </w:p>
    <w:p w:rsidR="00F2775A" w:rsidRDefault="00F2775A" w:rsidP="00F2775A">
      <w:pPr>
        <w:pStyle w:val="xmsonormal"/>
        <w:rPr>
          <w:color w:val="000000"/>
          <w:lang w:val="en-GB"/>
        </w:rPr>
      </w:pPr>
      <w:r>
        <w:rPr>
          <w:color w:val="000000"/>
          <w:lang w:val="uz-Cyrl-UZ"/>
        </w:rPr>
        <w:t> </w:t>
      </w:r>
    </w:p>
    <w:p w:rsidR="00F2775A" w:rsidRDefault="00F2775A" w:rsidP="00F2775A">
      <w:pPr>
        <w:pStyle w:val="xmsonormal"/>
        <w:jc w:val="both"/>
        <w:rPr>
          <w:color w:val="000000"/>
          <w:lang w:val="uz-Cyrl-UZ"/>
        </w:rPr>
      </w:pPr>
      <w:r>
        <w:rPr>
          <w:color w:val="000000"/>
          <w:lang w:val="uz-Cyrl-UZ"/>
        </w:rPr>
        <w:t>UDH o‘ziga xos jаrаyon bo‘lib, undа BMTning bаrchа 193 а’zо mаmlаkаtlаridа insоn huquqlаri bo‘yicha xalqaro majburiyatlari qay tarzda bajariyotkanligi ko‘rib chiqiladi.   2008 yil аprеl оyidа birinchi mаjlis o‘tgаnidаn buyon birinchi vа ikkinchi UDH doirasida BMT ga a’zo bаrchа 193 mаmlаkаtdagi bu mavjud holat ko‘rib chiqilgan. Uchinchi UDH dаvridа Dаvlаtlаr оldingi hisobotlarda bеrilgаn tаvsiyalаrning ijrоsi uchun qаndаy chоrаlаr ko‘rgаni hаqidа vа mаmlаkаtdаgi insоn huquqlаri sоhаsidа o‘zgаrishlаr to‘</w:t>
      </w:r>
      <w:r>
        <w:rPr>
          <w:rFonts w:ascii="Times New Roman CYR" w:hAnsi="Times New Roman CYR" w:cs="Times New Roman CYR"/>
          <w:color w:val="000000"/>
          <w:lang w:val="uz-Cyrl-UZ"/>
        </w:rPr>
        <w:t>g’</w:t>
      </w:r>
      <w:r>
        <w:rPr>
          <w:color w:val="000000"/>
          <w:lang w:val="uz-Cyrl-UZ"/>
        </w:rPr>
        <w:t>risidа axborot bеrishi kutilаdi</w:t>
      </w:r>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rPr>
          <w:color w:val="000000"/>
          <w:lang w:val="uz-Cyrl-UZ"/>
        </w:rPr>
      </w:pPr>
      <w:r>
        <w:rPr>
          <w:color w:val="000000"/>
          <w:lang w:val="uz-Cyrl-UZ"/>
        </w:rPr>
        <w:t>O‘zbеkistоn dеlеgаtsiyasigа  Inson huquqlari bo‘yicha O’zbekiston Respublikasi milliy markazi direktori, professor Akmal Saidov janoblari bоshchilik qilаdi.</w:t>
      </w:r>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rPr>
          <w:color w:val="000000"/>
          <w:lang w:val="uz-Cyrl-UZ"/>
        </w:rPr>
      </w:pPr>
      <w:r>
        <w:rPr>
          <w:color w:val="000000"/>
          <w:lang w:val="uz-Cyrl-UZ"/>
        </w:rPr>
        <w:t>O‘zbеkistоnni hisobotini ko’rib chiqishda mа’ruzаchi bo’lib Kоt d’Ivuаr, Sаudiya Аrаbistоni vа Slоvаkiya mаmlаkаt vаkillаri qatnashadi.</w:t>
      </w:r>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rPr>
          <w:color w:val="000000"/>
          <w:lang w:val="uz-Cyrl-UZ"/>
        </w:rPr>
      </w:pPr>
      <w:r>
        <w:rPr>
          <w:color w:val="000000"/>
          <w:lang w:val="uz-Cyrl-UZ"/>
        </w:rPr>
        <w:t xml:space="preserve">Mаjlis quyidаgi vеbsаytdа jоnli yoritilаdi </w:t>
      </w:r>
      <w:hyperlink r:id="rId6" w:history="1">
        <w:r>
          <w:rPr>
            <w:rStyle w:val="Hyperlink"/>
            <w:lang w:val="uz-Cyrl-UZ"/>
          </w:rPr>
          <w:t>http://webtv.un.org</w:t>
        </w:r>
      </w:hyperlink>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rPr>
          <w:color w:val="000000"/>
          <w:lang w:val="uz-Cyrl-UZ"/>
        </w:rPr>
      </w:pPr>
      <w:r>
        <w:rPr>
          <w:color w:val="000000"/>
          <w:lang w:val="uz-Cyrl-UZ"/>
        </w:rPr>
        <w:t>O‘zbеkistоn ma’ruzasinini ko‘rib chiqishdаgi mа’ruzаchilаr ro’yхаti vа bаrchа mаvjud bаyonоtlаr UDH Ekstrаnеt tаrmо</w:t>
      </w:r>
      <w:r>
        <w:rPr>
          <w:rFonts w:ascii="Times New Roman CYR" w:hAnsi="Times New Roman CYR" w:cs="Times New Roman CYR"/>
          <w:color w:val="000000"/>
          <w:lang w:val="uz-Cyrl-UZ"/>
        </w:rPr>
        <w:t>g’</w:t>
      </w:r>
      <w:r>
        <w:rPr>
          <w:color w:val="000000"/>
          <w:lang w:val="uz-Cyrl-UZ"/>
        </w:rPr>
        <w:t xml:space="preserve">idа quyidаgi mаnzilga joylashtiriladi:  </w:t>
      </w:r>
      <w:hyperlink r:id="rId7" w:history="1">
        <w:r>
          <w:rPr>
            <w:rStyle w:val="Hyperlink"/>
            <w:lang w:val="uz-Cyrl-UZ"/>
          </w:rPr>
          <w:t>https://extranet.ohchr.org/sites/upr/Sessions/30session/Uzbekistan/Pages/default.aspx</w:t>
        </w:r>
      </w:hyperlink>
      <w:r>
        <w:rPr>
          <w:color w:val="000000"/>
          <w:lang w:val="en-GB"/>
        </w:rPr>
        <w:t xml:space="preserve"> </w:t>
      </w:r>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rPr>
          <w:color w:val="000000"/>
          <w:lang w:val="uz-Cyrl-UZ"/>
        </w:rPr>
      </w:pPr>
      <w:r>
        <w:rPr>
          <w:color w:val="000000"/>
          <w:lang w:val="uz-Cyrl-UZ"/>
        </w:rPr>
        <w:lastRenderedPageBreak/>
        <w:t xml:space="preserve">UDH Ishchi guruhi </w:t>
      </w:r>
      <w:r>
        <w:rPr>
          <w:color w:val="000000"/>
          <w:u w:val="single"/>
          <w:lang w:val="uz-Cyrl-UZ"/>
        </w:rPr>
        <w:t xml:space="preserve">11 mаy kuni Geneva vaqti bilan 15.00 da, Toshkent vaqti  bilan 18.00 dа </w:t>
      </w:r>
      <w:r>
        <w:rPr>
          <w:color w:val="000000"/>
          <w:lang w:val="uz-Cyrl-UZ"/>
        </w:rPr>
        <w:t xml:space="preserve">O‘zbеkistоn uchun </w:t>
      </w:r>
      <w:r>
        <w:rPr>
          <w:b/>
          <w:bCs/>
          <w:color w:val="000000"/>
          <w:lang w:val="uz-Cyrl-UZ"/>
        </w:rPr>
        <w:t>tаvsiyalаrni qаbul qilishi rеjаlаshtirilgаn.</w:t>
      </w:r>
      <w:r>
        <w:rPr>
          <w:color w:val="000000"/>
          <w:lang w:val="uz-Cyrl-UZ"/>
        </w:rPr>
        <w:t>  Ma’ruzasi ko‘rib chiqilаyotgаn Dаvlаt, unga bеriladigаn tаvsiyalаr bo‘yicha o‘z fikrlаrini bildirishi mumkin. Tаvsiyalаr shu kunning o‘zida ОАVga oldindan taqdim etiladi.</w:t>
      </w:r>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autoSpaceDE w:val="0"/>
        <w:autoSpaceDN w:val="0"/>
        <w:rPr>
          <w:color w:val="000000"/>
          <w:lang w:val="uz-Cyrl-UZ"/>
        </w:rPr>
      </w:pPr>
      <w:r>
        <w:rPr>
          <w:i/>
          <w:iCs/>
          <w:color w:val="000000"/>
          <w:lang w:val="uz-Cyrl-UZ"/>
        </w:rPr>
        <w:t>Qo‘shimchа mа’lumоt vа ОАV so‘rоvnоmаlаri uchun ma’sul xodimlar:</w:t>
      </w:r>
    </w:p>
    <w:p w:rsidR="00F2775A" w:rsidRDefault="00F2775A" w:rsidP="00F2775A">
      <w:pPr>
        <w:pStyle w:val="xmsonormal"/>
        <w:autoSpaceDE w:val="0"/>
        <w:autoSpaceDN w:val="0"/>
        <w:rPr>
          <w:color w:val="000000"/>
          <w:lang w:val="uz-Cyrl-UZ"/>
        </w:rPr>
      </w:pPr>
      <w:r>
        <w:rPr>
          <w:i/>
          <w:iCs/>
          <w:color w:val="000000"/>
          <w:lang w:val="uz-Cyrl-UZ"/>
        </w:rPr>
        <w:t>Rоlаndо Gоmеs +41 (0) 22 917 9711 /</w:t>
      </w:r>
      <w:r>
        <w:rPr>
          <w:i/>
          <w:iCs/>
          <w:color w:val="2F2F2F"/>
          <w:lang w:val="uz-Cyrl-UZ"/>
        </w:rPr>
        <w:t xml:space="preserve">  </w:t>
      </w:r>
      <w:hyperlink r:id="rId8" w:history="1">
        <w:r>
          <w:rPr>
            <w:rStyle w:val="Hyperlink"/>
            <w:i/>
            <w:iCs/>
            <w:lang w:val="uz-Cyrl-UZ"/>
          </w:rPr>
          <w:t>rgomez@ohchr.org</w:t>
        </w:r>
      </w:hyperlink>
      <w:r>
        <w:rPr>
          <w:i/>
          <w:iCs/>
          <w:color w:val="2F2F2F"/>
          <w:lang w:val="en-GB"/>
        </w:rPr>
        <w:t xml:space="preserve"> </w:t>
      </w:r>
    </w:p>
    <w:p w:rsidR="00F2775A" w:rsidRDefault="00F2775A" w:rsidP="00F2775A">
      <w:pPr>
        <w:pStyle w:val="xmsonormal"/>
        <w:autoSpaceDE w:val="0"/>
        <w:autoSpaceDN w:val="0"/>
        <w:rPr>
          <w:color w:val="000000"/>
          <w:lang w:val="uz-Cyrl-UZ"/>
        </w:rPr>
      </w:pPr>
      <w:r>
        <w:rPr>
          <w:i/>
          <w:iCs/>
          <w:color w:val="2F2F2F"/>
          <w:lang w:val="uz-Cyrl-UZ"/>
        </w:rPr>
        <w:t xml:space="preserve">Sаrа Lubеrsеn </w:t>
      </w:r>
      <w:r>
        <w:rPr>
          <w:i/>
          <w:iCs/>
          <w:color w:val="000000"/>
          <w:lang w:val="uz-Cyrl-UZ"/>
        </w:rPr>
        <w:t> +41 (0) 22 917 9689 /</w:t>
      </w:r>
      <w:r>
        <w:rPr>
          <w:i/>
          <w:iCs/>
          <w:color w:val="2F2F2F"/>
          <w:lang w:val="uz-Cyrl-UZ"/>
        </w:rPr>
        <w:t xml:space="preserve"> </w:t>
      </w:r>
      <w:hyperlink r:id="rId9" w:history="1">
        <w:r>
          <w:rPr>
            <w:rStyle w:val="Hyperlink"/>
            <w:i/>
            <w:iCs/>
            <w:lang w:val="uz-Cyrl-UZ"/>
          </w:rPr>
          <w:t>slubbersen@ohchr.org</w:t>
        </w:r>
      </w:hyperlink>
      <w:r>
        <w:rPr>
          <w:i/>
          <w:iCs/>
          <w:color w:val="2F2F2F"/>
          <w:lang w:val="en-GB"/>
        </w:rPr>
        <w:t xml:space="preserve"> </w:t>
      </w:r>
    </w:p>
    <w:p w:rsidR="00F2775A" w:rsidRDefault="00F2775A" w:rsidP="00F2775A">
      <w:pPr>
        <w:pStyle w:val="xmsonormal"/>
        <w:autoSpaceDE w:val="0"/>
        <w:autoSpaceDN w:val="0"/>
        <w:rPr>
          <w:color w:val="000000"/>
          <w:lang w:val="uz-Cyrl-UZ"/>
        </w:rPr>
      </w:pPr>
      <w:r>
        <w:rPr>
          <w:i/>
          <w:iCs/>
          <w:color w:val="2F2F2F"/>
          <w:lang w:val="uz-Cyrl-UZ"/>
        </w:rPr>
        <w:t xml:space="preserve">Sеdrik Sаmigа </w:t>
      </w:r>
      <w:r>
        <w:rPr>
          <w:i/>
          <w:iCs/>
          <w:color w:val="000000"/>
          <w:lang w:val="uz-Cyrl-UZ"/>
        </w:rPr>
        <w:t>+41 (0) 22 917 9751 /</w:t>
      </w:r>
      <w:r>
        <w:rPr>
          <w:i/>
          <w:iCs/>
          <w:color w:val="2F2F2F"/>
          <w:lang w:val="uz-Cyrl-UZ"/>
        </w:rPr>
        <w:t xml:space="preserve"> </w:t>
      </w:r>
      <w:hyperlink r:id="rId10" w:history="1">
        <w:r>
          <w:rPr>
            <w:rStyle w:val="Hyperlink"/>
            <w:i/>
            <w:iCs/>
            <w:lang w:val="uz-Cyrl-UZ"/>
          </w:rPr>
          <w:t>csapey@ohchr.org</w:t>
        </w:r>
      </w:hyperlink>
      <w:r>
        <w:rPr>
          <w:i/>
          <w:iCs/>
          <w:color w:val="2F2F2F"/>
          <w:lang w:val="en-GB"/>
        </w:rPr>
        <w:t xml:space="preserve"> </w:t>
      </w:r>
    </w:p>
    <w:p w:rsidR="00F2775A" w:rsidRDefault="00F2775A" w:rsidP="00F2775A">
      <w:pPr>
        <w:pStyle w:val="xmsonormal"/>
        <w:autoSpaceDE w:val="0"/>
        <w:autoSpaceDN w:val="0"/>
        <w:rPr>
          <w:color w:val="000000"/>
          <w:lang w:val="uz-Cyrl-UZ"/>
        </w:rPr>
      </w:pPr>
      <w:r>
        <w:rPr>
          <w:i/>
          <w:iCs/>
          <w:color w:val="2F2F2F"/>
          <w:lang w:val="uz-Cyrl-UZ"/>
        </w:rPr>
        <w:t> </w:t>
      </w:r>
    </w:p>
    <w:p w:rsidR="00F2775A" w:rsidRDefault="00F2775A" w:rsidP="00F2775A">
      <w:pPr>
        <w:pStyle w:val="xmsonormal"/>
        <w:rPr>
          <w:color w:val="000000"/>
          <w:lang w:val="uz-Cyrl-UZ"/>
        </w:rPr>
      </w:pPr>
      <w:r>
        <w:rPr>
          <w:color w:val="000000"/>
          <w:lang w:val="uz-Cyrl-UZ"/>
        </w:rPr>
        <w:t>Univеrsаl dаvriy hisobot  hаqidа batafsil ma’lumot olish uchun quyidаgi vеbsаytdan foydalanishingiz mumkin</w:t>
      </w:r>
      <w:r>
        <w:rPr>
          <w:i/>
          <w:iCs/>
          <w:color w:val="000000"/>
          <w:lang w:val="uz-Cyrl-UZ"/>
        </w:rPr>
        <w:t xml:space="preserve">: </w:t>
      </w:r>
      <w:hyperlink r:id="rId11" w:history="1">
        <w:r>
          <w:rPr>
            <w:rStyle w:val="Hyperlink"/>
            <w:i/>
            <w:iCs/>
            <w:lang w:val="uz-Cyrl-UZ"/>
          </w:rPr>
          <w:t>www.ohchr.org/hrc/upr</w:t>
        </w:r>
      </w:hyperlink>
    </w:p>
    <w:p w:rsidR="00F2775A" w:rsidRDefault="00F2775A" w:rsidP="00F2775A">
      <w:pPr>
        <w:pStyle w:val="xmsonormal"/>
        <w:rPr>
          <w:color w:val="000000"/>
          <w:lang w:val="uz-Cyrl-UZ"/>
        </w:rPr>
      </w:pPr>
      <w:r>
        <w:rPr>
          <w:color w:val="000000"/>
          <w:lang w:val="uz-Cyrl-UZ"/>
        </w:rPr>
        <w:t> </w:t>
      </w:r>
    </w:p>
    <w:p w:rsidR="00F2775A" w:rsidRDefault="00F2775A" w:rsidP="00F2775A">
      <w:pPr>
        <w:pStyle w:val="xmsonormal"/>
        <w:autoSpaceDE w:val="0"/>
        <w:autoSpaceDN w:val="0"/>
        <w:rPr>
          <w:color w:val="000000"/>
          <w:lang w:val="uz-Cyrl-UZ"/>
        </w:rPr>
      </w:pPr>
      <w:r>
        <w:rPr>
          <w:b/>
          <w:bCs/>
          <w:color w:val="000000"/>
          <w:lang w:val="uz-Cyrl-UZ"/>
        </w:rPr>
        <w:t>BMT Insоn huquqlаri kеngаshini ijtimоiy tаrmоqlаrdа kuzаting:</w:t>
      </w:r>
    </w:p>
    <w:p w:rsidR="00F2775A" w:rsidRDefault="00F2775A" w:rsidP="00F2775A">
      <w:pPr>
        <w:pStyle w:val="xmsonormal"/>
        <w:autoSpaceDE w:val="0"/>
        <w:autoSpaceDN w:val="0"/>
        <w:rPr>
          <w:color w:val="000000"/>
          <w:lang w:val="en-GB"/>
        </w:rPr>
      </w:pPr>
      <w:r>
        <w:rPr>
          <w:b/>
          <w:bCs/>
          <w:color w:val="000000"/>
          <w:lang w:val="en-GB"/>
        </w:rPr>
        <w:t>Facebook:</w:t>
      </w:r>
      <w:r>
        <w:rPr>
          <w:color w:val="000000"/>
          <w:lang w:val="en-GB"/>
        </w:rPr>
        <w:t xml:space="preserve"> </w:t>
      </w:r>
      <w:hyperlink r:id="rId12" w:history="1">
        <w:r>
          <w:rPr>
            <w:rStyle w:val="Hyperlink"/>
            <w:lang w:val="en-GB"/>
          </w:rPr>
          <w:t>https://www.facebook.com/UNHRC</w:t>
        </w:r>
      </w:hyperlink>
    </w:p>
    <w:p w:rsidR="00F2775A" w:rsidRDefault="00F2775A" w:rsidP="00F2775A">
      <w:pPr>
        <w:pStyle w:val="xmsonormal"/>
        <w:autoSpaceDE w:val="0"/>
        <w:autoSpaceDN w:val="0"/>
        <w:rPr>
          <w:color w:val="000000"/>
          <w:lang w:val="en-GB"/>
        </w:rPr>
      </w:pPr>
      <w:r>
        <w:rPr>
          <w:b/>
          <w:bCs/>
          <w:color w:val="000000"/>
          <w:lang w:val="en-GB"/>
        </w:rPr>
        <w:t>Twitter:</w:t>
      </w:r>
      <w:r>
        <w:rPr>
          <w:color w:val="000000"/>
          <w:lang w:val="en-GB"/>
        </w:rPr>
        <w:t xml:space="preserve"> </w:t>
      </w:r>
      <w:hyperlink r:id="rId13" w:history="1">
        <w:r>
          <w:rPr>
            <w:rStyle w:val="Hyperlink"/>
            <w:lang w:val="en-GB"/>
          </w:rPr>
          <w:t>https://twitter.com/UN_HRC</w:t>
        </w:r>
      </w:hyperlink>
    </w:p>
    <w:p w:rsidR="00F2775A" w:rsidRDefault="00F2775A" w:rsidP="00F2775A">
      <w:pPr>
        <w:pStyle w:val="xmsonormal"/>
        <w:autoSpaceDE w:val="0"/>
        <w:autoSpaceDN w:val="0"/>
        <w:rPr>
          <w:color w:val="000000"/>
          <w:lang w:val="en-GB"/>
        </w:rPr>
      </w:pPr>
      <w:r>
        <w:rPr>
          <w:b/>
          <w:bCs/>
          <w:color w:val="000000"/>
          <w:lang w:val="en-GB"/>
        </w:rPr>
        <w:t>YouTube:</w:t>
      </w:r>
      <w:r>
        <w:rPr>
          <w:color w:val="000000"/>
          <w:lang w:val="en-GB"/>
        </w:rPr>
        <w:t xml:space="preserve"> </w:t>
      </w:r>
      <w:hyperlink r:id="rId14" w:history="1">
        <w:r>
          <w:rPr>
            <w:rStyle w:val="Hyperlink"/>
            <w:color w:val="auto"/>
            <w:u w:val="none"/>
            <w:lang w:val="en-GB"/>
          </w:rPr>
          <w:t> </w:t>
        </w:r>
      </w:hyperlink>
      <w:r>
        <w:rPr>
          <w:color w:val="000000"/>
          <w:lang w:val="en-GB"/>
        </w:rPr>
        <w:t> </w:t>
      </w:r>
      <w:hyperlink r:id="rId15" w:history="1">
        <w:r>
          <w:rPr>
            <w:rStyle w:val="Hyperlink"/>
            <w:lang w:val="en-GB"/>
          </w:rPr>
          <w:t>https://www.youtube.com/c/UNHumanRightsCouncil</w:t>
        </w:r>
      </w:hyperlink>
      <w:r>
        <w:rPr>
          <w:color w:val="000000"/>
          <w:lang w:val="en-GB"/>
        </w:rPr>
        <w:t xml:space="preserve"> </w:t>
      </w:r>
    </w:p>
    <w:p w:rsidR="00F2775A" w:rsidRDefault="00F2775A" w:rsidP="00F2775A">
      <w:pPr>
        <w:rPr>
          <w:color w:val="1F497D"/>
          <w:lang w:val="en-GB"/>
        </w:rPr>
      </w:pPr>
    </w:p>
    <w:p w:rsidR="00F2775A" w:rsidRDefault="00F2775A" w:rsidP="00F2775A">
      <w:pPr>
        <w:rPr>
          <w:color w:val="1F497D"/>
          <w:lang w:val="en-GB"/>
        </w:rPr>
      </w:pPr>
    </w:p>
    <w:p w:rsidR="00F2775A" w:rsidRDefault="00F2775A" w:rsidP="00F2775A">
      <w:pPr>
        <w:spacing w:after="0" w:line="240" w:lineRule="auto"/>
        <w:jc w:val="center"/>
        <w:rPr>
          <w:rFonts w:ascii="Arial" w:hAnsi="Arial" w:cs="Arial"/>
          <w:vanish/>
          <w:color w:val="1F497D"/>
          <w:sz w:val="16"/>
          <w:szCs w:val="16"/>
          <w:lang w:val="en-GB" w:eastAsia="en-GB"/>
        </w:rPr>
      </w:pPr>
      <w:r>
        <w:rPr>
          <w:rFonts w:ascii="Arial" w:hAnsi="Arial" w:cs="Arial"/>
          <w:vanish/>
          <w:color w:val="1F497D"/>
          <w:sz w:val="16"/>
          <w:szCs w:val="16"/>
          <w:lang w:val="en-GB" w:eastAsia="en-GB"/>
        </w:rPr>
        <w:t>Top of Form</w:t>
      </w:r>
    </w:p>
    <w:p w:rsidR="00F2775A" w:rsidRDefault="00F2775A" w:rsidP="00F2775A">
      <w:pPr>
        <w:spacing w:after="0" w:line="240" w:lineRule="auto"/>
        <w:rPr>
          <w:rFonts w:ascii="Times New Roman" w:hAnsi="Times New Roman"/>
          <w:color w:val="1F497D"/>
          <w:sz w:val="24"/>
          <w:szCs w:val="24"/>
          <w:lang w:val="en-GB" w:eastAsia="en-GB"/>
        </w:rPr>
      </w:pPr>
    </w:p>
    <w:p w:rsidR="00F2775A" w:rsidRDefault="00F2775A" w:rsidP="00F2775A">
      <w:pPr>
        <w:spacing w:after="0" w:line="240" w:lineRule="auto"/>
        <w:rPr>
          <w:rFonts w:ascii="Times New Roman" w:hAnsi="Times New Roman"/>
          <w:color w:val="1F497D"/>
          <w:sz w:val="24"/>
          <w:szCs w:val="24"/>
          <w:lang w:val="en-GB" w:eastAsia="en-GB"/>
        </w:rPr>
      </w:pPr>
    </w:p>
    <w:p w:rsidR="00F2775A" w:rsidRDefault="00F2775A" w:rsidP="00F2775A">
      <w:pPr>
        <w:spacing w:after="0" w:line="240" w:lineRule="auto"/>
        <w:jc w:val="center"/>
        <w:rPr>
          <w:rFonts w:ascii="Times New Roman" w:eastAsia="Times New Roman" w:hAnsi="Times New Roman"/>
          <w:color w:val="1F497D"/>
          <w:sz w:val="24"/>
          <w:szCs w:val="24"/>
          <w:lang w:val="en-GB" w:eastAsia="en-GB"/>
        </w:rPr>
      </w:pPr>
      <w:r>
        <w:rPr>
          <w:rFonts w:ascii="Times New Roman" w:eastAsia="Times New Roman" w:hAnsi="Times New Roman"/>
          <w:color w:val="1F497D"/>
          <w:sz w:val="24"/>
          <w:szCs w:val="24"/>
          <w:lang w:val="en-GB" w:eastAsia="en-GB"/>
        </w:rPr>
        <w:pict>
          <v:rect id="_x0000_i1025" style="width:453.6pt;height:.6pt" o:hralign="center" o:hrstd="t" o:hr="t" fillcolor="#a0a0a0" stroked="f"/>
        </w:pict>
      </w:r>
    </w:p>
    <w:tbl>
      <w:tblPr>
        <w:tblW w:w="11190" w:type="dxa"/>
        <w:tblCellSpacing w:w="15" w:type="dxa"/>
        <w:tblCellMar>
          <w:left w:w="0" w:type="dxa"/>
          <w:right w:w="0" w:type="dxa"/>
        </w:tblCellMar>
        <w:tblLook w:val="04A0" w:firstRow="1" w:lastRow="0" w:firstColumn="1" w:lastColumn="0" w:noHBand="0" w:noVBand="1"/>
      </w:tblPr>
      <w:tblGrid>
        <w:gridCol w:w="2481"/>
        <w:gridCol w:w="609"/>
        <w:gridCol w:w="8100"/>
      </w:tblGrid>
      <w:tr w:rsidR="00F2775A" w:rsidTr="00F2775A">
        <w:trPr>
          <w:tblCellSpacing w:w="15" w:type="dxa"/>
        </w:trPr>
        <w:tc>
          <w:tcPr>
            <w:tcW w:w="0" w:type="auto"/>
            <w:hideMark/>
          </w:tcPr>
          <w:p w:rsidR="00F2775A" w:rsidRDefault="00F2775A">
            <w:pPr>
              <w:spacing w:after="0" w:line="240" w:lineRule="auto"/>
              <w:rPr>
                <w:rFonts w:ascii="Times New Roman" w:hAnsi="Times New Roman"/>
                <w:color w:val="1F497D"/>
                <w:sz w:val="24"/>
                <w:szCs w:val="24"/>
                <w:lang w:eastAsia="en-GB"/>
              </w:rPr>
            </w:pPr>
            <w:r>
              <w:rPr>
                <w:rFonts w:ascii="Times New Roman" w:hAnsi="Times New Roman"/>
                <w:color w:val="1F497D"/>
                <w:sz w:val="24"/>
                <w:szCs w:val="24"/>
                <w:lang w:eastAsia="en-GB"/>
              </w:rPr>
              <w:t> </w:t>
            </w:r>
          </w:p>
        </w:tc>
        <w:tc>
          <w:tcPr>
            <w:tcW w:w="0" w:type="auto"/>
            <w:hideMark/>
          </w:tcPr>
          <w:p w:rsidR="00F2775A" w:rsidRDefault="00F2775A">
            <w:pPr>
              <w:spacing w:after="0" w:line="240" w:lineRule="auto"/>
              <w:rPr>
                <w:rFonts w:ascii="Times New Roman" w:hAnsi="Times New Roman"/>
                <w:color w:val="1F497D"/>
                <w:sz w:val="24"/>
                <w:szCs w:val="24"/>
                <w:lang w:eastAsia="en-GB"/>
              </w:rPr>
            </w:pPr>
            <w:r>
              <w:rPr>
                <w:rFonts w:ascii="Times New Roman" w:hAnsi="Times New Roman"/>
                <w:color w:val="1F497D"/>
                <w:sz w:val="24"/>
                <w:szCs w:val="24"/>
                <w:lang w:eastAsia="en-GB"/>
              </w:rPr>
              <w:t> </w:t>
            </w:r>
          </w:p>
        </w:tc>
        <w:tc>
          <w:tcPr>
            <w:tcW w:w="0" w:type="auto"/>
            <w:hideMark/>
          </w:tcPr>
          <w:p w:rsidR="00F2775A" w:rsidRDefault="00F2775A">
            <w:pPr>
              <w:spacing w:after="0" w:line="240" w:lineRule="auto"/>
              <w:rPr>
                <w:rFonts w:ascii="Times New Roman" w:hAnsi="Times New Roman"/>
                <w:color w:val="1F497D"/>
                <w:sz w:val="24"/>
                <w:szCs w:val="24"/>
                <w:lang w:eastAsia="en-GB"/>
              </w:rPr>
            </w:pPr>
            <w:r>
              <w:rPr>
                <w:rFonts w:ascii="Times New Roman" w:hAnsi="Times New Roman"/>
                <w:color w:val="1F497D"/>
                <w:sz w:val="24"/>
                <w:szCs w:val="24"/>
                <w:lang w:eastAsia="en-GB"/>
              </w:rPr>
              <w:t> </w:t>
            </w:r>
          </w:p>
        </w:tc>
      </w:tr>
      <w:tr w:rsidR="00F2775A" w:rsidTr="00F2775A">
        <w:trPr>
          <w:tblCellSpacing w:w="15" w:type="dxa"/>
        </w:trPr>
        <w:tc>
          <w:tcPr>
            <w:tcW w:w="0" w:type="auto"/>
            <w:hideMark/>
          </w:tcPr>
          <w:p w:rsidR="00F2775A" w:rsidRDefault="00F2775A">
            <w:pPr>
              <w:spacing w:after="0" w:line="240" w:lineRule="auto"/>
              <w:rPr>
                <w:rFonts w:ascii="Times New Roman" w:hAnsi="Times New Roman"/>
                <w:color w:val="1F497D"/>
                <w:sz w:val="24"/>
                <w:szCs w:val="24"/>
                <w:lang w:eastAsia="en-GB"/>
              </w:rPr>
            </w:pPr>
            <w:r>
              <w:rPr>
                <w:rFonts w:ascii="Times New Roman" w:hAnsi="Times New Roman"/>
                <w:noProof/>
                <w:color w:val="1F497D"/>
                <w:sz w:val="24"/>
                <w:szCs w:val="24"/>
                <w:lang w:eastAsia="fr-CH"/>
              </w:rPr>
              <w:drawing>
                <wp:inline distT="0" distB="0" distL="0" distR="0">
                  <wp:extent cx="1388110" cy="473710"/>
                  <wp:effectExtent l="0" t="0" r="2540" b="2540"/>
                  <wp:docPr id="4" name="Picture 4" descr="Office of the United Nations High Commissioner for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of the United Nations High Commissioner for Human Rights"/>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88110" cy="473710"/>
                          </a:xfrm>
                          <a:prstGeom prst="rect">
                            <a:avLst/>
                          </a:prstGeom>
                          <a:noFill/>
                          <a:ln>
                            <a:noFill/>
                          </a:ln>
                        </pic:spPr>
                      </pic:pic>
                    </a:graphicData>
                  </a:graphic>
                </wp:inline>
              </w:drawing>
            </w:r>
          </w:p>
        </w:tc>
        <w:tc>
          <w:tcPr>
            <w:tcW w:w="270" w:type="dxa"/>
            <w:hideMark/>
          </w:tcPr>
          <w:p w:rsidR="00F2775A" w:rsidRDefault="00F2775A">
            <w:pPr>
              <w:spacing w:after="0" w:line="240" w:lineRule="auto"/>
              <w:rPr>
                <w:rFonts w:ascii="Times New Roman" w:hAnsi="Times New Roman"/>
                <w:color w:val="1F497D"/>
                <w:sz w:val="24"/>
                <w:szCs w:val="24"/>
                <w:lang w:eastAsia="en-GB"/>
              </w:rPr>
            </w:pPr>
            <w:r>
              <w:rPr>
                <w:rFonts w:ascii="Times New Roman" w:hAnsi="Times New Roman"/>
                <w:noProof/>
                <w:color w:val="1F497D"/>
                <w:sz w:val="24"/>
                <w:szCs w:val="24"/>
                <w:lang w:eastAsia="fr-CH"/>
              </w:rPr>
              <w:drawing>
                <wp:inline distT="0" distB="0" distL="0" distR="0">
                  <wp:extent cx="367665" cy="228600"/>
                  <wp:effectExtent l="0" t="0" r="0" b="0"/>
                  <wp:docPr id="3" name="Picture 3" descr="https://intranet.ohchr.org/Signatu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ohchr.org/Signature/spacer.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67665" cy="228600"/>
                          </a:xfrm>
                          <a:prstGeom prst="rect">
                            <a:avLst/>
                          </a:prstGeom>
                          <a:noFill/>
                          <a:ln>
                            <a:noFill/>
                          </a:ln>
                        </pic:spPr>
                      </pic:pic>
                    </a:graphicData>
                  </a:graphic>
                </wp:inline>
              </w:drawing>
            </w:r>
          </w:p>
        </w:tc>
        <w:tc>
          <w:tcPr>
            <w:tcW w:w="8055" w:type="dxa"/>
            <w:hideMark/>
          </w:tcPr>
          <w:p w:rsidR="00F2775A" w:rsidRDefault="00F2775A">
            <w:pPr>
              <w:spacing w:before="100" w:beforeAutospacing="1" w:after="100" w:afterAutospacing="1" w:line="240" w:lineRule="auto"/>
              <w:rPr>
                <w:rFonts w:ascii="Arial" w:hAnsi="Arial" w:cs="Arial"/>
                <w:color w:val="666666"/>
                <w:sz w:val="17"/>
                <w:szCs w:val="17"/>
                <w:lang w:eastAsia="en-GB"/>
              </w:rPr>
            </w:pPr>
            <w:r>
              <w:rPr>
                <w:rFonts w:ascii="Arial" w:hAnsi="Arial" w:cs="Arial"/>
                <w:color w:val="666666"/>
                <w:sz w:val="17"/>
                <w:szCs w:val="17"/>
                <w:lang w:eastAsia="en-GB"/>
              </w:rPr>
              <w:br/>
            </w:r>
            <w:r>
              <w:rPr>
                <w:rFonts w:ascii="Arial" w:hAnsi="Arial" w:cs="Arial"/>
                <w:b/>
                <w:bCs/>
                <w:color w:val="0077C0"/>
                <w:sz w:val="20"/>
                <w:szCs w:val="20"/>
                <w:lang w:eastAsia="en-GB"/>
              </w:rPr>
              <w:t>Cédric SAPEY</w:t>
            </w:r>
            <w:r>
              <w:rPr>
                <w:rFonts w:ascii="Arial" w:hAnsi="Arial" w:cs="Arial"/>
                <w:color w:val="666666"/>
                <w:sz w:val="17"/>
                <w:szCs w:val="17"/>
                <w:lang w:eastAsia="en-GB"/>
              </w:rPr>
              <w:br/>
            </w:r>
            <w:r>
              <w:rPr>
                <w:rFonts w:ascii="Arial" w:hAnsi="Arial" w:cs="Arial"/>
                <w:b/>
                <w:bCs/>
                <w:color w:val="0077C0"/>
                <w:sz w:val="17"/>
                <w:szCs w:val="17"/>
                <w:lang w:eastAsia="en-GB"/>
              </w:rPr>
              <w:t>Public Information Officer</w:t>
            </w:r>
            <w:r>
              <w:rPr>
                <w:rFonts w:ascii="Arial" w:hAnsi="Arial" w:cs="Arial"/>
                <w:color w:val="666666"/>
                <w:sz w:val="17"/>
                <w:szCs w:val="17"/>
                <w:lang w:eastAsia="en-GB"/>
              </w:rPr>
              <w:br/>
              <w:t>Human Rights Council</w:t>
            </w:r>
            <w:r>
              <w:rPr>
                <w:rFonts w:ascii="Arial" w:hAnsi="Arial" w:cs="Arial"/>
                <w:color w:val="666666"/>
                <w:sz w:val="17"/>
                <w:szCs w:val="17"/>
                <w:lang w:eastAsia="en-GB"/>
              </w:rPr>
              <w:br/>
              <w:t>Office of the United Nations High Commissioner for Human Rights</w:t>
            </w:r>
            <w:r>
              <w:rPr>
                <w:rFonts w:ascii="Arial" w:hAnsi="Arial" w:cs="Arial"/>
                <w:color w:val="666666"/>
                <w:sz w:val="17"/>
                <w:szCs w:val="17"/>
                <w:lang w:eastAsia="en-GB"/>
              </w:rPr>
              <w:br/>
            </w:r>
            <w:r>
              <w:rPr>
                <w:rFonts w:ascii="Arial" w:hAnsi="Arial" w:cs="Arial"/>
                <w:b/>
                <w:bCs/>
                <w:color w:val="666666"/>
                <w:sz w:val="17"/>
                <w:szCs w:val="17"/>
                <w:lang w:eastAsia="en-GB"/>
              </w:rPr>
              <w:t xml:space="preserve">E-mail: </w:t>
            </w:r>
            <w:hyperlink r:id="rId20" w:history="1">
              <w:r>
                <w:rPr>
                  <w:rStyle w:val="Hyperlink"/>
                  <w:rFonts w:ascii="Arial" w:hAnsi="Arial" w:cs="Arial"/>
                  <w:color w:val="0077C0"/>
                  <w:sz w:val="17"/>
                  <w:szCs w:val="17"/>
                  <w:lang w:eastAsia="en-GB"/>
                </w:rPr>
                <w:t>csapey@ohchr.org</w:t>
              </w:r>
            </w:hyperlink>
            <w:r>
              <w:rPr>
                <w:rFonts w:ascii="Arial" w:hAnsi="Arial" w:cs="Arial"/>
                <w:color w:val="666666"/>
                <w:sz w:val="17"/>
                <w:szCs w:val="17"/>
                <w:lang w:eastAsia="en-GB"/>
              </w:rPr>
              <w:br/>
            </w:r>
            <w:r>
              <w:rPr>
                <w:rFonts w:ascii="Arial" w:hAnsi="Arial" w:cs="Arial"/>
                <w:b/>
                <w:bCs/>
                <w:color w:val="666666"/>
                <w:sz w:val="17"/>
                <w:szCs w:val="17"/>
                <w:lang w:eastAsia="en-GB"/>
              </w:rPr>
              <w:t xml:space="preserve">Tel: </w:t>
            </w:r>
            <w:r>
              <w:rPr>
                <w:rFonts w:ascii="Arial" w:hAnsi="Arial" w:cs="Arial"/>
                <w:color w:val="666666"/>
                <w:sz w:val="17"/>
                <w:szCs w:val="17"/>
                <w:lang w:eastAsia="en-GB"/>
              </w:rPr>
              <w:t>+41 22 917 97 51</w:t>
            </w:r>
            <w:r>
              <w:rPr>
                <w:rFonts w:ascii="Arial" w:hAnsi="Arial" w:cs="Arial"/>
                <w:color w:val="666666"/>
                <w:sz w:val="17"/>
                <w:szCs w:val="17"/>
                <w:lang w:eastAsia="en-GB"/>
              </w:rPr>
              <w:br/>
            </w:r>
            <w:r>
              <w:rPr>
                <w:rFonts w:ascii="Arial" w:hAnsi="Arial" w:cs="Arial"/>
                <w:b/>
                <w:bCs/>
                <w:color w:val="666666"/>
                <w:sz w:val="17"/>
                <w:szCs w:val="17"/>
                <w:lang w:eastAsia="en-GB"/>
              </w:rPr>
              <w:t xml:space="preserve">Mobile: </w:t>
            </w:r>
            <w:r>
              <w:rPr>
                <w:rFonts w:ascii="Arial" w:hAnsi="Arial" w:cs="Arial"/>
                <w:color w:val="666666"/>
                <w:sz w:val="17"/>
                <w:szCs w:val="17"/>
                <w:lang w:eastAsia="en-GB"/>
              </w:rPr>
              <w:t>+41 79 201 01 25</w:t>
            </w:r>
            <w:r>
              <w:rPr>
                <w:rFonts w:ascii="Arial" w:hAnsi="Arial" w:cs="Arial"/>
                <w:color w:val="666666"/>
                <w:sz w:val="17"/>
                <w:szCs w:val="17"/>
                <w:lang w:eastAsia="en-GB"/>
              </w:rPr>
              <w:br/>
            </w:r>
            <w:r>
              <w:rPr>
                <w:rFonts w:ascii="Arial" w:hAnsi="Arial" w:cs="Arial"/>
                <w:b/>
                <w:bCs/>
                <w:color w:val="666666"/>
                <w:sz w:val="17"/>
                <w:szCs w:val="17"/>
                <w:lang w:eastAsia="en-GB"/>
              </w:rPr>
              <w:t xml:space="preserve">Web: </w:t>
            </w:r>
            <w:hyperlink r:id="rId21" w:history="1">
              <w:r>
                <w:rPr>
                  <w:rStyle w:val="Hyperlink"/>
                  <w:rFonts w:ascii="Arial" w:hAnsi="Arial" w:cs="Arial"/>
                  <w:color w:val="0077C0"/>
                  <w:sz w:val="17"/>
                  <w:szCs w:val="17"/>
                  <w:lang w:eastAsia="en-GB"/>
                </w:rPr>
                <w:t>www.ohchr.org/hrc</w:t>
              </w:r>
            </w:hyperlink>
            <w:r>
              <w:rPr>
                <w:rFonts w:ascii="Arial" w:hAnsi="Arial" w:cs="Arial"/>
                <w:color w:val="666666"/>
                <w:sz w:val="17"/>
                <w:szCs w:val="17"/>
                <w:lang w:eastAsia="en-GB"/>
              </w:rPr>
              <w:t xml:space="preserve"> </w:t>
            </w:r>
          </w:p>
          <w:p w:rsidR="00F2775A" w:rsidRDefault="00F2775A">
            <w:pPr>
              <w:spacing w:before="100" w:beforeAutospacing="1" w:after="100" w:afterAutospacing="1" w:line="240" w:lineRule="auto"/>
              <w:rPr>
                <w:rFonts w:ascii="Arial" w:hAnsi="Arial" w:cs="Arial"/>
                <w:color w:val="666666"/>
                <w:sz w:val="17"/>
                <w:szCs w:val="17"/>
                <w:lang w:eastAsia="en-GB"/>
              </w:rPr>
            </w:pPr>
            <w:r>
              <w:rPr>
                <w:rFonts w:ascii="Arial" w:hAnsi="Arial" w:cs="Arial"/>
                <w:b/>
                <w:bCs/>
                <w:color w:val="666666"/>
                <w:sz w:val="17"/>
                <w:szCs w:val="17"/>
                <w:lang w:eastAsia="en-GB"/>
              </w:rPr>
              <w:t xml:space="preserve">Twitter: </w:t>
            </w:r>
            <w:hyperlink r:id="rId22" w:history="1">
              <w:r>
                <w:rPr>
                  <w:rStyle w:val="Hyperlink"/>
                  <w:rFonts w:ascii="Arial" w:hAnsi="Arial" w:cs="Arial"/>
                  <w:color w:val="0077C0"/>
                  <w:sz w:val="17"/>
                  <w:szCs w:val="17"/>
                  <w:lang w:eastAsia="en-GB"/>
                </w:rPr>
                <w:t>UN_HRC</w:t>
              </w:r>
            </w:hyperlink>
            <w:r>
              <w:rPr>
                <w:rFonts w:ascii="Arial" w:hAnsi="Arial" w:cs="Arial"/>
                <w:color w:val="666666"/>
                <w:sz w:val="17"/>
                <w:szCs w:val="17"/>
                <w:lang w:eastAsia="en-GB"/>
              </w:rPr>
              <w:br/>
            </w:r>
            <w:r>
              <w:rPr>
                <w:rFonts w:ascii="Arial" w:hAnsi="Arial" w:cs="Arial"/>
                <w:b/>
                <w:bCs/>
                <w:color w:val="666666"/>
                <w:sz w:val="17"/>
                <w:szCs w:val="17"/>
                <w:lang w:eastAsia="en-GB"/>
              </w:rPr>
              <w:t xml:space="preserve">Facebook: </w:t>
            </w:r>
            <w:hyperlink r:id="rId23" w:history="1">
              <w:r>
                <w:rPr>
                  <w:rStyle w:val="Hyperlink"/>
                  <w:rFonts w:ascii="Arial" w:hAnsi="Arial" w:cs="Arial"/>
                  <w:color w:val="0077C0"/>
                  <w:sz w:val="17"/>
                  <w:szCs w:val="17"/>
                  <w:lang w:eastAsia="en-GB"/>
                </w:rPr>
                <w:t>UNHRC</w:t>
              </w:r>
            </w:hyperlink>
          </w:p>
        </w:tc>
      </w:tr>
    </w:tbl>
    <w:p w:rsidR="00F2775A" w:rsidRDefault="00F2775A" w:rsidP="00F2775A">
      <w:pPr>
        <w:spacing w:after="0" w:line="240" w:lineRule="auto"/>
        <w:jc w:val="center"/>
        <w:rPr>
          <w:rFonts w:ascii="Arial" w:hAnsi="Arial" w:cs="Arial"/>
          <w:vanish/>
          <w:color w:val="1F497D"/>
          <w:sz w:val="16"/>
          <w:szCs w:val="16"/>
          <w:lang w:val="en-GB" w:eastAsia="en-GB"/>
        </w:rPr>
      </w:pPr>
      <w:r>
        <w:rPr>
          <w:rFonts w:ascii="Arial" w:hAnsi="Arial" w:cs="Arial"/>
          <w:vanish/>
          <w:color w:val="1F497D"/>
          <w:sz w:val="16"/>
          <w:szCs w:val="16"/>
          <w:lang w:val="en-GB" w:eastAsia="en-GB"/>
        </w:rPr>
        <w:t>Bottom of Form</w:t>
      </w:r>
    </w:p>
    <w:p w:rsidR="00F2775A" w:rsidRDefault="00F2775A" w:rsidP="00F2775A">
      <w:pPr>
        <w:rPr>
          <w:color w:val="1F497D"/>
          <w:lang w:val="en-GB"/>
        </w:rPr>
      </w:pPr>
    </w:p>
    <w:p w:rsidR="00F2775A" w:rsidRDefault="00F2775A" w:rsidP="00F2775A">
      <w:pPr>
        <w:spacing w:after="0" w:line="240" w:lineRule="auto"/>
        <w:outlineLvl w:val="0"/>
        <w:rPr>
          <w:lang w:val="en-US" w:eastAsia="en-GB"/>
        </w:rPr>
      </w:pPr>
      <w:r>
        <w:rPr>
          <w:b/>
          <w:bCs/>
          <w:lang w:val="en-US" w:eastAsia="en-GB"/>
        </w:rPr>
        <w:t>From:</w:t>
      </w:r>
      <w:r>
        <w:rPr>
          <w:lang w:val="en-US" w:eastAsia="en-GB"/>
        </w:rPr>
        <w:t xml:space="preserve"> SAPEY Cedric </w:t>
      </w:r>
      <w:r>
        <w:rPr>
          <w:lang w:val="en-US" w:eastAsia="en-GB"/>
        </w:rPr>
        <w:br/>
      </w:r>
      <w:r>
        <w:rPr>
          <w:b/>
          <w:bCs/>
          <w:lang w:val="en-US" w:eastAsia="en-GB"/>
        </w:rPr>
        <w:t>Sent:</w:t>
      </w:r>
      <w:r>
        <w:rPr>
          <w:lang w:val="en-US" w:eastAsia="en-GB"/>
        </w:rPr>
        <w:t xml:space="preserve"> 04 May 2018 13:08</w:t>
      </w:r>
      <w:r>
        <w:rPr>
          <w:lang w:val="en-US" w:eastAsia="en-GB"/>
        </w:rPr>
        <w:br/>
      </w:r>
      <w:r>
        <w:rPr>
          <w:b/>
          <w:bCs/>
          <w:lang w:val="en-US" w:eastAsia="en-GB"/>
        </w:rPr>
        <w:t>To:</w:t>
      </w:r>
      <w:r>
        <w:rPr>
          <w:lang w:val="en-US" w:eastAsia="en-GB"/>
        </w:rPr>
        <w:t xml:space="preserve"> InfoDesign OHCHR</w:t>
      </w:r>
      <w:r>
        <w:rPr>
          <w:lang w:val="en-US" w:eastAsia="en-GB"/>
        </w:rPr>
        <w:br/>
      </w:r>
      <w:r>
        <w:rPr>
          <w:b/>
          <w:bCs/>
          <w:lang w:val="en-US" w:eastAsia="en-GB"/>
        </w:rPr>
        <w:t>Subject:</w:t>
      </w:r>
      <w:r>
        <w:rPr>
          <w:lang w:val="en-US" w:eastAsia="en-GB"/>
        </w:rPr>
        <w:t xml:space="preserve"> FW: UPR MEDIA ADVISORY: Uzbekistan’s human rights record to be reviewed by Universal Periodic Review on 9 May (English and Uzbek) </w:t>
      </w:r>
    </w:p>
    <w:p w:rsidR="00F2775A" w:rsidRDefault="00F2775A" w:rsidP="00F2775A">
      <w:pPr>
        <w:rPr>
          <w:lang w:val="en-GB"/>
        </w:rPr>
      </w:pPr>
    </w:p>
    <w:p w:rsidR="00F2775A" w:rsidRDefault="00F2775A" w:rsidP="00F2775A">
      <w:pPr>
        <w:rPr>
          <w:color w:val="1F497D"/>
          <w:lang w:val="en-GB"/>
        </w:rPr>
      </w:pPr>
      <w:r>
        <w:rPr>
          <w:color w:val="1F497D"/>
          <w:lang w:val="en-GB"/>
        </w:rPr>
        <w:t>Another one..</w:t>
      </w:r>
      <w:r>
        <w:rPr>
          <w:color w:val="1F497D"/>
          <w:lang w:val="en-GB"/>
        </w:rPr>
        <w:br/>
        <w:t>Kindly link to the Uzbek version from the English page.</w:t>
      </w:r>
    </w:p>
    <w:p w:rsidR="00F2775A" w:rsidRDefault="00F2775A" w:rsidP="00F2775A">
      <w:pPr>
        <w:rPr>
          <w:color w:val="1F497D"/>
          <w:lang w:val="en-GB"/>
        </w:rPr>
      </w:pPr>
      <w:r>
        <w:rPr>
          <w:color w:val="1F497D"/>
          <w:lang w:val="en-GB"/>
        </w:rPr>
        <w:t>Thanks,</w:t>
      </w:r>
    </w:p>
    <w:p w:rsidR="00F2775A" w:rsidRDefault="00F2775A" w:rsidP="00F2775A">
      <w:pPr>
        <w:rPr>
          <w:rFonts w:ascii="Arial" w:hAnsi="Arial" w:cs="Arial"/>
          <w:color w:val="1F497D"/>
          <w:sz w:val="16"/>
          <w:szCs w:val="16"/>
          <w:lang w:val="en-GB" w:eastAsia="en-GB"/>
        </w:rPr>
      </w:pPr>
      <w:r>
        <w:rPr>
          <w:color w:val="1F497D"/>
          <w:lang w:val="en-GB"/>
        </w:rPr>
        <w:t>Cédric</w:t>
      </w:r>
    </w:p>
    <w:p w:rsidR="00F2775A" w:rsidRDefault="00F2775A" w:rsidP="00F2775A">
      <w:pPr>
        <w:spacing w:after="0"/>
        <w:rPr>
          <w:rFonts w:ascii="Arial" w:hAnsi="Arial" w:cs="Arial"/>
          <w:b/>
          <w:bCs/>
          <w:color w:val="0066CC"/>
          <w:sz w:val="48"/>
          <w:szCs w:val="48"/>
          <w:lang w:val="en-GB" w:eastAsia="en-GB"/>
        </w:rPr>
      </w:pPr>
      <w:r>
        <w:rPr>
          <w:rFonts w:ascii="Tms Rmn" w:hAnsi="Tms Rmn"/>
          <w:noProof/>
          <w:color w:val="0066CC"/>
          <w:sz w:val="24"/>
          <w:szCs w:val="24"/>
          <w:lang w:eastAsia="fr-CH"/>
        </w:rPr>
        <w:lastRenderedPageBreak/>
        <w:drawing>
          <wp:inline distT="0" distB="0" distL="0" distR="0">
            <wp:extent cx="857250" cy="775335"/>
            <wp:effectExtent l="0" t="0" r="0" b="5715"/>
            <wp:docPr id="2" name="Picture 2" descr="cid:image001.png@01D3E3B6.E9F6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E3B6.E9F66B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7250" cy="775335"/>
                    </a:xfrm>
                    <a:prstGeom prst="rect">
                      <a:avLst/>
                    </a:prstGeom>
                    <a:noFill/>
                    <a:ln>
                      <a:noFill/>
                    </a:ln>
                  </pic:spPr>
                </pic:pic>
              </a:graphicData>
            </a:graphic>
          </wp:inline>
        </w:drawing>
      </w:r>
      <w:r>
        <w:rPr>
          <w:rFonts w:ascii="Arial" w:hAnsi="Arial" w:cs="Arial"/>
          <w:b/>
          <w:bCs/>
          <w:color w:val="000000"/>
          <w:sz w:val="48"/>
          <w:szCs w:val="48"/>
          <w:lang w:val="en-GB" w:eastAsia="en-GB"/>
        </w:rPr>
        <w:t>Media Advisory</w:t>
      </w:r>
    </w:p>
    <w:p w:rsidR="00F2775A" w:rsidRDefault="00F2775A" w:rsidP="00F2775A">
      <w:pPr>
        <w:spacing w:after="0"/>
        <w:rPr>
          <w:rFonts w:ascii="Arial" w:hAnsi="Arial" w:cs="Arial"/>
          <w:b/>
          <w:bCs/>
          <w:sz w:val="28"/>
          <w:szCs w:val="28"/>
          <w:lang w:val="en-GB"/>
        </w:rPr>
      </w:pPr>
    </w:p>
    <w:p w:rsidR="00F2775A" w:rsidRDefault="00F2775A" w:rsidP="00F2775A">
      <w:pPr>
        <w:spacing w:after="0"/>
        <w:rPr>
          <w:rFonts w:ascii="Arial" w:hAnsi="Arial" w:cs="Arial"/>
          <w:b/>
          <w:bCs/>
          <w:sz w:val="28"/>
          <w:szCs w:val="28"/>
          <w:lang w:val="en-GB"/>
        </w:rPr>
      </w:pPr>
      <w:r>
        <w:rPr>
          <w:rFonts w:ascii="Arial" w:hAnsi="Arial" w:cs="Arial"/>
          <w:b/>
          <w:bCs/>
          <w:sz w:val="28"/>
          <w:szCs w:val="28"/>
          <w:lang w:val="en-GB"/>
        </w:rPr>
        <w:t>Uzbekistan’s human rights record to be reviewed by Universal Periodic Review</w:t>
      </w:r>
    </w:p>
    <w:p w:rsidR="00F2775A" w:rsidRDefault="00F2775A" w:rsidP="00F2775A">
      <w:pPr>
        <w:spacing w:after="0"/>
        <w:jc w:val="center"/>
        <w:rPr>
          <w:rFonts w:ascii="Arial" w:hAnsi="Arial" w:cs="Arial"/>
          <w:lang w:val="en-GB"/>
        </w:rPr>
      </w:pPr>
    </w:p>
    <w:p w:rsidR="00F2775A" w:rsidRDefault="00F2775A" w:rsidP="00F2775A">
      <w:pPr>
        <w:spacing w:after="0"/>
        <w:rPr>
          <w:rFonts w:ascii="Arial" w:hAnsi="Arial" w:cs="Arial"/>
          <w:lang w:val="en-GB"/>
        </w:rPr>
      </w:pPr>
      <w:r>
        <w:rPr>
          <w:rFonts w:ascii="Arial" w:hAnsi="Arial" w:cs="Arial"/>
          <w:b/>
          <w:bCs/>
          <w:lang w:val="en-GB"/>
        </w:rPr>
        <w:t>GENEVA (4 May 2018)</w:t>
      </w:r>
      <w:r>
        <w:rPr>
          <w:rFonts w:ascii="Arial" w:hAnsi="Arial" w:cs="Arial"/>
          <w:lang w:val="en-GB"/>
        </w:rPr>
        <w:t xml:space="preserve"> – Uzbekistan’s human rights record will be examined by the UN Human Rights Council’s Universal Periodic Review (UPR) Working Group for the third time on Wednesday, 9 May 2018 in a meeting that will be </w:t>
      </w:r>
      <w:hyperlink r:id="rId26" w:history="1">
        <w:r>
          <w:rPr>
            <w:rStyle w:val="Hyperlink"/>
            <w:rFonts w:ascii="Arial" w:hAnsi="Arial" w:cs="Arial"/>
            <w:lang w:val="en-GB"/>
          </w:rPr>
          <w:t>webcast live</w:t>
        </w:r>
      </w:hyperlink>
      <w:r>
        <w:rPr>
          <w:rFonts w:ascii="Arial" w:hAnsi="Arial" w:cs="Arial"/>
          <w:lang w:val="en-GB"/>
        </w:rPr>
        <w:t xml:space="preserve">. </w:t>
      </w:r>
    </w:p>
    <w:p w:rsidR="00F2775A" w:rsidRDefault="00F2775A" w:rsidP="00F2775A">
      <w:pPr>
        <w:spacing w:after="0"/>
        <w:rPr>
          <w:rFonts w:ascii="Arial" w:hAnsi="Arial" w:cs="Arial"/>
          <w:lang w:val="en-GB"/>
        </w:rPr>
      </w:pPr>
    </w:p>
    <w:p w:rsidR="00F2775A" w:rsidRDefault="00F2775A" w:rsidP="00F2775A">
      <w:pPr>
        <w:spacing w:after="0"/>
        <w:rPr>
          <w:rFonts w:ascii="Arial" w:hAnsi="Arial" w:cs="Arial"/>
          <w:lang w:val="en-GB"/>
        </w:rPr>
      </w:pPr>
      <w:r>
        <w:rPr>
          <w:rFonts w:ascii="Arial" w:hAnsi="Arial" w:cs="Arial"/>
          <w:lang w:val="en-GB"/>
        </w:rPr>
        <w:t xml:space="preserve">Uzbekistan is one of the 14 States to be reviewed by the UPR Working Group during its upcoming session taking place from 7 to 18 May.  Uzbekistan’s </w:t>
      </w:r>
      <w:hyperlink r:id="rId27" w:history="1">
        <w:r>
          <w:rPr>
            <w:rStyle w:val="Hyperlink"/>
            <w:rFonts w:ascii="Arial" w:hAnsi="Arial" w:cs="Arial"/>
            <w:lang w:val="en-GB"/>
          </w:rPr>
          <w:t>first and second UPR reviews</w:t>
        </w:r>
      </w:hyperlink>
      <w:r>
        <w:rPr>
          <w:rFonts w:ascii="Arial" w:hAnsi="Arial" w:cs="Arial"/>
          <w:lang w:val="en-GB"/>
        </w:rPr>
        <w:t xml:space="preserve"> took place in December 2008 and April 2013, respectively.</w:t>
      </w:r>
    </w:p>
    <w:p w:rsidR="00F2775A" w:rsidRDefault="00F2775A" w:rsidP="00F2775A">
      <w:pPr>
        <w:spacing w:after="0"/>
        <w:rPr>
          <w:rFonts w:ascii="Arial" w:hAnsi="Arial" w:cs="Arial"/>
          <w:lang w:val="en-GB"/>
        </w:rPr>
      </w:pPr>
    </w:p>
    <w:p w:rsidR="00F2775A" w:rsidRDefault="00F2775A" w:rsidP="00F2775A">
      <w:pPr>
        <w:spacing w:after="0"/>
        <w:rPr>
          <w:rFonts w:ascii="Arial" w:hAnsi="Arial" w:cs="Arial"/>
          <w:color w:val="000000"/>
          <w:lang w:val="en-GB"/>
        </w:rPr>
      </w:pPr>
      <w:r>
        <w:rPr>
          <w:rFonts w:ascii="Arial" w:hAnsi="Arial" w:cs="Arial"/>
          <w:lang w:val="en-GB"/>
        </w:rPr>
        <w:t xml:space="preserve">The documents on which the reviews are based are: 1) national report - information provided by the State under review; 2) information contained in the reports of independent human rights experts and groups, known as the Special Procedures, human rights treaty bodies, and other UN entities; 3) </w:t>
      </w:r>
      <w:r>
        <w:rPr>
          <w:rFonts w:ascii="Arial" w:hAnsi="Arial" w:cs="Arial"/>
          <w:color w:val="000000"/>
          <w:lang w:val="en-GB" w:eastAsia="en-GB"/>
        </w:rPr>
        <w:t>information provided by other stakeholders including national human rights institutions, regional organizations and civil society groups.</w:t>
      </w:r>
    </w:p>
    <w:p w:rsidR="00F2775A" w:rsidRDefault="00F2775A" w:rsidP="00F2775A">
      <w:pPr>
        <w:spacing w:after="0"/>
        <w:rPr>
          <w:rFonts w:ascii="Arial" w:hAnsi="Arial" w:cs="Arial"/>
          <w:lang w:val="en-GB"/>
        </w:rPr>
      </w:pPr>
    </w:p>
    <w:p w:rsidR="00F2775A" w:rsidRDefault="00F2775A" w:rsidP="00F2775A">
      <w:pPr>
        <w:spacing w:after="0"/>
        <w:rPr>
          <w:rFonts w:ascii="Arial" w:hAnsi="Arial" w:cs="Arial"/>
          <w:lang w:val="en-GB"/>
        </w:rPr>
      </w:pPr>
      <w:r>
        <w:rPr>
          <w:rFonts w:ascii="Arial" w:hAnsi="Arial" w:cs="Arial"/>
          <w:lang w:val="en-GB"/>
        </w:rPr>
        <w:t xml:space="preserve">The three </w:t>
      </w:r>
      <w:r>
        <w:rPr>
          <w:rFonts w:ascii="Arial" w:hAnsi="Arial" w:cs="Arial"/>
          <w:b/>
          <w:bCs/>
          <w:lang w:val="en-GB"/>
        </w:rPr>
        <w:t>reports</w:t>
      </w:r>
      <w:r>
        <w:rPr>
          <w:rFonts w:ascii="Arial" w:hAnsi="Arial" w:cs="Arial"/>
          <w:lang w:val="en-GB"/>
        </w:rPr>
        <w:t xml:space="preserve"> serving as the basis for the review of Uzbekistan on 9 May can be found </w:t>
      </w:r>
      <w:hyperlink r:id="rId28" w:history="1">
        <w:r>
          <w:rPr>
            <w:rStyle w:val="Hyperlink"/>
            <w:rFonts w:ascii="Arial" w:hAnsi="Arial" w:cs="Arial"/>
            <w:lang w:val="en-GB"/>
          </w:rPr>
          <w:t>here</w:t>
        </w:r>
      </w:hyperlink>
      <w:r>
        <w:rPr>
          <w:rFonts w:ascii="Arial" w:hAnsi="Arial" w:cs="Arial"/>
          <w:lang w:val="en-GB"/>
        </w:rPr>
        <w:t xml:space="preserve">: </w:t>
      </w:r>
    </w:p>
    <w:p w:rsidR="00F2775A" w:rsidRDefault="00F2775A" w:rsidP="00F2775A">
      <w:pPr>
        <w:spacing w:after="0"/>
        <w:rPr>
          <w:rFonts w:ascii="Arial" w:hAnsi="Arial" w:cs="Arial"/>
          <w:lang w:val="en-GB"/>
        </w:rPr>
      </w:pPr>
    </w:p>
    <w:p w:rsidR="00F2775A" w:rsidRDefault="00F2775A" w:rsidP="00F2775A">
      <w:pPr>
        <w:spacing w:after="0"/>
        <w:rPr>
          <w:rFonts w:ascii="Arial" w:hAnsi="Arial" w:cs="Arial"/>
          <w:lang w:val="en-GB"/>
        </w:rPr>
      </w:pPr>
      <w:r>
        <w:rPr>
          <w:rFonts w:ascii="Arial" w:hAnsi="Arial" w:cs="Arial"/>
          <w:b/>
          <w:bCs/>
          <w:u w:val="single"/>
          <w:lang w:val="en-GB"/>
        </w:rPr>
        <w:t>Location</w:t>
      </w:r>
      <w:r>
        <w:rPr>
          <w:rFonts w:ascii="Arial" w:hAnsi="Arial" w:cs="Arial"/>
          <w:lang w:val="en-GB"/>
        </w:rPr>
        <w:t xml:space="preserve">: Room 20, Palais des Nations, Geneva </w:t>
      </w:r>
    </w:p>
    <w:p w:rsidR="00F2775A" w:rsidRDefault="00F2775A" w:rsidP="00F2775A">
      <w:pPr>
        <w:spacing w:after="0"/>
        <w:rPr>
          <w:rFonts w:ascii="Arial" w:hAnsi="Arial" w:cs="Arial"/>
          <w:lang w:val="en-GB"/>
        </w:rPr>
      </w:pPr>
      <w:r>
        <w:rPr>
          <w:rFonts w:ascii="Arial" w:hAnsi="Arial" w:cs="Arial"/>
          <w:b/>
          <w:bCs/>
          <w:u w:val="single"/>
          <w:lang w:val="en-GB"/>
        </w:rPr>
        <w:t>Time and date</w:t>
      </w:r>
      <w:r>
        <w:rPr>
          <w:rFonts w:ascii="Arial" w:hAnsi="Arial" w:cs="Arial"/>
          <w:lang w:val="en-GB"/>
        </w:rPr>
        <w:t>: 9.00 – 12.30, Wednesday, 9 May (Geneva time, GMT +1 hour)</w:t>
      </w:r>
    </w:p>
    <w:p w:rsidR="00F2775A" w:rsidRDefault="00F2775A" w:rsidP="00F2775A">
      <w:pPr>
        <w:spacing w:after="0"/>
        <w:rPr>
          <w:rFonts w:ascii="Arial" w:hAnsi="Arial" w:cs="Arial"/>
          <w:color w:val="000000"/>
          <w:lang w:val="en-GB"/>
        </w:rPr>
      </w:pPr>
    </w:p>
    <w:p w:rsidR="00F2775A" w:rsidRDefault="00F2775A" w:rsidP="00F2775A">
      <w:pPr>
        <w:spacing w:after="0"/>
        <w:rPr>
          <w:rFonts w:ascii="Arial" w:hAnsi="Arial" w:cs="Arial"/>
          <w:color w:val="000000"/>
          <w:lang w:val="en-GB"/>
        </w:rPr>
      </w:pPr>
      <w:r>
        <w:rPr>
          <w:rFonts w:ascii="Arial" w:hAnsi="Arial" w:cs="Arial"/>
          <w:color w:val="000000"/>
          <w:lang w:val="en-GB"/>
        </w:rPr>
        <w:t>The UPR is a unique process which involves a periodic review of the human rights records of all 193 UN Member States.  Since its first meeting was held in April 2008, all 193 UN member States have been reviewed twice within the first and second UPR cycles.  During the third UPR cycle, States are again expected to spell out steps they have taken to implement recommendations posed during their previous reviews which they committed to follow-up on, as well as to highlight recent human rights developments in the country.</w:t>
      </w:r>
    </w:p>
    <w:p w:rsidR="00F2775A" w:rsidRDefault="00F2775A" w:rsidP="00F2775A">
      <w:pPr>
        <w:spacing w:after="0"/>
        <w:rPr>
          <w:rFonts w:ascii="Arial" w:hAnsi="Arial" w:cs="Arial"/>
          <w:color w:val="000000"/>
          <w:lang w:val="en-GB"/>
        </w:rPr>
      </w:pPr>
    </w:p>
    <w:p w:rsidR="00F2775A" w:rsidRDefault="00F2775A" w:rsidP="00F2775A">
      <w:pPr>
        <w:rPr>
          <w:rFonts w:ascii="Arial" w:hAnsi="Arial" w:cs="Arial"/>
          <w:lang w:val="en-GB"/>
        </w:rPr>
      </w:pPr>
      <w:r>
        <w:rPr>
          <w:rFonts w:ascii="Arial" w:hAnsi="Arial" w:cs="Arial"/>
          <w:color w:val="000000"/>
          <w:lang w:val="en-GB" w:eastAsia="en-GB"/>
        </w:rPr>
        <w:t>The delegation of Uzbekistan will be headed by</w:t>
      </w:r>
      <w:r>
        <w:rPr>
          <w:rFonts w:ascii="Arial" w:hAnsi="Arial" w:cs="Arial"/>
          <w:color w:val="000000"/>
          <w:lang w:val="pt-PT" w:eastAsia="en-GB"/>
        </w:rPr>
        <w:t xml:space="preserve"> Mr. Akmal Saidov, Chairman of the Committee of the Legislative Chamber of Oliy Majlis (Parliament) on Democratic Institutions, NGOs and Citizens' self-government bodies.</w:t>
      </w:r>
    </w:p>
    <w:p w:rsidR="00F2775A" w:rsidRDefault="00F2775A" w:rsidP="00F2775A">
      <w:pPr>
        <w:spacing w:after="0"/>
        <w:rPr>
          <w:rFonts w:ascii="Arial" w:hAnsi="Arial" w:cs="Arial"/>
          <w:lang w:val="en-GB"/>
        </w:rPr>
      </w:pPr>
      <w:r>
        <w:rPr>
          <w:rFonts w:ascii="Arial" w:hAnsi="Arial" w:cs="Arial"/>
          <w:lang w:val="en-GB"/>
        </w:rPr>
        <w:t>The three country representatives serving as rapporteurs (“troika”) for the review of Uzbekistan are: Côte d’Ivoire, Saudi Arabia and Slovakia.</w:t>
      </w:r>
    </w:p>
    <w:p w:rsidR="00F2775A" w:rsidRDefault="00F2775A" w:rsidP="00F2775A">
      <w:pPr>
        <w:spacing w:after="0"/>
        <w:rPr>
          <w:rFonts w:ascii="Arial" w:hAnsi="Arial" w:cs="Arial"/>
          <w:lang w:val="en-GB"/>
        </w:rPr>
      </w:pPr>
    </w:p>
    <w:p w:rsidR="00F2775A" w:rsidRDefault="00F2775A" w:rsidP="00F2775A">
      <w:pPr>
        <w:pStyle w:val="Default"/>
        <w:rPr>
          <w:rFonts w:ascii="Arial" w:hAnsi="Arial" w:cs="Arial"/>
          <w:sz w:val="22"/>
          <w:szCs w:val="22"/>
          <w:lang w:val="en-GB"/>
        </w:rPr>
      </w:pPr>
      <w:r>
        <w:rPr>
          <w:rFonts w:ascii="Arial" w:hAnsi="Arial" w:cs="Arial"/>
          <w:sz w:val="22"/>
          <w:szCs w:val="22"/>
          <w:lang w:val="en-GB"/>
        </w:rPr>
        <w:t xml:space="preserve">The </w:t>
      </w:r>
      <w:r>
        <w:rPr>
          <w:rFonts w:ascii="Arial" w:hAnsi="Arial" w:cs="Arial"/>
          <w:b/>
          <w:bCs/>
          <w:sz w:val="22"/>
          <w:szCs w:val="22"/>
          <w:lang w:val="en-GB"/>
        </w:rPr>
        <w:t>webcast</w:t>
      </w:r>
      <w:r>
        <w:rPr>
          <w:rFonts w:ascii="Arial" w:hAnsi="Arial" w:cs="Arial"/>
          <w:sz w:val="22"/>
          <w:szCs w:val="22"/>
          <w:lang w:val="en-GB"/>
        </w:rPr>
        <w:t xml:space="preserve"> of the session will be at </w:t>
      </w:r>
      <w:hyperlink r:id="rId29" w:history="1">
        <w:r>
          <w:rPr>
            <w:rStyle w:val="Hyperlink"/>
            <w:rFonts w:ascii="Arial" w:hAnsi="Arial" w:cs="Arial"/>
            <w:sz w:val="22"/>
            <w:szCs w:val="22"/>
            <w:lang w:val="en-GB"/>
          </w:rPr>
          <w:t>http://webtv.un.org</w:t>
        </w:r>
      </w:hyperlink>
    </w:p>
    <w:p w:rsidR="00F2775A" w:rsidRDefault="00F2775A" w:rsidP="00F2775A">
      <w:pPr>
        <w:spacing w:after="0"/>
        <w:rPr>
          <w:rFonts w:ascii="Arial" w:hAnsi="Arial" w:cs="Arial"/>
          <w:lang w:val="en-GB"/>
        </w:rPr>
      </w:pPr>
    </w:p>
    <w:p w:rsidR="00F2775A" w:rsidRDefault="00F2775A" w:rsidP="00F2775A">
      <w:pPr>
        <w:spacing w:after="0"/>
        <w:rPr>
          <w:rFonts w:ascii="Arial" w:hAnsi="Arial" w:cs="Arial"/>
          <w:lang w:val="en-GB"/>
        </w:rPr>
      </w:pPr>
      <w:r>
        <w:rPr>
          <w:rFonts w:ascii="Arial" w:hAnsi="Arial" w:cs="Arial"/>
          <w:lang w:val="en-GB"/>
        </w:rPr>
        <w:t xml:space="preserve">The list of speakers and all available statements to be delivered during the review of Uzbekistan will be posted on the </w:t>
      </w:r>
      <w:hyperlink r:id="rId30" w:history="1">
        <w:r>
          <w:rPr>
            <w:rStyle w:val="Hyperlink"/>
            <w:rFonts w:ascii="Arial" w:hAnsi="Arial" w:cs="Arial"/>
            <w:lang w:val="en-GB"/>
          </w:rPr>
          <w:t>UPR Extranet</w:t>
        </w:r>
      </w:hyperlink>
    </w:p>
    <w:p w:rsidR="00F2775A" w:rsidRDefault="00F2775A" w:rsidP="00F2775A">
      <w:pPr>
        <w:spacing w:after="0"/>
        <w:rPr>
          <w:rFonts w:ascii="Arial" w:hAnsi="Arial" w:cs="Arial"/>
          <w:lang w:val="en-GB"/>
        </w:rPr>
      </w:pPr>
    </w:p>
    <w:p w:rsidR="00F2775A" w:rsidRDefault="00F2775A" w:rsidP="00F2775A">
      <w:pPr>
        <w:spacing w:after="0"/>
        <w:rPr>
          <w:rFonts w:ascii="Arial" w:hAnsi="Arial" w:cs="Arial"/>
          <w:lang w:val="en-GB"/>
        </w:rPr>
      </w:pPr>
      <w:r>
        <w:rPr>
          <w:rFonts w:ascii="Arial" w:hAnsi="Arial" w:cs="Arial"/>
          <w:lang w:val="en-GB"/>
        </w:rPr>
        <w:lastRenderedPageBreak/>
        <w:t xml:space="preserve">The UPR Working Group is </w:t>
      </w:r>
      <w:r>
        <w:rPr>
          <w:rFonts w:ascii="Arial" w:hAnsi="Arial" w:cs="Arial"/>
          <w:b/>
          <w:bCs/>
          <w:lang w:val="en-GB"/>
        </w:rPr>
        <w:t>scheduled to adopt the recommendations</w:t>
      </w:r>
      <w:r>
        <w:rPr>
          <w:rFonts w:ascii="Arial" w:hAnsi="Arial" w:cs="Arial"/>
          <w:lang w:val="en-GB"/>
        </w:rPr>
        <w:t xml:space="preserve"> made to Uzbekistan at </w:t>
      </w:r>
      <w:r>
        <w:rPr>
          <w:rFonts w:ascii="Arial" w:hAnsi="Arial" w:cs="Arial"/>
          <w:u w:val="single"/>
          <w:lang w:val="en-GB"/>
        </w:rPr>
        <w:t>17.00 on 11 May</w:t>
      </w:r>
      <w:r>
        <w:rPr>
          <w:rFonts w:ascii="Arial" w:hAnsi="Arial" w:cs="Arial"/>
          <w:lang w:val="en-GB"/>
        </w:rPr>
        <w:t xml:space="preserve">.  The State under review may wish to express its positions on recommendations posed to it during their review.  The recommendations will be shared with the media on this day in advance.    </w:t>
      </w:r>
    </w:p>
    <w:p w:rsidR="00F2775A" w:rsidRDefault="00F2775A" w:rsidP="00F2775A">
      <w:pPr>
        <w:spacing w:after="0"/>
        <w:rPr>
          <w:rFonts w:ascii="Arial" w:hAnsi="Arial" w:cs="Arial"/>
          <w:lang w:val="en-GB"/>
        </w:rPr>
      </w:pPr>
    </w:p>
    <w:p w:rsidR="00F2775A" w:rsidRDefault="00F2775A" w:rsidP="00F2775A">
      <w:pPr>
        <w:spacing w:after="0"/>
        <w:rPr>
          <w:rFonts w:ascii="Arial" w:hAnsi="Arial" w:cs="Arial"/>
          <w:lang w:val="en-GB"/>
        </w:rPr>
      </w:pPr>
      <w:r>
        <w:rPr>
          <w:rFonts w:ascii="Arial" w:hAnsi="Arial" w:cs="Arial"/>
          <w:lang w:val="en-GB"/>
        </w:rPr>
        <w:t>ENDS</w:t>
      </w:r>
    </w:p>
    <w:p w:rsidR="00F2775A" w:rsidRDefault="00F2775A" w:rsidP="00F2775A">
      <w:pPr>
        <w:spacing w:after="0"/>
        <w:rPr>
          <w:rFonts w:ascii="Arial" w:hAnsi="Arial" w:cs="Arial"/>
          <w:lang w:val="en-GB"/>
        </w:rPr>
      </w:pPr>
    </w:p>
    <w:p w:rsidR="00F2775A" w:rsidRDefault="00F2775A" w:rsidP="00F2775A">
      <w:pPr>
        <w:autoSpaceDE w:val="0"/>
        <w:autoSpaceDN w:val="0"/>
        <w:spacing w:after="0"/>
        <w:rPr>
          <w:rFonts w:ascii="Arial" w:hAnsi="Arial" w:cs="Arial"/>
          <w:i/>
          <w:iCs/>
          <w:color w:val="2F2F2F"/>
          <w:lang w:val="en-GB" w:eastAsia="en-GB"/>
        </w:rPr>
      </w:pPr>
      <w:r>
        <w:rPr>
          <w:rFonts w:ascii="Arial" w:hAnsi="Arial" w:cs="Arial"/>
          <w:i/>
          <w:iCs/>
          <w:lang w:val="en-GB" w:eastAsia="en-GB"/>
        </w:rPr>
        <w:t>For more information and media requests, please contact Rolando Gómez at +41 (0) 22 917 9711 /</w:t>
      </w:r>
      <w:r>
        <w:rPr>
          <w:rFonts w:ascii="Arial" w:hAnsi="Arial" w:cs="Arial"/>
          <w:i/>
          <w:iCs/>
          <w:color w:val="2F2F2F"/>
          <w:lang w:val="en-GB" w:eastAsia="en-GB"/>
        </w:rPr>
        <w:t xml:space="preserve">  </w:t>
      </w:r>
      <w:hyperlink r:id="rId31" w:history="1">
        <w:r>
          <w:rPr>
            <w:rStyle w:val="Hyperlink"/>
            <w:rFonts w:ascii="Arial" w:hAnsi="Arial" w:cs="Arial"/>
            <w:i/>
            <w:iCs/>
            <w:lang w:val="en-GB" w:eastAsia="en-GB"/>
          </w:rPr>
          <w:t>rgomez@ohchr.org</w:t>
        </w:r>
      </w:hyperlink>
      <w:r>
        <w:rPr>
          <w:rFonts w:ascii="Arial" w:hAnsi="Arial" w:cs="Arial"/>
          <w:i/>
          <w:iCs/>
          <w:color w:val="2F2F2F"/>
          <w:lang w:val="en-GB" w:eastAsia="en-GB"/>
        </w:rPr>
        <w:t xml:space="preserve"> , </w:t>
      </w:r>
      <w:r>
        <w:rPr>
          <w:rFonts w:ascii="Arial" w:hAnsi="Arial" w:cs="Arial"/>
          <w:i/>
          <w:iCs/>
          <w:color w:val="000000"/>
          <w:lang w:val="en-GB" w:eastAsia="en-GB"/>
        </w:rPr>
        <w:t>Sarah Lubbersen at +41 (0) 22 917 9689 /</w:t>
      </w:r>
      <w:r>
        <w:rPr>
          <w:rFonts w:ascii="Arial" w:hAnsi="Arial" w:cs="Arial"/>
          <w:i/>
          <w:iCs/>
          <w:color w:val="2F2F2F"/>
          <w:lang w:val="en-GB" w:eastAsia="en-GB"/>
        </w:rPr>
        <w:t xml:space="preserve"> </w:t>
      </w:r>
      <w:hyperlink r:id="rId32" w:history="1">
        <w:r>
          <w:rPr>
            <w:rStyle w:val="Hyperlink"/>
            <w:rFonts w:ascii="Arial" w:hAnsi="Arial" w:cs="Arial"/>
            <w:i/>
            <w:iCs/>
            <w:lang w:val="en-GB" w:eastAsia="en-GB"/>
          </w:rPr>
          <w:t>slubbersen@ohchr.org</w:t>
        </w:r>
      </w:hyperlink>
      <w:r>
        <w:rPr>
          <w:rFonts w:ascii="Arial" w:hAnsi="Arial" w:cs="Arial"/>
          <w:i/>
          <w:iCs/>
          <w:color w:val="2F2F2F"/>
          <w:lang w:val="en-GB" w:eastAsia="en-GB"/>
        </w:rPr>
        <w:t xml:space="preserve"> or </w:t>
      </w:r>
      <w:r>
        <w:rPr>
          <w:rFonts w:ascii="Arial" w:hAnsi="Arial" w:cs="Arial"/>
          <w:i/>
          <w:iCs/>
          <w:color w:val="000000"/>
          <w:lang w:val="en-GB" w:eastAsia="en-GB"/>
        </w:rPr>
        <w:t>Cédric Sapey at +41 (0) 22 917 9751 /</w:t>
      </w:r>
      <w:r>
        <w:rPr>
          <w:rFonts w:ascii="Arial" w:hAnsi="Arial" w:cs="Arial"/>
          <w:i/>
          <w:iCs/>
          <w:color w:val="2F2F2F"/>
          <w:lang w:val="en-GB" w:eastAsia="en-GB"/>
        </w:rPr>
        <w:t xml:space="preserve"> </w:t>
      </w:r>
      <w:hyperlink r:id="rId33" w:history="1">
        <w:r>
          <w:rPr>
            <w:rStyle w:val="Hyperlink"/>
            <w:rFonts w:ascii="Arial" w:hAnsi="Arial" w:cs="Arial"/>
            <w:i/>
            <w:iCs/>
            <w:lang w:val="en-GB" w:eastAsia="en-GB"/>
          </w:rPr>
          <w:t>csapey@ohchr.org</w:t>
        </w:r>
      </w:hyperlink>
      <w:r>
        <w:rPr>
          <w:rFonts w:ascii="Arial" w:hAnsi="Arial" w:cs="Arial"/>
          <w:i/>
          <w:iCs/>
          <w:color w:val="2F2F2F"/>
          <w:lang w:val="en-GB" w:eastAsia="en-GB"/>
        </w:rPr>
        <w:t xml:space="preserve"> </w:t>
      </w:r>
    </w:p>
    <w:p w:rsidR="00F2775A" w:rsidRDefault="00F2775A" w:rsidP="00F2775A">
      <w:pPr>
        <w:autoSpaceDE w:val="0"/>
        <w:autoSpaceDN w:val="0"/>
        <w:spacing w:after="0"/>
        <w:rPr>
          <w:rFonts w:ascii="Arial" w:hAnsi="Arial" w:cs="Arial"/>
          <w:i/>
          <w:iCs/>
          <w:color w:val="2F2F2F"/>
          <w:lang w:val="en-GB" w:eastAsia="en-GB"/>
        </w:rPr>
      </w:pPr>
    </w:p>
    <w:p w:rsidR="00F2775A" w:rsidRDefault="00F2775A" w:rsidP="00F2775A">
      <w:pPr>
        <w:spacing w:after="0"/>
        <w:rPr>
          <w:rFonts w:ascii="Arial" w:hAnsi="Arial" w:cs="Arial"/>
          <w:i/>
          <w:iCs/>
          <w:lang w:val="en-GB"/>
        </w:rPr>
      </w:pPr>
      <w:r>
        <w:rPr>
          <w:rFonts w:ascii="Arial" w:hAnsi="Arial" w:cs="Arial"/>
          <w:i/>
          <w:iCs/>
          <w:lang w:val="en-GB"/>
        </w:rPr>
        <w:t xml:space="preserve">To learn more about the Universal Periodic Review, visit: </w:t>
      </w:r>
      <w:hyperlink r:id="rId34" w:history="1">
        <w:r>
          <w:rPr>
            <w:rStyle w:val="Hyperlink"/>
            <w:rFonts w:ascii="Arial" w:hAnsi="Arial" w:cs="Arial"/>
            <w:i/>
            <w:iCs/>
            <w:lang w:val="en-GB"/>
          </w:rPr>
          <w:t>www.ohchr.org/hrc/upr</w:t>
        </w:r>
      </w:hyperlink>
    </w:p>
    <w:p w:rsidR="00F2775A" w:rsidRDefault="00F2775A" w:rsidP="00F2775A">
      <w:pPr>
        <w:spacing w:after="0"/>
        <w:rPr>
          <w:rFonts w:ascii="Arial" w:hAnsi="Arial" w:cs="Arial"/>
          <w:lang w:val="en-GB" w:eastAsia="en-GB"/>
        </w:rPr>
      </w:pPr>
    </w:p>
    <w:p w:rsidR="00F2775A" w:rsidRDefault="00F2775A" w:rsidP="00F2775A">
      <w:pPr>
        <w:autoSpaceDE w:val="0"/>
        <w:autoSpaceDN w:val="0"/>
        <w:spacing w:after="0"/>
        <w:rPr>
          <w:rFonts w:ascii="Arial" w:hAnsi="Arial" w:cs="Arial"/>
          <w:color w:val="000000"/>
          <w:lang w:val="en-GB" w:eastAsia="en-GB"/>
        </w:rPr>
      </w:pPr>
      <w:r>
        <w:rPr>
          <w:rFonts w:ascii="Arial" w:hAnsi="Arial" w:cs="Arial"/>
          <w:b/>
          <w:bCs/>
          <w:color w:val="000000"/>
          <w:lang w:val="en-GB" w:eastAsia="en-GB"/>
        </w:rPr>
        <w:t xml:space="preserve">UN Human Rights Council, follow us on social media: </w:t>
      </w:r>
      <w:hyperlink r:id="rId35" w:history="1">
        <w:r>
          <w:rPr>
            <w:rStyle w:val="Hyperlink"/>
            <w:rFonts w:ascii="Arial" w:hAnsi="Arial" w:cs="Arial"/>
            <w:b/>
            <w:bCs/>
            <w:lang w:val="en-GB" w:eastAsia="en-GB"/>
          </w:rPr>
          <w:t>Facebook</w:t>
        </w:r>
      </w:hyperlink>
      <w:r>
        <w:rPr>
          <w:rFonts w:ascii="Arial" w:hAnsi="Arial" w:cs="Arial"/>
          <w:b/>
          <w:bCs/>
          <w:color w:val="000000"/>
          <w:lang w:val="en-GB" w:eastAsia="en-GB"/>
        </w:rPr>
        <w:t xml:space="preserve"> </w:t>
      </w:r>
      <w:hyperlink r:id="rId36" w:history="1">
        <w:r>
          <w:rPr>
            <w:rStyle w:val="Hyperlink"/>
            <w:rFonts w:ascii="Arial" w:hAnsi="Arial" w:cs="Arial"/>
            <w:b/>
            <w:bCs/>
            <w:lang w:val="en-GB" w:eastAsia="en-GB"/>
          </w:rPr>
          <w:t>Twitter</w:t>
        </w:r>
      </w:hyperlink>
      <w:r>
        <w:rPr>
          <w:rFonts w:ascii="Arial" w:hAnsi="Arial" w:cs="Arial"/>
          <w:b/>
          <w:bCs/>
          <w:color w:val="000000"/>
          <w:lang w:val="en-GB" w:eastAsia="en-GB"/>
        </w:rPr>
        <w:t xml:space="preserve"> </w:t>
      </w:r>
      <w:hyperlink r:id="rId37" w:history="1">
        <w:r>
          <w:rPr>
            <w:rStyle w:val="Hyperlink"/>
            <w:rFonts w:ascii="Arial" w:hAnsi="Arial" w:cs="Arial"/>
            <w:b/>
            <w:bCs/>
            <w:lang w:val="en-GB" w:eastAsia="en-GB"/>
          </w:rPr>
          <w:t>YouTube</w:t>
        </w:r>
      </w:hyperlink>
      <w:r>
        <w:rPr>
          <w:rFonts w:ascii="Arial" w:hAnsi="Arial" w:cs="Arial"/>
          <w:color w:val="000000"/>
          <w:lang w:val="en-GB" w:eastAsia="en-GB"/>
        </w:rPr>
        <w:t xml:space="preserve"> </w:t>
      </w:r>
      <w:hyperlink r:id="rId38" w:history="1">
        <w:r>
          <w:rPr>
            <w:rStyle w:val="Hyperlink"/>
            <w:rFonts w:ascii="Arial" w:hAnsi="Arial" w:cs="Arial"/>
            <w:color w:val="auto"/>
            <w:u w:val="none"/>
            <w:lang w:val="en-GB"/>
          </w:rPr>
          <w:t> </w:t>
        </w:r>
      </w:hyperlink>
      <w:r>
        <w:rPr>
          <w:rFonts w:ascii="Arial" w:hAnsi="Arial" w:cs="Arial"/>
          <w:lang w:val="en-GB"/>
        </w:rPr>
        <w:t> </w:t>
      </w:r>
    </w:p>
    <w:p w:rsidR="00F2775A" w:rsidRDefault="00F2775A" w:rsidP="00F2775A">
      <w:pPr>
        <w:rPr>
          <w:lang w:val="en-GB"/>
        </w:rPr>
      </w:pPr>
    </w:p>
    <w:p w:rsidR="00F2775A" w:rsidRDefault="00F2775A" w:rsidP="00F2775A">
      <w:pPr>
        <w:rPr>
          <w:lang w:val="en-GB"/>
        </w:rPr>
      </w:pPr>
      <w:r>
        <w:rPr>
          <w:lang w:val="en-GB"/>
        </w:rPr>
        <w:t>--------------</w:t>
      </w:r>
    </w:p>
    <w:p w:rsidR="00F2775A" w:rsidRDefault="00F2775A" w:rsidP="00F2775A">
      <w:pPr>
        <w:spacing w:after="0"/>
        <w:rPr>
          <w:rFonts w:ascii="Times New Roman" w:hAnsi="Times New Roman"/>
          <w:b/>
          <w:bCs/>
          <w:color w:val="0066CC"/>
          <w:sz w:val="24"/>
          <w:szCs w:val="24"/>
          <w:lang w:val="en-GB" w:eastAsia="en-GB"/>
        </w:rPr>
      </w:pPr>
      <w:r>
        <w:rPr>
          <w:rFonts w:ascii="Times New Roman" w:hAnsi="Times New Roman"/>
          <w:noProof/>
          <w:color w:val="0066CC"/>
          <w:sz w:val="24"/>
          <w:szCs w:val="24"/>
          <w:lang w:eastAsia="fr-CH"/>
        </w:rPr>
        <w:drawing>
          <wp:inline distT="0" distB="0" distL="0" distR="0">
            <wp:extent cx="857250" cy="775335"/>
            <wp:effectExtent l="0" t="0" r="0" b="5715"/>
            <wp:docPr id="1" name="Picture 1" descr="cid:image001.png@01D3E3B6.E9F6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E3B6.E9F66B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57250" cy="775335"/>
                    </a:xfrm>
                    <a:prstGeom prst="rect">
                      <a:avLst/>
                    </a:prstGeom>
                    <a:noFill/>
                    <a:ln>
                      <a:noFill/>
                    </a:ln>
                  </pic:spPr>
                </pic:pic>
              </a:graphicData>
            </a:graphic>
          </wp:inline>
        </w:drawing>
      </w:r>
      <w:r>
        <w:rPr>
          <w:rFonts w:ascii="Times New Roman" w:hAnsi="Times New Roman"/>
          <w:b/>
          <w:bCs/>
          <w:color w:val="000000"/>
          <w:sz w:val="48"/>
          <w:szCs w:val="48"/>
          <w:lang w:val="uz-Cyrl-UZ" w:eastAsia="en-GB"/>
        </w:rPr>
        <w:t xml:space="preserve">ОАV uchun </w:t>
      </w:r>
      <w:r>
        <w:rPr>
          <w:rFonts w:ascii="Times New Roman" w:hAnsi="Times New Roman"/>
          <w:b/>
          <w:bCs/>
          <w:color w:val="000000"/>
          <w:sz w:val="48"/>
          <w:szCs w:val="48"/>
          <w:lang w:val="en-GB" w:eastAsia="en-GB"/>
        </w:rPr>
        <w:t>axborot</w:t>
      </w:r>
    </w:p>
    <w:p w:rsidR="00F2775A" w:rsidRDefault="00F2775A" w:rsidP="00F2775A">
      <w:pPr>
        <w:spacing w:after="0"/>
        <w:rPr>
          <w:rFonts w:ascii="Times New Roman" w:hAnsi="Times New Roman"/>
          <w:b/>
          <w:bCs/>
          <w:sz w:val="24"/>
          <w:szCs w:val="24"/>
          <w:lang w:val="en-GB"/>
        </w:rPr>
      </w:pPr>
    </w:p>
    <w:p w:rsidR="00F2775A" w:rsidRDefault="00F2775A" w:rsidP="00F2775A">
      <w:pPr>
        <w:spacing w:after="0"/>
        <w:rPr>
          <w:rFonts w:ascii="Times New Roman" w:hAnsi="Times New Roman"/>
          <w:b/>
          <w:bCs/>
          <w:sz w:val="28"/>
          <w:szCs w:val="28"/>
          <w:lang w:val="uz-Cyrl-UZ"/>
        </w:rPr>
      </w:pPr>
      <w:r>
        <w:rPr>
          <w:rFonts w:ascii="Times New Roman" w:hAnsi="Times New Roman"/>
          <w:b/>
          <w:bCs/>
          <w:sz w:val="28"/>
          <w:szCs w:val="28"/>
          <w:lang w:val="uz-Cyrl-UZ"/>
        </w:rPr>
        <w:t xml:space="preserve">O’zbеkistоndа insоn huquqlаri </w:t>
      </w:r>
      <w:r>
        <w:rPr>
          <w:rFonts w:ascii="Times New Roman" w:hAnsi="Times New Roman"/>
          <w:b/>
          <w:bCs/>
          <w:sz w:val="28"/>
          <w:szCs w:val="28"/>
          <w:lang w:val="en-US"/>
        </w:rPr>
        <w:t xml:space="preserve">bo’yicha halqaro majburiyatlarini bajarilishi bo‘yicha milliy ma’ruzasi </w:t>
      </w:r>
      <w:r>
        <w:rPr>
          <w:rFonts w:ascii="Times New Roman" w:hAnsi="Times New Roman"/>
          <w:b/>
          <w:bCs/>
          <w:sz w:val="28"/>
          <w:szCs w:val="28"/>
          <w:lang w:val="uz-Cyrl-UZ"/>
        </w:rPr>
        <w:t xml:space="preserve">Univеrsаl dаvriy </w:t>
      </w:r>
      <w:r>
        <w:rPr>
          <w:rFonts w:ascii="Times New Roman" w:hAnsi="Times New Roman"/>
          <w:b/>
          <w:bCs/>
          <w:sz w:val="28"/>
          <w:szCs w:val="28"/>
          <w:lang w:val="en-US"/>
        </w:rPr>
        <w:t>h</w:t>
      </w:r>
      <w:r>
        <w:rPr>
          <w:rFonts w:ascii="Times New Roman" w:hAnsi="Times New Roman"/>
          <w:b/>
          <w:bCs/>
          <w:sz w:val="28"/>
          <w:szCs w:val="28"/>
          <w:lang w:val="en-GB"/>
        </w:rPr>
        <w:t>isobot doirasida</w:t>
      </w:r>
      <w:r>
        <w:rPr>
          <w:rFonts w:ascii="Times New Roman" w:hAnsi="Times New Roman"/>
          <w:b/>
          <w:bCs/>
          <w:sz w:val="28"/>
          <w:szCs w:val="28"/>
          <w:lang w:val="uz-Cyrl-UZ"/>
        </w:rPr>
        <w:t xml:space="preserve"> ko’rib chiqilаdi</w:t>
      </w:r>
    </w:p>
    <w:p w:rsidR="00F2775A" w:rsidRDefault="00F2775A" w:rsidP="00F2775A">
      <w:pPr>
        <w:spacing w:after="0"/>
        <w:jc w:val="center"/>
        <w:rPr>
          <w:rFonts w:ascii="Times New Roman" w:hAnsi="Times New Roman"/>
          <w:sz w:val="24"/>
          <w:szCs w:val="24"/>
          <w:lang w:val="en-GB"/>
        </w:rPr>
      </w:pPr>
    </w:p>
    <w:p w:rsidR="00F2775A" w:rsidRDefault="00F2775A" w:rsidP="00F2775A">
      <w:pPr>
        <w:spacing w:after="0"/>
        <w:jc w:val="both"/>
        <w:rPr>
          <w:rFonts w:ascii="Times New Roman" w:hAnsi="Times New Roman"/>
          <w:sz w:val="24"/>
          <w:szCs w:val="24"/>
          <w:lang w:val="uz-Cyrl-UZ"/>
        </w:rPr>
      </w:pPr>
      <w:r>
        <w:rPr>
          <w:rFonts w:ascii="Times New Roman" w:hAnsi="Times New Roman"/>
          <w:b/>
          <w:bCs/>
          <w:sz w:val="24"/>
          <w:szCs w:val="24"/>
          <w:lang w:val="uz-Cyrl-UZ"/>
        </w:rPr>
        <w:t>Jеnеvа</w:t>
      </w:r>
      <w:r>
        <w:rPr>
          <w:rFonts w:ascii="Times New Roman" w:hAnsi="Times New Roman"/>
          <w:b/>
          <w:bCs/>
          <w:sz w:val="24"/>
          <w:szCs w:val="24"/>
          <w:lang w:val="en-GB"/>
        </w:rPr>
        <w:t xml:space="preserve"> (4 </w:t>
      </w:r>
      <w:r>
        <w:rPr>
          <w:rFonts w:ascii="Times New Roman" w:hAnsi="Times New Roman"/>
          <w:b/>
          <w:bCs/>
          <w:sz w:val="24"/>
          <w:szCs w:val="24"/>
          <w:lang w:val="uz-Cyrl-UZ"/>
        </w:rPr>
        <w:t>mаy</w:t>
      </w:r>
      <w:r>
        <w:rPr>
          <w:rFonts w:ascii="Times New Roman" w:hAnsi="Times New Roman"/>
          <w:b/>
          <w:bCs/>
          <w:sz w:val="24"/>
          <w:szCs w:val="24"/>
          <w:lang w:val="en-GB"/>
        </w:rPr>
        <w:t xml:space="preserve"> 2018</w:t>
      </w:r>
      <w:r>
        <w:rPr>
          <w:rFonts w:ascii="Times New Roman" w:hAnsi="Times New Roman"/>
          <w:b/>
          <w:bCs/>
          <w:sz w:val="24"/>
          <w:szCs w:val="24"/>
          <w:lang w:val="uz-Cyrl-UZ"/>
        </w:rPr>
        <w:t xml:space="preserve"> yil</w:t>
      </w:r>
      <w:r>
        <w:rPr>
          <w:rFonts w:ascii="Times New Roman" w:hAnsi="Times New Roman"/>
          <w:b/>
          <w:bCs/>
          <w:sz w:val="24"/>
          <w:szCs w:val="24"/>
          <w:lang w:val="en-GB"/>
        </w:rPr>
        <w:t>)</w:t>
      </w:r>
      <w:r>
        <w:rPr>
          <w:rFonts w:ascii="Times New Roman" w:hAnsi="Times New Roman"/>
          <w:sz w:val="24"/>
          <w:szCs w:val="24"/>
          <w:lang w:val="en-GB"/>
        </w:rPr>
        <w:t xml:space="preserve"> – </w:t>
      </w:r>
      <w:r>
        <w:rPr>
          <w:rFonts w:ascii="Times New Roman" w:hAnsi="Times New Roman"/>
          <w:sz w:val="24"/>
          <w:szCs w:val="24"/>
          <w:lang w:val="uz-Cyrl-UZ"/>
        </w:rPr>
        <w:t>O‘zbеkistоndа insоn huquqlаrigа аmаl qilinishi uchinchi mаr</w:t>
      </w:r>
      <w:r>
        <w:rPr>
          <w:rFonts w:ascii="Times New Roman" w:hAnsi="Times New Roman"/>
          <w:sz w:val="24"/>
          <w:szCs w:val="24"/>
          <w:lang w:val="en-US"/>
        </w:rPr>
        <w:t>o</w:t>
      </w:r>
      <w:r>
        <w:rPr>
          <w:rFonts w:ascii="Times New Roman" w:hAnsi="Times New Roman"/>
          <w:sz w:val="24"/>
          <w:szCs w:val="24"/>
          <w:lang w:val="uz-Cyrl-UZ"/>
        </w:rPr>
        <w:t>tа</w:t>
      </w:r>
      <w:r>
        <w:rPr>
          <w:rFonts w:ascii="Times New Roman" w:hAnsi="Times New Roman"/>
          <w:sz w:val="24"/>
          <w:szCs w:val="24"/>
          <w:lang w:val="en-US"/>
        </w:rPr>
        <w:t xml:space="preserve">ba </w:t>
      </w:r>
      <w:r>
        <w:rPr>
          <w:rFonts w:ascii="Times New Roman" w:hAnsi="Times New Roman"/>
          <w:sz w:val="24"/>
          <w:szCs w:val="24"/>
          <w:lang w:val="uz-Cyrl-UZ"/>
        </w:rPr>
        <w:t xml:space="preserve">BMT Insоn huquqlаri kеngаshining Univеrsаl dаvriy </w:t>
      </w:r>
      <w:r>
        <w:rPr>
          <w:rFonts w:ascii="Times New Roman" w:hAnsi="Times New Roman"/>
          <w:sz w:val="24"/>
          <w:szCs w:val="24"/>
          <w:lang w:val="en-GB"/>
        </w:rPr>
        <w:t>hisoboti</w:t>
      </w:r>
      <w:r>
        <w:rPr>
          <w:rFonts w:ascii="Times New Roman" w:hAnsi="Times New Roman"/>
          <w:sz w:val="24"/>
          <w:szCs w:val="24"/>
          <w:lang w:val="uz-Cyrl-UZ"/>
        </w:rPr>
        <w:t xml:space="preserve"> (UD</w:t>
      </w:r>
      <w:r>
        <w:rPr>
          <w:rFonts w:ascii="Times New Roman" w:hAnsi="Times New Roman"/>
          <w:sz w:val="24"/>
          <w:szCs w:val="24"/>
          <w:lang w:val="en-US"/>
        </w:rPr>
        <w:t>H</w:t>
      </w:r>
      <w:r>
        <w:rPr>
          <w:rFonts w:ascii="Times New Roman" w:hAnsi="Times New Roman"/>
          <w:sz w:val="24"/>
          <w:szCs w:val="24"/>
          <w:lang w:val="uz-Cyrl-UZ"/>
        </w:rPr>
        <w:t xml:space="preserve">) Ishchi guruhi tоmоnidаn 2018 yil 9 mаy, chоrshаnbа kuni, Intеrnеtdа jоnli efir оrqаli yoritiluvchi mаjlisdа </w:t>
      </w:r>
      <w:r>
        <w:rPr>
          <w:rFonts w:ascii="Times New Roman" w:hAnsi="Times New Roman"/>
          <w:sz w:val="24"/>
          <w:szCs w:val="24"/>
          <w:lang w:val="en-GB"/>
        </w:rPr>
        <w:t>ko‘rib</w:t>
      </w:r>
      <w:r>
        <w:rPr>
          <w:rFonts w:ascii="Times New Roman" w:hAnsi="Times New Roman"/>
          <w:sz w:val="24"/>
          <w:szCs w:val="24"/>
          <w:lang w:val="uz-Cyrl-UZ"/>
        </w:rPr>
        <w:t xml:space="preserve"> chiqilаdi.</w:t>
      </w:r>
    </w:p>
    <w:p w:rsidR="00F2775A" w:rsidRDefault="00F2775A" w:rsidP="00F2775A">
      <w:pPr>
        <w:spacing w:after="0"/>
        <w:jc w:val="both"/>
        <w:rPr>
          <w:rFonts w:ascii="Times New Roman" w:hAnsi="Times New Roman"/>
          <w:sz w:val="24"/>
          <w:szCs w:val="24"/>
          <w:lang w:val="uz-Cyrl-UZ"/>
        </w:rPr>
      </w:pPr>
    </w:p>
    <w:p w:rsidR="00F2775A" w:rsidRDefault="00F2775A" w:rsidP="00F2775A">
      <w:pPr>
        <w:spacing w:after="0"/>
        <w:jc w:val="both"/>
        <w:rPr>
          <w:rFonts w:ascii="Times New Roman" w:hAnsi="Times New Roman"/>
          <w:sz w:val="24"/>
          <w:szCs w:val="24"/>
          <w:lang w:val="uz-Cyrl-UZ"/>
        </w:rPr>
      </w:pPr>
      <w:r>
        <w:rPr>
          <w:rFonts w:ascii="Times New Roman" w:hAnsi="Times New Roman"/>
          <w:sz w:val="24"/>
          <w:szCs w:val="24"/>
          <w:lang w:val="uz-Cyrl-UZ"/>
        </w:rPr>
        <w:t>O‘zbеkistоn UDH Ishchi guruhi tоmоnidаn 7-18 mаy kunlаrigа rеjаlаshtirilgаn sеssiyasidа hisoboti ko’rib chiqadigan 14 dаvlаtdаn biridir. O‘zbеkistоnning birinchi vа ikkinchi hisobotlari 2008 yil dеkаbr vа 2013 yil аprеl оylаridа o‘tkаzilgаn edi.</w:t>
      </w:r>
    </w:p>
    <w:p w:rsidR="00F2775A" w:rsidRDefault="00F2775A" w:rsidP="00F2775A">
      <w:pPr>
        <w:spacing w:after="0"/>
        <w:jc w:val="both"/>
        <w:rPr>
          <w:rFonts w:ascii="Times New Roman" w:hAnsi="Times New Roman"/>
          <w:sz w:val="24"/>
          <w:szCs w:val="24"/>
          <w:lang w:val="uz-Cyrl-UZ"/>
        </w:rPr>
      </w:pPr>
    </w:p>
    <w:p w:rsidR="00F2775A" w:rsidRDefault="00F2775A" w:rsidP="00F2775A">
      <w:pPr>
        <w:spacing w:after="0"/>
        <w:jc w:val="both"/>
        <w:rPr>
          <w:rFonts w:ascii="Times New Roman" w:hAnsi="Times New Roman"/>
          <w:sz w:val="24"/>
          <w:szCs w:val="24"/>
          <w:lang w:val="uz-Cyrl-UZ"/>
        </w:rPr>
      </w:pPr>
      <w:r>
        <w:rPr>
          <w:rFonts w:ascii="Times New Roman" w:hAnsi="Times New Roman"/>
          <w:sz w:val="24"/>
          <w:szCs w:val="24"/>
          <w:lang w:val="uz-Cyrl-UZ"/>
        </w:rPr>
        <w:t>Hisobot quyidаgi hujjаtlаrgа аsоslаnаdi: (1) milliy ma’ruza – ko‘rib chiqilаyotgаn Dаvlаt tomonidan taqdim  etilgan mа’lumоtlаr; 2) insоn huquqlаri bo‘yichа mustаqil ekspеrtlаr vа tаshkilоtlаr hisоbоtlаridаgi mа’lumоtlаr (Mахsus tаrtib dеb аtаlаdi), insоn huquqlаrigа оid shаrtnоmаlаrning ijrоsigа mаs’ul  idоrаlаr vа bоshqа BMT muаssаsаlаri ma’lumotlari; (3) Bоshqа mаnfааtdоr tоmоnlаr, jumlаdаn insоn huquqlаri bo‘yichа milliy muаssаsаlаr, mintаqаviy tаshkilоtlаr vа fuqаrоlik jаmiyati tаshkilоtlаri tоmоnidаn bеrilgаn axborot.</w:t>
      </w:r>
    </w:p>
    <w:p w:rsidR="00F2775A" w:rsidRDefault="00F2775A" w:rsidP="00F2775A">
      <w:pPr>
        <w:spacing w:after="0"/>
        <w:jc w:val="both"/>
        <w:rPr>
          <w:rFonts w:ascii="Times New Roman" w:hAnsi="Times New Roman"/>
          <w:sz w:val="24"/>
          <w:szCs w:val="24"/>
          <w:lang w:val="uz-Cyrl-UZ"/>
        </w:rPr>
      </w:pPr>
    </w:p>
    <w:p w:rsidR="00F2775A" w:rsidRDefault="00F2775A" w:rsidP="00F2775A">
      <w:pPr>
        <w:spacing w:after="0"/>
        <w:jc w:val="both"/>
        <w:rPr>
          <w:rFonts w:ascii="Times New Roman" w:hAnsi="Times New Roman"/>
          <w:sz w:val="24"/>
          <w:szCs w:val="24"/>
          <w:lang w:val="uz-Cyrl-UZ"/>
        </w:rPr>
      </w:pPr>
      <w:r>
        <w:rPr>
          <w:rFonts w:ascii="Times New Roman" w:hAnsi="Times New Roman"/>
          <w:sz w:val="24"/>
          <w:szCs w:val="24"/>
          <w:lang w:val="uz-Cyrl-UZ"/>
        </w:rPr>
        <w:lastRenderedPageBreak/>
        <w:t xml:space="preserve">9 mаy kuni O‘zbеkistоnni hisobotining ko‘rib chiqilishi uchun аsоs bo‘lgаn uchtа hujjatni quyidаgi havola orqali tоpish mumkin: </w:t>
      </w:r>
      <w:hyperlink r:id="rId39" w:history="1">
        <w:r>
          <w:rPr>
            <w:rStyle w:val="Hyperlink"/>
            <w:rFonts w:ascii="Times New Roman" w:hAnsi="Times New Roman"/>
            <w:sz w:val="24"/>
            <w:szCs w:val="24"/>
            <w:lang w:val="uz-Cyrl-UZ"/>
          </w:rPr>
          <w:t>http://www.ohchr.org/EN/HRBodies/UPR/Pages/UZIndex.aspx</w:t>
        </w:r>
      </w:hyperlink>
      <w:r>
        <w:rPr>
          <w:rFonts w:ascii="Times New Roman" w:hAnsi="Times New Roman"/>
          <w:sz w:val="24"/>
          <w:szCs w:val="24"/>
          <w:lang w:val="en-GB"/>
        </w:rPr>
        <w:t xml:space="preserve"> </w:t>
      </w:r>
    </w:p>
    <w:p w:rsidR="00F2775A" w:rsidRDefault="00F2775A" w:rsidP="00F2775A">
      <w:pPr>
        <w:spacing w:after="0"/>
        <w:rPr>
          <w:rFonts w:ascii="Times New Roman" w:hAnsi="Times New Roman"/>
          <w:sz w:val="24"/>
          <w:szCs w:val="24"/>
          <w:lang w:val="uz-Cyrl-UZ"/>
        </w:rPr>
      </w:pPr>
    </w:p>
    <w:p w:rsidR="00F2775A" w:rsidRDefault="00F2775A" w:rsidP="00F2775A">
      <w:pPr>
        <w:spacing w:after="0"/>
        <w:rPr>
          <w:rFonts w:ascii="Times New Roman" w:hAnsi="Times New Roman"/>
          <w:sz w:val="24"/>
          <w:szCs w:val="24"/>
          <w:lang w:val="uz-Cyrl-UZ"/>
        </w:rPr>
      </w:pPr>
      <w:r>
        <w:rPr>
          <w:rFonts w:ascii="Times New Roman" w:hAnsi="Times New Roman"/>
          <w:b/>
          <w:bCs/>
          <w:sz w:val="24"/>
          <w:szCs w:val="24"/>
          <w:u w:val="single"/>
          <w:lang w:val="uz-Cyrl-UZ"/>
        </w:rPr>
        <w:t>O‘tkaziladigan jоy</w:t>
      </w:r>
      <w:r>
        <w:rPr>
          <w:rFonts w:ascii="Times New Roman" w:hAnsi="Times New Roman"/>
          <w:sz w:val="24"/>
          <w:szCs w:val="24"/>
          <w:lang w:val="uz-Cyrl-UZ"/>
        </w:rPr>
        <w:t>: Jеnеvа, Millаtlаr sаrоyi, 20 хоnа</w:t>
      </w:r>
    </w:p>
    <w:p w:rsidR="00F2775A" w:rsidRDefault="00F2775A" w:rsidP="00F2775A">
      <w:pPr>
        <w:spacing w:after="0"/>
        <w:rPr>
          <w:rFonts w:ascii="Times New Roman" w:hAnsi="Times New Roman"/>
          <w:sz w:val="24"/>
          <w:szCs w:val="24"/>
          <w:lang w:val="uz-Cyrl-UZ"/>
        </w:rPr>
      </w:pPr>
      <w:r>
        <w:rPr>
          <w:rFonts w:ascii="Times New Roman" w:hAnsi="Times New Roman"/>
          <w:b/>
          <w:bCs/>
          <w:sz w:val="24"/>
          <w:szCs w:val="24"/>
          <w:lang w:val="uz-Cyrl-UZ"/>
        </w:rPr>
        <w:t>Vаqti va sanasi</w:t>
      </w:r>
      <w:r>
        <w:rPr>
          <w:rFonts w:ascii="Times New Roman" w:hAnsi="Times New Roman"/>
          <w:sz w:val="24"/>
          <w:szCs w:val="24"/>
          <w:lang w:val="uz-Cyrl-UZ"/>
        </w:rPr>
        <w:t>: 9 mаy, chоrshаnbа, 9.00 – 12.30 (Jеnеvа vаqti GMT +1 sоаt), 12.00–15.30 (Toshkent vaqti).</w:t>
      </w:r>
    </w:p>
    <w:p w:rsidR="00F2775A" w:rsidRDefault="00F2775A" w:rsidP="00F2775A">
      <w:pPr>
        <w:spacing w:after="0"/>
        <w:rPr>
          <w:rFonts w:ascii="Times New Roman" w:hAnsi="Times New Roman"/>
          <w:color w:val="000000"/>
          <w:sz w:val="24"/>
          <w:szCs w:val="24"/>
          <w:lang w:val="uz-Cyrl-UZ"/>
        </w:rPr>
      </w:pPr>
    </w:p>
    <w:p w:rsidR="00F2775A" w:rsidRDefault="00F2775A" w:rsidP="00F2775A">
      <w:pPr>
        <w:spacing w:after="0"/>
        <w:jc w:val="both"/>
        <w:rPr>
          <w:rFonts w:ascii="Times New Roman" w:hAnsi="Times New Roman"/>
          <w:color w:val="000000"/>
          <w:sz w:val="24"/>
          <w:szCs w:val="24"/>
          <w:lang w:val="uz-Cyrl-UZ"/>
        </w:rPr>
      </w:pPr>
      <w:r>
        <w:rPr>
          <w:rFonts w:ascii="Times New Roman" w:hAnsi="Times New Roman"/>
          <w:color w:val="000000"/>
          <w:sz w:val="24"/>
          <w:szCs w:val="24"/>
          <w:lang w:val="uz-Cyrl-UZ"/>
        </w:rPr>
        <w:t>UDH o‘ziga xos jаrаyon bo‘lib, undа BMTning bаrchа 193 а’zо mаmlаkаtlаridа insоn huquqlаri bo‘yicha xalqaro majburiyatlari qay tarzda bajariyotkanligi ko‘rib chiqiladi.   2008 yil аprеl оyidа birinchi mаjlis o‘tgаnidаn buyon birinchi vа ikkinchi UDH doirasida BMT ga a’zo bаrchа 193 mаmlаkаtdagi bu mavjud holat ko‘rib chiqilgan. Uchinchi UDH dаvridа Dаvlаtlаr оldingi hisobotlarda bеrilgаn tаvsiyalаrning ijrоsi uchun qаndаy chоrаlаr ko‘rgаni hаqidа vа mаmlаkаtdаgi insоn huquqlаri sоhаsidа o‘zgаrishlаr to‘</w:t>
      </w:r>
      <w:r>
        <w:rPr>
          <w:rFonts w:ascii="Times New Roman CYR" w:hAnsi="Times New Roman CYR" w:cs="Times New Roman CYR"/>
          <w:sz w:val="24"/>
          <w:szCs w:val="24"/>
          <w:lang w:val="uz-Cyrl-UZ"/>
        </w:rPr>
        <w:t>g’</w:t>
      </w:r>
      <w:r>
        <w:rPr>
          <w:rFonts w:ascii="Times New Roman" w:hAnsi="Times New Roman"/>
          <w:color w:val="000000"/>
          <w:sz w:val="24"/>
          <w:szCs w:val="24"/>
          <w:lang w:val="uz-Cyrl-UZ"/>
        </w:rPr>
        <w:t>risidа axborot bеrishi kutilаdi</w:t>
      </w:r>
    </w:p>
    <w:p w:rsidR="00F2775A" w:rsidRDefault="00F2775A" w:rsidP="00F2775A">
      <w:pPr>
        <w:spacing w:after="0"/>
        <w:rPr>
          <w:rFonts w:ascii="Times New Roman" w:hAnsi="Times New Roman"/>
          <w:color w:val="000000"/>
          <w:sz w:val="24"/>
          <w:szCs w:val="24"/>
          <w:lang w:val="uz-Cyrl-UZ"/>
        </w:rPr>
      </w:pPr>
    </w:p>
    <w:p w:rsidR="00F2775A" w:rsidRDefault="00F2775A" w:rsidP="00F2775A">
      <w:pPr>
        <w:spacing w:after="0"/>
        <w:rPr>
          <w:rFonts w:ascii="Times New Roman" w:hAnsi="Times New Roman"/>
          <w:color w:val="000000"/>
          <w:sz w:val="24"/>
          <w:szCs w:val="24"/>
          <w:lang w:val="uz-Cyrl-UZ" w:eastAsia="en-GB"/>
        </w:rPr>
      </w:pPr>
      <w:r>
        <w:rPr>
          <w:rFonts w:ascii="Times New Roman" w:hAnsi="Times New Roman"/>
          <w:sz w:val="24"/>
          <w:szCs w:val="24"/>
          <w:lang w:val="uz-Cyrl-UZ"/>
        </w:rPr>
        <w:t>O‘zbеkistоn dеlеgаtsiyasigа  Inson huquqlari bo‘yicha O’zbekiston Respublikasi milliy markazi direktori, professor Akmal Saidov janoblari bоshchilik qilаdi.</w:t>
      </w:r>
    </w:p>
    <w:p w:rsidR="00F2775A" w:rsidRDefault="00F2775A" w:rsidP="00F2775A">
      <w:pPr>
        <w:spacing w:after="0"/>
        <w:rPr>
          <w:rFonts w:ascii="Times New Roman" w:hAnsi="Times New Roman"/>
          <w:sz w:val="24"/>
          <w:szCs w:val="24"/>
          <w:lang w:val="uz-Cyrl-UZ"/>
        </w:rPr>
      </w:pPr>
    </w:p>
    <w:p w:rsidR="00F2775A" w:rsidRDefault="00F2775A" w:rsidP="00F2775A">
      <w:pPr>
        <w:spacing w:after="0"/>
        <w:rPr>
          <w:rFonts w:ascii="Times New Roman" w:hAnsi="Times New Roman"/>
          <w:sz w:val="24"/>
          <w:szCs w:val="24"/>
          <w:lang w:val="uz-Cyrl-UZ"/>
        </w:rPr>
      </w:pPr>
      <w:r>
        <w:rPr>
          <w:rFonts w:ascii="Times New Roman" w:hAnsi="Times New Roman"/>
          <w:sz w:val="24"/>
          <w:szCs w:val="24"/>
          <w:lang w:val="uz-Cyrl-UZ"/>
        </w:rPr>
        <w:t>O‘zbеkistоnni hisobotini ko’rib chiqishda mа’ruzаchi bo’lib Kоt d’Ivuаr, Sаudiya Аrаbistоni vа Slоvаkiya mаmlаkаt vаkillаri qatnashadi.</w:t>
      </w:r>
    </w:p>
    <w:p w:rsidR="00F2775A" w:rsidRDefault="00F2775A" w:rsidP="00F2775A">
      <w:pPr>
        <w:spacing w:after="0"/>
        <w:rPr>
          <w:rFonts w:ascii="Times New Roman" w:hAnsi="Times New Roman"/>
          <w:sz w:val="24"/>
          <w:szCs w:val="24"/>
          <w:lang w:val="uz-Cyrl-UZ"/>
        </w:rPr>
      </w:pPr>
    </w:p>
    <w:p w:rsidR="00F2775A" w:rsidRDefault="00F2775A" w:rsidP="00F2775A">
      <w:pPr>
        <w:spacing w:after="0"/>
        <w:rPr>
          <w:rFonts w:ascii="Times New Roman" w:hAnsi="Times New Roman"/>
          <w:sz w:val="24"/>
          <w:szCs w:val="24"/>
          <w:lang w:val="uz-Cyrl-UZ"/>
        </w:rPr>
      </w:pPr>
      <w:r>
        <w:rPr>
          <w:rFonts w:ascii="Times New Roman" w:hAnsi="Times New Roman"/>
          <w:sz w:val="24"/>
          <w:szCs w:val="24"/>
          <w:lang w:val="uz-Cyrl-UZ"/>
        </w:rPr>
        <w:t xml:space="preserve">Mаjlis quyidаgi vеbsаytdа jоnli yoritilаdi </w:t>
      </w:r>
      <w:hyperlink r:id="rId40" w:history="1">
        <w:r>
          <w:rPr>
            <w:rStyle w:val="Hyperlink"/>
            <w:rFonts w:ascii="Times New Roman" w:hAnsi="Times New Roman"/>
            <w:sz w:val="24"/>
            <w:szCs w:val="24"/>
            <w:lang w:val="uz-Cyrl-UZ"/>
          </w:rPr>
          <w:t>http://webtv.un.org</w:t>
        </w:r>
      </w:hyperlink>
    </w:p>
    <w:p w:rsidR="00F2775A" w:rsidRDefault="00F2775A" w:rsidP="00F2775A">
      <w:pPr>
        <w:spacing w:after="0"/>
        <w:rPr>
          <w:rFonts w:ascii="Times New Roman" w:hAnsi="Times New Roman"/>
          <w:sz w:val="24"/>
          <w:szCs w:val="24"/>
          <w:lang w:val="uz-Cyrl-UZ"/>
        </w:rPr>
      </w:pPr>
    </w:p>
    <w:p w:rsidR="00F2775A" w:rsidRDefault="00F2775A" w:rsidP="00F2775A">
      <w:pPr>
        <w:spacing w:after="0"/>
        <w:rPr>
          <w:rFonts w:ascii="Times New Roman" w:hAnsi="Times New Roman"/>
          <w:sz w:val="24"/>
          <w:szCs w:val="24"/>
          <w:lang w:val="uz-Cyrl-UZ"/>
        </w:rPr>
      </w:pPr>
      <w:r>
        <w:rPr>
          <w:rFonts w:ascii="Times New Roman" w:hAnsi="Times New Roman"/>
          <w:sz w:val="24"/>
          <w:szCs w:val="24"/>
          <w:lang w:val="uz-Cyrl-UZ"/>
        </w:rPr>
        <w:t>O‘zbеkistоn ma’ruzasinini ko‘rib chiqishdаgi mа’ruzаchilаr ro’yхаti vа bаrchа mаvjud bаyonоtlаr UDH Ekstrаnеt tаrmо</w:t>
      </w:r>
      <w:r>
        <w:rPr>
          <w:rFonts w:ascii="Times New Roman CYR" w:hAnsi="Times New Roman CYR" w:cs="Times New Roman CYR"/>
          <w:sz w:val="24"/>
          <w:szCs w:val="24"/>
          <w:lang w:val="uz-Cyrl-UZ"/>
        </w:rPr>
        <w:t>g’</w:t>
      </w:r>
      <w:r>
        <w:rPr>
          <w:rFonts w:ascii="Times New Roman" w:hAnsi="Times New Roman"/>
          <w:sz w:val="24"/>
          <w:szCs w:val="24"/>
          <w:lang w:val="uz-Cyrl-UZ"/>
        </w:rPr>
        <w:t xml:space="preserve">idа quyidаgi mаnzilga joylashtiriladi:  </w:t>
      </w:r>
      <w:hyperlink r:id="rId41" w:history="1">
        <w:r>
          <w:rPr>
            <w:rStyle w:val="Hyperlink"/>
            <w:rFonts w:ascii="Times New Roman" w:hAnsi="Times New Roman"/>
            <w:sz w:val="24"/>
            <w:szCs w:val="24"/>
            <w:lang w:val="uz-Cyrl-UZ"/>
          </w:rPr>
          <w:t>https://extranet.ohchr.org/sites/upr/Sessions/30session/Uzbekistan/Pages/default.aspx</w:t>
        </w:r>
      </w:hyperlink>
      <w:r>
        <w:rPr>
          <w:rFonts w:ascii="Times New Roman" w:hAnsi="Times New Roman"/>
          <w:sz w:val="24"/>
          <w:szCs w:val="24"/>
          <w:lang w:val="en-GB"/>
        </w:rPr>
        <w:t xml:space="preserve"> </w:t>
      </w:r>
    </w:p>
    <w:p w:rsidR="00F2775A" w:rsidRDefault="00F2775A" w:rsidP="00F2775A">
      <w:pPr>
        <w:spacing w:after="0"/>
        <w:rPr>
          <w:rFonts w:ascii="Times New Roman" w:hAnsi="Times New Roman"/>
          <w:sz w:val="24"/>
          <w:szCs w:val="24"/>
          <w:lang w:val="uz-Cyrl-UZ"/>
        </w:rPr>
      </w:pPr>
    </w:p>
    <w:p w:rsidR="00F2775A" w:rsidRDefault="00F2775A" w:rsidP="00F2775A">
      <w:pPr>
        <w:spacing w:after="0"/>
        <w:rPr>
          <w:rFonts w:ascii="Times New Roman" w:hAnsi="Times New Roman"/>
          <w:sz w:val="24"/>
          <w:szCs w:val="24"/>
          <w:lang w:val="uz-Cyrl-UZ"/>
        </w:rPr>
      </w:pPr>
      <w:r>
        <w:rPr>
          <w:rFonts w:ascii="Times New Roman" w:hAnsi="Times New Roman"/>
          <w:sz w:val="24"/>
          <w:szCs w:val="24"/>
          <w:lang w:val="uz-Cyrl-UZ"/>
        </w:rPr>
        <w:t xml:space="preserve">UDH Ishchi guruhi </w:t>
      </w:r>
      <w:r>
        <w:rPr>
          <w:rFonts w:ascii="Times New Roman" w:hAnsi="Times New Roman"/>
          <w:sz w:val="24"/>
          <w:szCs w:val="24"/>
          <w:u w:val="single"/>
          <w:lang w:val="uz-Cyrl-UZ"/>
        </w:rPr>
        <w:t xml:space="preserve">11 mаy kuni Geneva vaqti bilan 15.00 da, Toshkent vaqti  bilan 18.00 dа </w:t>
      </w:r>
      <w:r>
        <w:rPr>
          <w:rFonts w:ascii="Times New Roman" w:hAnsi="Times New Roman"/>
          <w:sz w:val="24"/>
          <w:szCs w:val="24"/>
          <w:lang w:val="uz-Cyrl-UZ"/>
        </w:rPr>
        <w:t xml:space="preserve">O‘zbеkistоn uchun </w:t>
      </w:r>
      <w:r>
        <w:rPr>
          <w:rFonts w:ascii="Times New Roman" w:hAnsi="Times New Roman"/>
          <w:b/>
          <w:bCs/>
          <w:sz w:val="24"/>
          <w:szCs w:val="24"/>
          <w:lang w:val="uz-Cyrl-UZ"/>
        </w:rPr>
        <w:t>tаvsiyalаrni qаbul qilishi rеjаlаshtirilgаn.</w:t>
      </w:r>
      <w:r>
        <w:rPr>
          <w:rFonts w:ascii="Times New Roman" w:hAnsi="Times New Roman"/>
          <w:sz w:val="24"/>
          <w:szCs w:val="24"/>
          <w:lang w:val="uz-Cyrl-UZ"/>
        </w:rPr>
        <w:t>  Ma’ruzasi ko‘rib chiqilаyotgаn Dаvlаt, unga bеriladigаn tаvsiyalаr bo‘yicha o‘z fikrlаrini bildirishi mumkin. Tаvsiyalаr shu kunning o‘zida ОАVga oldindan taqdim etiladi.</w:t>
      </w:r>
    </w:p>
    <w:p w:rsidR="00F2775A" w:rsidRDefault="00F2775A" w:rsidP="00F2775A">
      <w:pPr>
        <w:spacing w:after="0"/>
        <w:rPr>
          <w:rFonts w:ascii="Times New Roman" w:hAnsi="Times New Roman"/>
          <w:sz w:val="24"/>
          <w:szCs w:val="24"/>
          <w:lang w:val="uz-Cyrl-UZ"/>
        </w:rPr>
      </w:pPr>
    </w:p>
    <w:p w:rsidR="00F2775A" w:rsidRDefault="00F2775A" w:rsidP="00F2775A">
      <w:pPr>
        <w:spacing w:after="0"/>
        <w:rPr>
          <w:rFonts w:ascii="Times New Roman" w:hAnsi="Times New Roman"/>
          <w:sz w:val="24"/>
          <w:szCs w:val="24"/>
          <w:lang w:val="uz-Cyrl-UZ"/>
        </w:rPr>
      </w:pPr>
    </w:p>
    <w:p w:rsidR="00F2775A" w:rsidRDefault="00F2775A" w:rsidP="00F2775A">
      <w:pPr>
        <w:autoSpaceDE w:val="0"/>
        <w:autoSpaceDN w:val="0"/>
        <w:spacing w:after="0"/>
        <w:rPr>
          <w:rFonts w:ascii="Times New Roman" w:hAnsi="Times New Roman"/>
          <w:i/>
          <w:iCs/>
          <w:sz w:val="24"/>
          <w:szCs w:val="24"/>
          <w:lang w:val="uz-Cyrl-UZ" w:eastAsia="en-GB"/>
        </w:rPr>
      </w:pPr>
      <w:r>
        <w:rPr>
          <w:rFonts w:ascii="Times New Roman" w:hAnsi="Times New Roman"/>
          <w:i/>
          <w:iCs/>
          <w:sz w:val="24"/>
          <w:szCs w:val="24"/>
          <w:lang w:val="uz-Cyrl-UZ" w:eastAsia="en-GB"/>
        </w:rPr>
        <w:t>Qo‘shimchа mа’lumоt vа ОАV so‘rоvnоmаlаri uchun ma’sul xodimlar:</w:t>
      </w:r>
    </w:p>
    <w:p w:rsidR="00F2775A" w:rsidRDefault="00F2775A" w:rsidP="00F2775A">
      <w:pPr>
        <w:autoSpaceDE w:val="0"/>
        <w:autoSpaceDN w:val="0"/>
        <w:spacing w:after="0"/>
        <w:rPr>
          <w:rFonts w:ascii="Times New Roman" w:hAnsi="Times New Roman"/>
          <w:i/>
          <w:iCs/>
          <w:color w:val="2F2F2F"/>
          <w:sz w:val="24"/>
          <w:szCs w:val="24"/>
          <w:lang w:val="uz-Cyrl-UZ" w:eastAsia="en-GB"/>
        </w:rPr>
      </w:pPr>
      <w:r>
        <w:rPr>
          <w:rFonts w:ascii="Times New Roman" w:hAnsi="Times New Roman"/>
          <w:i/>
          <w:iCs/>
          <w:sz w:val="24"/>
          <w:szCs w:val="24"/>
          <w:lang w:val="uz-Cyrl-UZ" w:eastAsia="en-GB"/>
        </w:rPr>
        <w:t>Rоlаndо Gоmеs +41 (0) 22 917 9711 /</w:t>
      </w:r>
      <w:r>
        <w:rPr>
          <w:rFonts w:ascii="Times New Roman" w:hAnsi="Times New Roman"/>
          <w:i/>
          <w:iCs/>
          <w:color w:val="2F2F2F"/>
          <w:sz w:val="24"/>
          <w:szCs w:val="24"/>
          <w:lang w:val="uz-Cyrl-UZ" w:eastAsia="en-GB"/>
        </w:rPr>
        <w:t xml:space="preserve">  </w:t>
      </w:r>
      <w:hyperlink r:id="rId42" w:history="1">
        <w:r>
          <w:rPr>
            <w:rStyle w:val="Hyperlink"/>
            <w:rFonts w:ascii="Times New Roman" w:hAnsi="Times New Roman"/>
            <w:i/>
            <w:iCs/>
            <w:sz w:val="24"/>
            <w:szCs w:val="24"/>
            <w:lang w:val="uz-Cyrl-UZ" w:eastAsia="en-GB"/>
          </w:rPr>
          <w:t>rgomez@ohchr.org</w:t>
        </w:r>
      </w:hyperlink>
      <w:r>
        <w:rPr>
          <w:rFonts w:ascii="Times New Roman" w:hAnsi="Times New Roman"/>
          <w:i/>
          <w:iCs/>
          <w:color w:val="2F2F2F"/>
          <w:sz w:val="24"/>
          <w:szCs w:val="24"/>
          <w:lang w:val="en-GB" w:eastAsia="en-GB"/>
        </w:rPr>
        <w:t xml:space="preserve"> </w:t>
      </w:r>
    </w:p>
    <w:p w:rsidR="00F2775A" w:rsidRDefault="00F2775A" w:rsidP="00F2775A">
      <w:pPr>
        <w:autoSpaceDE w:val="0"/>
        <w:autoSpaceDN w:val="0"/>
        <w:spacing w:after="0"/>
        <w:rPr>
          <w:rFonts w:ascii="Times New Roman" w:hAnsi="Times New Roman"/>
          <w:i/>
          <w:iCs/>
          <w:color w:val="2F2F2F"/>
          <w:sz w:val="24"/>
          <w:szCs w:val="24"/>
          <w:lang w:val="uz-Cyrl-UZ" w:eastAsia="en-GB"/>
        </w:rPr>
      </w:pPr>
      <w:r>
        <w:rPr>
          <w:rFonts w:ascii="Times New Roman" w:hAnsi="Times New Roman"/>
          <w:i/>
          <w:iCs/>
          <w:color w:val="2F2F2F"/>
          <w:sz w:val="24"/>
          <w:szCs w:val="24"/>
          <w:lang w:val="uz-Cyrl-UZ" w:eastAsia="en-GB"/>
        </w:rPr>
        <w:t xml:space="preserve">Sаrа Lubеrsеn </w:t>
      </w:r>
      <w:r>
        <w:rPr>
          <w:rFonts w:ascii="Times New Roman" w:hAnsi="Times New Roman"/>
          <w:i/>
          <w:iCs/>
          <w:color w:val="000000"/>
          <w:sz w:val="24"/>
          <w:szCs w:val="24"/>
          <w:lang w:val="uz-Cyrl-UZ" w:eastAsia="en-GB"/>
        </w:rPr>
        <w:t> +41 (0) 22 917 9689 /</w:t>
      </w:r>
      <w:r>
        <w:rPr>
          <w:rFonts w:ascii="Times New Roman" w:hAnsi="Times New Roman"/>
          <w:i/>
          <w:iCs/>
          <w:color w:val="2F2F2F"/>
          <w:sz w:val="24"/>
          <w:szCs w:val="24"/>
          <w:lang w:val="uz-Cyrl-UZ" w:eastAsia="en-GB"/>
        </w:rPr>
        <w:t xml:space="preserve"> </w:t>
      </w:r>
      <w:hyperlink r:id="rId43" w:history="1">
        <w:r>
          <w:rPr>
            <w:rStyle w:val="Hyperlink"/>
            <w:rFonts w:ascii="Times New Roman" w:hAnsi="Times New Roman"/>
            <w:i/>
            <w:iCs/>
            <w:sz w:val="24"/>
            <w:szCs w:val="24"/>
            <w:lang w:val="uz-Cyrl-UZ" w:eastAsia="en-GB"/>
          </w:rPr>
          <w:t>slubbersen@ohchr.org</w:t>
        </w:r>
      </w:hyperlink>
      <w:r>
        <w:rPr>
          <w:rFonts w:ascii="Times New Roman" w:hAnsi="Times New Roman"/>
          <w:i/>
          <w:iCs/>
          <w:color w:val="2F2F2F"/>
          <w:sz w:val="24"/>
          <w:szCs w:val="24"/>
          <w:lang w:val="en-GB" w:eastAsia="en-GB"/>
        </w:rPr>
        <w:t xml:space="preserve"> </w:t>
      </w:r>
    </w:p>
    <w:p w:rsidR="00F2775A" w:rsidRDefault="00F2775A" w:rsidP="00F2775A">
      <w:pPr>
        <w:autoSpaceDE w:val="0"/>
        <w:autoSpaceDN w:val="0"/>
        <w:spacing w:after="0"/>
        <w:rPr>
          <w:rFonts w:ascii="Times New Roman" w:hAnsi="Times New Roman"/>
          <w:i/>
          <w:iCs/>
          <w:sz w:val="24"/>
          <w:szCs w:val="24"/>
          <w:lang w:val="uz-Cyrl-UZ" w:eastAsia="en-GB"/>
        </w:rPr>
      </w:pPr>
      <w:r>
        <w:rPr>
          <w:rFonts w:ascii="Times New Roman" w:hAnsi="Times New Roman"/>
          <w:i/>
          <w:iCs/>
          <w:color w:val="2F2F2F"/>
          <w:sz w:val="24"/>
          <w:szCs w:val="24"/>
          <w:lang w:val="uz-Cyrl-UZ" w:eastAsia="en-GB"/>
        </w:rPr>
        <w:t xml:space="preserve">Sеdrik Sаmigа </w:t>
      </w:r>
      <w:r>
        <w:rPr>
          <w:rFonts w:ascii="Times New Roman" w:hAnsi="Times New Roman"/>
          <w:i/>
          <w:iCs/>
          <w:color w:val="000000"/>
          <w:sz w:val="24"/>
          <w:szCs w:val="24"/>
          <w:lang w:val="uz-Cyrl-UZ" w:eastAsia="en-GB"/>
        </w:rPr>
        <w:t>+41 (0) 22 917 9751 /</w:t>
      </w:r>
      <w:r>
        <w:rPr>
          <w:rFonts w:ascii="Times New Roman" w:hAnsi="Times New Roman"/>
          <w:i/>
          <w:iCs/>
          <w:color w:val="2F2F2F"/>
          <w:sz w:val="24"/>
          <w:szCs w:val="24"/>
          <w:lang w:val="uz-Cyrl-UZ" w:eastAsia="en-GB"/>
        </w:rPr>
        <w:t xml:space="preserve"> </w:t>
      </w:r>
      <w:hyperlink r:id="rId44" w:history="1">
        <w:r>
          <w:rPr>
            <w:rStyle w:val="Hyperlink"/>
            <w:rFonts w:ascii="Times New Roman" w:hAnsi="Times New Roman"/>
            <w:i/>
            <w:iCs/>
            <w:sz w:val="24"/>
            <w:szCs w:val="24"/>
            <w:lang w:val="uz-Cyrl-UZ" w:eastAsia="en-GB"/>
          </w:rPr>
          <w:t>csapey@ohchr.org</w:t>
        </w:r>
      </w:hyperlink>
      <w:r>
        <w:rPr>
          <w:rFonts w:ascii="Times New Roman" w:hAnsi="Times New Roman"/>
          <w:i/>
          <w:iCs/>
          <w:color w:val="2F2F2F"/>
          <w:sz w:val="24"/>
          <w:szCs w:val="24"/>
          <w:lang w:val="en-GB" w:eastAsia="en-GB"/>
        </w:rPr>
        <w:t xml:space="preserve"> </w:t>
      </w:r>
    </w:p>
    <w:p w:rsidR="00F2775A" w:rsidRDefault="00F2775A" w:rsidP="00F2775A">
      <w:pPr>
        <w:autoSpaceDE w:val="0"/>
        <w:autoSpaceDN w:val="0"/>
        <w:spacing w:after="0"/>
        <w:rPr>
          <w:rFonts w:ascii="Times New Roman" w:hAnsi="Times New Roman"/>
          <w:i/>
          <w:iCs/>
          <w:color w:val="2F2F2F"/>
          <w:sz w:val="24"/>
          <w:szCs w:val="24"/>
          <w:lang w:val="uz-Cyrl-UZ" w:eastAsia="en-GB"/>
        </w:rPr>
      </w:pPr>
    </w:p>
    <w:p w:rsidR="00F2775A" w:rsidRDefault="00F2775A" w:rsidP="00F2775A">
      <w:pPr>
        <w:spacing w:after="0"/>
        <w:rPr>
          <w:rFonts w:ascii="Times New Roman" w:hAnsi="Times New Roman"/>
          <w:i/>
          <w:iCs/>
          <w:sz w:val="24"/>
          <w:szCs w:val="24"/>
          <w:lang w:val="uz-Cyrl-UZ"/>
        </w:rPr>
      </w:pPr>
      <w:r>
        <w:rPr>
          <w:rFonts w:ascii="Times New Roman" w:hAnsi="Times New Roman"/>
          <w:sz w:val="24"/>
          <w:szCs w:val="24"/>
          <w:lang w:val="uz-Cyrl-UZ"/>
        </w:rPr>
        <w:t>Univеrsаl dаvriy hisobot  hаqidа batafsil ma’lumot olish uchun quyidаgi vеbsаytdan foydalanishingiz mumkin</w:t>
      </w:r>
      <w:r>
        <w:rPr>
          <w:rFonts w:ascii="Times New Roman" w:hAnsi="Times New Roman"/>
          <w:i/>
          <w:iCs/>
          <w:sz w:val="24"/>
          <w:szCs w:val="24"/>
          <w:lang w:val="uz-Cyrl-UZ"/>
        </w:rPr>
        <w:t xml:space="preserve">: </w:t>
      </w:r>
      <w:hyperlink r:id="rId45" w:history="1">
        <w:r>
          <w:rPr>
            <w:rStyle w:val="Hyperlink"/>
            <w:rFonts w:ascii="Times New Roman" w:hAnsi="Times New Roman"/>
            <w:i/>
            <w:iCs/>
            <w:sz w:val="24"/>
            <w:szCs w:val="24"/>
            <w:lang w:val="uz-Cyrl-UZ"/>
          </w:rPr>
          <w:t>www.ohchr.org/hrc/upr</w:t>
        </w:r>
      </w:hyperlink>
    </w:p>
    <w:p w:rsidR="00F2775A" w:rsidRDefault="00F2775A" w:rsidP="00F2775A">
      <w:pPr>
        <w:spacing w:after="0"/>
        <w:rPr>
          <w:rFonts w:ascii="Times New Roman" w:hAnsi="Times New Roman"/>
          <w:sz w:val="24"/>
          <w:szCs w:val="24"/>
          <w:lang w:val="uz-Cyrl-UZ" w:eastAsia="en-GB"/>
        </w:rPr>
      </w:pPr>
    </w:p>
    <w:p w:rsidR="00F2775A" w:rsidRDefault="00F2775A" w:rsidP="00F2775A">
      <w:pPr>
        <w:autoSpaceDE w:val="0"/>
        <w:autoSpaceDN w:val="0"/>
        <w:spacing w:after="0"/>
        <w:rPr>
          <w:rFonts w:ascii="Times New Roman" w:hAnsi="Times New Roman"/>
          <w:b/>
          <w:bCs/>
          <w:color w:val="000000"/>
          <w:sz w:val="24"/>
          <w:szCs w:val="24"/>
          <w:lang w:val="uz-Cyrl-UZ" w:eastAsia="en-GB"/>
        </w:rPr>
      </w:pPr>
      <w:r>
        <w:rPr>
          <w:rFonts w:ascii="Times New Roman" w:hAnsi="Times New Roman"/>
          <w:b/>
          <w:bCs/>
          <w:color w:val="000000"/>
          <w:sz w:val="24"/>
          <w:szCs w:val="24"/>
          <w:lang w:val="uz-Cyrl-UZ" w:eastAsia="en-GB"/>
        </w:rPr>
        <w:t>BMT I</w:t>
      </w:r>
      <w:r>
        <w:rPr>
          <w:rFonts w:ascii="Times New Roman" w:hAnsi="Times New Roman"/>
          <w:b/>
          <w:bCs/>
          <w:sz w:val="24"/>
          <w:szCs w:val="24"/>
          <w:lang w:val="uz-Cyrl-UZ"/>
        </w:rPr>
        <w:t>nsоn huquqlаri kеngаshini ijtimоiy tаrmоqlаrdа kuzаting</w:t>
      </w:r>
      <w:r>
        <w:rPr>
          <w:rFonts w:ascii="Times New Roman" w:hAnsi="Times New Roman"/>
          <w:b/>
          <w:bCs/>
          <w:color w:val="000000"/>
          <w:sz w:val="24"/>
          <w:szCs w:val="24"/>
          <w:lang w:val="uz-Cyrl-UZ" w:eastAsia="en-GB"/>
        </w:rPr>
        <w:t>:</w:t>
      </w:r>
    </w:p>
    <w:p w:rsidR="00F2775A" w:rsidRDefault="00F2775A" w:rsidP="00F2775A">
      <w:pPr>
        <w:autoSpaceDE w:val="0"/>
        <w:autoSpaceDN w:val="0"/>
        <w:spacing w:after="0"/>
        <w:rPr>
          <w:rFonts w:ascii="Times New Roman" w:hAnsi="Times New Roman"/>
          <w:color w:val="000000"/>
          <w:sz w:val="24"/>
          <w:szCs w:val="24"/>
          <w:lang w:val="en-GB" w:eastAsia="en-GB"/>
        </w:rPr>
      </w:pPr>
      <w:r>
        <w:rPr>
          <w:rFonts w:ascii="Times New Roman" w:hAnsi="Times New Roman"/>
          <w:b/>
          <w:bCs/>
          <w:color w:val="000000"/>
          <w:sz w:val="24"/>
          <w:szCs w:val="24"/>
          <w:lang w:val="en-GB" w:eastAsia="en-GB"/>
        </w:rPr>
        <w:lastRenderedPageBreak/>
        <w:t>Facebook:</w:t>
      </w:r>
      <w:r>
        <w:rPr>
          <w:rFonts w:ascii="Times New Roman" w:hAnsi="Times New Roman"/>
          <w:color w:val="000000"/>
          <w:sz w:val="24"/>
          <w:szCs w:val="24"/>
          <w:lang w:val="en-GB" w:eastAsia="en-GB"/>
        </w:rPr>
        <w:t xml:space="preserve"> </w:t>
      </w:r>
      <w:hyperlink r:id="rId46" w:history="1">
        <w:r>
          <w:rPr>
            <w:rStyle w:val="Hyperlink"/>
            <w:rFonts w:ascii="Times New Roman" w:hAnsi="Times New Roman"/>
            <w:sz w:val="24"/>
            <w:szCs w:val="24"/>
            <w:lang w:val="en-GB" w:eastAsia="en-GB"/>
          </w:rPr>
          <w:t>https://www.facebook.com/UNHRC</w:t>
        </w:r>
      </w:hyperlink>
    </w:p>
    <w:p w:rsidR="00F2775A" w:rsidRDefault="00F2775A" w:rsidP="00F2775A">
      <w:pPr>
        <w:autoSpaceDE w:val="0"/>
        <w:autoSpaceDN w:val="0"/>
        <w:spacing w:after="0"/>
        <w:rPr>
          <w:rFonts w:ascii="Times New Roman" w:hAnsi="Times New Roman"/>
          <w:color w:val="000000"/>
          <w:sz w:val="24"/>
          <w:szCs w:val="24"/>
          <w:lang w:val="en-GB" w:eastAsia="en-GB"/>
        </w:rPr>
      </w:pPr>
      <w:r>
        <w:rPr>
          <w:rFonts w:ascii="Times New Roman" w:hAnsi="Times New Roman"/>
          <w:b/>
          <w:bCs/>
          <w:color w:val="000000"/>
          <w:sz w:val="24"/>
          <w:szCs w:val="24"/>
          <w:lang w:val="en-GB" w:eastAsia="en-GB"/>
        </w:rPr>
        <w:t>Twitter:</w:t>
      </w:r>
      <w:r>
        <w:rPr>
          <w:rFonts w:ascii="Times New Roman" w:hAnsi="Times New Roman"/>
          <w:color w:val="000000"/>
          <w:sz w:val="24"/>
          <w:szCs w:val="24"/>
          <w:lang w:val="en-GB" w:eastAsia="en-GB"/>
        </w:rPr>
        <w:t xml:space="preserve"> </w:t>
      </w:r>
      <w:hyperlink r:id="rId47" w:history="1">
        <w:r>
          <w:rPr>
            <w:rStyle w:val="Hyperlink"/>
            <w:rFonts w:ascii="Times New Roman" w:hAnsi="Times New Roman"/>
            <w:sz w:val="24"/>
            <w:szCs w:val="24"/>
            <w:lang w:val="en-GB" w:eastAsia="en-GB"/>
          </w:rPr>
          <w:t>https://twitter.com/UN_HRC</w:t>
        </w:r>
      </w:hyperlink>
    </w:p>
    <w:p w:rsidR="00F2775A" w:rsidRDefault="00F2775A" w:rsidP="00F2775A">
      <w:pPr>
        <w:autoSpaceDE w:val="0"/>
        <w:autoSpaceDN w:val="0"/>
        <w:spacing w:after="0"/>
        <w:rPr>
          <w:rFonts w:ascii="Times New Roman" w:hAnsi="Times New Roman"/>
          <w:color w:val="1F497D"/>
          <w:sz w:val="24"/>
          <w:szCs w:val="24"/>
          <w:lang w:val="en-GB" w:eastAsia="en-GB"/>
        </w:rPr>
      </w:pPr>
      <w:r>
        <w:rPr>
          <w:rFonts w:ascii="Times New Roman" w:hAnsi="Times New Roman"/>
          <w:b/>
          <w:bCs/>
          <w:color w:val="000000"/>
          <w:sz w:val="24"/>
          <w:szCs w:val="24"/>
          <w:lang w:val="en-GB" w:eastAsia="en-GB"/>
        </w:rPr>
        <w:t>YouTube:</w:t>
      </w:r>
      <w:r>
        <w:rPr>
          <w:rFonts w:ascii="Times New Roman" w:hAnsi="Times New Roman"/>
          <w:color w:val="000000"/>
          <w:sz w:val="24"/>
          <w:szCs w:val="24"/>
          <w:lang w:val="en-GB" w:eastAsia="en-GB"/>
        </w:rPr>
        <w:t xml:space="preserve"> </w:t>
      </w:r>
      <w:hyperlink r:id="rId48" w:history="1">
        <w:r>
          <w:rPr>
            <w:rStyle w:val="Hyperlink"/>
            <w:rFonts w:ascii="Times New Roman" w:hAnsi="Times New Roman"/>
            <w:color w:val="auto"/>
            <w:sz w:val="24"/>
            <w:szCs w:val="24"/>
            <w:u w:val="none"/>
            <w:lang w:val="en-GB"/>
          </w:rPr>
          <w:t> </w:t>
        </w:r>
      </w:hyperlink>
      <w:r>
        <w:rPr>
          <w:rFonts w:ascii="Times New Roman" w:hAnsi="Times New Roman"/>
          <w:sz w:val="24"/>
          <w:szCs w:val="24"/>
          <w:lang w:val="en-GB"/>
        </w:rPr>
        <w:t> </w:t>
      </w:r>
      <w:hyperlink r:id="rId49" w:history="1">
        <w:r>
          <w:rPr>
            <w:rStyle w:val="Hyperlink"/>
            <w:rFonts w:ascii="Times New Roman" w:hAnsi="Times New Roman"/>
            <w:sz w:val="24"/>
            <w:szCs w:val="24"/>
            <w:lang w:val="en-GB"/>
          </w:rPr>
          <w:t>https://www.youtube.com/c/UNHumanRightsCouncil</w:t>
        </w:r>
      </w:hyperlink>
      <w:r>
        <w:rPr>
          <w:rFonts w:ascii="Times New Roman" w:hAnsi="Times New Roman"/>
          <w:sz w:val="24"/>
          <w:szCs w:val="24"/>
          <w:lang w:val="en-GB"/>
        </w:rPr>
        <w:t xml:space="preserve"> </w:t>
      </w:r>
    </w:p>
    <w:p w:rsidR="00F24060" w:rsidRDefault="00F2775A">
      <w:bookmarkStart w:id="0" w:name="_GoBack"/>
      <w:bookmarkEnd w:id="0"/>
    </w:p>
    <w:sectPr w:rsidR="00F24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5A"/>
    <w:rsid w:val="000A786C"/>
    <w:rsid w:val="001305B4"/>
    <w:rsid w:val="00134FC7"/>
    <w:rsid w:val="002151BF"/>
    <w:rsid w:val="00244256"/>
    <w:rsid w:val="003010C7"/>
    <w:rsid w:val="00543743"/>
    <w:rsid w:val="006A0302"/>
    <w:rsid w:val="0070044D"/>
    <w:rsid w:val="00992010"/>
    <w:rsid w:val="009F3797"/>
    <w:rsid w:val="00A168A3"/>
    <w:rsid w:val="00A62571"/>
    <w:rsid w:val="00BA294C"/>
    <w:rsid w:val="00CA3B48"/>
    <w:rsid w:val="00D615A2"/>
    <w:rsid w:val="00DA1F6D"/>
    <w:rsid w:val="00DE015D"/>
    <w:rsid w:val="00DE4BE2"/>
    <w:rsid w:val="00E27B6A"/>
    <w:rsid w:val="00E361D3"/>
    <w:rsid w:val="00E57DC6"/>
    <w:rsid w:val="00F2775A"/>
    <w:rsid w:val="00FB3FE8"/>
    <w:rsid w:val="00FF70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5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75A"/>
    <w:rPr>
      <w:color w:val="0563C1"/>
      <w:u w:val="single"/>
    </w:rPr>
  </w:style>
  <w:style w:type="paragraph" w:customStyle="1" w:styleId="Default">
    <w:name w:val="Default"/>
    <w:basedOn w:val="Normal"/>
    <w:rsid w:val="00F2775A"/>
    <w:pPr>
      <w:autoSpaceDE w:val="0"/>
      <w:autoSpaceDN w:val="0"/>
      <w:spacing w:after="0" w:line="240" w:lineRule="auto"/>
    </w:pPr>
    <w:rPr>
      <w:color w:val="000000"/>
      <w:sz w:val="24"/>
      <w:szCs w:val="24"/>
      <w:lang w:eastAsia="fr-CH"/>
    </w:rPr>
  </w:style>
  <w:style w:type="paragraph" w:customStyle="1" w:styleId="xmsonormal">
    <w:name w:val="x_msonormal"/>
    <w:basedOn w:val="Normal"/>
    <w:uiPriority w:val="99"/>
    <w:rsid w:val="00F2775A"/>
    <w:pPr>
      <w:spacing w:after="0" w:line="240" w:lineRule="auto"/>
    </w:pPr>
    <w:rPr>
      <w:rFonts w:ascii="Times New Roman" w:hAnsi="Times New Roman"/>
      <w:sz w:val="24"/>
      <w:szCs w:val="24"/>
      <w:lang w:eastAsia="fr-CH"/>
    </w:rPr>
  </w:style>
  <w:style w:type="paragraph" w:styleId="BalloonText">
    <w:name w:val="Balloon Text"/>
    <w:basedOn w:val="Normal"/>
    <w:link w:val="BalloonTextChar"/>
    <w:uiPriority w:val="99"/>
    <w:semiHidden/>
    <w:unhideWhenUsed/>
    <w:rsid w:val="00F2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5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75A"/>
    <w:rPr>
      <w:color w:val="0563C1"/>
      <w:u w:val="single"/>
    </w:rPr>
  </w:style>
  <w:style w:type="paragraph" w:customStyle="1" w:styleId="Default">
    <w:name w:val="Default"/>
    <w:basedOn w:val="Normal"/>
    <w:rsid w:val="00F2775A"/>
    <w:pPr>
      <w:autoSpaceDE w:val="0"/>
      <w:autoSpaceDN w:val="0"/>
      <w:spacing w:after="0" w:line="240" w:lineRule="auto"/>
    </w:pPr>
    <w:rPr>
      <w:color w:val="000000"/>
      <w:sz w:val="24"/>
      <w:szCs w:val="24"/>
      <w:lang w:eastAsia="fr-CH"/>
    </w:rPr>
  </w:style>
  <w:style w:type="paragraph" w:customStyle="1" w:styleId="xmsonormal">
    <w:name w:val="x_msonormal"/>
    <w:basedOn w:val="Normal"/>
    <w:uiPriority w:val="99"/>
    <w:rsid w:val="00F2775A"/>
    <w:pPr>
      <w:spacing w:after="0" w:line="240" w:lineRule="auto"/>
    </w:pPr>
    <w:rPr>
      <w:rFonts w:ascii="Times New Roman" w:hAnsi="Times New Roman"/>
      <w:sz w:val="24"/>
      <w:szCs w:val="24"/>
      <w:lang w:eastAsia="fr-CH"/>
    </w:rPr>
  </w:style>
  <w:style w:type="paragraph" w:styleId="BalloonText">
    <w:name w:val="Balloon Text"/>
    <w:basedOn w:val="Normal"/>
    <w:link w:val="BalloonTextChar"/>
    <w:uiPriority w:val="99"/>
    <w:semiHidden/>
    <w:unhideWhenUsed/>
    <w:rsid w:val="00F27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UN_HRC" TargetMode="External"/><Relationship Id="rId18" Type="http://schemas.openxmlformats.org/officeDocument/2006/relationships/image" Target="media/image2.gif"/><Relationship Id="rId26" Type="http://schemas.openxmlformats.org/officeDocument/2006/relationships/hyperlink" Target="http://webtv.un.org/" TargetMode="External"/><Relationship Id="rId39" Type="http://schemas.openxmlformats.org/officeDocument/2006/relationships/hyperlink" Target="https://www.ohchr.org/EN/HRBodies/UPR/Pages/UZIndex.aspx" TargetMode="External"/><Relationship Id="rId21" Type="http://schemas.openxmlformats.org/officeDocument/2006/relationships/hyperlink" Target="https://www.ohchr.org/hrc" TargetMode="External"/><Relationship Id="rId34" Type="http://schemas.openxmlformats.org/officeDocument/2006/relationships/hyperlink" Target="https://www.ohchr.org/hrc/upr" TargetMode="External"/><Relationship Id="rId42" Type="http://schemas.openxmlformats.org/officeDocument/2006/relationships/hyperlink" Target="mailto:rgomez@ohchr.org" TargetMode="External"/><Relationship Id="rId47" Type="http://schemas.openxmlformats.org/officeDocument/2006/relationships/hyperlink" Target="https://twitter.com/UN_HRC" TargetMode="External"/><Relationship Id="rId50" Type="http://schemas.openxmlformats.org/officeDocument/2006/relationships/fontTable" Target="fontTable.xml"/><Relationship Id="rId7" Type="http://schemas.openxmlformats.org/officeDocument/2006/relationships/hyperlink" Target="https://extranet.ohchr.org/sites/upr/Sessions/30session/Uzbekistan/Pages/default.aspx"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hyperlink" Target="http://webtv.un.org" TargetMode="External"/><Relationship Id="rId11" Type="http://schemas.openxmlformats.org/officeDocument/2006/relationships/hyperlink" Target="https://www.ohchr.org/hrc/upr" TargetMode="External"/><Relationship Id="rId24" Type="http://schemas.openxmlformats.org/officeDocument/2006/relationships/image" Target="media/image3.png"/><Relationship Id="rId32" Type="http://schemas.openxmlformats.org/officeDocument/2006/relationships/hyperlink" Target="mailto:slubbersen@ohchr.org" TargetMode="External"/><Relationship Id="rId37" Type="http://schemas.openxmlformats.org/officeDocument/2006/relationships/hyperlink" Target="https://www.youtube.com/c/UNHumanRightsCouncil" TargetMode="External"/><Relationship Id="rId40" Type="http://schemas.openxmlformats.org/officeDocument/2006/relationships/hyperlink" Target="http://webtv.un.org/" TargetMode="External"/><Relationship Id="rId45" Type="http://schemas.openxmlformats.org/officeDocument/2006/relationships/hyperlink" Target="https://www.ohchr.org/hrc/upr" TargetMode="External"/><Relationship Id="rId53" Type="http://schemas.openxmlformats.org/officeDocument/2006/relationships/customXml" Target="../customXml/item2.xml"/><Relationship Id="rId5" Type="http://schemas.openxmlformats.org/officeDocument/2006/relationships/hyperlink" Target="https://www.ohchr.org/EN/HRBodies/UPR/Pages/UZIndex.aspx" TargetMode="External"/><Relationship Id="rId10" Type="http://schemas.openxmlformats.org/officeDocument/2006/relationships/hyperlink" Target="mailto:csapey@ohchr.org" TargetMode="External"/><Relationship Id="rId19" Type="http://schemas.openxmlformats.org/officeDocument/2006/relationships/image" Target="cid:image003.gif@01D3E3B6.E9F66B30" TargetMode="External"/><Relationship Id="rId31" Type="http://schemas.openxmlformats.org/officeDocument/2006/relationships/hyperlink" Target="mailto:rgomez@ohchr.org" TargetMode="External"/><Relationship Id="rId44" Type="http://schemas.openxmlformats.org/officeDocument/2006/relationships/hyperlink" Target="mailto:csapey@ohchr.org"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slubbersen@ohchr.org" TargetMode="External"/><Relationship Id="rId14" Type="http://schemas.openxmlformats.org/officeDocument/2006/relationships/hyperlink" Target="http://www.youtube.com/UNOHCHR" TargetMode="External"/><Relationship Id="rId22" Type="http://schemas.openxmlformats.org/officeDocument/2006/relationships/hyperlink" Target="http://twitter.com/UN_HRC" TargetMode="External"/><Relationship Id="rId27" Type="http://schemas.openxmlformats.org/officeDocument/2006/relationships/hyperlink" Target="https://www.ohchr.org/EN/HRBodies/UPR/Pages/UZIndex.aspx" TargetMode="External"/><Relationship Id="rId30" Type="http://schemas.openxmlformats.org/officeDocument/2006/relationships/hyperlink" Target="https://extranet.ohchr.org/sites/upr/Sessions/30session/Uzbekistan/Pages/default.aspx" TargetMode="External"/><Relationship Id="rId35" Type="http://schemas.openxmlformats.org/officeDocument/2006/relationships/hyperlink" Target="https://www.facebook.com/UNHRC" TargetMode="External"/><Relationship Id="rId43" Type="http://schemas.openxmlformats.org/officeDocument/2006/relationships/hyperlink" Target="mailto:slubbersen@ohchr.org" TargetMode="External"/><Relationship Id="rId48" Type="http://schemas.openxmlformats.org/officeDocument/2006/relationships/hyperlink" Target="http://www.youtube.com/UNOHCHR" TargetMode="External"/><Relationship Id="rId8" Type="http://schemas.openxmlformats.org/officeDocument/2006/relationships/hyperlink" Target="mailto:rgomez@ohchr.or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UNHRC" TargetMode="External"/><Relationship Id="rId17" Type="http://schemas.openxmlformats.org/officeDocument/2006/relationships/image" Target="cid:image002.gif@01D3E3B6.E9F66B30" TargetMode="External"/><Relationship Id="rId25" Type="http://schemas.openxmlformats.org/officeDocument/2006/relationships/image" Target="cid:image001.png@01D3E3B6.E9F66B30" TargetMode="External"/><Relationship Id="rId33" Type="http://schemas.openxmlformats.org/officeDocument/2006/relationships/hyperlink" Target="mailto:csapey@ohchr.org" TargetMode="External"/><Relationship Id="rId38" Type="http://schemas.openxmlformats.org/officeDocument/2006/relationships/hyperlink" Target="http://www.youtube.com/UNOHCHR" TargetMode="External"/><Relationship Id="rId46" Type="http://schemas.openxmlformats.org/officeDocument/2006/relationships/hyperlink" Target="https://www.facebook.com/UNHRC" TargetMode="External"/><Relationship Id="rId20" Type="http://schemas.openxmlformats.org/officeDocument/2006/relationships/hyperlink" Target="mailto:csapey@ohchr.org" TargetMode="External"/><Relationship Id="rId41" Type="http://schemas.openxmlformats.org/officeDocument/2006/relationships/hyperlink" Target="https://extranet.ohchr.org/sites/upr/Sessions/30session/Uzbekistan/Pages/default.aspx" TargetMode="External"/><Relationship Id="rId54"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ebtv.un.org/" TargetMode="External"/><Relationship Id="rId15" Type="http://schemas.openxmlformats.org/officeDocument/2006/relationships/hyperlink" Target="https://www.youtube.com/c/UNHumanRightsCouncil" TargetMode="External"/><Relationship Id="rId23" Type="http://schemas.openxmlformats.org/officeDocument/2006/relationships/hyperlink" Target="http://www.facebook.com/UNHRC" TargetMode="External"/><Relationship Id="rId28" Type="http://schemas.openxmlformats.org/officeDocument/2006/relationships/hyperlink" Target="https://www.ohchr.org/EN/HRBodies/UPR/Pages/UZIndex.aspx" TargetMode="External"/><Relationship Id="rId36" Type="http://schemas.openxmlformats.org/officeDocument/2006/relationships/hyperlink" Target="https://twitter.com/UN_HRC" TargetMode="External"/><Relationship Id="rId49" Type="http://schemas.openxmlformats.org/officeDocument/2006/relationships/hyperlink" Target="https://www.youtube.com/c/UNHumanRights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6D037B-F18C-4E8C-B4E7-FC869AC8DC8D}"/>
</file>

<file path=customXml/itemProps2.xml><?xml version="1.0" encoding="utf-8"?>
<ds:datastoreItem xmlns:ds="http://schemas.openxmlformats.org/officeDocument/2006/customXml" ds:itemID="{E704C9CB-C7B0-4958-BE5E-AC4345DA46BF}"/>
</file>

<file path=customXml/itemProps3.xml><?xml version="1.0" encoding="utf-8"?>
<ds:datastoreItem xmlns:ds="http://schemas.openxmlformats.org/officeDocument/2006/customXml" ds:itemID="{FABD2121-AFFB-4123-B3EA-8078F09D3E34}"/>
</file>

<file path=docProps/app.xml><?xml version="1.0" encoding="utf-8"?>
<Properties xmlns="http://schemas.openxmlformats.org/officeDocument/2006/extended-properties" xmlns:vt="http://schemas.openxmlformats.org/officeDocument/2006/docPropsVTypes">
  <Template>Normal.dotm</Template>
  <TotalTime>1</TotalTime>
  <Pages>6</Pages>
  <Words>1978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Mytnik</dc:creator>
  <cp:lastModifiedBy>Mytnik</cp:lastModifiedBy>
  <cp:revision>1</cp:revision>
  <dcterms:created xsi:type="dcterms:W3CDTF">2018-05-04T13:36:00Z</dcterms:created>
  <dcterms:modified xsi:type="dcterms:W3CDTF">2018-05-04T13:37:00Z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