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E12" w:rsidRPr="002F3B82" w:rsidRDefault="00E13E12">
      <w:pPr>
        <w:rPr>
          <w:rFonts w:ascii="Bookman Old Style" w:hAnsi="Bookman Old Style"/>
          <w:b/>
          <w:sz w:val="28"/>
          <w:szCs w:val="28"/>
        </w:rPr>
      </w:pPr>
    </w:p>
    <w:p w:rsidR="00E56ACA" w:rsidRPr="002F3B82" w:rsidRDefault="00E13E12">
      <w:pPr>
        <w:rPr>
          <w:rFonts w:ascii="Bookman Old Style" w:hAnsi="Bookman Old Style"/>
          <w:b/>
          <w:sz w:val="28"/>
          <w:szCs w:val="28"/>
        </w:rPr>
      </w:pPr>
      <w:r w:rsidRPr="002F3B82">
        <w:rPr>
          <w:rFonts w:ascii="Bookman Old Style" w:hAnsi="Bookman Old Style"/>
          <w:b/>
          <w:sz w:val="28"/>
          <w:szCs w:val="28"/>
        </w:rPr>
        <w:t>CALL FOR INPUTS</w:t>
      </w:r>
      <w:r w:rsidR="00CF7190" w:rsidRPr="002F3B82">
        <w:rPr>
          <w:rFonts w:ascii="Bookman Old Style" w:hAnsi="Bookman Old Style"/>
          <w:b/>
          <w:sz w:val="28"/>
          <w:szCs w:val="28"/>
        </w:rPr>
        <w:t xml:space="preserve"> INTO THE PREPARATION OF THE REPORT ON BUSINESS AND HUMAN RIGHTS</w:t>
      </w:r>
    </w:p>
    <w:tbl>
      <w:tblPr>
        <w:tblStyle w:val="TableGrid"/>
        <w:tblW w:w="5000" w:type="pct"/>
        <w:tblLook w:val="04A0" w:firstRow="1" w:lastRow="0" w:firstColumn="1" w:lastColumn="0" w:noHBand="0" w:noVBand="1"/>
      </w:tblPr>
      <w:tblGrid>
        <w:gridCol w:w="806"/>
        <w:gridCol w:w="4491"/>
        <w:gridCol w:w="8651"/>
      </w:tblGrid>
      <w:tr w:rsidR="00E13E12" w:rsidRPr="002F3B82" w:rsidTr="00CF7190">
        <w:tc>
          <w:tcPr>
            <w:tcW w:w="289" w:type="pct"/>
          </w:tcPr>
          <w:p w:rsidR="00E13E12" w:rsidRPr="002F3B82" w:rsidRDefault="00E13E12">
            <w:pPr>
              <w:rPr>
                <w:rFonts w:ascii="Bookman Old Style" w:hAnsi="Bookman Old Style"/>
                <w:b/>
                <w:sz w:val="28"/>
                <w:szCs w:val="28"/>
              </w:rPr>
            </w:pPr>
            <w:r w:rsidRPr="002F3B82">
              <w:rPr>
                <w:rFonts w:ascii="Bookman Old Style" w:hAnsi="Bookman Old Style"/>
                <w:b/>
                <w:sz w:val="28"/>
                <w:szCs w:val="28"/>
              </w:rPr>
              <w:t>SN</w:t>
            </w:r>
          </w:p>
        </w:tc>
        <w:tc>
          <w:tcPr>
            <w:tcW w:w="1610" w:type="pct"/>
          </w:tcPr>
          <w:p w:rsidR="00E13E12" w:rsidRPr="002F3B82" w:rsidRDefault="00E13E12">
            <w:pPr>
              <w:rPr>
                <w:rFonts w:ascii="Bookman Old Style" w:hAnsi="Bookman Old Style"/>
                <w:b/>
                <w:sz w:val="28"/>
                <w:szCs w:val="28"/>
              </w:rPr>
            </w:pPr>
            <w:r w:rsidRPr="002F3B82">
              <w:rPr>
                <w:rFonts w:ascii="Bookman Old Style" w:hAnsi="Bookman Old Style"/>
                <w:b/>
                <w:sz w:val="28"/>
                <w:szCs w:val="28"/>
              </w:rPr>
              <w:t>QUESTION</w:t>
            </w:r>
          </w:p>
        </w:tc>
        <w:tc>
          <w:tcPr>
            <w:tcW w:w="3101" w:type="pct"/>
          </w:tcPr>
          <w:p w:rsidR="00E13E12" w:rsidRPr="002F3B82" w:rsidRDefault="00E13E12">
            <w:pPr>
              <w:rPr>
                <w:rFonts w:ascii="Bookman Old Style" w:hAnsi="Bookman Old Style"/>
                <w:b/>
                <w:sz w:val="28"/>
                <w:szCs w:val="28"/>
              </w:rPr>
            </w:pPr>
            <w:r w:rsidRPr="002F3B82">
              <w:rPr>
                <w:rFonts w:ascii="Bookman Old Style" w:hAnsi="Bookman Old Style"/>
                <w:b/>
                <w:sz w:val="28"/>
                <w:szCs w:val="28"/>
              </w:rPr>
              <w:t>RESPONSE</w:t>
            </w:r>
          </w:p>
        </w:tc>
      </w:tr>
      <w:tr w:rsidR="00E13E12" w:rsidRPr="002F3B82" w:rsidTr="00CF7190">
        <w:tc>
          <w:tcPr>
            <w:tcW w:w="289" w:type="pct"/>
          </w:tcPr>
          <w:p w:rsidR="00E13E12" w:rsidRPr="002F3B82" w:rsidRDefault="00381E1C">
            <w:pPr>
              <w:rPr>
                <w:rFonts w:ascii="Bookman Old Style" w:hAnsi="Bookman Old Style"/>
                <w:sz w:val="28"/>
                <w:szCs w:val="28"/>
              </w:rPr>
            </w:pPr>
            <w:r w:rsidRPr="002F3B82">
              <w:rPr>
                <w:rFonts w:ascii="Bookman Old Style" w:hAnsi="Bookman Old Style"/>
                <w:sz w:val="28"/>
                <w:szCs w:val="28"/>
              </w:rPr>
              <w:t>1</w:t>
            </w:r>
          </w:p>
        </w:tc>
        <w:tc>
          <w:tcPr>
            <w:tcW w:w="1610" w:type="pct"/>
          </w:tcPr>
          <w:p w:rsidR="00381E1C" w:rsidRPr="002F3B82" w:rsidRDefault="00381E1C" w:rsidP="00381E1C">
            <w:pPr>
              <w:pStyle w:val="Default"/>
              <w:rPr>
                <w:rFonts w:ascii="Bookman Old Style" w:hAnsi="Bookman Old Style"/>
                <w:sz w:val="28"/>
                <w:szCs w:val="28"/>
              </w:rPr>
            </w:pPr>
          </w:p>
          <w:p w:rsidR="00381E1C" w:rsidRPr="002F3B82" w:rsidRDefault="00381E1C" w:rsidP="00381E1C">
            <w:pPr>
              <w:pStyle w:val="Default"/>
              <w:rPr>
                <w:rFonts w:ascii="Bookman Old Style" w:hAnsi="Bookman Old Style"/>
                <w:sz w:val="28"/>
                <w:szCs w:val="28"/>
              </w:rPr>
            </w:pPr>
            <w:r w:rsidRPr="002F3B82">
              <w:rPr>
                <w:rFonts w:ascii="Bookman Old Style" w:hAnsi="Bookman Old Style"/>
                <w:sz w:val="28"/>
                <w:szCs w:val="28"/>
              </w:rPr>
              <w:t xml:space="preserve">What are the key areas where corruption causes, contributes or is linked to human rights abuses and negative impacts for right holders? Are there key sectors or key areas where corruption leads to human rights abuses with a business nexus (For example in particular actors or in specific areas such as large-scale land acquisitions or government procurement)? </w:t>
            </w:r>
          </w:p>
          <w:p w:rsidR="00E13E12" w:rsidRPr="002F3B82" w:rsidRDefault="00E13E12">
            <w:pPr>
              <w:rPr>
                <w:rFonts w:ascii="Bookman Old Style" w:hAnsi="Bookman Old Style"/>
                <w:sz w:val="28"/>
                <w:szCs w:val="28"/>
              </w:rPr>
            </w:pPr>
          </w:p>
        </w:tc>
        <w:tc>
          <w:tcPr>
            <w:tcW w:w="3101" w:type="pct"/>
          </w:tcPr>
          <w:p w:rsidR="00E13E12" w:rsidRPr="00B064C7" w:rsidRDefault="00292555" w:rsidP="00B064C7">
            <w:pPr>
              <w:pStyle w:val="ListParagraph"/>
              <w:numPr>
                <w:ilvl w:val="0"/>
                <w:numId w:val="4"/>
              </w:numPr>
              <w:rPr>
                <w:rFonts w:ascii="Bookman Old Style" w:hAnsi="Bookman Old Style"/>
                <w:sz w:val="28"/>
                <w:szCs w:val="28"/>
              </w:rPr>
            </w:pPr>
            <w:r w:rsidRPr="00B064C7">
              <w:rPr>
                <w:rFonts w:ascii="Bookman Old Style" w:hAnsi="Bookman Old Style"/>
                <w:sz w:val="28"/>
                <w:szCs w:val="28"/>
              </w:rPr>
              <w:t>Corruption in the administration of justice endangers the basic right to judicial protection including the right to a fair trial without undue delay</w:t>
            </w:r>
          </w:p>
          <w:p w:rsidR="00292555" w:rsidRPr="00B064C7" w:rsidRDefault="00ED07C8" w:rsidP="00B064C7">
            <w:pPr>
              <w:pStyle w:val="ListParagraph"/>
              <w:numPr>
                <w:ilvl w:val="0"/>
                <w:numId w:val="4"/>
              </w:numPr>
              <w:rPr>
                <w:rFonts w:ascii="Bookman Old Style" w:hAnsi="Bookman Old Style"/>
                <w:sz w:val="28"/>
                <w:szCs w:val="28"/>
              </w:rPr>
            </w:pPr>
            <w:r>
              <w:rPr>
                <w:rFonts w:ascii="Bookman Old Style" w:hAnsi="Bookman Old Style"/>
                <w:sz w:val="28"/>
                <w:szCs w:val="28"/>
              </w:rPr>
              <w:t>Some levels of n</w:t>
            </w:r>
            <w:r w:rsidR="00292555" w:rsidRPr="00B064C7">
              <w:rPr>
                <w:rFonts w:ascii="Bookman Old Style" w:hAnsi="Bookman Old Style"/>
                <w:sz w:val="28"/>
                <w:szCs w:val="28"/>
              </w:rPr>
              <w:t>epotism in the employment industry hinders the right to equal access to the public offices</w:t>
            </w:r>
            <w:r w:rsidR="00B064C7">
              <w:rPr>
                <w:rFonts w:ascii="Bookman Old Style" w:hAnsi="Bookman Old Style"/>
                <w:sz w:val="28"/>
                <w:szCs w:val="28"/>
              </w:rPr>
              <w:t xml:space="preserve"> especially for the vulnerable populations in the country</w:t>
            </w:r>
            <w:r w:rsidR="00F20D79" w:rsidRPr="00B064C7">
              <w:rPr>
                <w:rFonts w:ascii="Bookman Old Style" w:hAnsi="Bookman Old Style"/>
                <w:sz w:val="28"/>
                <w:szCs w:val="28"/>
              </w:rPr>
              <w:t xml:space="preserve"> </w:t>
            </w:r>
          </w:p>
          <w:p w:rsidR="005B2450" w:rsidRPr="00B064C7" w:rsidRDefault="00A06473" w:rsidP="00B064C7">
            <w:pPr>
              <w:pStyle w:val="ListParagraph"/>
              <w:numPr>
                <w:ilvl w:val="0"/>
                <w:numId w:val="4"/>
              </w:numPr>
              <w:rPr>
                <w:rFonts w:ascii="Bookman Old Style" w:hAnsi="Bookman Old Style"/>
                <w:sz w:val="28"/>
                <w:szCs w:val="28"/>
              </w:rPr>
            </w:pPr>
            <w:r w:rsidRPr="00B064C7">
              <w:rPr>
                <w:rFonts w:ascii="Bookman Old Style" w:hAnsi="Bookman Old Style"/>
                <w:sz w:val="28"/>
                <w:szCs w:val="28"/>
              </w:rPr>
              <w:t>Limits</w:t>
            </w:r>
            <w:r w:rsidR="005B2450" w:rsidRPr="00B064C7">
              <w:rPr>
                <w:rFonts w:ascii="Bookman Old Style" w:hAnsi="Bookman Old Style"/>
                <w:sz w:val="28"/>
                <w:szCs w:val="28"/>
              </w:rPr>
              <w:t xml:space="preserve"> access to health services when the patients cannot afford to pay the extortion money to the health workers</w:t>
            </w:r>
          </w:p>
          <w:p w:rsidR="005B2450" w:rsidRPr="00B064C7" w:rsidRDefault="00833EE2" w:rsidP="00B064C7">
            <w:pPr>
              <w:pStyle w:val="ListParagraph"/>
              <w:numPr>
                <w:ilvl w:val="0"/>
                <w:numId w:val="4"/>
              </w:numPr>
              <w:rPr>
                <w:rFonts w:ascii="Bookman Old Style" w:hAnsi="Bookman Old Style"/>
                <w:sz w:val="28"/>
                <w:szCs w:val="28"/>
              </w:rPr>
            </w:pPr>
            <w:r w:rsidRPr="00B064C7">
              <w:rPr>
                <w:rFonts w:ascii="Bookman Old Style" w:hAnsi="Bookman Old Style"/>
                <w:sz w:val="28"/>
                <w:szCs w:val="28"/>
              </w:rPr>
              <w:t>Unfair</w:t>
            </w:r>
            <w:r w:rsidR="00EA1340">
              <w:rPr>
                <w:rFonts w:ascii="Bookman Old Style" w:hAnsi="Bookman Old Style"/>
                <w:sz w:val="28"/>
                <w:szCs w:val="28"/>
              </w:rPr>
              <w:t xml:space="preserve"> and delayed or </w:t>
            </w:r>
            <w:r w:rsidR="00284762">
              <w:rPr>
                <w:rFonts w:ascii="Bookman Old Style" w:hAnsi="Bookman Old Style"/>
                <w:sz w:val="28"/>
                <w:szCs w:val="28"/>
              </w:rPr>
              <w:t xml:space="preserve">under valuations for </w:t>
            </w:r>
            <w:r w:rsidR="00EA1340">
              <w:rPr>
                <w:rFonts w:ascii="Bookman Old Style" w:hAnsi="Bookman Old Style"/>
                <w:sz w:val="28"/>
                <w:szCs w:val="28"/>
              </w:rPr>
              <w:t xml:space="preserve"> </w:t>
            </w:r>
            <w:r w:rsidRPr="00B064C7">
              <w:rPr>
                <w:rFonts w:ascii="Bookman Old Style" w:hAnsi="Bookman Old Style"/>
                <w:sz w:val="28"/>
                <w:szCs w:val="28"/>
              </w:rPr>
              <w:t xml:space="preserve"> </w:t>
            </w:r>
            <w:r w:rsidR="00A06473" w:rsidRPr="00B064C7">
              <w:rPr>
                <w:rFonts w:ascii="Bookman Old Style" w:hAnsi="Bookman Old Style"/>
                <w:sz w:val="28"/>
                <w:szCs w:val="28"/>
              </w:rPr>
              <w:t>compensations</w:t>
            </w:r>
            <w:r w:rsidRPr="00B064C7">
              <w:rPr>
                <w:rFonts w:ascii="Bookman Old Style" w:hAnsi="Bookman Old Style"/>
                <w:sz w:val="28"/>
                <w:szCs w:val="28"/>
              </w:rPr>
              <w:t xml:space="preserve"> in land </w:t>
            </w:r>
            <w:r w:rsidR="00A06473" w:rsidRPr="00B064C7">
              <w:rPr>
                <w:rFonts w:ascii="Bookman Old Style" w:hAnsi="Bookman Old Style"/>
                <w:sz w:val="28"/>
                <w:szCs w:val="28"/>
              </w:rPr>
              <w:t>acquisitions</w:t>
            </w:r>
          </w:p>
          <w:p w:rsidR="00833EE2" w:rsidRPr="00B064C7" w:rsidRDefault="00833EE2" w:rsidP="00B064C7">
            <w:pPr>
              <w:pStyle w:val="ListParagraph"/>
              <w:numPr>
                <w:ilvl w:val="0"/>
                <w:numId w:val="4"/>
              </w:numPr>
              <w:rPr>
                <w:rFonts w:ascii="Bookman Old Style" w:hAnsi="Bookman Old Style"/>
                <w:sz w:val="28"/>
                <w:szCs w:val="28"/>
              </w:rPr>
            </w:pPr>
            <w:r w:rsidRPr="00B064C7">
              <w:rPr>
                <w:rFonts w:ascii="Bookman Old Style" w:hAnsi="Bookman Old Style"/>
                <w:sz w:val="28"/>
                <w:szCs w:val="28"/>
              </w:rPr>
              <w:t>High prevalence of child labour on plantation agriculture and in the extractive industry</w:t>
            </w:r>
            <w:r w:rsidR="00071060">
              <w:rPr>
                <w:rFonts w:ascii="Bookman Old Style" w:hAnsi="Bookman Old Style"/>
                <w:sz w:val="28"/>
                <w:szCs w:val="28"/>
              </w:rPr>
              <w:t xml:space="preserve"> especially in </w:t>
            </w:r>
            <w:proofErr w:type="spellStart"/>
            <w:r w:rsidR="00071060">
              <w:rPr>
                <w:rFonts w:ascii="Bookman Old Style" w:hAnsi="Bookman Old Style"/>
                <w:sz w:val="28"/>
                <w:szCs w:val="28"/>
              </w:rPr>
              <w:t>Tooro</w:t>
            </w:r>
            <w:proofErr w:type="spellEnd"/>
            <w:r w:rsidR="00071060">
              <w:rPr>
                <w:rFonts w:ascii="Bookman Old Style" w:hAnsi="Bookman Old Style"/>
                <w:sz w:val="28"/>
                <w:szCs w:val="28"/>
              </w:rPr>
              <w:t xml:space="preserve">, </w:t>
            </w:r>
            <w:proofErr w:type="spellStart"/>
            <w:r w:rsidR="00071060">
              <w:rPr>
                <w:rFonts w:ascii="Bookman Old Style" w:hAnsi="Bookman Old Style"/>
                <w:sz w:val="28"/>
                <w:szCs w:val="28"/>
              </w:rPr>
              <w:t>Busoga</w:t>
            </w:r>
            <w:proofErr w:type="spellEnd"/>
            <w:r w:rsidR="00071060">
              <w:rPr>
                <w:rFonts w:ascii="Bookman Old Style" w:hAnsi="Bookman Old Style"/>
                <w:sz w:val="28"/>
                <w:szCs w:val="28"/>
              </w:rPr>
              <w:t xml:space="preserve"> and </w:t>
            </w:r>
            <w:proofErr w:type="spellStart"/>
            <w:r w:rsidR="00071060">
              <w:rPr>
                <w:rFonts w:ascii="Bookman Old Style" w:hAnsi="Bookman Old Style"/>
                <w:sz w:val="28"/>
                <w:szCs w:val="28"/>
              </w:rPr>
              <w:t>Karamoja</w:t>
            </w:r>
            <w:proofErr w:type="spellEnd"/>
            <w:r w:rsidR="00071060">
              <w:rPr>
                <w:rFonts w:ascii="Bookman Old Style" w:hAnsi="Bookman Old Style"/>
                <w:sz w:val="28"/>
                <w:szCs w:val="28"/>
              </w:rPr>
              <w:t xml:space="preserve"> region</w:t>
            </w:r>
          </w:p>
          <w:p w:rsidR="00833EE2" w:rsidRPr="00B064C7" w:rsidRDefault="00833EE2" w:rsidP="00B064C7">
            <w:pPr>
              <w:pStyle w:val="ListParagraph"/>
              <w:numPr>
                <w:ilvl w:val="0"/>
                <w:numId w:val="4"/>
              </w:numPr>
              <w:rPr>
                <w:rFonts w:ascii="Bookman Old Style" w:hAnsi="Bookman Old Style"/>
                <w:sz w:val="28"/>
                <w:szCs w:val="28"/>
              </w:rPr>
            </w:pPr>
            <w:r w:rsidRPr="00B064C7">
              <w:rPr>
                <w:rFonts w:ascii="Bookman Old Style" w:hAnsi="Bookman Old Style"/>
                <w:sz w:val="28"/>
                <w:szCs w:val="28"/>
              </w:rPr>
              <w:t>Unfair and unequal remuneration of employees for work of equal value</w:t>
            </w:r>
            <w:r w:rsidR="003250AE">
              <w:rPr>
                <w:rFonts w:ascii="Bookman Old Style" w:hAnsi="Bookman Old Style"/>
                <w:sz w:val="28"/>
                <w:szCs w:val="28"/>
              </w:rPr>
              <w:t xml:space="preserve"> where those that give kickbacks tend to be paid higher than others in the private sector</w:t>
            </w:r>
          </w:p>
          <w:p w:rsidR="00833EE2" w:rsidRPr="00B064C7" w:rsidRDefault="00833EE2" w:rsidP="00B064C7">
            <w:pPr>
              <w:pStyle w:val="ListParagraph"/>
              <w:numPr>
                <w:ilvl w:val="0"/>
                <w:numId w:val="4"/>
              </w:numPr>
              <w:rPr>
                <w:rFonts w:ascii="Bookman Old Style" w:hAnsi="Bookman Old Style"/>
                <w:sz w:val="28"/>
                <w:szCs w:val="28"/>
              </w:rPr>
            </w:pPr>
            <w:r w:rsidRPr="00B064C7">
              <w:rPr>
                <w:rFonts w:ascii="Bookman Old Style" w:hAnsi="Bookman Old Style"/>
                <w:sz w:val="28"/>
                <w:szCs w:val="28"/>
              </w:rPr>
              <w:t>Sexual exploitation and harassment</w:t>
            </w:r>
          </w:p>
          <w:p w:rsidR="00833EE2" w:rsidRPr="00B064C7" w:rsidRDefault="00833EE2" w:rsidP="00B064C7">
            <w:pPr>
              <w:pStyle w:val="ListParagraph"/>
              <w:numPr>
                <w:ilvl w:val="0"/>
                <w:numId w:val="4"/>
              </w:numPr>
              <w:rPr>
                <w:rFonts w:ascii="Bookman Old Style" w:hAnsi="Bookman Old Style"/>
                <w:sz w:val="28"/>
                <w:szCs w:val="28"/>
              </w:rPr>
            </w:pPr>
            <w:r w:rsidRPr="00B064C7">
              <w:rPr>
                <w:rFonts w:ascii="Bookman Old Style" w:hAnsi="Bookman Old Style"/>
                <w:sz w:val="28"/>
                <w:szCs w:val="28"/>
              </w:rPr>
              <w:t>High levels of environmental pollution by business actors</w:t>
            </w:r>
          </w:p>
          <w:p w:rsidR="00833EE2" w:rsidRPr="00B064C7" w:rsidRDefault="00A06473" w:rsidP="00B064C7">
            <w:pPr>
              <w:pStyle w:val="ListParagraph"/>
              <w:numPr>
                <w:ilvl w:val="0"/>
                <w:numId w:val="4"/>
              </w:numPr>
              <w:rPr>
                <w:rFonts w:ascii="Bookman Old Style" w:hAnsi="Bookman Old Style"/>
                <w:sz w:val="28"/>
                <w:szCs w:val="28"/>
              </w:rPr>
            </w:pPr>
            <w:r w:rsidRPr="00B064C7">
              <w:rPr>
                <w:rFonts w:ascii="Bookman Old Style" w:hAnsi="Bookman Old Style"/>
                <w:sz w:val="28"/>
                <w:szCs w:val="28"/>
              </w:rPr>
              <w:lastRenderedPageBreak/>
              <w:t>Continuous loss of biodiversity</w:t>
            </w:r>
            <w:r w:rsidR="00C075A0">
              <w:rPr>
                <w:rFonts w:ascii="Bookman Old Style" w:hAnsi="Bookman Old Style"/>
                <w:sz w:val="28"/>
                <w:szCs w:val="28"/>
              </w:rPr>
              <w:t xml:space="preserve"> resulting from corporations that secure land leases after paying bribes to officials in areas rich in biodiversity</w:t>
            </w:r>
          </w:p>
          <w:p w:rsidR="00A352A8" w:rsidRPr="00B064C7" w:rsidRDefault="00A352A8" w:rsidP="00B064C7">
            <w:pPr>
              <w:pStyle w:val="ListParagraph"/>
              <w:numPr>
                <w:ilvl w:val="0"/>
                <w:numId w:val="4"/>
              </w:numPr>
              <w:rPr>
                <w:rFonts w:ascii="Bookman Old Style" w:hAnsi="Bookman Old Style"/>
                <w:sz w:val="28"/>
                <w:szCs w:val="28"/>
              </w:rPr>
            </w:pPr>
            <w:r w:rsidRPr="00B064C7">
              <w:rPr>
                <w:rFonts w:ascii="Bookman Old Style" w:hAnsi="Bookman Old Style"/>
                <w:sz w:val="28"/>
                <w:szCs w:val="28"/>
              </w:rPr>
              <w:t>It leads to provision of substandard products and services that pose health risks</w:t>
            </w:r>
            <w:r w:rsidR="00D11038">
              <w:rPr>
                <w:rFonts w:ascii="Bookman Old Style" w:hAnsi="Bookman Old Style"/>
                <w:sz w:val="28"/>
                <w:szCs w:val="28"/>
              </w:rPr>
              <w:t xml:space="preserve"> when the importers </w:t>
            </w:r>
            <w:r w:rsidR="00AE052F">
              <w:rPr>
                <w:rFonts w:ascii="Bookman Old Style" w:hAnsi="Bookman Old Style"/>
                <w:sz w:val="28"/>
                <w:szCs w:val="28"/>
              </w:rPr>
              <w:t>of substandard</w:t>
            </w:r>
            <w:r w:rsidR="00D11038">
              <w:rPr>
                <w:rFonts w:ascii="Bookman Old Style" w:hAnsi="Bookman Old Style"/>
                <w:sz w:val="28"/>
                <w:szCs w:val="28"/>
              </w:rPr>
              <w:t xml:space="preserve"> goods bribe</w:t>
            </w:r>
            <w:r w:rsidR="00BE0B0E">
              <w:rPr>
                <w:rFonts w:ascii="Bookman Old Style" w:hAnsi="Bookman Old Style"/>
                <w:sz w:val="28"/>
                <w:szCs w:val="28"/>
              </w:rPr>
              <w:t xml:space="preserve"> the standards agencies.</w:t>
            </w:r>
            <w:r w:rsidR="00D11038">
              <w:rPr>
                <w:rFonts w:ascii="Bookman Old Style" w:hAnsi="Bookman Old Style"/>
                <w:sz w:val="28"/>
                <w:szCs w:val="28"/>
              </w:rPr>
              <w:t xml:space="preserve"> </w:t>
            </w:r>
          </w:p>
          <w:p w:rsidR="00667967" w:rsidRDefault="00667967" w:rsidP="00B064C7">
            <w:pPr>
              <w:pStyle w:val="ListParagraph"/>
              <w:numPr>
                <w:ilvl w:val="0"/>
                <w:numId w:val="4"/>
              </w:numPr>
              <w:rPr>
                <w:rFonts w:ascii="Bookman Old Style" w:hAnsi="Bookman Old Style"/>
                <w:sz w:val="28"/>
                <w:szCs w:val="28"/>
              </w:rPr>
            </w:pPr>
            <w:r w:rsidRPr="00B064C7">
              <w:rPr>
                <w:rFonts w:ascii="Bookman Old Style" w:hAnsi="Bookman Old Style"/>
                <w:sz w:val="28"/>
                <w:szCs w:val="28"/>
              </w:rPr>
              <w:t>Some procurement processes involve corrupt tendencies for example awarding contracts to companies that give a kickback</w:t>
            </w:r>
            <w:r w:rsidR="00981673" w:rsidRPr="00B064C7">
              <w:rPr>
                <w:rFonts w:ascii="Bookman Old Style" w:hAnsi="Bookman Old Style"/>
                <w:sz w:val="28"/>
                <w:szCs w:val="28"/>
              </w:rPr>
              <w:t xml:space="preserve"> .The public receives a product or service that is not worth the money because the funds have been divert</w:t>
            </w:r>
            <w:r w:rsidR="00C40878">
              <w:rPr>
                <w:rFonts w:ascii="Bookman Old Style" w:hAnsi="Bookman Old Style"/>
                <w:sz w:val="28"/>
                <w:szCs w:val="28"/>
              </w:rPr>
              <w:t>ed during the production processes</w:t>
            </w:r>
          </w:p>
          <w:p w:rsidR="00C40878" w:rsidRPr="00B064C7" w:rsidRDefault="00C40878" w:rsidP="00C40878">
            <w:pPr>
              <w:pStyle w:val="ListParagraph"/>
              <w:rPr>
                <w:rFonts w:ascii="Bookman Old Style" w:hAnsi="Bookman Old Style"/>
                <w:sz w:val="28"/>
                <w:szCs w:val="28"/>
              </w:rPr>
            </w:pPr>
          </w:p>
          <w:p w:rsidR="009076F0" w:rsidRPr="00C40878" w:rsidRDefault="00F20D79" w:rsidP="00C40878">
            <w:pPr>
              <w:pStyle w:val="ListParagraph"/>
              <w:numPr>
                <w:ilvl w:val="0"/>
                <w:numId w:val="5"/>
              </w:numPr>
              <w:rPr>
                <w:rFonts w:ascii="Bookman Old Style" w:hAnsi="Bookman Old Style"/>
                <w:sz w:val="28"/>
                <w:szCs w:val="28"/>
              </w:rPr>
            </w:pPr>
            <w:r w:rsidRPr="00C40878">
              <w:rPr>
                <w:rFonts w:ascii="Bookman Old Style" w:hAnsi="Bookman Old Style"/>
                <w:sz w:val="28"/>
                <w:szCs w:val="28"/>
              </w:rPr>
              <w:t>Bribery</w:t>
            </w:r>
            <w:r w:rsidR="009076F0" w:rsidRPr="00C40878">
              <w:rPr>
                <w:rFonts w:ascii="Bookman Old Style" w:hAnsi="Bookman Old Style"/>
                <w:sz w:val="28"/>
                <w:szCs w:val="28"/>
              </w:rPr>
              <w:t xml:space="preserve"> in health </w:t>
            </w:r>
            <w:r w:rsidRPr="00C40878">
              <w:rPr>
                <w:rFonts w:ascii="Bookman Old Style" w:hAnsi="Bookman Old Style"/>
                <w:sz w:val="28"/>
                <w:szCs w:val="28"/>
              </w:rPr>
              <w:t>makes</w:t>
            </w:r>
            <w:r w:rsidR="009076F0" w:rsidRPr="00C40878">
              <w:rPr>
                <w:rFonts w:ascii="Bookman Old Style" w:hAnsi="Bookman Old Style"/>
                <w:sz w:val="28"/>
                <w:szCs w:val="28"/>
              </w:rPr>
              <w:t xml:space="preserve"> the medicines very expensive and the public canno</w:t>
            </w:r>
            <w:r w:rsidR="00C40878" w:rsidRPr="00C40878">
              <w:rPr>
                <w:rFonts w:ascii="Bookman Old Style" w:hAnsi="Bookman Old Style"/>
                <w:sz w:val="28"/>
                <w:szCs w:val="28"/>
              </w:rPr>
              <w:t>t afford the medicine undermining</w:t>
            </w:r>
            <w:r w:rsidR="009076F0" w:rsidRPr="00C40878">
              <w:rPr>
                <w:rFonts w:ascii="Bookman Old Style" w:hAnsi="Bookman Old Style"/>
                <w:sz w:val="28"/>
                <w:szCs w:val="28"/>
              </w:rPr>
              <w:t xml:space="preserve"> the right to health.</w:t>
            </w:r>
          </w:p>
          <w:p w:rsidR="009076F0" w:rsidRPr="00C40878" w:rsidRDefault="00B641A2" w:rsidP="00C40878">
            <w:pPr>
              <w:pStyle w:val="ListParagraph"/>
              <w:numPr>
                <w:ilvl w:val="0"/>
                <w:numId w:val="5"/>
              </w:numPr>
              <w:rPr>
                <w:rFonts w:ascii="Bookman Old Style" w:hAnsi="Bookman Old Style"/>
                <w:sz w:val="28"/>
                <w:szCs w:val="28"/>
              </w:rPr>
            </w:pPr>
            <w:r w:rsidRPr="00C40878">
              <w:rPr>
                <w:rFonts w:ascii="Bookman Old Style" w:hAnsi="Bookman Old Style"/>
                <w:sz w:val="28"/>
                <w:szCs w:val="28"/>
              </w:rPr>
              <w:t>State organs with the high rates of corruption</w:t>
            </w:r>
            <w:r w:rsidR="00C40878">
              <w:rPr>
                <w:rFonts w:ascii="Bookman Old Style" w:hAnsi="Bookman Old Style"/>
                <w:sz w:val="28"/>
                <w:szCs w:val="28"/>
              </w:rPr>
              <w:t xml:space="preserve"> index are the ones regarded with </w:t>
            </w:r>
            <w:r w:rsidRPr="00C40878">
              <w:rPr>
                <w:rFonts w:ascii="Bookman Old Style" w:hAnsi="Bookman Old Style"/>
                <w:sz w:val="28"/>
                <w:szCs w:val="28"/>
              </w:rPr>
              <w:t xml:space="preserve"> a poor human rights record </w:t>
            </w:r>
            <w:proofErr w:type="spellStart"/>
            <w:r w:rsidRPr="00C40878">
              <w:rPr>
                <w:rFonts w:ascii="Bookman Old Style" w:hAnsi="Bookman Old Style"/>
                <w:sz w:val="28"/>
                <w:szCs w:val="28"/>
              </w:rPr>
              <w:t>eg</w:t>
            </w:r>
            <w:proofErr w:type="spellEnd"/>
            <w:r w:rsidRPr="00C40878">
              <w:rPr>
                <w:rFonts w:ascii="Bookman Old Style" w:hAnsi="Bookman Old Style"/>
                <w:sz w:val="28"/>
                <w:szCs w:val="28"/>
              </w:rPr>
              <w:t xml:space="preserve"> police</w:t>
            </w:r>
            <w:r w:rsidR="003E35F5" w:rsidRPr="00C40878">
              <w:rPr>
                <w:rFonts w:ascii="Bookman Old Style" w:hAnsi="Bookman Old Style"/>
                <w:sz w:val="28"/>
                <w:szCs w:val="28"/>
              </w:rPr>
              <w:t xml:space="preserve"> </w:t>
            </w:r>
          </w:p>
          <w:p w:rsidR="003E35F5" w:rsidRPr="00C40878" w:rsidRDefault="003E35F5" w:rsidP="00C40878">
            <w:pPr>
              <w:pStyle w:val="ListParagraph"/>
              <w:numPr>
                <w:ilvl w:val="0"/>
                <w:numId w:val="5"/>
              </w:numPr>
              <w:rPr>
                <w:rFonts w:ascii="Bookman Old Style" w:hAnsi="Bookman Old Style"/>
                <w:sz w:val="28"/>
                <w:szCs w:val="28"/>
              </w:rPr>
            </w:pPr>
            <w:r w:rsidRPr="00C40878">
              <w:rPr>
                <w:rFonts w:ascii="Bookman Old Style" w:hAnsi="Bookman Old Style"/>
                <w:sz w:val="28"/>
                <w:szCs w:val="28"/>
              </w:rPr>
              <w:t xml:space="preserve">Social rights are most affected by </w:t>
            </w:r>
            <w:r w:rsidR="00F20D79" w:rsidRPr="00C40878">
              <w:rPr>
                <w:rFonts w:ascii="Bookman Old Style" w:hAnsi="Bookman Old Style"/>
                <w:sz w:val="28"/>
                <w:szCs w:val="28"/>
              </w:rPr>
              <w:t>bribery</w:t>
            </w:r>
            <w:r w:rsidRPr="00C40878">
              <w:rPr>
                <w:rFonts w:ascii="Bookman Old Style" w:hAnsi="Bookman Old Style"/>
                <w:sz w:val="28"/>
                <w:szCs w:val="28"/>
              </w:rPr>
              <w:t xml:space="preserve"> in the pub</w:t>
            </w:r>
            <w:r w:rsidR="004D0EDF">
              <w:rPr>
                <w:rFonts w:ascii="Bookman Old Style" w:hAnsi="Bookman Old Style"/>
                <w:sz w:val="28"/>
                <w:szCs w:val="28"/>
              </w:rPr>
              <w:t xml:space="preserve">lic service ; corruption </w:t>
            </w:r>
            <w:r w:rsidRPr="00C40878">
              <w:rPr>
                <w:rFonts w:ascii="Bookman Old Style" w:hAnsi="Bookman Old Style"/>
                <w:sz w:val="28"/>
                <w:szCs w:val="28"/>
              </w:rPr>
              <w:t xml:space="preserve"> in the </w:t>
            </w:r>
            <w:r w:rsidR="00F20D79" w:rsidRPr="00C40878">
              <w:rPr>
                <w:rFonts w:ascii="Bookman Old Style" w:hAnsi="Bookman Old Style"/>
                <w:sz w:val="28"/>
                <w:szCs w:val="28"/>
              </w:rPr>
              <w:t>health</w:t>
            </w:r>
            <w:r w:rsidRPr="00C40878">
              <w:rPr>
                <w:rFonts w:ascii="Bookman Old Style" w:hAnsi="Bookman Old Style"/>
                <w:sz w:val="28"/>
                <w:szCs w:val="28"/>
              </w:rPr>
              <w:t xml:space="preserve"> sector affects the right of everyone to the highest attainable standard of living</w:t>
            </w:r>
            <w:r w:rsidR="004D0EDF">
              <w:rPr>
                <w:rFonts w:ascii="Bookman Old Style" w:hAnsi="Bookman Old Style"/>
                <w:sz w:val="28"/>
                <w:szCs w:val="28"/>
              </w:rPr>
              <w:t xml:space="preserve"> in the country</w:t>
            </w:r>
          </w:p>
          <w:p w:rsidR="003E35F5" w:rsidRPr="00C40878" w:rsidRDefault="003E35F5" w:rsidP="00C40878">
            <w:pPr>
              <w:pStyle w:val="ListParagraph"/>
              <w:numPr>
                <w:ilvl w:val="0"/>
                <w:numId w:val="5"/>
              </w:numPr>
              <w:rPr>
                <w:rFonts w:ascii="Bookman Old Style" w:hAnsi="Bookman Old Style"/>
                <w:sz w:val="28"/>
                <w:szCs w:val="28"/>
              </w:rPr>
            </w:pPr>
            <w:r w:rsidRPr="00C40878">
              <w:rPr>
                <w:rFonts w:ascii="Bookman Old Style" w:hAnsi="Bookman Old Style"/>
                <w:sz w:val="28"/>
                <w:szCs w:val="28"/>
              </w:rPr>
              <w:t xml:space="preserve">Liberal human rights are undermined by corruption in the Uganda prisons </w:t>
            </w:r>
            <w:r w:rsidR="00F20D79" w:rsidRPr="00C40878">
              <w:rPr>
                <w:rFonts w:ascii="Bookman Old Style" w:hAnsi="Bookman Old Style"/>
                <w:sz w:val="28"/>
                <w:szCs w:val="28"/>
              </w:rPr>
              <w:t>service. A</w:t>
            </w:r>
            <w:r w:rsidRPr="00C40878">
              <w:rPr>
                <w:rFonts w:ascii="Bookman Old Style" w:hAnsi="Bookman Old Style"/>
                <w:sz w:val="28"/>
                <w:szCs w:val="28"/>
              </w:rPr>
              <w:t xml:space="preserve"> prisoner has to give the warders something in return for a blanket or better food, then the </w:t>
            </w:r>
            <w:r w:rsidR="00F20D79" w:rsidRPr="00C40878">
              <w:rPr>
                <w:rFonts w:ascii="Bookman Old Style" w:hAnsi="Bookman Old Style"/>
                <w:sz w:val="28"/>
                <w:szCs w:val="28"/>
              </w:rPr>
              <w:t>prisoners’</w:t>
            </w:r>
            <w:r w:rsidRPr="00C40878">
              <w:rPr>
                <w:rFonts w:ascii="Bookman Old Style" w:hAnsi="Bookman Old Style"/>
                <w:sz w:val="28"/>
                <w:szCs w:val="28"/>
              </w:rPr>
              <w:t xml:space="preserve"> basic right to humane conditions of detention is affected.</w:t>
            </w:r>
          </w:p>
          <w:p w:rsidR="009A018E" w:rsidRDefault="009A018E" w:rsidP="00C40878">
            <w:pPr>
              <w:pStyle w:val="ListParagraph"/>
              <w:numPr>
                <w:ilvl w:val="0"/>
                <w:numId w:val="5"/>
              </w:numPr>
              <w:rPr>
                <w:rFonts w:ascii="Bookman Old Style" w:hAnsi="Bookman Old Style"/>
                <w:sz w:val="28"/>
                <w:szCs w:val="28"/>
              </w:rPr>
            </w:pPr>
            <w:r w:rsidRPr="00C40878">
              <w:rPr>
                <w:rFonts w:ascii="Bookman Old Style" w:hAnsi="Bookman Old Style"/>
                <w:sz w:val="28"/>
                <w:szCs w:val="28"/>
              </w:rPr>
              <w:lastRenderedPageBreak/>
              <w:t>Child and human trafficking is made possible and</w:t>
            </w:r>
            <w:r w:rsidR="00F20D79" w:rsidRPr="00C40878">
              <w:rPr>
                <w:rFonts w:ascii="Bookman Old Style" w:hAnsi="Bookman Old Style"/>
                <w:sz w:val="28"/>
                <w:szCs w:val="28"/>
              </w:rPr>
              <w:t xml:space="preserve"> facilitated</w:t>
            </w:r>
            <w:r w:rsidRPr="00C40878">
              <w:rPr>
                <w:rFonts w:ascii="Bookman Old Style" w:hAnsi="Bookman Old Style"/>
                <w:sz w:val="28"/>
                <w:szCs w:val="28"/>
              </w:rPr>
              <w:t xml:space="preserve"> primarily by corruption that induces police and immigration officials, this affects the human right to protection from slavery and servitude.</w:t>
            </w:r>
          </w:p>
          <w:p w:rsidR="00EA4941" w:rsidRDefault="00EA4941" w:rsidP="00C40878">
            <w:pPr>
              <w:pStyle w:val="ListParagraph"/>
              <w:numPr>
                <w:ilvl w:val="0"/>
                <w:numId w:val="5"/>
              </w:numPr>
              <w:rPr>
                <w:rFonts w:ascii="Bookman Old Style" w:hAnsi="Bookman Old Style"/>
                <w:sz w:val="28"/>
                <w:szCs w:val="28"/>
              </w:rPr>
            </w:pPr>
            <w:r>
              <w:rPr>
                <w:rFonts w:ascii="Bookman Old Style" w:hAnsi="Bookman Old Style"/>
                <w:sz w:val="28"/>
                <w:szCs w:val="28"/>
              </w:rPr>
              <w:t xml:space="preserve">In </w:t>
            </w:r>
            <w:proofErr w:type="spellStart"/>
            <w:r>
              <w:rPr>
                <w:rFonts w:ascii="Bookman Old Style" w:hAnsi="Bookman Old Style"/>
                <w:sz w:val="28"/>
                <w:szCs w:val="28"/>
              </w:rPr>
              <w:t>Tooro</w:t>
            </w:r>
            <w:proofErr w:type="spellEnd"/>
            <w:r>
              <w:rPr>
                <w:rFonts w:ascii="Bookman Old Style" w:hAnsi="Bookman Old Style"/>
                <w:sz w:val="28"/>
                <w:szCs w:val="28"/>
              </w:rPr>
              <w:t xml:space="preserve"> it is believed that some district officials were compromised with bribes that led to leasing the protected wells which denied the community access to safe and clean water</w:t>
            </w:r>
          </w:p>
          <w:p w:rsidR="00EA4941" w:rsidRPr="00C40878" w:rsidRDefault="00EA4941" w:rsidP="00F07673">
            <w:pPr>
              <w:pStyle w:val="ListParagraph"/>
              <w:rPr>
                <w:rFonts w:ascii="Bookman Old Style" w:hAnsi="Bookman Old Style"/>
                <w:sz w:val="28"/>
                <w:szCs w:val="28"/>
              </w:rPr>
            </w:pPr>
          </w:p>
          <w:p w:rsidR="00A352A8" w:rsidRPr="002F3B82" w:rsidRDefault="00A352A8">
            <w:pPr>
              <w:rPr>
                <w:rFonts w:ascii="Bookman Old Style" w:hAnsi="Bookman Old Style"/>
                <w:sz w:val="28"/>
                <w:szCs w:val="28"/>
              </w:rPr>
            </w:pPr>
          </w:p>
          <w:p w:rsidR="00A06473" w:rsidRPr="002F3B82" w:rsidRDefault="00A06473">
            <w:pPr>
              <w:rPr>
                <w:rFonts w:ascii="Bookman Old Style" w:hAnsi="Bookman Old Style"/>
                <w:sz w:val="28"/>
                <w:szCs w:val="28"/>
              </w:rPr>
            </w:pPr>
            <w:r w:rsidRPr="002F3B82">
              <w:rPr>
                <w:rFonts w:ascii="Bookman Old Style" w:hAnsi="Bookman Old Style"/>
                <w:sz w:val="28"/>
                <w:szCs w:val="28"/>
              </w:rPr>
              <w:t xml:space="preserve"> </w:t>
            </w:r>
          </w:p>
        </w:tc>
      </w:tr>
      <w:tr w:rsidR="00E13E12" w:rsidRPr="002F3B82" w:rsidTr="00CF7190">
        <w:tc>
          <w:tcPr>
            <w:tcW w:w="289" w:type="pct"/>
          </w:tcPr>
          <w:p w:rsidR="00E13E12" w:rsidRPr="002F3B82" w:rsidRDefault="00381E1C">
            <w:pPr>
              <w:rPr>
                <w:rFonts w:ascii="Bookman Old Style" w:hAnsi="Bookman Old Style"/>
                <w:sz w:val="28"/>
                <w:szCs w:val="28"/>
              </w:rPr>
            </w:pPr>
            <w:r w:rsidRPr="002F3B82">
              <w:rPr>
                <w:rFonts w:ascii="Bookman Old Style" w:hAnsi="Bookman Old Style"/>
                <w:sz w:val="28"/>
                <w:szCs w:val="28"/>
              </w:rPr>
              <w:lastRenderedPageBreak/>
              <w:t>2</w:t>
            </w:r>
          </w:p>
        </w:tc>
        <w:tc>
          <w:tcPr>
            <w:tcW w:w="1610" w:type="pct"/>
          </w:tcPr>
          <w:p w:rsidR="00381E1C" w:rsidRPr="002F3B82" w:rsidRDefault="00381E1C" w:rsidP="00381E1C">
            <w:pPr>
              <w:pStyle w:val="Default"/>
              <w:rPr>
                <w:rFonts w:ascii="Bookman Old Style" w:hAnsi="Bookman Old Style"/>
                <w:sz w:val="28"/>
                <w:szCs w:val="28"/>
              </w:rPr>
            </w:pPr>
          </w:p>
          <w:p w:rsidR="00381E1C" w:rsidRPr="002F3B82" w:rsidRDefault="00381E1C" w:rsidP="00381E1C">
            <w:pPr>
              <w:pStyle w:val="Default"/>
              <w:rPr>
                <w:rFonts w:ascii="Bookman Old Style" w:hAnsi="Bookman Old Style"/>
                <w:sz w:val="28"/>
                <w:szCs w:val="28"/>
              </w:rPr>
            </w:pPr>
            <w:r w:rsidRPr="002F3B82">
              <w:rPr>
                <w:rFonts w:ascii="Bookman Old Style" w:hAnsi="Bookman Old Style"/>
                <w:sz w:val="28"/>
                <w:szCs w:val="28"/>
              </w:rPr>
              <w:t xml:space="preserve">Given the areas discussed in the question above, what are the ways States should address the issue of corruption which has a connection to business-related human rights abuses? For example, how can States address the twin duties of both promoting anti-corruption as well as implementation of the UN Guiding Principles through their national action plans, anti-corruption strategies, and overall desire for policy </w:t>
            </w:r>
            <w:r w:rsidRPr="002F3B82">
              <w:rPr>
                <w:rFonts w:ascii="Bookman Old Style" w:hAnsi="Bookman Old Style"/>
                <w:sz w:val="28"/>
                <w:szCs w:val="28"/>
              </w:rPr>
              <w:lastRenderedPageBreak/>
              <w:t xml:space="preserve">coherence in areas such as responsible business conduct, trade and investment promotion, access to justice, etc.? </w:t>
            </w:r>
          </w:p>
          <w:p w:rsidR="00E13E12" w:rsidRPr="002F3B82" w:rsidRDefault="00E13E12">
            <w:pPr>
              <w:rPr>
                <w:rFonts w:ascii="Bookman Old Style" w:hAnsi="Bookman Old Style"/>
                <w:sz w:val="28"/>
                <w:szCs w:val="28"/>
              </w:rPr>
            </w:pPr>
          </w:p>
        </w:tc>
        <w:tc>
          <w:tcPr>
            <w:tcW w:w="3101" w:type="pct"/>
          </w:tcPr>
          <w:p w:rsidR="00E13E12" w:rsidRPr="00EC41BF" w:rsidRDefault="004309D4" w:rsidP="00EC41BF">
            <w:pPr>
              <w:pStyle w:val="ListParagraph"/>
              <w:numPr>
                <w:ilvl w:val="0"/>
                <w:numId w:val="6"/>
              </w:numPr>
              <w:rPr>
                <w:rFonts w:ascii="Bookman Old Style" w:hAnsi="Bookman Old Style"/>
                <w:sz w:val="28"/>
                <w:szCs w:val="28"/>
              </w:rPr>
            </w:pPr>
            <w:r w:rsidRPr="00EC41BF">
              <w:rPr>
                <w:rFonts w:ascii="Bookman Old Style" w:hAnsi="Bookman Old Style"/>
                <w:sz w:val="28"/>
                <w:szCs w:val="28"/>
              </w:rPr>
              <w:lastRenderedPageBreak/>
              <w:t>Finalise the National Action Plan on business and human rights</w:t>
            </w:r>
          </w:p>
          <w:p w:rsidR="004309D4" w:rsidRPr="00EC41BF" w:rsidRDefault="004309D4" w:rsidP="00EC41BF">
            <w:pPr>
              <w:pStyle w:val="ListParagraph"/>
              <w:numPr>
                <w:ilvl w:val="0"/>
                <w:numId w:val="6"/>
              </w:numPr>
              <w:rPr>
                <w:rFonts w:ascii="Bookman Old Style" w:hAnsi="Bookman Old Style"/>
                <w:sz w:val="28"/>
                <w:szCs w:val="28"/>
              </w:rPr>
            </w:pPr>
            <w:r w:rsidRPr="00EC41BF">
              <w:rPr>
                <w:rFonts w:ascii="Bookman Old Style" w:hAnsi="Bookman Old Style"/>
                <w:sz w:val="28"/>
                <w:szCs w:val="28"/>
              </w:rPr>
              <w:t>Establish and strengthen t</w:t>
            </w:r>
            <w:r w:rsidR="00EC41BF" w:rsidRPr="00EC41BF">
              <w:rPr>
                <w:rFonts w:ascii="Bookman Old Style" w:hAnsi="Bookman Old Style"/>
                <w:sz w:val="28"/>
                <w:szCs w:val="28"/>
              </w:rPr>
              <w:t>he Anticorruption Court of the H</w:t>
            </w:r>
            <w:r w:rsidRPr="00EC41BF">
              <w:rPr>
                <w:rFonts w:ascii="Bookman Old Style" w:hAnsi="Bookman Old Style"/>
                <w:sz w:val="28"/>
                <w:szCs w:val="28"/>
              </w:rPr>
              <w:t>igh Court</w:t>
            </w:r>
          </w:p>
          <w:p w:rsidR="004309D4" w:rsidRPr="00EC41BF" w:rsidRDefault="00EC41BF" w:rsidP="00EC41BF">
            <w:pPr>
              <w:pStyle w:val="ListParagraph"/>
              <w:numPr>
                <w:ilvl w:val="0"/>
                <w:numId w:val="6"/>
              </w:numPr>
              <w:rPr>
                <w:rFonts w:ascii="Bookman Old Style" w:hAnsi="Bookman Old Style"/>
                <w:sz w:val="28"/>
                <w:szCs w:val="28"/>
              </w:rPr>
            </w:pPr>
            <w:r w:rsidRPr="00EC41BF">
              <w:rPr>
                <w:rFonts w:ascii="Bookman Old Style" w:hAnsi="Bookman Old Style"/>
                <w:sz w:val="28"/>
                <w:szCs w:val="28"/>
              </w:rPr>
              <w:t>Strengthen</w:t>
            </w:r>
            <w:r w:rsidR="004309D4" w:rsidRPr="00EC41BF">
              <w:rPr>
                <w:rFonts w:ascii="Bookman Old Style" w:hAnsi="Bookman Old Style"/>
                <w:sz w:val="28"/>
                <w:szCs w:val="28"/>
              </w:rPr>
              <w:t xml:space="preserve"> the Inspectorate of Government by building its capacity, provide adequate funds for investigations</w:t>
            </w:r>
          </w:p>
          <w:p w:rsidR="005B37E4" w:rsidRPr="00EC41BF" w:rsidRDefault="005B37E4" w:rsidP="00EC41BF">
            <w:pPr>
              <w:pStyle w:val="ListParagraph"/>
              <w:numPr>
                <w:ilvl w:val="0"/>
                <w:numId w:val="6"/>
              </w:numPr>
              <w:jc w:val="both"/>
              <w:rPr>
                <w:rFonts w:ascii="Bookman Old Style" w:eastAsia="Times New Roman" w:hAnsi="Bookman Old Style"/>
                <w:sz w:val="28"/>
                <w:szCs w:val="28"/>
              </w:rPr>
            </w:pPr>
            <w:r w:rsidRPr="00EC41BF">
              <w:rPr>
                <w:rFonts w:ascii="Bookman Old Style" w:eastAsia="Times New Roman" w:hAnsi="Bookman Old Style"/>
                <w:sz w:val="28"/>
                <w:szCs w:val="28"/>
              </w:rPr>
              <w:t xml:space="preserve">Accelerate judgement and settlement of land disputes, including guaranteeing fair compensation for land before the proposed business commence, especially where individuals and/or communities use such land to earn their livelihood, and in areas where there is community land and land intensive projects are proposed.  </w:t>
            </w:r>
          </w:p>
          <w:p w:rsidR="005B37E4" w:rsidRPr="00EC41BF" w:rsidRDefault="00EC41BF" w:rsidP="00EC41BF">
            <w:pPr>
              <w:pStyle w:val="ListParagraph"/>
              <w:numPr>
                <w:ilvl w:val="0"/>
                <w:numId w:val="6"/>
              </w:numPr>
              <w:jc w:val="both"/>
              <w:rPr>
                <w:rFonts w:ascii="Bookman Old Style" w:eastAsia="Times New Roman" w:hAnsi="Bookman Old Style"/>
                <w:color w:val="000000" w:themeColor="text1"/>
                <w:sz w:val="28"/>
                <w:szCs w:val="28"/>
              </w:rPr>
            </w:pPr>
            <w:r w:rsidRPr="00EC41BF">
              <w:rPr>
                <w:rFonts w:ascii="Bookman Old Style" w:eastAsia="Times New Roman" w:hAnsi="Bookman Old Style"/>
                <w:color w:val="000000" w:themeColor="text1"/>
                <w:sz w:val="28"/>
                <w:szCs w:val="28"/>
              </w:rPr>
              <w:t>Fast-track</w:t>
            </w:r>
            <w:r w:rsidR="005B37E4" w:rsidRPr="00EC41BF">
              <w:rPr>
                <w:rFonts w:ascii="Bookman Old Style" w:eastAsia="Times New Roman" w:hAnsi="Bookman Old Style"/>
                <w:color w:val="000000" w:themeColor="text1"/>
                <w:sz w:val="28"/>
                <w:szCs w:val="28"/>
              </w:rPr>
              <w:t xml:space="preserve"> and review legislative measures on compensation to support compulsory land acquisition especially where strategic government projects are involved. Such a legal Framework should balance the </w:t>
            </w:r>
            <w:r w:rsidR="005B37E4" w:rsidRPr="00EC41BF">
              <w:rPr>
                <w:rFonts w:ascii="Bookman Old Style" w:eastAsia="Times New Roman" w:hAnsi="Bookman Old Style"/>
                <w:color w:val="000000" w:themeColor="text1"/>
                <w:sz w:val="28"/>
                <w:szCs w:val="28"/>
              </w:rPr>
              <w:lastRenderedPageBreak/>
              <w:t xml:space="preserve">interests of communities as well as business interest of the State. </w:t>
            </w:r>
          </w:p>
          <w:p w:rsidR="005B37E4" w:rsidRPr="00EC41BF" w:rsidRDefault="005B37E4" w:rsidP="00EC41BF">
            <w:pPr>
              <w:pStyle w:val="ListParagraph"/>
              <w:numPr>
                <w:ilvl w:val="0"/>
                <w:numId w:val="7"/>
              </w:numPr>
              <w:jc w:val="both"/>
              <w:rPr>
                <w:rFonts w:ascii="Bookman Old Style" w:eastAsia="Times New Roman" w:hAnsi="Bookman Old Style"/>
                <w:color w:val="000000" w:themeColor="text1"/>
                <w:sz w:val="28"/>
                <w:szCs w:val="28"/>
              </w:rPr>
            </w:pPr>
            <w:r w:rsidRPr="00EC41BF">
              <w:rPr>
                <w:rFonts w:ascii="Bookman Old Style" w:eastAsia="Times New Roman" w:hAnsi="Bookman Old Style"/>
                <w:color w:val="000000" w:themeColor="text1"/>
                <w:sz w:val="28"/>
                <w:szCs w:val="28"/>
              </w:rPr>
              <w:t>I</w:t>
            </w:r>
            <w:r w:rsidR="00EC41BF" w:rsidRPr="00EC41BF">
              <w:rPr>
                <w:rFonts w:ascii="Bookman Old Style" w:eastAsia="Times New Roman" w:hAnsi="Bookman Old Style"/>
                <w:color w:val="000000" w:themeColor="text1"/>
                <w:sz w:val="28"/>
                <w:szCs w:val="28"/>
              </w:rPr>
              <w:t>nstitute a Natural Resource Revenue Management Policy and R</w:t>
            </w:r>
            <w:r w:rsidRPr="00EC41BF">
              <w:rPr>
                <w:rFonts w:ascii="Bookman Old Style" w:eastAsia="Times New Roman" w:hAnsi="Bookman Old Style"/>
                <w:color w:val="000000" w:themeColor="text1"/>
                <w:sz w:val="28"/>
                <w:szCs w:val="28"/>
              </w:rPr>
              <w:t xml:space="preserve">egulatory framework for administering and managing natural resource revenue paid to host communities. This framework will seek to promote equity, inclusivity and community decision-making and will include training to enhance the capacity of communities to manage their own affairs. </w:t>
            </w:r>
          </w:p>
          <w:p w:rsidR="005B37E4" w:rsidRPr="00EC41BF" w:rsidRDefault="005B37E4" w:rsidP="00EC41BF">
            <w:pPr>
              <w:pStyle w:val="ListParagraph"/>
              <w:numPr>
                <w:ilvl w:val="0"/>
                <w:numId w:val="7"/>
              </w:numPr>
              <w:jc w:val="both"/>
              <w:rPr>
                <w:rFonts w:ascii="Bookman Old Style" w:eastAsia="Times New Roman" w:hAnsi="Bookman Old Style"/>
                <w:color w:val="000000" w:themeColor="text1"/>
                <w:sz w:val="28"/>
                <w:szCs w:val="28"/>
              </w:rPr>
            </w:pPr>
            <w:r w:rsidRPr="00EC41BF">
              <w:rPr>
                <w:rFonts w:ascii="Bookman Old Style" w:eastAsia="Times New Roman" w:hAnsi="Bookman Old Style"/>
                <w:color w:val="000000" w:themeColor="text1"/>
                <w:sz w:val="28"/>
                <w:szCs w:val="28"/>
              </w:rPr>
              <w:t xml:space="preserve">Establish business human rights </w:t>
            </w:r>
            <w:r w:rsidR="00EC41BF" w:rsidRPr="00EC41BF">
              <w:rPr>
                <w:rFonts w:ascii="Bookman Old Style" w:eastAsia="Times New Roman" w:hAnsi="Bookman Old Style"/>
                <w:color w:val="000000" w:themeColor="text1"/>
                <w:sz w:val="28"/>
                <w:szCs w:val="28"/>
              </w:rPr>
              <w:t>assessment</w:t>
            </w:r>
            <w:r w:rsidRPr="00EC41BF">
              <w:rPr>
                <w:rFonts w:ascii="Bookman Old Style" w:eastAsia="Times New Roman" w:hAnsi="Bookman Old Style"/>
                <w:color w:val="000000" w:themeColor="text1"/>
                <w:sz w:val="28"/>
                <w:szCs w:val="28"/>
              </w:rPr>
              <w:t xml:space="preserve"> guidelines to be followed by businesses, </w:t>
            </w:r>
            <w:r w:rsidRPr="00EC41BF">
              <w:rPr>
                <w:rFonts w:ascii="Bookman Old Style" w:hAnsi="Bookman Old Style"/>
                <w:sz w:val="28"/>
                <w:szCs w:val="28"/>
              </w:rPr>
              <w:t>including business transactions with suppliers</w:t>
            </w:r>
            <w:r w:rsidRPr="00EC41BF">
              <w:rPr>
                <w:rFonts w:ascii="Bookman Old Style" w:eastAsia="Helvetica" w:hAnsi="Bookman Old Style" w:cs="Helvetica"/>
                <w:sz w:val="28"/>
                <w:szCs w:val="28"/>
              </w:rPr>
              <w:t>’ creditors, employees,</w:t>
            </w:r>
            <w:r w:rsidRPr="00EC41BF">
              <w:rPr>
                <w:rFonts w:ascii="Bookman Old Style" w:eastAsia="Times New Roman" w:hAnsi="Bookman Old Style"/>
                <w:color w:val="000000" w:themeColor="text1"/>
                <w:sz w:val="28"/>
                <w:szCs w:val="28"/>
              </w:rPr>
              <w:t xml:space="preserve"> individuals and communities in their consultations and negotiations for land access and acquisition. Such guidelines should ensure to safeguard the participation of vulnerable and other marginalized groups </w:t>
            </w:r>
          </w:p>
          <w:p w:rsidR="005B37E4" w:rsidRPr="00EC41BF" w:rsidRDefault="005B37E4" w:rsidP="00EC41BF">
            <w:pPr>
              <w:pStyle w:val="ListParagraph"/>
              <w:numPr>
                <w:ilvl w:val="0"/>
                <w:numId w:val="8"/>
              </w:numPr>
              <w:jc w:val="both"/>
              <w:rPr>
                <w:rFonts w:ascii="Bookman Old Style" w:eastAsia="Times New Roman" w:hAnsi="Bookman Old Style"/>
                <w:color w:val="000000" w:themeColor="text1"/>
                <w:sz w:val="28"/>
                <w:szCs w:val="28"/>
              </w:rPr>
            </w:pPr>
            <w:r w:rsidRPr="00EC41BF">
              <w:rPr>
                <w:rFonts w:ascii="Bookman Old Style" w:eastAsia="Times New Roman" w:hAnsi="Bookman Old Style"/>
                <w:color w:val="000000" w:themeColor="text1"/>
                <w:sz w:val="28"/>
                <w:szCs w:val="28"/>
              </w:rPr>
              <w:t xml:space="preserve">Strengthen policy coherence between government agencies promoting human rights on the one hand, and those promoting business interests on the other hand </w:t>
            </w:r>
          </w:p>
          <w:p w:rsidR="00E54228" w:rsidRPr="00EC41BF" w:rsidRDefault="00E54228" w:rsidP="00EC41BF">
            <w:pPr>
              <w:pStyle w:val="ListParagraph"/>
              <w:numPr>
                <w:ilvl w:val="0"/>
                <w:numId w:val="8"/>
              </w:numPr>
              <w:spacing w:after="60"/>
              <w:jc w:val="both"/>
              <w:rPr>
                <w:rFonts w:ascii="Bookman Old Style" w:eastAsia="Times New Roman" w:hAnsi="Bookman Old Style"/>
                <w:color w:val="000000" w:themeColor="text1"/>
                <w:sz w:val="28"/>
                <w:szCs w:val="28"/>
              </w:rPr>
            </w:pPr>
            <w:r w:rsidRPr="00EC41BF">
              <w:rPr>
                <w:rFonts w:ascii="Bookman Old Style" w:eastAsia="Times New Roman" w:hAnsi="Bookman Old Style"/>
                <w:color w:val="000000" w:themeColor="text1"/>
                <w:sz w:val="28"/>
                <w:szCs w:val="28"/>
              </w:rPr>
              <w:t xml:space="preserve">Implement and enforce the Human right enforcement Act 2019 by encouraging businesses to conduct comprehensive human rights impact assessments before they commence their operations and continuously review the assessment to ensure that they prevent human rights violations. </w:t>
            </w:r>
          </w:p>
          <w:p w:rsidR="00E54228" w:rsidRPr="00EC41BF" w:rsidRDefault="00E54228" w:rsidP="00EC41BF">
            <w:pPr>
              <w:pStyle w:val="ListParagraph"/>
              <w:numPr>
                <w:ilvl w:val="0"/>
                <w:numId w:val="9"/>
              </w:numPr>
              <w:spacing w:after="60"/>
              <w:jc w:val="both"/>
              <w:rPr>
                <w:rFonts w:ascii="Bookman Old Style" w:eastAsia="Times New Roman" w:hAnsi="Bookman Old Style"/>
                <w:color w:val="000000" w:themeColor="text1"/>
                <w:sz w:val="28"/>
                <w:szCs w:val="28"/>
              </w:rPr>
            </w:pPr>
            <w:r w:rsidRPr="00EC41BF">
              <w:rPr>
                <w:rFonts w:ascii="Bookman Old Style" w:eastAsia="Times New Roman" w:hAnsi="Bookman Old Style"/>
                <w:color w:val="000000" w:themeColor="text1"/>
                <w:sz w:val="28"/>
                <w:szCs w:val="28"/>
              </w:rPr>
              <w:lastRenderedPageBreak/>
              <w:t xml:space="preserve">Undertake a sensitization and awareness campaigns for business entities (especially those with a high level/ or history of violation of human. </w:t>
            </w:r>
          </w:p>
          <w:p w:rsidR="00E54228" w:rsidRPr="00EC41BF" w:rsidRDefault="00E54228" w:rsidP="00EC41BF">
            <w:pPr>
              <w:pStyle w:val="ListParagraph"/>
              <w:numPr>
                <w:ilvl w:val="0"/>
                <w:numId w:val="9"/>
              </w:numPr>
              <w:spacing w:after="60"/>
              <w:jc w:val="both"/>
              <w:rPr>
                <w:rFonts w:ascii="Bookman Old Style" w:eastAsia="Times New Roman" w:hAnsi="Bookman Old Style"/>
                <w:color w:val="000000" w:themeColor="text1"/>
                <w:sz w:val="28"/>
                <w:szCs w:val="28"/>
              </w:rPr>
            </w:pPr>
            <w:r w:rsidRPr="00EC41BF">
              <w:rPr>
                <w:rFonts w:ascii="Bookman Old Style" w:eastAsia="Times New Roman" w:hAnsi="Bookman Old Style"/>
                <w:color w:val="000000" w:themeColor="text1"/>
                <w:sz w:val="28"/>
                <w:szCs w:val="28"/>
              </w:rPr>
              <w:t>It is important to provide business entities with guidance on social-environmental protection, including offering specific guidance on measures they should take to respect community</w:t>
            </w:r>
            <w:r w:rsidRPr="00EC41BF">
              <w:rPr>
                <w:rFonts w:ascii="Bookman Old Style" w:eastAsia="Helvetica" w:hAnsi="Bookman Old Style" w:cs="Helvetica"/>
                <w:color w:val="000000" w:themeColor="text1"/>
                <w:sz w:val="28"/>
                <w:szCs w:val="28"/>
              </w:rPr>
              <w:t>’s right to a clean and healthy environment</w:t>
            </w:r>
            <w:r w:rsidRPr="00EC41BF">
              <w:rPr>
                <w:rFonts w:ascii="Bookman Old Style" w:eastAsia="Times New Roman" w:hAnsi="Bookman Old Style"/>
                <w:color w:val="000000" w:themeColor="text1"/>
                <w:sz w:val="28"/>
                <w:szCs w:val="28"/>
              </w:rPr>
              <w:t xml:space="preserve"> </w:t>
            </w:r>
          </w:p>
          <w:p w:rsidR="00E54228" w:rsidRPr="00EC41BF" w:rsidRDefault="00E54228" w:rsidP="00EC41BF">
            <w:pPr>
              <w:pStyle w:val="ListParagraph"/>
              <w:numPr>
                <w:ilvl w:val="0"/>
                <w:numId w:val="9"/>
              </w:numPr>
              <w:spacing w:after="60"/>
              <w:jc w:val="both"/>
              <w:rPr>
                <w:rFonts w:ascii="Bookman Old Style" w:eastAsia="Times New Roman" w:hAnsi="Bookman Old Style"/>
                <w:color w:val="000000" w:themeColor="text1"/>
                <w:sz w:val="28"/>
                <w:szCs w:val="28"/>
              </w:rPr>
            </w:pPr>
            <w:r w:rsidRPr="00EC41BF">
              <w:rPr>
                <w:rFonts w:ascii="Bookman Old Style" w:eastAsia="Times New Roman" w:hAnsi="Bookman Old Style"/>
                <w:color w:val="000000" w:themeColor="text1"/>
                <w:sz w:val="28"/>
                <w:szCs w:val="28"/>
              </w:rPr>
              <w:t>Consider</w:t>
            </w:r>
            <w:r w:rsidRPr="00EC41BF">
              <w:rPr>
                <w:rFonts w:ascii="Bookman Old Style" w:hAnsi="Bookman Old Style"/>
                <w:sz w:val="28"/>
                <w:szCs w:val="28"/>
              </w:rPr>
              <w:t xml:space="preserve"> certification for good conduct and</w:t>
            </w:r>
            <w:r w:rsidRPr="00EC41BF">
              <w:rPr>
                <w:rFonts w:ascii="Bookman Old Style" w:eastAsia="Times New Roman" w:hAnsi="Bookman Old Style"/>
                <w:color w:val="000000" w:themeColor="text1"/>
                <w:sz w:val="28"/>
                <w:szCs w:val="28"/>
              </w:rPr>
              <w:t xml:space="preserve"> enforcement of sanctions to projects that have a disproportionately high potential of harming the environment; and consider incentives for businesses that exemplify excellence in environmental protection practices.</w:t>
            </w:r>
          </w:p>
          <w:p w:rsidR="00E54228" w:rsidRPr="00783004" w:rsidRDefault="00E54228" w:rsidP="00783004">
            <w:pPr>
              <w:pStyle w:val="ListParagraph"/>
              <w:numPr>
                <w:ilvl w:val="0"/>
                <w:numId w:val="10"/>
              </w:numPr>
              <w:spacing w:after="60"/>
              <w:jc w:val="both"/>
              <w:rPr>
                <w:rFonts w:ascii="Bookman Old Style" w:eastAsia="Times New Roman" w:hAnsi="Bookman Old Style"/>
                <w:color w:val="000000" w:themeColor="text1"/>
                <w:sz w:val="28"/>
                <w:szCs w:val="28"/>
              </w:rPr>
            </w:pPr>
            <w:r w:rsidRPr="00783004">
              <w:rPr>
                <w:rFonts w:ascii="Bookman Old Style" w:eastAsia="Times New Roman" w:hAnsi="Bookman Old Style"/>
                <w:color w:val="000000" w:themeColor="text1"/>
                <w:sz w:val="28"/>
                <w:szCs w:val="28"/>
              </w:rPr>
              <w:t>Consider proposing human rights in the public procurement guidelines</w:t>
            </w:r>
            <w:r w:rsidRPr="00783004">
              <w:rPr>
                <w:rFonts w:ascii="Bookman Old Style" w:eastAsia="Helvetica" w:hAnsi="Bookman Old Style" w:cs="Helvetica"/>
                <w:color w:val="000000" w:themeColor="text1"/>
                <w:sz w:val="28"/>
                <w:szCs w:val="28"/>
              </w:rPr>
              <w:t>. For example, respect for human rights as part of the minimum requirements to qualify for government contracting and related opportunities</w:t>
            </w:r>
            <w:r w:rsidRPr="00783004">
              <w:rPr>
                <w:rFonts w:ascii="Bookman Old Style" w:eastAsia="Times New Roman" w:hAnsi="Bookman Old Style"/>
                <w:color w:val="000000" w:themeColor="text1"/>
                <w:sz w:val="28"/>
                <w:szCs w:val="28"/>
              </w:rPr>
              <w:t xml:space="preserve"> </w:t>
            </w:r>
          </w:p>
          <w:p w:rsidR="00E54228" w:rsidRPr="00783004" w:rsidRDefault="00E54228" w:rsidP="00783004">
            <w:pPr>
              <w:pStyle w:val="ListParagraph"/>
              <w:numPr>
                <w:ilvl w:val="0"/>
                <w:numId w:val="10"/>
              </w:numPr>
              <w:jc w:val="both"/>
              <w:rPr>
                <w:rFonts w:ascii="Bookman Old Style" w:eastAsia="Times New Roman" w:hAnsi="Bookman Old Style"/>
                <w:color w:val="000000" w:themeColor="text1"/>
                <w:sz w:val="28"/>
                <w:szCs w:val="28"/>
              </w:rPr>
            </w:pPr>
            <w:r w:rsidRPr="00783004">
              <w:rPr>
                <w:rFonts w:ascii="Bookman Old Style" w:eastAsia="Times New Roman" w:hAnsi="Bookman Old Style"/>
                <w:color w:val="000000" w:themeColor="text1"/>
                <w:sz w:val="28"/>
                <w:szCs w:val="28"/>
              </w:rPr>
              <w:t>Encourage businesses to cooperate with government agencies and other stakeholders in facilitating remedies for business-related human rights violations</w:t>
            </w:r>
          </w:p>
          <w:p w:rsidR="009972C5" w:rsidRPr="00783004" w:rsidRDefault="009972C5" w:rsidP="00783004">
            <w:pPr>
              <w:pStyle w:val="ListParagraph"/>
              <w:numPr>
                <w:ilvl w:val="0"/>
                <w:numId w:val="10"/>
              </w:numPr>
              <w:jc w:val="both"/>
              <w:rPr>
                <w:rFonts w:ascii="Bookman Old Style" w:eastAsia="Times New Roman" w:hAnsi="Bookman Old Style"/>
                <w:b/>
                <w:color w:val="000000" w:themeColor="text1"/>
                <w:sz w:val="28"/>
                <w:szCs w:val="28"/>
              </w:rPr>
            </w:pPr>
            <w:r w:rsidRPr="00783004">
              <w:rPr>
                <w:rFonts w:ascii="Bookman Old Style" w:eastAsia="Times New Roman" w:hAnsi="Bookman Old Style"/>
                <w:color w:val="000000" w:themeColor="text1"/>
                <w:sz w:val="28"/>
                <w:szCs w:val="28"/>
              </w:rPr>
              <w:t xml:space="preserve">Enhance inter-sector and inter-agency coordination in handling complaints of </w:t>
            </w:r>
            <w:r w:rsidRPr="00783004">
              <w:rPr>
                <w:rFonts w:ascii="Bookman Old Style" w:hAnsi="Bookman Old Style"/>
                <w:sz w:val="28"/>
                <w:szCs w:val="28"/>
              </w:rPr>
              <w:t>victims of business-related human rights abuses and violations.</w:t>
            </w:r>
          </w:p>
          <w:p w:rsidR="009972C5" w:rsidRPr="00783004" w:rsidRDefault="009972C5" w:rsidP="00783004">
            <w:pPr>
              <w:pStyle w:val="ListParagraph"/>
              <w:numPr>
                <w:ilvl w:val="0"/>
                <w:numId w:val="11"/>
              </w:numPr>
              <w:jc w:val="both"/>
              <w:rPr>
                <w:rFonts w:ascii="Bookman Old Style" w:eastAsia="Times New Roman" w:hAnsi="Bookman Old Style"/>
                <w:b/>
                <w:color w:val="000000" w:themeColor="text1"/>
                <w:sz w:val="28"/>
                <w:szCs w:val="28"/>
              </w:rPr>
            </w:pPr>
            <w:r w:rsidRPr="00783004">
              <w:rPr>
                <w:rFonts w:ascii="Bookman Old Style" w:eastAsia="Times New Roman" w:hAnsi="Bookman Old Style"/>
                <w:color w:val="000000" w:themeColor="text1"/>
                <w:sz w:val="28"/>
                <w:szCs w:val="28"/>
              </w:rPr>
              <w:t xml:space="preserve">Given the limited levels of understanding of the nexus between business and human rights and businesses, there is need to disseminate information to both duty bearers and rights holders. </w:t>
            </w:r>
          </w:p>
          <w:p w:rsidR="009972C5" w:rsidRPr="00E0611D" w:rsidRDefault="009972C5" w:rsidP="00E0611D">
            <w:pPr>
              <w:pStyle w:val="ListParagraph"/>
              <w:numPr>
                <w:ilvl w:val="0"/>
                <w:numId w:val="12"/>
              </w:numPr>
              <w:jc w:val="both"/>
              <w:rPr>
                <w:rFonts w:ascii="Bookman Old Style" w:eastAsia="Times New Roman" w:hAnsi="Bookman Old Style"/>
                <w:b/>
                <w:color w:val="000000" w:themeColor="text1"/>
                <w:sz w:val="28"/>
                <w:szCs w:val="28"/>
              </w:rPr>
            </w:pPr>
            <w:r w:rsidRPr="00E0611D">
              <w:rPr>
                <w:rFonts w:ascii="Bookman Old Style" w:eastAsia="Times New Roman" w:hAnsi="Bookman Old Style"/>
                <w:color w:val="000000" w:themeColor="text1"/>
                <w:sz w:val="28"/>
                <w:szCs w:val="28"/>
              </w:rPr>
              <w:lastRenderedPageBreak/>
              <w:t xml:space="preserve">There is need to improve the technical capacity of judicial and non-judicial agencies to disseminate information on business and human-rights related issues. </w:t>
            </w:r>
          </w:p>
          <w:p w:rsidR="00E0611D" w:rsidRPr="00E0611D" w:rsidRDefault="009972C5" w:rsidP="00E0611D">
            <w:pPr>
              <w:pStyle w:val="ListParagraph"/>
              <w:numPr>
                <w:ilvl w:val="0"/>
                <w:numId w:val="12"/>
              </w:numPr>
              <w:jc w:val="both"/>
              <w:rPr>
                <w:rFonts w:ascii="Bookman Old Style" w:eastAsia="Times New Roman" w:hAnsi="Bookman Old Style"/>
                <w:color w:val="000000" w:themeColor="text1"/>
                <w:sz w:val="28"/>
                <w:szCs w:val="28"/>
              </w:rPr>
            </w:pPr>
            <w:r w:rsidRPr="00E0611D">
              <w:rPr>
                <w:rFonts w:ascii="Bookman Old Style" w:eastAsia="Times New Roman" w:hAnsi="Bookman Old Style"/>
                <w:color w:val="000000" w:themeColor="text1"/>
                <w:sz w:val="28"/>
                <w:szCs w:val="28"/>
              </w:rPr>
              <w:t>There is need to improve the capacity and function</w:t>
            </w:r>
            <w:r w:rsidR="00E0611D" w:rsidRPr="00E0611D">
              <w:rPr>
                <w:rFonts w:ascii="Bookman Old Style" w:eastAsia="Times New Roman" w:hAnsi="Bookman Old Style"/>
                <w:color w:val="000000" w:themeColor="text1"/>
                <w:sz w:val="28"/>
                <w:szCs w:val="28"/>
              </w:rPr>
              <w:t>ing of</w:t>
            </w:r>
            <w:r w:rsidRPr="00E0611D">
              <w:rPr>
                <w:rFonts w:ascii="Bookman Old Style" w:eastAsia="Times New Roman" w:hAnsi="Bookman Old Style"/>
                <w:color w:val="000000" w:themeColor="text1"/>
                <w:sz w:val="28"/>
                <w:szCs w:val="28"/>
              </w:rPr>
              <w:t xml:space="preserve"> the probation and labour department to handle grievances emanating from business and labour-related grievances.</w:t>
            </w:r>
          </w:p>
          <w:p w:rsidR="00E0611D" w:rsidRPr="00E0611D" w:rsidRDefault="00E0611D" w:rsidP="00E0611D">
            <w:pPr>
              <w:pStyle w:val="ListParagraph"/>
              <w:numPr>
                <w:ilvl w:val="0"/>
                <w:numId w:val="12"/>
              </w:numPr>
              <w:jc w:val="both"/>
              <w:rPr>
                <w:rFonts w:ascii="Bookman Old Style" w:eastAsia="Times New Roman" w:hAnsi="Bookman Old Style"/>
                <w:color w:val="000000" w:themeColor="text1"/>
                <w:sz w:val="28"/>
                <w:szCs w:val="28"/>
              </w:rPr>
            </w:pPr>
            <w:r w:rsidRPr="00E0611D">
              <w:rPr>
                <w:rFonts w:ascii="Bookman Old Style" w:eastAsia="Times New Roman" w:hAnsi="Bookman Old Style"/>
                <w:color w:val="000000" w:themeColor="text1"/>
                <w:sz w:val="28"/>
                <w:szCs w:val="28"/>
              </w:rPr>
              <w:t>Increase the resources of the Industrial Court to be able to adequately handle the labour disputes</w:t>
            </w:r>
          </w:p>
          <w:p w:rsidR="009972C5" w:rsidRPr="002F3B82" w:rsidRDefault="009972C5" w:rsidP="009972C5">
            <w:pPr>
              <w:jc w:val="both"/>
              <w:rPr>
                <w:rFonts w:ascii="Bookman Old Style" w:eastAsia="Times New Roman" w:hAnsi="Bookman Old Style"/>
                <w:b/>
                <w:color w:val="000000" w:themeColor="text1"/>
                <w:sz w:val="28"/>
                <w:szCs w:val="28"/>
              </w:rPr>
            </w:pPr>
            <w:r w:rsidRPr="002F3B82">
              <w:rPr>
                <w:rFonts w:ascii="Bookman Old Style" w:eastAsia="Times New Roman" w:hAnsi="Bookman Old Style"/>
                <w:color w:val="000000" w:themeColor="text1"/>
                <w:sz w:val="28"/>
                <w:szCs w:val="28"/>
              </w:rPr>
              <w:t xml:space="preserve"> </w:t>
            </w:r>
          </w:p>
          <w:p w:rsidR="009972C5" w:rsidRPr="00147E6D" w:rsidRDefault="009972C5" w:rsidP="00147E6D">
            <w:pPr>
              <w:pStyle w:val="ListParagraph"/>
              <w:numPr>
                <w:ilvl w:val="0"/>
                <w:numId w:val="13"/>
              </w:numPr>
              <w:jc w:val="both"/>
              <w:rPr>
                <w:rFonts w:ascii="Bookman Old Style" w:eastAsia="Times New Roman" w:hAnsi="Bookman Old Style"/>
                <w:b/>
                <w:color w:val="000000" w:themeColor="text1"/>
                <w:sz w:val="28"/>
                <w:szCs w:val="28"/>
              </w:rPr>
            </w:pPr>
            <w:r w:rsidRPr="00147E6D">
              <w:rPr>
                <w:rFonts w:ascii="Bookman Old Style" w:eastAsia="Times New Roman" w:hAnsi="Bookman Old Style"/>
                <w:color w:val="000000" w:themeColor="text1"/>
                <w:sz w:val="28"/>
                <w:szCs w:val="28"/>
              </w:rPr>
              <w:t>Consider increasing the number of occupational heal</w:t>
            </w:r>
            <w:r w:rsidR="00147E6D" w:rsidRPr="00147E6D">
              <w:rPr>
                <w:rFonts w:ascii="Bookman Old Style" w:eastAsia="Times New Roman" w:hAnsi="Bookman Old Style"/>
                <w:color w:val="000000" w:themeColor="text1"/>
                <w:sz w:val="28"/>
                <w:szCs w:val="28"/>
              </w:rPr>
              <w:t>th and labour inspectors at</w:t>
            </w:r>
            <w:r w:rsidRPr="00147E6D">
              <w:rPr>
                <w:rFonts w:ascii="Bookman Old Style" w:eastAsia="Times New Roman" w:hAnsi="Bookman Old Style"/>
                <w:color w:val="000000" w:themeColor="text1"/>
                <w:sz w:val="28"/>
                <w:szCs w:val="28"/>
              </w:rPr>
              <w:t xml:space="preserve"> the central</w:t>
            </w:r>
            <w:r w:rsidR="00147E6D" w:rsidRPr="00147E6D">
              <w:rPr>
                <w:rFonts w:ascii="Bookman Old Style" w:eastAsia="Times New Roman" w:hAnsi="Bookman Old Style"/>
                <w:color w:val="000000" w:themeColor="text1"/>
                <w:sz w:val="28"/>
                <w:szCs w:val="28"/>
              </w:rPr>
              <w:t xml:space="preserve"> level</w:t>
            </w:r>
            <w:r w:rsidRPr="00147E6D">
              <w:rPr>
                <w:rFonts w:ascii="Bookman Old Style" w:eastAsia="Times New Roman" w:hAnsi="Bookman Old Style"/>
                <w:color w:val="000000" w:themeColor="text1"/>
                <w:sz w:val="28"/>
                <w:szCs w:val="28"/>
              </w:rPr>
              <w:t xml:space="preserve"> to monitor and enforce labour standards by businesses, with special attention to the implementation of the mandatory sexual harassment policies, the payment of minimum wages, non-discrimination against women and marginalized and minorities. </w:t>
            </w:r>
          </w:p>
          <w:p w:rsidR="00147E6D" w:rsidRPr="00EE3D7C" w:rsidRDefault="00147E6D" w:rsidP="00147E6D">
            <w:pPr>
              <w:pStyle w:val="ListParagraph"/>
              <w:numPr>
                <w:ilvl w:val="0"/>
                <w:numId w:val="13"/>
              </w:numPr>
              <w:jc w:val="both"/>
              <w:rPr>
                <w:rFonts w:ascii="Bookman Old Style" w:eastAsia="Times New Roman" w:hAnsi="Bookman Old Style"/>
                <w:b/>
                <w:color w:val="000000" w:themeColor="text1"/>
                <w:sz w:val="28"/>
                <w:szCs w:val="28"/>
              </w:rPr>
            </w:pPr>
            <w:r>
              <w:rPr>
                <w:rFonts w:ascii="Bookman Old Style" w:eastAsia="Times New Roman" w:hAnsi="Bookman Old Style"/>
                <w:color w:val="000000" w:themeColor="text1"/>
                <w:sz w:val="28"/>
                <w:szCs w:val="28"/>
              </w:rPr>
              <w:t>Fast- track the sector and technically based minimum wage</w:t>
            </w:r>
          </w:p>
          <w:p w:rsidR="00EE3D7C" w:rsidRPr="00147E6D" w:rsidRDefault="00EE3D7C" w:rsidP="00147E6D">
            <w:pPr>
              <w:pStyle w:val="ListParagraph"/>
              <w:numPr>
                <w:ilvl w:val="0"/>
                <w:numId w:val="13"/>
              </w:numPr>
              <w:jc w:val="both"/>
              <w:rPr>
                <w:rFonts w:ascii="Bookman Old Style" w:eastAsia="Times New Roman" w:hAnsi="Bookman Old Style"/>
                <w:b/>
                <w:color w:val="000000" w:themeColor="text1"/>
                <w:sz w:val="28"/>
                <w:szCs w:val="28"/>
              </w:rPr>
            </w:pPr>
            <w:r>
              <w:rPr>
                <w:rFonts w:ascii="Bookman Old Style" w:eastAsia="Times New Roman" w:hAnsi="Bookman Old Style"/>
                <w:color w:val="000000" w:themeColor="text1"/>
                <w:sz w:val="28"/>
                <w:szCs w:val="28"/>
              </w:rPr>
              <w:t xml:space="preserve">Fast-track the National human rights in business performance standards </w:t>
            </w:r>
          </w:p>
          <w:p w:rsidR="009972C5" w:rsidRPr="002E5AB5" w:rsidRDefault="009972C5" w:rsidP="002E5AB5">
            <w:pPr>
              <w:pStyle w:val="ListParagraph"/>
              <w:numPr>
                <w:ilvl w:val="0"/>
                <w:numId w:val="14"/>
              </w:numPr>
              <w:jc w:val="both"/>
              <w:rPr>
                <w:rFonts w:ascii="Bookman Old Style" w:eastAsia="Times New Roman" w:hAnsi="Bookman Old Style"/>
                <w:b/>
                <w:color w:val="000000" w:themeColor="text1"/>
                <w:sz w:val="28"/>
                <w:szCs w:val="28"/>
              </w:rPr>
            </w:pPr>
            <w:r w:rsidRPr="002E5AB5">
              <w:rPr>
                <w:rFonts w:ascii="Bookman Old Style" w:eastAsia="Times New Roman" w:hAnsi="Bookman Old Style"/>
                <w:color w:val="000000" w:themeColor="text1"/>
                <w:sz w:val="28"/>
                <w:szCs w:val="28"/>
              </w:rPr>
              <w:t xml:space="preserve">There is also need to enforce businesses compliance with all applicable laws, including internationally recognized human rights laws. </w:t>
            </w:r>
          </w:p>
          <w:p w:rsidR="009972C5" w:rsidRPr="002F3B82" w:rsidRDefault="009972C5" w:rsidP="00E54228">
            <w:pPr>
              <w:jc w:val="both"/>
              <w:rPr>
                <w:rFonts w:ascii="Bookman Old Style" w:eastAsia="Times New Roman" w:hAnsi="Bookman Old Style"/>
                <w:color w:val="000000" w:themeColor="text1"/>
                <w:sz w:val="28"/>
                <w:szCs w:val="28"/>
              </w:rPr>
            </w:pPr>
          </w:p>
          <w:p w:rsidR="004309D4" w:rsidRPr="002F3B82" w:rsidRDefault="004309D4">
            <w:pPr>
              <w:rPr>
                <w:rFonts w:ascii="Bookman Old Style" w:hAnsi="Bookman Old Style"/>
                <w:sz w:val="28"/>
                <w:szCs w:val="28"/>
              </w:rPr>
            </w:pPr>
          </w:p>
          <w:p w:rsidR="004309D4" w:rsidRPr="002F3B82" w:rsidRDefault="004309D4">
            <w:pPr>
              <w:rPr>
                <w:rFonts w:ascii="Bookman Old Style" w:hAnsi="Bookman Old Style"/>
                <w:sz w:val="28"/>
                <w:szCs w:val="28"/>
              </w:rPr>
            </w:pPr>
          </w:p>
        </w:tc>
      </w:tr>
      <w:tr w:rsidR="00E13E12" w:rsidRPr="002F3B82" w:rsidTr="00CF7190">
        <w:tc>
          <w:tcPr>
            <w:tcW w:w="289" w:type="pct"/>
          </w:tcPr>
          <w:p w:rsidR="00E13E12" w:rsidRPr="002F3B82" w:rsidRDefault="00C26AB1">
            <w:pPr>
              <w:rPr>
                <w:rFonts w:ascii="Bookman Old Style" w:hAnsi="Bookman Old Style"/>
                <w:sz w:val="28"/>
                <w:szCs w:val="28"/>
              </w:rPr>
            </w:pPr>
            <w:r w:rsidRPr="002F3B82">
              <w:rPr>
                <w:rFonts w:ascii="Bookman Old Style" w:hAnsi="Bookman Old Style"/>
                <w:sz w:val="28"/>
                <w:szCs w:val="28"/>
              </w:rPr>
              <w:lastRenderedPageBreak/>
              <w:t>3</w:t>
            </w:r>
          </w:p>
        </w:tc>
        <w:tc>
          <w:tcPr>
            <w:tcW w:w="1610" w:type="pct"/>
          </w:tcPr>
          <w:p w:rsidR="00C26AB1" w:rsidRPr="002F3B82" w:rsidRDefault="00C26AB1" w:rsidP="00C26AB1">
            <w:pPr>
              <w:pStyle w:val="Default"/>
              <w:rPr>
                <w:rFonts w:ascii="Bookman Old Style" w:hAnsi="Bookman Old Style"/>
                <w:sz w:val="28"/>
                <w:szCs w:val="28"/>
              </w:rPr>
            </w:pPr>
          </w:p>
          <w:p w:rsidR="00C26AB1" w:rsidRPr="002F3B82" w:rsidRDefault="00C26AB1" w:rsidP="00C26AB1">
            <w:pPr>
              <w:pStyle w:val="Default"/>
              <w:rPr>
                <w:rFonts w:ascii="Bookman Old Style" w:hAnsi="Bookman Old Style"/>
                <w:sz w:val="28"/>
                <w:szCs w:val="28"/>
              </w:rPr>
            </w:pPr>
            <w:r w:rsidRPr="002F3B82">
              <w:rPr>
                <w:rFonts w:ascii="Bookman Old Style" w:hAnsi="Bookman Old Style"/>
                <w:sz w:val="28"/>
                <w:szCs w:val="28"/>
              </w:rPr>
              <w:t xml:space="preserve">Are there areas where States should extend existing anti-corruption policy and regulations to encompass requirements for businesses to also respect human rights (e.g. in extending export credit and other forms of trade and investment support, in providing government procurement contract)? </w:t>
            </w:r>
          </w:p>
          <w:p w:rsidR="00E13E12" w:rsidRPr="002F3B82" w:rsidRDefault="00E13E12">
            <w:pPr>
              <w:rPr>
                <w:rFonts w:ascii="Bookman Old Style" w:hAnsi="Bookman Old Style"/>
                <w:sz w:val="28"/>
                <w:szCs w:val="28"/>
              </w:rPr>
            </w:pPr>
          </w:p>
        </w:tc>
        <w:tc>
          <w:tcPr>
            <w:tcW w:w="3101" w:type="pct"/>
          </w:tcPr>
          <w:p w:rsidR="00E13E12" w:rsidRPr="00AB74B5" w:rsidRDefault="00A516E6" w:rsidP="00AB74B5">
            <w:pPr>
              <w:pStyle w:val="ListParagraph"/>
              <w:numPr>
                <w:ilvl w:val="0"/>
                <w:numId w:val="15"/>
              </w:numPr>
              <w:rPr>
                <w:rFonts w:ascii="Bookman Old Style" w:hAnsi="Bookman Old Style"/>
                <w:sz w:val="28"/>
                <w:szCs w:val="28"/>
              </w:rPr>
            </w:pPr>
            <w:r w:rsidRPr="00AB74B5">
              <w:rPr>
                <w:rFonts w:ascii="Bookman Old Style" w:hAnsi="Bookman Old Style"/>
                <w:sz w:val="28"/>
                <w:szCs w:val="28"/>
              </w:rPr>
              <w:t>Human resources recruitments</w:t>
            </w:r>
            <w:r w:rsidR="00312562" w:rsidRPr="00AB74B5">
              <w:rPr>
                <w:rFonts w:ascii="Bookman Old Style" w:hAnsi="Bookman Old Style"/>
                <w:sz w:val="28"/>
                <w:szCs w:val="28"/>
              </w:rPr>
              <w:t xml:space="preserve"> especially the outsourcing component needs to apply </w:t>
            </w:r>
          </w:p>
          <w:p w:rsidR="00312562" w:rsidRDefault="00312562">
            <w:pPr>
              <w:rPr>
                <w:rFonts w:ascii="Bookman Old Style" w:hAnsi="Bookman Old Style"/>
                <w:sz w:val="28"/>
                <w:szCs w:val="28"/>
              </w:rPr>
            </w:pPr>
          </w:p>
          <w:p w:rsidR="00312562" w:rsidRPr="00AB74B5" w:rsidRDefault="00312562" w:rsidP="00AB74B5">
            <w:pPr>
              <w:pStyle w:val="ListParagraph"/>
              <w:numPr>
                <w:ilvl w:val="0"/>
                <w:numId w:val="15"/>
              </w:numPr>
              <w:rPr>
                <w:rFonts w:ascii="Bookman Old Style" w:hAnsi="Bookman Old Style"/>
                <w:sz w:val="28"/>
                <w:szCs w:val="28"/>
              </w:rPr>
            </w:pPr>
            <w:r w:rsidRPr="00AB74B5">
              <w:rPr>
                <w:rFonts w:ascii="Bookman Old Style" w:hAnsi="Bookman Old Style"/>
                <w:sz w:val="28"/>
                <w:szCs w:val="28"/>
              </w:rPr>
              <w:t>Anticorruption should be included in the Client Charters of public and private organisations</w:t>
            </w:r>
          </w:p>
          <w:p w:rsidR="00312562" w:rsidRDefault="00312562">
            <w:pPr>
              <w:rPr>
                <w:rFonts w:ascii="Bookman Old Style" w:hAnsi="Bookman Old Style"/>
                <w:sz w:val="28"/>
                <w:szCs w:val="28"/>
              </w:rPr>
            </w:pPr>
          </w:p>
          <w:p w:rsidR="00312562" w:rsidRPr="00AB74B5" w:rsidRDefault="00312562" w:rsidP="00AB74B5">
            <w:pPr>
              <w:pStyle w:val="ListParagraph"/>
              <w:numPr>
                <w:ilvl w:val="0"/>
                <w:numId w:val="15"/>
              </w:numPr>
              <w:rPr>
                <w:rFonts w:ascii="Bookman Old Style" w:hAnsi="Bookman Old Style"/>
                <w:sz w:val="28"/>
                <w:szCs w:val="28"/>
              </w:rPr>
            </w:pPr>
            <w:r w:rsidRPr="00AB74B5">
              <w:rPr>
                <w:rFonts w:ascii="Bookman Old Style" w:hAnsi="Bookman Old Style"/>
                <w:sz w:val="28"/>
                <w:szCs w:val="28"/>
              </w:rPr>
              <w:t>Anticorruption Desks be established in the Government Agencies across the public service</w:t>
            </w:r>
          </w:p>
          <w:p w:rsidR="00312562" w:rsidRDefault="00312562">
            <w:pPr>
              <w:rPr>
                <w:rFonts w:ascii="Bookman Old Style" w:hAnsi="Bookman Old Style"/>
                <w:sz w:val="28"/>
                <w:szCs w:val="28"/>
              </w:rPr>
            </w:pPr>
          </w:p>
          <w:p w:rsidR="00312562" w:rsidRDefault="00312562">
            <w:pPr>
              <w:rPr>
                <w:rFonts w:ascii="Bookman Old Style" w:hAnsi="Bookman Old Style"/>
                <w:sz w:val="28"/>
                <w:szCs w:val="28"/>
              </w:rPr>
            </w:pPr>
          </w:p>
          <w:p w:rsidR="00312562" w:rsidRPr="002F3B82" w:rsidRDefault="00312562">
            <w:pPr>
              <w:rPr>
                <w:rFonts w:ascii="Bookman Old Style" w:hAnsi="Bookman Old Style"/>
                <w:sz w:val="28"/>
                <w:szCs w:val="28"/>
              </w:rPr>
            </w:pPr>
          </w:p>
          <w:p w:rsidR="00A516E6" w:rsidRPr="002F3B82" w:rsidRDefault="00A516E6">
            <w:pPr>
              <w:rPr>
                <w:rFonts w:ascii="Bookman Old Style" w:hAnsi="Bookman Old Style"/>
                <w:sz w:val="28"/>
                <w:szCs w:val="28"/>
              </w:rPr>
            </w:pPr>
          </w:p>
        </w:tc>
      </w:tr>
      <w:tr w:rsidR="00E13E12" w:rsidRPr="002F3B82" w:rsidTr="00CF7190">
        <w:tc>
          <w:tcPr>
            <w:tcW w:w="289" w:type="pct"/>
          </w:tcPr>
          <w:p w:rsidR="00E13E12" w:rsidRPr="002F3B82" w:rsidRDefault="005A7DA7">
            <w:pPr>
              <w:rPr>
                <w:rFonts w:ascii="Bookman Old Style" w:hAnsi="Bookman Old Style"/>
                <w:sz w:val="28"/>
                <w:szCs w:val="28"/>
              </w:rPr>
            </w:pPr>
            <w:r w:rsidRPr="002F3B82">
              <w:rPr>
                <w:rFonts w:ascii="Bookman Old Style" w:hAnsi="Bookman Old Style"/>
                <w:sz w:val="28"/>
                <w:szCs w:val="28"/>
              </w:rPr>
              <w:t>4</w:t>
            </w:r>
          </w:p>
        </w:tc>
        <w:tc>
          <w:tcPr>
            <w:tcW w:w="1610" w:type="pct"/>
          </w:tcPr>
          <w:p w:rsidR="005A7DA7" w:rsidRPr="002F3B82" w:rsidRDefault="005A7DA7" w:rsidP="005A7DA7">
            <w:pPr>
              <w:pStyle w:val="Default"/>
              <w:rPr>
                <w:rFonts w:ascii="Bookman Old Style" w:hAnsi="Bookman Old Style"/>
                <w:sz w:val="28"/>
                <w:szCs w:val="28"/>
              </w:rPr>
            </w:pPr>
          </w:p>
          <w:p w:rsidR="005A7DA7" w:rsidRPr="002F3B82" w:rsidRDefault="005A7DA7" w:rsidP="005A7DA7">
            <w:pPr>
              <w:pStyle w:val="Default"/>
              <w:rPr>
                <w:rFonts w:ascii="Bookman Old Style" w:hAnsi="Bookman Old Style"/>
                <w:sz w:val="28"/>
                <w:szCs w:val="28"/>
              </w:rPr>
            </w:pPr>
            <w:r w:rsidRPr="002F3B82">
              <w:rPr>
                <w:rFonts w:ascii="Bookman Old Style" w:hAnsi="Bookman Old Style"/>
                <w:sz w:val="28"/>
                <w:szCs w:val="28"/>
              </w:rPr>
              <w:t xml:space="preserve">How can anti-corruption compliance and human rights due diligence be better coordinated within companies as part of an overall approach to responsible business conduct? What are examples of good practice? </w:t>
            </w:r>
          </w:p>
          <w:p w:rsidR="00E13E12" w:rsidRPr="002F3B82" w:rsidRDefault="00E13E12">
            <w:pPr>
              <w:rPr>
                <w:rFonts w:ascii="Bookman Old Style" w:hAnsi="Bookman Old Style"/>
                <w:sz w:val="28"/>
                <w:szCs w:val="28"/>
              </w:rPr>
            </w:pPr>
          </w:p>
        </w:tc>
        <w:tc>
          <w:tcPr>
            <w:tcW w:w="3101" w:type="pct"/>
          </w:tcPr>
          <w:p w:rsidR="00E13E12" w:rsidRPr="00853056" w:rsidRDefault="00B82871" w:rsidP="00853056">
            <w:pPr>
              <w:pStyle w:val="ListParagraph"/>
              <w:numPr>
                <w:ilvl w:val="0"/>
                <w:numId w:val="16"/>
              </w:numPr>
              <w:rPr>
                <w:rFonts w:ascii="Bookman Old Style" w:hAnsi="Bookman Old Style"/>
                <w:sz w:val="28"/>
                <w:szCs w:val="28"/>
              </w:rPr>
            </w:pPr>
            <w:r w:rsidRPr="00853056">
              <w:rPr>
                <w:rFonts w:ascii="Bookman Old Style" w:hAnsi="Bookman Old Style"/>
                <w:sz w:val="28"/>
                <w:szCs w:val="28"/>
              </w:rPr>
              <w:t>Companies should develop their own internal policies on anticorruption</w:t>
            </w:r>
            <w:r w:rsidR="00036BEC" w:rsidRPr="00853056">
              <w:rPr>
                <w:rFonts w:ascii="Bookman Old Style" w:hAnsi="Bookman Old Style"/>
                <w:sz w:val="28"/>
                <w:szCs w:val="28"/>
              </w:rPr>
              <w:t xml:space="preserve"> as good examples of good practice</w:t>
            </w:r>
          </w:p>
          <w:p w:rsidR="00CC0483" w:rsidRDefault="00CC0483">
            <w:pPr>
              <w:rPr>
                <w:rFonts w:ascii="Bookman Old Style" w:hAnsi="Bookman Old Style"/>
                <w:sz w:val="28"/>
                <w:szCs w:val="28"/>
              </w:rPr>
            </w:pPr>
          </w:p>
          <w:p w:rsidR="00B82871" w:rsidRPr="00853056" w:rsidRDefault="00B82871" w:rsidP="00853056">
            <w:pPr>
              <w:pStyle w:val="ListParagraph"/>
              <w:numPr>
                <w:ilvl w:val="0"/>
                <w:numId w:val="16"/>
              </w:numPr>
              <w:rPr>
                <w:rFonts w:ascii="Bookman Old Style" w:hAnsi="Bookman Old Style"/>
                <w:sz w:val="28"/>
                <w:szCs w:val="28"/>
              </w:rPr>
            </w:pPr>
            <w:r w:rsidRPr="00853056">
              <w:rPr>
                <w:rFonts w:ascii="Bookman Old Style" w:hAnsi="Bookman Old Style"/>
                <w:sz w:val="28"/>
                <w:szCs w:val="28"/>
              </w:rPr>
              <w:t>Develop a multi stakeholder working group on compliance and human rights due diligence.</w:t>
            </w:r>
          </w:p>
          <w:p w:rsidR="00CC0483" w:rsidRDefault="00CC0483">
            <w:pPr>
              <w:rPr>
                <w:rFonts w:ascii="Bookman Old Style" w:hAnsi="Bookman Old Style"/>
                <w:sz w:val="28"/>
                <w:szCs w:val="28"/>
              </w:rPr>
            </w:pPr>
          </w:p>
          <w:p w:rsidR="00CC0483" w:rsidRPr="00853056" w:rsidRDefault="00CC0483" w:rsidP="00853056">
            <w:pPr>
              <w:pStyle w:val="ListParagraph"/>
              <w:numPr>
                <w:ilvl w:val="0"/>
                <w:numId w:val="16"/>
              </w:numPr>
              <w:rPr>
                <w:rFonts w:ascii="Bookman Old Style" w:hAnsi="Bookman Old Style"/>
                <w:sz w:val="28"/>
                <w:szCs w:val="28"/>
              </w:rPr>
            </w:pPr>
            <w:r w:rsidRPr="00853056">
              <w:rPr>
                <w:rFonts w:ascii="Bookman Old Style" w:hAnsi="Bookman Old Style"/>
                <w:sz w:val="28"/>
                <w:szCs w:val="28"/>
              </w:rPr>
              <w:t xml:space="preserve">Examples of good practise are; The President in 2019 anchored his commitment to fight corruption by participating in the Anticorruption walk from the Constitutional Square in Kampala to </w:t>
            </w:r>
            <w:proofErr w:type="spellStart"/>
            <w:r w:rsidRPr="00853056">
              <w:rPr>
                <w:rFonts w:ascii="Bookman Old Style" w:hAnsi="Bookman Old Style"/>
                <w:sz w:val="28"/>
                <w:szCs w:val="28"/>
              </w:rPr>
              <w:t>Kololo</w:t>
            </w:r>
            <w:proofErr w:type="spellEnd"/>
            <w:r w:rsidRPr="00853056">
              <w:rPr>
                <w:rFonts w:ascii="Bookman Old Style" w:hAnsi="Bookman Old Style"/>
                <w:sz w:val="28"/>
                <w:szCs w:val="28"/>
              </w:rPr>
              <w:t xml:space="preserve"> ceremonial grounds</w:t>
            </w:r>
          </w:p>
          <w:p w:rsidR="00CC0483" w:rsidRDefault="00CC0483">
            <w:pPr>
              <w:rPr>
                <w:rFonts w:ascii="Bookman Old Style" w:hAnsi="Bookman Old Style"/>
                <w:sz w:val="28"/>
                <w:szCs w:val="28"/>
              </w:rPr>
            </w:pPr>
          </w:p>
          <w:p w:rsidR="00CC0483" w:rsidRPr="00853056" w:rsidRDefault="00CC0483" w:rsidP="00853056">
            <w:pPr>
              <w:pStyle w:val="ListParagraph"/>
              <w:numPr>
                <w:ilvl w:val="0"/>
                <w:numId w:val="16"/>
              </w:numPr>
              <w:rPr>
                <w:rFonts w:ascii="Bookman Old Style" w:hAnsi="Bookman Old Style"/>
                <w:sz w:val="28"/>
                <w:szCs w:val="28"/>
              </w:rPr>
            </w:pPr>
            <w:r w:rsidRPr="00853056">
              <w:rPr>
                <w:rFonts w:ascii="Bookman Old Style" w:hAnsi="Bookman Old Style"/>
                <w:sz w:val="28"/>
                <w:szCs w:val="28"/>
              </w:rPr>
              <w:t xml:space="preserve">The Government supported the IGG with the establishment of the Statehouse Anticorruption wing </w:t>
            </w:r>
            <w:r w:rsidRPr="00853056">
              <w:rPr>
                <w:rFonts w:ascii="Bookman Old Style" w:hAnsi="Bookman Old Style"/>
                <w:sz w:val="28"/>
                <w:szCs w:val="28"/>
              </w:rPr>
              <w:lastRenderedPageBreak/>
              <w:t>that works together to respond to cases of corruption in the country</w:t>
            </w:r>
          </w:p>
          <w:p w:rsidR="00EB2DA5" w:rsidRDefault="00EB2DA5" w:rsidP="00031766">
            <w:pPr>
              <w:pStyle w:val="ListParagraph"/>
              <w:numPr>
                <w:ilvl w:val="0"/>
                <w:numId w:val="17"/>
              </w:numPr>
              <w:rPr>
                <w:rFonts w:ascii="Bookman Old Style" w:hAnsi="Bookman Old Style"/>
                <w:sz w:val="28"/>
                <w:szCs w:val="28"/>
              </w:rPr>
            </w:pPr>
            <w:r w:rsidRPr="00031766">
              <w:rPr>
                <w:rFonts w:ascii="Bookman Old Style" w:hAnsi="Bookman Old Style"/>
                <w:sz w:val="28"/>
                <w:szCs w:val="28"/>
              </w:rPr>
              <w:t>The leadership code of conduct is in place where by leaders of specified categories declare their assets and liabilities to fight illicit enrichment</w:t>
            </w:r>
          </w:p>
          <w:p w:rsidR="00F17288" w:rsidRDefault="00F17288" w:rsidP="00031766">
            <w:pPr>
              <w:pStyle w:val="ListParagraph"/>
              <w:numPr>
                <w:ilvl w:val="0"/>
                <w:numId w:val="17"/>
              </w:numPr>
              <w:rPr>
                <w:rFonts w:ascii="Bookman Old Style" w:hAnsi="Bookman Old Style"/>
                <w:sz w:val="28"/>
                <w:szCs w:val="28"/>
              </w:rPr>
            </w:pPr>
            <w:r>
              <w:rPr>
                <w:rFonts w:ascii="Bookman Old Style" w:hAnsi="Bookman Old Style"/>
                <w:sz w:val="28"/>
                <w:szCs w:val="28"/>
              </w:rPr>
              <w:t>The Inspectorate of Government is in place to fight corruption in the country</w:t>
            </w:r>
          </w:p>
          <w:p w:rsidR="00F17288" w:rsidRDefault="00F17288" w:rsidP="00031766">
            <w:pPr>
              <w:pStyle w:val="ListParagraph"/>
              <w:numPr>
                <w:ilvl w:val="0"/>
                <w:numId w:val="17"/>
              </w:numPr>
              <w:rPr>
                <w:rFonts w:ascii="Bookman Old Style" w:hAnsi="Bookman Old Style"/>
                <w:sz w:val="28"/>
                <w:szCs w:val="28"/>
              </w:rPr>
            </w:pPr>
            <w:r>
              <w:rPr>
                <w:rFonts w:ascii="Bookman Old Style" w:hAnsi="Bookman Old Style"/>
                <w:sz w:val="28"/>
                <w:szCs w:val="28"/>
              </w:rPr>
              <w:t>The Auditor General audits public expenditures and points out gaps that the individuals responsible are personally responsible</w:t>
            </w:r>
          </w:p>
          <w:p w:rsidR="00F17288" w:rsidRDefault="00F17288" w:rsidP="00031766">
            <w:pPr>
              <w:pStyle w:val="ListParagraph"/>
              <w:numPr>
                <w:ilvl w:val="0"/>
                <w:numId w:val="17"/>
              </w:numPr>
              <w:rPr>
                <w:rFonts w:ascii="Bookman Old Style" w:hAnsi="Bookman Old Style"/>
                <w:sz w:val="28"/>
                <w:szCs w:val="28"/>
              </w:rPr>
            </w:pPr>
            <w:r>
              <w:rPr>
                <w:rFonts w:ascii="Bookman Old Style" w:hAnsi="Bookman Old Style"/>
                <w:sz w:val="28"/>
                <w:szCs w:val="28"/>
              </w:rPr>
              <w:t>The Government established the Anticorruption Court to adjudicate cases of corruption nature</w:t>
            </w:r>
          </w:p>
          <w:p w:rsidR="00D27F6E" w:rsidRPr="00031766" w:rsidRDefault="00D27F6E" w:rsidP="00031766">
            <w:pPr>
              <w:pStyle w:val="ListParagraph"/>
              <w:numPr>
                <w:ilvl w:val="0"/>
                <w:numId w:val="17"/>
              </w:numPr>
              <w:rPr>
                <w:rFonts w:ascii="Bookman Old Style" w:hAnsi="Bookman Old Style"/>
                <w:sz w:val="28"/>
                <w:szCs w:val="28"/>
              </w:rPr>
            </w:pPr>
            <w:r>
              <w:rPr>
                <w:rFonts w:ascii="Bookman Old Style" w:hAnsi="Bookman Old Style"/>
                <w:sz w:val="28"/>
                <w:szCs w:val="28"/>
              </w:rPr>
              <w:t xml:space="preserve">The Industrial Court to handle labour cases is fully constituted although still located in </w:t>
            </w:r>
            <w:proofErr w:type="spellStart"/>
            <w:r>
              <w:rPr>
                <w:rFonts w:ascii="Bookman Old Style" w:hAnsi="Bookman Old Style"/>
                <w:sz w:val="28"/>
                <w:szCs w:val="28"/>
              </w:rPr>
              <w:t>Ntinda</w:t>
            </w:r>
            <w:proofErr w:type="spellEnd"/>
            <w:r>
              <w:rPr>
                <w:rFonts w:ascii="Bookman Old Style" w:hAnsi="Bookman Old Style"/>
                <w:sz w:val="28"/>
                <w:szCs w:val="28"/>
              </w:rPr>
              <w:t xml:space="preserve"> in Kampala.</w:t>
            </w:r>
          </w:p>
          <w:p w:rsidR="00EB2DA5" w:rsidRPr="002F3B82" w:rsidRDefault="00EB2DA5">
            <w:pPr>
              <w:rPr>
                <w:rFonts w:ascii="Bookman Old Style" w:hAnsi="Bookman Old Style"/>
                <w:sz w:val="28"/>
                <w:szCs w:val="28"/>
              </w:rPr>
            </w:pPr>
          </w:p>
        </w:tc>
      </w:tr>
      <w:tr w:rsidR="00E13E12" w:rsidRPr="002F3B82" w:rsidTr="00CF7190">
        <w:tc>
          <w:tcPr>
            <w:tcW w:w="289" w:type="pct"/>
          </w:tcPr>
          <w:p w:rsidR="00E13E12" w:rsidRPr="002F3B82" w:rsidRDefault="006E515B">
            <w:pPr>
              <w:rPr>
                <w:rFonts w:ascii="Bookman Old Style" w:hAnsi="Bookman Old Style"/>
                <w:sz w:val="28"/>
                <w:szCs w:val="28"/>
              </w:rPr>
            </w:pPr>
            <w:r w:rsidRPr="002F3B82">
              <w:rPr>
                <w:rFonts w:ascii="Bookman Old Style" w:hAnsi="Bookman Old Style"/>
                <w:sz w:val="28"/>
                <w:szCs w:val="28"/>
              </w:rPr>
              <w:lastRenderedPageBreak/>
              <w:t>5</w:t>
            </w:r>
          </w:p>
        </w:tc>
        <w:tc>
          <w:tcPr>
            <w:tcW w:w="1610" w:type="pct"/>
          </w:tcPr>
          <w:p w:rsidR="006E515B" w:rsidRPr="002F3B82" w:rsidRDefault="006E515B" w:rsidP="006E515B">
            <w:pPr>
              <w:pStyle w:val="Default"/>
              <w:rPr>
                <w:rFonts w:ascii="Bookman Old Style" w:hAnsi="Bookman Old Style"/>
                <w:sz w:val="28"/>
                <w:szCs w:val="28"/>
              </w:rPr>
            </w:pPr>
          </w:p>
          <w:p w:rsidR="006E515B" w:rsidRPr="002F3B82" w:rsidRDefault="006E515B" w:rsidP="006E515B">
            <w:pPr>
              <w:pStyle w:val="Default"/>
              <w:rPr>
                <w:rFonts w:ascii="Bookman Old Style" w:hAnsi="Bookman Old Style"/>
                <w:sz w:val="28"/>
                <w:szCs w:val="28"/>
              </w:rPr>
            </w:pPr>
            <w:r w:rsidRPr="002F3B82">
              <w:rPr>
                <w:rFonts w:ascii="Bookman Old Style" w:hAnsi="Bookman Old Style"/>
                <w:sz w:val="28"/>
                <w:szCs w:val="28"/>
              </w:rPr>
              <w:t xml:space="preserve">How does corruption and corrupt activities impact the ability of victims to seek access to an effective remedy (both judicial and non-judicial)? What measures can States and companies take to address these challenges? </w:t>
            </w:r>
          </w:p>
          <w:p w:rsidR="00E13E12" w:rsidRPr="002F3B82" w:rsidRDefault="00E13E12">
            <w:pPr>
              <w:rPr>
                <w:rFonts w:ascii="Bookman Old Style" w:hAnsi="Bookman Old Style"/>
                <w:sz w:val="28"/>
                <w:szCs w:val="28"/>
              </w:rPr>
            </w:pPr>
          </w:p>
        </w:tc>
        <w:tc>
          <w:tcPr>
            <w:tcW w:w="3101" w:type="pct"/>
          </w:tcPr>
          <w:p w:rsidR="00D8269D" w:rsidRPr="00D8269D" w:rsidRDefault="007C7F7A" w:rsidP="00D8269D">
            <w:pPr>
              <w:pStyle w:val="ListParagraph"/>
              <w:numPr>
                <w:ilvl w:val="0"/>
                <w:numId w:val="18"/>
              </w:numPr>
              <w:rPr>
                <w:rFonts w:ascii="Bookman Old Style" w:hAnsi="Bookman Old Style"/>
                <w:sz w:val="28"/>
                <w:szCs w:val="28"/>
              </w:rPr>
            </w:pPr>
            <w:r w:rsidRPr="00D8269D">
              <w:rPr>
                <w:rFonts w:ascii="Bookman Old Style" w:hAnsi="Bookman Old Style"/>
                <w:sz w:val="28"/>
                <w:szCs w:val="28"/>
              </w:rPr>
              <w:t>It dehumanises the human dignity and disempowers them</w:t>
            </w:r>
          </w:p>
          <w:p w:rsidR="007C7F7A" w:rsidRDefault="007C7F7A" w:rsidP="00D8269D">
            <w:pPr>
              <w:pStyle w:val="ListParagraph"/>
              <w:numPr>
                <w:ilvl w:val="0"/>
                <w:numId w:val="18"/>
              </w:numPr>
              <w:rPr>
                <w:rFonts w:ascii="Bookman Old Style" w:hAnsi="Bookman Old Style"/>
                <w:sz w:val="28"/>
                <w:szCs w:val="28"/>
              </w:rPr>
            </w:pPr>
            <w:r w:rsidRPr="00D8269D">
              <w:rPr>
                <w:rFonts w:ascii="Bookman Old Style" w:hAnsi="Bookman Old Style"/>
                <w:sz w:val="28"/>
                <w:szCs w:val="28"/>
              </w:rPr>
              <w:t>Corrupt tendencies increases vulnerability and impoverishes the victims</w:t>
            </w:r>
            <w:r w:rsidR="00D8269D" w:rsidRPr="00D8269D">
              <w:rPr>
                <w:rFonts w:ascii="Bookman Old Style" w:hAnsi="Bookman Old Style"/>
                <w:sz w:val="28"/>
                <w:szCs w:val="28"/>
              </w:rPr>
              <w:t xml:space="preserve"> because the little money they have is used to bribe individuals in the system</w:t>
            </w:r>
          </w:p>
          <w:p w:rsidR="00E254AA" w:rsidRDefault="00E254AA" w:rsidP="00D8269D">
            <w:pPr>
              <w:pStyle w:val="ListParagraph"/>
              <w:numPr>
                <w:ilvl w:val="0"/>
                <w:numId w:val="18"/>
              </w:numPr>
              <w:rPr>
                <w:rFonts w:ascii="Bookman Old Style" w:hAnsi="Bookman Old Style"/>
                <w:sz w:val="28"/>
                <w:szCs w:val="28"/>
              </w:rPr>
            </w:pPr>
            <w:r>
              <w:rPr>
                <w:rFonts w:ascii="Bookman Old Style" w:hAnsi="Bookman Old Style"/>
                <w:sz w:val="28"/>
                <w:szCs w:val="28"/>
              </w:rPr>
              <w:t>The victims are intimidated and therefore cannot seek judicial and non-judicial remedies with the responsible authority</w:t>
            </w:r>
          </w:p>
          <w:p w:rsidR="00E254AA" w:rsidRDefault="00B31112" w:rsidP="00B31112">
            <w:pPr>
              <w:pStyle w:val="ListParagraph"/>
              <w:rPr>
                <w:rFonts w:ascii="Bookman Old Style" w:hAnsi="Bookman Old Style"/>
                <w:sz w:val="28"/>
                <w:szCs w:val="28"/>
              </w:rPr>
            </w:pPr>
            <w:r>
              <w:rPr>
                <w:rFonts w:ascii="Bookman Old Style" w:hAnsi="Bookman Old Style"/>
                <w:sz w:val="28"/>
                <w:szCs w:val="28"/>
              </w:rPr>
              <w:t>The State and the companies can undertake the following measures</w:t>
            </w:r>
          </w:p>
          <w:p w:rsidR="00B31112" w:rsidRDefault="00B31112" w:rsidP="00B31112">
            <w:pPr>
              <w:pStyle w:val="ListParagraph"/>
              <w:numPr>
                <w:ilvl w:val="0"/>
                <w:numId w:val="19"/>
              </w:numPr>
              <w:rPr>
                <w:rFonts w:ascii="Bookman Old Style" w:hAnsi="Bookman Old Style"/>
                <w:sz w:val="28"/>
                <w:szCs w:val="28"/>
              </w:rPr>
            </w:pPr>
            <w:r>
              <w:rPr>
                <w:rFonts w:ascii="Bookman Old Style" w:hAnsi="Bookman Old Style"/>
                <w:sz w:val="28"/>
                <w:szCs w:val="28"/>
              </w:rPr>
              <w:lastRenderedPageBreak/>
              <w:t>Sensitise the victims on their right to access a remedy when a human right is either violated or abused</w:t>
            </w:r>
          </w:p>
          <w:p w:rsidR="00B31112" w:rsidRDefault="00B31112" w:rsidP="00B31112">
            <w:pPr>
              <w:pStyle w:val="ListParagraph"/>
              <w:numPr>
                <w:ilvl w:val="0"/>
                <w:numId w:val="19"/>
              </w:numPr>
              <w:rPr>
                <w:rFonts w:ascii="Bookman Old Style" w:hAnsi="Bookman Old Style"/>
                <w:sz w:val="28"/>
                <w:szCs w:val="28"/>
              </w:rPr>
            </w:pPr>
            <w:r>
              <w:rPr>
                <w:rFonts w:ascii="Bookman Old Style" w:hAnsi="Bookman Old Style"/>
                <w:sz w:val="28"/>
                <w:szCs w:val="28"/>
              </w:rPr>
              <w:t xml:space="preserve">State can provide </w:t>
            </w:r>
            <w:proofErr w:type="spellStart"/>
            <w:r>
              <w:rPr>
                <w:rFonts w:ascii="Bookman Old Style" w:hAnsi="Bookman Old Style"/>
                <w:sz w:val="28"/>
                <w:szCs w:val="28"/>
              </w:rPr>
              <w:t>probono</w:t>
            </w:r>
            <w:proofErr w:type="spellEnd"/>
            <w:r>
              <w:rPr>
                <w:rFonts w:ascii="Bookman Old Style" w:hAnsi="Bookman Old Style"/>
                <w:sz w:val="28"/>
                <w:szCs w:val="28"/>
              </w:rPr>
              <w:t xml:space="preserve"> services in the courts of law</w:t>
            </w:r>
          </w:p>
          <w:p w:rsidR="00B31112" w:rsidRDefault="00B31112" w:rsidP="00B31112">
            <w:pPr>
              <w:pStyle w:val="ListParagraph"/>
              <w:numPr>
                <w:ilvl w:val="0"/>
                <w:numId w:val="19"/>
              </w:numPr>
              <w:rPr>
                <w:rFonts w:ascii="Bookman Old Style" w:hAnsi="Bookman Old Style"/>
                <w:sz w:val="28"/>
                <w:szCs w:val="28"/>
              </w:rPr>
            </w:pPr>
            <w:r>
              <w:rPr>
                <w:rFonts w:ascii="Bookman Old Style" w:hAnsi="Bookman Old Style"/>
                <w:sz w:val="28"/>
                <w:szCs w:val="28"/>
              </w:rPr>
              <w:t>Companies should report their managers that abuse workers human rights for purposes of prosecution</w:t>
            </w:r>
          </w:p>
          <w:p w:rsidR="00B31112" w:rsidRDefault="00B31112" w:rsidP="00B31112">
            <w:pPr>
              <w:pStyle w:val="ListParagraph"/>
              <w:numPr>
                <w:ilvl w:val="0"/>
                <w:numId w:val="19"/>
              </w:numPr>
              <w:rPr>
                <w:rFonts w:ascii="Bookman Old Style" w:hAnsi="Bookman Old Style"/>
                <w:sz w:val="28"/>
                <w:szCs w:val="28"/>
              </w:rPr>
            </w:pPr>
            <w:r>
              <w:rPr>
                <w:rFonts w:ascii="Bookman Old Style" w:hAnsi="Bookman Old Style"/>
                <w:sz w:val="28"/>
                <w:szCs w:val="28"/>
              </w:rPr>
              <w:t>Companies should be held accountable when it abuses human rights and ordered to compensate the victims</w:t>
            </w:r>
          </w:p>
          <w:p w:rsidR="00B31112" w:rsidRPr="00D8269D" w:rsidRDefault="00B31112" w:rsidP="00B31112">
            <w:pPr>
              <w:pStyle w:val="ListParagraph"/>
              <w:rPr>
                <w:rFonts w:ascii="Bookman Old Style" w:hAnsi="Bookman Old Style"/>
                <w:sz w:val="28"/>
                <w:szCs w:val="28"/>
              </w:rPr>
            </w:pPr>
          </w:p>
          <w:p w:rsidR="007C7F7A" w:rsidRPr="002F3B82" w:rsidRDefault="007C7F7A">
            <w:pPr>
              <w:rPr>
                <w:rFonts w:ascii="Bookman Old Style" w:hAnsi="Bookman Old Style"/>
                <w:sz w:val="28"/>
                <w:szCs w:val="28"/>
              </w:rPr>
            </w:pPr>
          </w:p>
        </w:tc>
      </w:tr>
      <w:tr w:rsidR="00E13E12" w:rsidRPr="002F3B82" w:rsidTr="00CF7190">
        <w:tc>
          <w:tcPr>
            <w:tcW w:w="289" w:type="pct"/>
          </w:tcPr>
          <w:p w:rsidR="00E13E12" w:rsidRPr="002F3B82" w:rsidRDefault="007D421D">
            <w:pPr>
              <w:rPr>
                <w:rFonts w:ascii="Bookman Old Style" w:hAnsi="Bookman Old Style"/>
                <w:sz w:val="28"/>
                <w:szCs w:val="28"/>
              </w:rPr>
            </w:pPr>
            <w:r w:rsidRPr="002F3B82">
              <w:rPr>
                <w:rFonts w:ascii="Bookman Old Style" w:hAnsi="Bookman Old Style"/>
                <w:sz w:val="28"/>
                <w:szCs w:val="28"/>
              </w:rPr>
              <w:lastRenderedPageBreak/>
              <w:t>6</w:t>
            </w:r>
          </w:p>
        </w:tc>
        <w:tc>
          <w:tcPr>
            <w:tcW w:w="1610" w:type="pct"/>
          </w:tcPr>
          <w:p w:rsidR="007D421D" w:rsidRPr="002F3B82" w:rsidRDefault="007D421D" w:rsidP="007D421D">
            <w:pPr>
              <w:pStyle w:val="Default"/>
              <w:rPr>
                <w:rFonts w:ascii="Bookman Old Style" w:hAnsi="Bookman Old Style"/>
                <w:sz w:val="28"/>
                <w:szCs w:val="28"/>
              </w:rPr>
            </w:pPr>
          </w:p>
          <w:p w:rsidR="007D421D" w:rsidRPr="002F3B82" w:rsidRDefault="007D421D" w:rsidP="007D421D">
            <w:pPr>
              <w:pStyle w:val="Default"/>
              <w:rPr>
                <w:rFonts w:ascii="Bookman Old Style" w:hAnsi="Bookman Old Style"/>
                <w:sz w:val="28"/>
                <w:szCs w:val="28"/>
              </w:rPr>
            </w:pPr>
            <w:r w:rsidRPr="002F3B82">
              <w:rPr>
                <w:rFonts w:ascii="Bookman Old Style" w:hAnsi="Bookman Old Style"/>
                <w:sz w:val="28"/>
                <w:szCs w:val="28"/>
              </w:rPr>
              <w:t xml:space="preserve">Are there ways in which victims of business and human rights related abuses used anti-corruption mechanisms to seek remedies for human rights abuses? </w:t>
            </w:r>
          </w:p>
          <w:p w:rsidR="00E13E12" w:rsidRPr="002F3B82" w:rsidRDefault="00E13E12">
            <w:pPr>
              <w:rPr>
                <w:rFonts w:ascii="Bookman Old Style" w:hAnsi="Bookman Old Style"/>
                <w:sz w:val="28"/>
                <w:szCs w:val="28"/>
              </w:rPr>
            </w:pPr>
          </w:p>
        </w:tc>
        <w:tc>
          <w:tcPr>
            <w:tcW w:w="3101" w:type="pct"/>
          </w:tcPr>
          <w:p w:rsidR="00E13E12" w:rsidRPr="002F3B82" w:rsidRDefault="004765B3">
            <w:pPr>
              <w:rPr>
                <w:rFonts w:ascii="Bookman Old Style" w:hAnsi="Bookman Old Style"/>
                <w:sz w:val="28"/>
                <w:szCs w:val="28"/>
              </w:rPr>
            </w:pPr>
            <w:r w:rsidRPr="002F3B82">
              <w:rPr>
                <w:rFonts w:ascii="Bookman Old Style" w:hAnsi="Bookman Old Style"/>
                <w:sz w:val="28"/>
                <w:szCs w:val="28"/>
              </w:rPr>
              <w:t>These are the ways</w:t>
            </w:r>
          </w:p>
          <w:p w:rsidR="004765B3" w:rsidRPr="002F3B82" w:rsidRDefault="004765B3">
            <w:pPr>
              <w:rPr>
                <w:rFonts w:ascii="Bookman Old Style" w:hAnsi="Bookman Old Style"/>
                <w:sz w:val="28"/>
                <w:szCs w:val="28"/>
              </w:rPr>
            </w:pPr>
            <w:r w:rsidRPr="002F3B82">
              <w:rPr>
                <w:rFonts w:ascii="Bookman Old Style" w:hAnsi="Bookman Old Style"/>
                <w:sz w:val="28"/>
                <w:szCs w:val="28"/>
              </w:rPr>
              <w:t>Seek for judicial reviews of administrative decisions for fair treatments</w:t>
            </w:r>
          </w:p>
          <w:p w:rsidR="004765B3" w:rsidRPr="002F3B82" w:rsidRDefault="004765B3">
            <w:pPr>
              <w:rPr>
                <w:rFonts w:ascii="Bookman Old Style" w:hAnsi="Bookman Old Style"/>
                <w:sz w:val="28"/>
                <w:szCs w:val="28"/>
              </w:rPr>
            </w:pPr>
            <w:r w:rsidRPr="002F3B82">
              <w:rPr>
                <w:rFonts w:ascii="Bookman Old Style" w:hAnsi="Bookman Old Style"/>
                <w:sz w:val="28"/>
                <w:szCs w:val="28"/>
              </w:rPr>
              <w:t xml:space="preserve">Victims use </w:t>
            </w:r>
            <w:proofErr w:type="spellStart"/>
            <w:r w:rsidRPr="002F3B82">
              <w:rPr>
                <w:rFonts w:ascii="Bookman Old Style" w:hAnsi="Bookman Old Style"/>
                <w:sz w:val="28"/>
                <w:szCs w:val="28"/>
              </w:rPr>
              <w:t>probono</w:t>
            </w:r>
            <w:proofErr w:type="spellEnd"/>
            <w:r w:rsidRPr="002F3B82">
              <w:rPr>
                <w:rFonts w:ascii="Bookman Old Style" w:hAnsi="Bookman Old Style"/>
                <w:sz w:val="28"/>
                <w:szCs w:val="28"/>
              </w:rPr>
              <w:t xml:space="preserve"> services to sue human rights violations</w:t>
            </w:r>
          </w:p>
          <w:p w:rsidR="004765B3" w:rsidRPr="002F3B82" w:rsidRDefault="004765B3">
            <w:pPr>
              <w:rPr>
                <w:rFonts w:ascii="Bookman Old Style" w:hAnsi="Bookman Old Style"/>
                <w:sz w:val="28"/>
                <w:szCs w:val="28"/>
              </w:rPr>
            </w:pPr>
            <w:r w:rsidRPr="002F3B82">
              <w:rPr>
                <w:rFonts w:ascii="Bookman Old Style" w:hAnsi="Bookman Old Style"/>
                <w:sz w:val="28"/>
                <w:szCs w:val="28"/>
              </w:rPr>
              <w:t>Ask for compensations in the courts of laws</w:t>
            </w:r>
          </w:p>
          <w:p w:rsidR="004765B3" w:rsidRPr="002F3B82" w:rsidRDefault="004765B3">
            <w:pPr>
              <w:rPr>
                <w:rFonts w:ascii="Bookman Old Style" w:hAnsi="Bookman Old Style"/>
                <w:sz w:val="28"/>
                <w:szCs w:val="28"/>
              </w:rPr>
            </w:pPr>
            <w:r w:rsidRPr="002F3B82">
              <w:rPr>
                <w:rFonts w:ascii="Bookman Old Style" w:hAnsi="Bookman Old Style"/>
                <w:sz w:val="28"/>
                <w:szCs w:val="28"/>
              </w:rPr>
              <w:t>People whose land is taken away by business players usually petition the State House land division for remedy</w:t>
            </w:r>
          </w:p>
          <w:p w:rsidR="004765B3" w:rsidRPr="002F3B82" w:rsidRDefault="004765B3">
            <w:pPr>
              <w:rPr>
                <w:rFonts w:ascii="Bookman Old Style" w:hAnsi="Bookman Old Style"/>
                <w:sz w:val="28"/>
                <w:szCs w:val="28"/>
              </w:rPr>
            </w:pPr>
          </w:p>
        </w:tc>
      </w:tr>
      <w:tr w:rsidR="00E13E12" w:rsidRPr="002F3B82" w:rsidTr="00CF7190">
        <w:tc>
          <w:tcPr>
            <w:tcW w:w="289" w:type="pct"/>
          </w:tcPr>
          <w:p w:rsidR="00E13E12" w:rsidRPr="002F3B82" w:rsidRDefault="007D421D">
            <w:pPr>
              <w:rPr>
                <w:rFonts w:ascii="Bookman Old Style" w:hAnsi="Bookman Old Style"/>
                <w:sz w:val="28"/>
                <w:szCs w:val="28"/>
              </w:rPr>
            </w:pPr>
            <w:r w:rsidRPr="002F3B82">
              <w:rPr>
                <w:rFonts w:ascii="Bookman Old Style" w:hAnsi="Bookman Old Style"/>
                <w:sz w:val="28"/>
                <w:szCs w:val="28"/>
              </w:rPr>
              <w:t>7</w:t>
            </w:r>
          </w:p>
        </w:tc>
        <w:tc>
          <w:tcPr>
            <w:tcW w:w="1610" w:type="pct"/>
          </w:tcPr>
          <w:p w:rsidR="007D421D" w:rsidRPr="002F3B82" w:rsidRDefault="007D421D" w:rsidP="007D421D">
            <w:pPr>
              <w:pStyle w:val="Default"/>
              <w:rPr>
                <w:rFonts w:ascii="Bookman Old Style" w:hAnsi="Bookman Old Style"/>
                <w:sz w:val="28"/>
                <w:szCs w:val="28"/>
              </w:rPr>
            </w:pPr>
          </w:p>
          <w:p w:rsidR="007D421D" w:rsidRPr="002F3B82" w:rsidRDefault="007D421D" w:rsidP="007D421D">
            <w:pPr>
              <w:pStyle w:val="Default"/>
              <w:rPr>
                <w:rFonts w:ascii="Bookman Old Style" w:hAnsi="Bookman Old Style"/>
                <w:sz w:val="28"/>
                <w:szCs w:val="28"/>
              </w:rPr>
            </w:pPr>
            <w:r w:rsidRPr="002F3B82">
              <w:rPr>
                <w:rFonts w:ascii="Bookman Old Style" w:hAnsi="Bookman Old Style"/>
                <w:sz w:val="28"/>
                <w:szCs w:val="28"/>
              </w:rPr>
              <w:t xml:space="preserve">Are there areas where there should be greater policy alignment, in terms of seeking reforms, that will benefit both the business and human </w:t>
            </w:r>
            <w:r w:rsidRPr="002F3B82">
              <w:rPr>
                <w:rFonts w:ascii="Bookman Old Style" w:hAnsi="Bookman Old Style"/>
                <w:sz w:val="28"/>
                <w:szCs w:val="28"/>
              </w:rPr>
              <w:lastRenderedPageBreak/>
              <w:t xml:space="preserve">rights and anti-corruption agendas such as in areas including public procurement, </w:t>
            </w:r>
            <w:r w:rsidR="005A66D9" w:rsidRPr="002F3B82">
              <w:rPr>
                <w:rFonts w:ascii="Bookman Old Style" w:hAnsi="Bookman Old Style"/>
                <w:sz w:val="28"/>
                <w:szCs w:val="28"/>
              </w:rPr>
              <w:t>whistle-blower</w:t>
            </w:r>
            <w:r w:rsidRPr="002F3B82">
              <w:rPr>
                <w:rFonts w:ascii="Bookman Old Style" w:hAnsi="Bookman Old Style"/>
                <w:sz w:val="28"/>
                <w:szCs w:val="28"/>
              </w:rPr>
              <w:t xml:space="preserve"> protection, beneficial ownership reform, conflict of interest legislation for public officials and legislators, etc. </w:t>
            </w:r>
          </w:p>
          <w:p w:rsidR="00E13E12" w:rsidRPr="002F3B82" w:rsidRDefault="00E13E12">
            <w:pPr>
              <w:rPr>
                <w:rFonts w:ascii="Bookman Old Style" w:hAnsi="Bookman Old Style"/>
                <w:sz w:val="28"/>
                <w:szCs w:val="28"/>
              </w:rPr>
            </w:pPr>
          </w:p>
        </w:tc>
        <w:tc>
          <w:tcPr>
            <w:tcW w:w="3101" w:type="pct"/>
          </w:tcPr>
          <w:p w:rsidR="00E13E12" w:rsidRPr="002F3B82" w:rsidRDefault="00E13E12">
            <w:pPr>
              <w:rPr>
                <w:rFonts w:ascii="Bookman Old Style" w:hAnsi="Bookman Old Style"/>
                <w:sz w:val="28"/>
                <w:szCs w:val="28"/>
              </w:rPr>
            </w:pPr>
          </w:p>
        </w:tc>
      </w:tr>
      <w:tr w:rsidR="007D421D" w:rsidRPr="002F3B82" w:rsidTr="00CF7190">
        <w:tc>
          <w:tcPr>
            <w:tcW w:w="289" w:type="pct"/>
          </w:tcPr>
          <w:p w:rsidR="007D421D" w:rsidRPr="002F3B82" w:rsidRDefault="007D421D">
            <w:pPr>
              <w:rPr>
                <w:rFonts w:ascii="Bookman Old Style" w:hAnsi="Bookman Old Style"/>
                <w:sz w:val="28"/>
                <w:szCs w:val="28"/>
              </w:rPr>
            </w:pPr>
            <w:r w:rsidRPr="002F3B82">
              <w:rPr>
                <w:rFonts w:ascii="Bookman Old Style" w:hAnsi="Bookman Old Style"/>
                <w:sz w:val="28"/>
                <w:szCs w:val="28"/>
              </w:rPr>
              <w:lastRenderedPageBreak/>
              <w:t>8</w:t>
            </w:r>
          </w:p>
        </w:tc>
        <w:tc>
          <w:tcPr>
            <w:tcW w:w="1610" w:type="pct"/>
          </w:tcPr>
          <w:p w:rsidR="007D421D" w:rsidRPr="002F3B82" w:rsidRDefault="007D421D" w:rsidP="007D421D">
            <w:pPr>
              <w:pStyle w:val="Default"/>
              <w:rPr>
                <w:rFonts w:ascii="Bookman Old Style" w:hAnsi="Bookman Old Style"/>
                <w:sz w:val="28"/>
                <w:szCs w:val="28"/>
              </w:rPr>
            </w:pPr>
          </w:p>
          <w:p w:rsidR="007D421D" w:rsidRPr="002F3B82" w:rsidRDefault="007D421D" w:rsidP="007D421D">
            <w:pPr>
              <w:pStyle w:val="Default"/>
              <w:rPr>
                <w:rFonts w:ascii="Bookman Old Style" w:hAnsi="Bookman Old Style"/>
                <w:sz w:val="28"/>
                <w:szCs w:val="28"/>
              </w:rPr>
            </w:pPr>
            <w:r w:rsidRPr="002F3B82">
              <w:rPr>
                <w:rFonts w:ascii="Bookman Old Style" w:hAnsi="Bookman Old Style"/>
                <w:sz w:val="28"/>
                <w:szCs w:val="28"/>
              </w:rPr>
              <w:t xml:space="preserve">How can/should states, private sector and civil society work to better coordinate anti-corruption and business and human rights agendas to prevent harms along both dimensions through collective action, multi-stakeholder platforms. </w:t>
            </w:r>
          </w:p>
          <w:p w:rsidR="007D421D" w:rsidRPr="002F3B82" w:rsidRDefault="007D421D" w:rsidP="007D421D">
            <w:pPr>
              <w:pStyle w:val="Default"/>
              <w:rPr>
                <w:rFonts w:ascii="Bookman Old Style" w:hAnsi="Bookman Old Style"/>
                <w:sz w:val="28"/>
                <w:szCs w:val="28"/>
              </w:rPr>
            </w:pPr>
          </w:p>
        </w:tc>
        <w:tc>
          <w:tcPr>
            <w:tcW w:w="3101" w:type="pct"/>
          </w:tcPr>
          <w:p w:rsidR="007D421D" w:rsidRPr="00D6420C" w:rsidRDefault="005D151B" w:rsidP="00D6420C">
            <w:pPr>
              <w:pStyle w:val="ListParagraph"/>
              <w:numPr>
                <w:ilvl w:val="0"/>
                <w:numId w:val="20"/>
              </w:numPr>
              <w:rPr>
                <w:rFonts w:ascii="Bookman Old Style" w:hAnsi="Bookman Old Style"/>
                <w:sz w:val="28"/>
                <w:szCs w:val="28"/>
              </w:rPr>
            </w:pPr>
            <w:r w:rsidRPr="00D6420C">
              <w:rPr>
                <w:rFonts w:ascii="Bookman Old Style" w:hAnsi="Bookman Old Style"/>
                <w:sz w:val="28"/>
                <w:szCs w:val="28"/>
              </w:rPr>
              <w:t xml:space="preserve">Institute a taskforce </w:t>
            </w:r>
            <w:r w:rsidR="00CA728B" w:rsidRPr="00D6420C">
              <w:rPr>
                <w:rFonts w:ascii="Bookman Old Style" w:hAnsi="Bookman Old Style"/>
                <w:sz w:val="28"/>
                <w:szCs w:val="28"/>
              </w:rPr>
              <w:t>domiciled in the ministry responsible for trade and investment</w:t>
            </w:r>
          </w:p>
          <w:p w:rsidR="00CA728B" w:rsidRPr="00D6420C" w:rsidRDefault="00CA728B" w:rsidP="00D6420C">
            <w:pPr>
              <w:pStyle w:val="ListParagraph"/>
              <w:numPr>
                <w:ilvl w:val="0"/>
                <w:numId w:val="20"/>
              </w:numPr>
              <w:rPr>
                <w:rFonts w:ascii="Bookman Old Style" w:hAnsi="Bookman Old Style"/>
                <w:sz w:val="28"/>
                <w:szCs w:val="28"/>
              </w:rPr>
            </w:pPr>
            <w:r w:rsidRPr="00D6420C">
              <w:rPr>
                <w:rFonts w:ascii="Bookman Old Style" w:hAnsi="Bookman Old Style"/>
                <w:sz w:val="28"/>
                <w:szCs w:val="28"/>
              </w:rPr>
              <w:t xml:space="preserve">Conduct lobbying and advocacy campaigns on </w:t>
            </w:r>
            <w:r w:rsidR="009F5B08" w:rsidRPr="00D6420C">
              <w:rPr>
                <w:rFonts w:ascii="Bookman Old Style" w:hAnsi="Bookman Old Style"/>
                <w:sz w:val="28"/>
                <w:szCs w:val="28"/>
              </w:rPr>
              <w:t>anticorruption</w:t>
            </w:r>
            <w:r w:rsidRPr="00D6420C">
              <w:rPr>
                <w:rFonts w:ascii="Bookman Old Style" w:hAnsi="Bookman Old Style"/>
                <w:sz w:val="28"/>
                <w:szCs w:val="28"/>
              </w:rPr>
              <w:t xml:space="preserve"> in business undertakings</w:t>
            </w:r>
          </w:p>
          <w:p w:rsidR="00CA728B" w:rsidRPr="00D6420C" w:rsidRDefault="00CA728B" w:rsidP="00D6420C">
            <w:pPr>
              <w:pStyle w:val="ListParagraph"/>
              <w:numPr>
                <w:ilvl w:val="0"/>
                <w:numId w:val="20"/>
              </w:numPr>
              <w:rPr>
                <w:rFonts w:ascii="Bookman Old Style" w:hAnsi="Bookman Old Style"/>
                <w:sz w:val="28"/>
                <w:szCs w:val="28"/>
              </w:rPr>
            </w:pPr>
            <w:r w:rsidRPr="00D6420C">
              <w:rPr>
                <w:rFonts w:ascii="Bookman Old Style" w:hAnsi="Bookman Old Style"/>
                <w:sz w:val="28"/>
                <w:szCs w:val="28"/>
              </w:rPr>
              <w:t xml:space="preserve">Sensitise the private sector and </w:t>
            </w:r>
            <w:r w:rsidR="009F5B08" w:rsidRPr="00D6420C">
              <w:rPr>
                <w:rFonts w:ascii="Bookman Old Style" w:hAnsi="Bookman Old Style"/>
                <w:sz w:val="28"/>
                <w:szCs w:val="28"/>
              </w:rPr>
              <w:t>civil society</w:t>
            </w:r>
          </w:p>
          <w:p w:rsidR="00CA728B" w:rsidRPr="00D6420C" w:rsidRDefault="00CA728B" w:rsidP="00D6420C">
            <w:pPr>
              <w:pStyle w:val="ListParagraph"/>
              <w:numPr>
                <w:ilvl w:val="0"/>
                <w:numId w:val="20"/>
              </w:numPr>
              <w:rPr>
                <w:rFonts w:ascii="Bookman Old Style" w:hAnsi="Bookman Old Style"/>
                <w:sz w:val="28"/>
                <w:szCs w:val="28"/>
              </w:rPr>
            </w:pPr>
            <w:r w:rsidRPr="00D6420C">
              <w:rPr>
                <w:rFonts w:ascii="Bookman Old Style" w:hAnsi="Bookman Old Style"/>
                <w:sz w:val="28"/>
                <w:szCs w:val="28"/>
              </w:rPr>
              <w:t>Organise an annual event on corruption</w:t>
            </w:r>
          </w:p>
          <w:p w:rsidR="009F5B08" w:rsidRPr="00D6420C" w:rsidRDefault="009F5B08" w:rsidP="00D6420C">
            <w:pPr>
              <w:pStyle w:val="ListParagraph"/>
              <w:numPr>
                <w:ilvl w:val="0"/>
                <w:numId w:val="20"/>
              </w:numPr>
              <w:rPr>
                <w:rFonts w:ascii="Bookman Old Style" w:hAnsi="Bookman Old Style"/>
                <w:sz w:val="28"/>
                <w:szCs w:val="28"/>
              </w:rPr>
            </w:pPr>
            <w:r w:rsidRPr="00D6420C">
              <w:rPr>
                <w:rFonts w:ascii="Bookman Old Style" w:hAnsi="Bookman Old Style"/>
                <w:sz w:val="28"/>
                <w:szCs w:val="28"/>
              </w:rPr>
              <w:t>Support the office of the IGG to implement its activities</w:t>
            </w:r>
          </w:p>
          <w:p w:rsidR="009F5B08" w:rsidRPr="00D6420C" w:rsidRDefault="009F5B08" w:rsidP="00D6420C">
            <w:pPr>
              <w:pStyle w:val="ListParagraph"/>
              <w:numPr>
                <w:ilvl w:val="0"/>
                <w:numId w:val="20"/>
              </w:numPr>
              <w:rPr>
                <w:rFonts w:ascii="Bookman Old Style" w:hAnsi="Bookman Old Style"/>
                <w:sz w:val="28"/>
                <w:szCs w:val="28"/>
              </w:rPr>
            </w:pPr>
            <w:r w:rsidRPr="00D6420C">
              <w:rPr>
                <w:rFonts w:ascii="Bookman Old Style" w:hAnsi="Bookman Old Style"/>
                <w:sz w:val="28"/>
                <w:szCs w:val="28"/>
              </w:rPr>
              <w:t>Support the Anticorruption court in the administration of justice</w:t>
            </w:r>
          </w:p>
          <w:p w:rsidR="009F5B08" w:rsidRPr="00D6420C" w:rsidRDefault="009F5B08" w:rsidP="00D6420C">
            <w:pPr>
              <w:pStyle w:val="ListParagraph"/>
              <w:numPr>
                <w:ilvl w:val="0"/>
                <w:numId w:val="20"/>
              </w:numPr>
              <w:rPr>
                <w:rFonts w:ascii="Bookman Old Style" w:hAnsi="Bookman Old Style"/>
                <w:sz w:val="28"/>
                <w:szCs w:val="28"/>
              </w:rPr>
            </w:pPr>
            <w:r w:rsidRPr="00D6420C">
              <w:rPr>
                <w:rFonts w:ascii="Bookman Old Style" w:hAnsi="Bookman Old Style"/>
                <w:sz w:val="28"/>
                <w:szCs w:val="28"/>
              </w:rPr>
              <w:t>Build the capacity of the judicial officers, police and the IGG staff</w:t>
            </w:r>
          </w:p>
          <w:p w:rsidR="00AC41ED" w:rsidRPr="00D6420C" w:rsidRDefault="00AC41ED" w:rsidP="00D6420C">
            <w:pPr>
              <w:pStyle w:val="ListParagraph"/>
              <w:numPr>
                <w:ilvl w:val="0"/>
                <w:numId w:val="20"/>
              </w:numPr>
              <w:rPr>
                <w:rFonts w:ascii="Bookman Old Style" w:hAnsi="Bookman Old Style"/>
                <w:sz w:val="28"/>
                <w:szCs w:val="28"/>
              </w:rPr>
            </w:pPr>
            <w:r w:rsidRPr="00D6420C">
              <w:rPr>
                <w:rFonts w:ascii="Bookman Old Style" w:hAnsi="Bookman Old Style"/>
                <w:sz w:val="28"/>
                <w:szCs w:val="28"/>
              </w:rPr>
              <w:t>Empowerment of the corruption affected people such that they are able to seek remedy</w:t>
            </w:r>
            <w:r w:rsidR="002F3B82" w:rsidRPr="00D6420C">
              <w:rPr>
                <w:rFonts w:ascii="Bookman Old Style" w:hAnsi="Bookman Old Style"/>
                <w:sz w:val="28"/>
                <w:szCs w:val="28"/>
              </w:rPr>
              <w:t xml:space="preserve"> </w:t>
            </w:r>
          </w:p>
          <w:p w:rsidR="00CA728B" w:rsidRPr="002F3B82" w:rsidRDefault="00CA728B">
            <w:pPr>
              <w:rPr>
                <w:rFonts w:ascii="Bookman Old Style" w:hAnsi="Bookman Old Style"/>
                <w:sz w:val="28"/>
                <w:szCs w:val="28"/>
              </w:rPr>
            </w:pPr>
          </w:p>
          <w:p w:rsidR="00CA728B" w:rsidRPr="002F3B82" w:rsidRDefault="00CA728B">
            <w:pPr>
              <w:rPr>
                <w:rFonts w:ascii="Bookman Old Style" w:hAnsi="Bookman Old Style"/>
                <w:sz w:val="28"/>
                <w:szCs w:val="28"/>
              </w:rPr>
            </w:pPr>
          </w:p>
        </w:tc>
      </w:tr>
      <w:tr w:rsidR="00B93304" w:rsidRPr="002F3B82" w:rsidTr="00CF7190">
        <w:tc>
          <w:tcPr>
            <w:tcW w:w="289" w:type="pct"/>
          </w:tcPr>
          <w:p w:rsidR="00B93304" w:rsidRPr="002F3B82" w:rsidRDefault="00B93304">
            <w:pPr>
              <w:rPr>
                <w:rFonts w:ascii="Bookman Old Style" w:hAnsi="Bookman Old Style"/>
                <w:sz w:val="28"/>
                <w:szCs w:val="28"/>
              </w:rPr>
            </w:pPr>
            <w:r w:rsidRPr="002F3B82">
              <w:rPr>
                <w:rFonts w:ascii="Bookman Old Style" w:hAnsi="Bookman Old Style"/>
                <w:sz w:val="28"/>
                <w:szCs w:val="28"/>
              </w:rPr>
              <w:t>9</w:t>
            </w:r>
          </w:p>
        </w:tc>
        <w:tc>
          <w:tcPr>
            <w:tcW w:w="1610" w:type="pct"/>
          </w:tcPr>
          <w:p w:rsidR="00B93304" w:rsidRPr="002F3B82" w:rsidRDefault="00B93304" w:rsidP="00B93304">
            <w:pPr>
              <w:pStyle w:val="Default"/>
              <w:rPr>
                <w:rFonts w:ascii="Bookman Old Style" w:hAnsi="Bookman Old Style"/>
                <w:sz w:val="28"/>
                <w:szCs w:val="28"/>
              </w:rPr>
            </w:pPr>
          </w:p>
          <w:p w:rsidR="00B93304" w:rsidRPr="002F3B82" w:rsidRDefault="00B93304" w:rsidP="00B93304">
            <w:pPr>
              <w:pStyle w:val="Default"/>
              <w:rPr>
                <w:rFonts w:ascii="Bookman Old Style" w:hAnsi="Bookman Old Style"/>
                <w:sz w:val="28"/>
                <w:szCs w:val="28"/>
              </w:rPr>
            </w:pPr>
            <w:r w:rsidRPr="002F3B82">
              <w:rPr>
                <w:rFonts w:ascii="Bookman Old Style" w:hAnsi="Bookman Old Style"/>
                <w:sz w:val="28"/>
                <w:szCs w:val="28"/>
              </w:rPr>
              <w:t xml:space="preserve">What role should international financial institutions, and </w:t>
            </w:r>
            <w:r w:rsidRPr="002F3B82">
              <w:rPr>
                <w:rFonts w:ascii="Bookman Old Style" w:hAnsi="Bookman Old Style"/>
                <w:sz w:val="28"/>
                <w:szCs w:val="28"/>
              </w:rPr>
              <w:lastRenderedPageBreak/>
              <w:t xml:space="preserve">investors play in exerting leverage to ensure both prevention of corruption but also business respect for human rights? </w:t>
            </w:r>
          </w:p>
          <w:p w:rsidR="00B93304" w:rsidRPr="002F3B82" w:rsidRDefault="00B93304" w:rsidP="007D421D">
            <w:pPr>
              <w:pStyle w:val="Default"/>
              <w:rPr>
                <w:rFonts w:ascii="Bookman Old Style" w:hAnsi="Bookman Old Style"/>
                <w:sz w:val="28"/>
                <w:szCs w:val="28"/>
              </w:rPr>
            </w:pPr>
          </w:p>
        </w:tc>
        <w:tc>
          <w:tcPr>
            <w:tcW w:w="3101" w:type="pct"/>
          </w:tcPr>
          <w:p w:rsidR="00B93304" w:rsidRPr="00B044A1" w:rsidRDefault="002A525E" w:rsidP="00B044A1">
            <w:pPr>
              <w:pStyle w:val="ListParagraph"/>
              <w:numPr>
                <w:ilvl w:val="0"/>
                <w:numId w:val="21"/>
              </w:numPr>
              <w:rPr>
                <w:rFonts w:ascii="Bookman Old Style" w:hAnsi="Bookman Old Style"/>
                <w:sz w:val="28"/>
                <w:szCs w:val="28"/>
              </w:rPr>
            </w:pPr>
            <w:r w:rsidRPr="00B044A1">
              <w:rPr>
                <w:rFonts w:ascii="Bookman Old Style" w:hAnsi="Bookman Old Style"/>
                <w:sz w:val="28"/>
                <w:szCs w:val="28"/>
              </w:rPr>
              <w:lastRenderedPageBreak/>
              <w:t>Supporting policy interventions</w:t>
            </w:r>
          </w:p>
          <w:p w:rsidR="002A525E" w:rsidRPr="00B044A1" w:rsidRDefault="002A525E" w:rsidP="00B044A1">
            <w:pPr>
              <w:pStyle w:val="ListParagraph"/>
              <w:numPr>
                <w:ilvl w:val="0"/>
                <w:numId w:val="21"/>
              </w:numPr>
              <w:rPr>
                <w:rFonts w:ascii="Bookman Old Style" w:hAnsi="Bookman Old Style"/>
                <w:sz w:val="28"/>
                <w:szCs w:val="28"/>
              </w:rPr>
            </w:pPr>
            <w:r w:rsidRPr="00B044A1">
              <w:rPr>
                <w:rFonts w:ascii="Bookman Old Style" w:hAnsi="Bookman Old Style"/>
                <w:sz w:val="28"/>
                <w:szCs w:val="28"/>
              </w:rPr>
              <w:t>Invest in services and infrastructure to support policy implementation</w:t>
            </w:r>
          </w:p>
          <w:p w:rsidR="005B230A" w:rsidRPr="00B044A1" w:rsidRDefault="005B230A" w:rsidP="00B044A1">
            <w:pPr>
              <w:pStyle w:val="ListParagraph"/>
              <w:numPr>
                <w:ilvl w:val="0"/>
                <w:numId w:val="22"/>
              </w:numPr>
              <w:rPr>
                <w:rFonts w:ascii="Bookman Old Style" w:hAnsi="Bookman Old Style"/>
                <w:sz w:val="28"/>
                <w:szCs w:val="28"/>
              </w:rPr>
            </w:pPr>
            <w:r w:rsidRPr="00B044A1">
              <w:rPr>
                <w:rFonts w:ascii="Bookman Old Style" w:hAnsi="Bookman Old Style"/>
                <w:sz w:val="28"/>
                <w:szCs w:val="28"/>
              </w:rPr>
              <w:lastRenderedPageBreak/>
              <w:t>Mobilise resources  as form of grants</w:t>
            </w:r>
          </w:p>
          <w:p w:rsidR="0004243B" w:rsidRPr="00B044A1" w:rsidRDefault="005D151B" w:rsidP="00B044A1">
            <w:pPr>
              <w:pStyle w:val="ListParagraph"/>
              <w:numPr>
                <w:ilvl w:val="0"/>
                <w:numId w:val="22"/>
              </w:numPr>
              <w:rPr>
                <w:rFonts w:ascii="Bookman Old Style" w:hAnsi="Bookman Old Style"/>
                <w:sz w:val="28"/>
                <w:szCs w:val="28"/>
              </w:rPr>
            </w:pPr>
            <w:r w:rsidRPr="00B044A1">
              <w:rPr>
                <w:rFonts w:ascii="Bookman Old Style" w:hAnsi="Bookman Old Style"/>
                <w:sz w:val="28"/>
                <w:szCs w:val="28"/>
              </w:rPr>
              <w:t>Technical</w:t>
            </w:r>
            <w:r w:rsidR="0004243B" w:rsidRPr="00B044A1">
              <w:rPr>
                <w:rFonts w:ascii="Bookman Old Style" w:hAnsi="Bookman Old Style"/>
                <w:sz w:val="28"/>
                <w:szCs w:val="28"/>
              </w:rPr>
              <w:t xml:space="preserve"> support to strengthen good governance, transparency and accountability</w:t>
            </w:r>
          </w:p>
          <w:p w:rsidR="0004243B" w:rsidRPr="002F3B82" w:rsidRDefault="0004243B">
            <w:pPr>
              <w:rPr>
                <w:rFonts w:ascii="Bookman Old Style" w:hAnsi="Bookman Old Style"/>
                <w:sz w:val="28"/>
                <w:szCs w:val="28"/>
              </w:rPr>
            </w:pPr>
          </w:p>
          <w:p w:rsidR="005B230A" w:rsidRPr="002F3B82" w:rsidRDefault="005B230A">
            <w:pPr>
              <w:rPr>
                <w:rFonts w:ascii="Bookman Old Style" w:hAnsi="Bookman Old Style"/>
                <w:sz w:val="28"/>
                <w:szCs w:val="28"/>
              </w:rPr>
            </w:pPr>
          </w:p>
        </w:tc>
      </w:tr>
      <w:tr w:rsidR="00F544AD" w:rsidRPr="002F3B82" w:rsidTr="00CF7190">
        <w:tc>
          <w:tcPr>
            <w:tcW w:w="289" w:type="pct"/>
          </w:tcPr>
          <w:p w:rsidR="00F544AD" w:rsidRPr="002F3B82" w:rsidRDefault="00F544AD">
            <w:pPr>
              <w:rPr>
                <w:rFonts w:ascii="Bookman Old Style" w:hAnsi="Bookman Old Style"/>
                <w:sz w:val="28"/>
                <w:szCs w:val="28"/>
              </w:rPr>
            </w:pPr>
            <w:r w:rsidRPr="002F3B82">
              <w:rPr>
                <w:rFonts w:ascii="Bookman Old Style" w:hAnsi="Bookman Old Style"/>
                <w:sz w:val="28"/>
                <w:szCs w:val="28"/>
              </w:rPr>
              <w:lastRenderedPageBreak/>
              <w:t>10</w:t>
            </w:r>
          </w:p>
        </w:tc>
        <w:tc>
          <w:tcPr>
            <w:tcW w:w="1610" w:type="pct"/>
          </w:tcPr>
          <w:p w:rsidR="00F544AD" w:rsidRPr="002F3B82" w:rsidRDefault="00F544AD" w:rsidP="00F544AD">
            <w:pPr>
              <w:pStyle w:val="Default"/>
              <w:rPr>
                <w:rFonts w:ascii="Bookman Old Style" w:hAnsi="Bookman Old Style"/>
                <w:sz w:val="28"/>
                <w:szCs w:val="28"/>
              </w:rPr>
            </w:pPr>
          </w:p>
          <w:p w:rsidR="00F544AD" w:rsidRPr="002F3B82" w:rsidRDefault="00F544AD" w:rsidP="00F544AD">
            <w:pPr>
              <w:pStyle w:val="Default"/>
              <w:rPr>
                <w:rFonts w:ascii="Bookman Old Style" w:hAnsi="Bookman Old Style"/>
                <w:sz w:val="28"/>
                <w:szCs w:val="28"/>
              </w:rPr>
            </w:pPr>
            <w:r w:rsidRPr="002F3B82">
              <w:rPr>
                <w:rFonts w:ascii="Bookman Old Style" w:hAnsi="Bookman Old Style"/>
                <w:sz w:val="28"/>
                <w:szCs w:val="28"/>
              </w:rPr>
              <w:t xml:space="preserve">How can United Nations bodies such as OHCHR and the UN Office on Drugs and Crime, work more closely together to address the human rights impacts of corruption? </w:t>
            </w:r>
          </w:p>
          <w:p w:rsidR="00F544AD" w:rsidRPr="002F3B82" w:rsidRDefault="00F544AD" w:rsidP="00B93304">
            <w:pPr>
              <w:pStyle w:val="Default"/>
              <w:rPr>
                <w:rFonts w:ascii="Bookman Old Style" w:hAnsi="Bookman Old Style"/>
                <w:sz w:val="28"/>
                <w:szCs w:val="28"/>
              </w:rPr>
            </w:pPr>
          </w:p>
        </w:tc>
        <w:tc>
          <w:tcPr>
            <w:tcW w:w="3101" w:type="pct"/>
          </w:tcPr>
          <w:p w:rsidR="00F544AD" w:rsidRPr="00B044A1" w:rsidRDefault="003C2BCC" w:rsidP="00B044A1">
            <w:pPr>
              <w:pStyle w:val="ListParagraph"/>
              <w:numPr>
                <w:ilvl w:val="0"/>
                <w:numId w:val="23"/>
              </w:numPr>
              <w:rPr>
                <w:rFonts w:ascii="Bookman Old Style" w:hAnsi="Bookman Old Style"/>
                <w:sz w:val="28"/>
                <w:szCs w:val="28"/>
              </w:rPr>
            </w:pPr>
            <w:r w:rsidRPr="00B044A1">
              <w:rPr>
                <w:rFonts w:ascii="Bookman Old Style" w:hAnsi="Bookman Old Style"/>
                <w:sz w:val="28"/>
                <w:szCs w:val="28"/>
              </w:rPr>
              <w:t>Mobilise resources for use in the redress to the human rights impacts of corruption</w:t>
            </w:r>
          </w:p>
          <w:p w:rsidR="003C2BCC" w:rsidRPr="00B044A1" w:rsidRDefault="003C2BCC" w:rsidP="00B044A1">
            <w:pPr>
              <w:pStyle w:val="ListParagraph"/>
              <w:numPr>
                <w:ilvl w:val="0"/>
                <w:numId w:val="23"/>
              </w:numPr>
              <w:rPr>
                <w:rFonts w:ascii="Bookman Old Style" w:hAnsi="Bookman Old Style"/>
                <w:sz w:val="28"/>
                <w:szCs w:val="28"/>
              </w:rPr>
            </w:pPr>
            <w:r w:rsidRPr="00B044A1">
              <w:rPr>
                <w:rFonts w:ascii="Bookman Old Style" w:hAnsi="Bookman Old Style"/>
                <w:sz w:val="28"/>
                <w:szCs w:val="28"/>
              </w:rPr>
              <w:t>Provide technical assistance for protection, promotion and respect of human rights</w:t>
            </w:r>
          </w:p>
          <w:p w:rsidR="003C2BCC" w:rsidRPr="00B044A1" w:rsidRDefault="003C2BCC" w:rsidP="00B044A1">
            <w:pPr>
              <w:pStyle w:val="ListParagraph"/>
              <w:numPr>
                <w:ilvl w:val="0"/>
                <w:numId w:val="23"/>
              </w:numPr>
              <w:rPr>
                <w:rFonts w:ascii="Bookman Old Style" w:hAnsi="Bookman Old Style"/>
                <w:sz w:val="28"/>
                <w:szCs w:val="28"/>
              </w:rPr>
            </w:pPr>
            <w:r w:rsidRPr="00B044A1">
              <w:rPr>
                <w:rFonts w:ascii="Bookman Old Style" w:hAnsi="Bookman Old Style"/>
                <w:sz w:val="28"/>
                <w:szCs w:val="28"/>
              </w:rPr>
              <w:t>Participate in policy lobbying and advocacy</w:t>
            </w:r>
          </w:p>
          <w:p w:rsidR="003C2BCC" w:rsidRPr="00B044A1" w:rsidRDefault="003C2BCC" w:rsidP="00B044A1">
            <w:pPr>
              <w:pStyle w:val="ListParagraph"/>
              <w:numPr>
                <w:ilvl w:val="0"/>
                <w:numId w:val="23"/>
              </w:numPr>
              <w:rPr>
                <w:rFonts w:ascii="Bookman Old Style" w:hAnsi="Bookman Old Style"/>
                <w:sz w:val="28"/>
                <w:szCs w:val="28"/>
              </w:rPr>
            </w:pPr>
            <w:r w:rsidRPr="00B044A1">
              <w:rPr>
                <w:rFonts w:ascii="Bookman Old Style" w:hAnsi="Bookman Old Style"/>
                <w:sz w:val="28"/>
                <w:szCs w:val="28"/>
              </w:rPr>
              <w:t>Participate in monitoring and evaluation of policies related to drugs and crime</w:t>
            </w:r>
          </w:p>
          <w:p w:rsidR="00CA343E" w:rsidRPr="00B044A1" w:rsidRDefault="00CA343E" w:rsidP="00B044A1">
            <w:pPr>
              <w:pStyle w:val="ListParagraph"/>
              <w:numPr>
                <w:ilvl w:val="0"/>
                <w:numId w:val="23"/>
              </w:numPr>
              <w:rPr>
                <w:rFonts w:ascii="Bookman Old Style" w:hAnsi="Bookman Old Style"/>
                <w:sz w:val="28"/>
                <w:szCs w:val="28"/>
              </w:rPr>
            </w:pPr>
            <w:r w:rsidRPr="00B044A1">
              <w:rPr>
                <w:rFonts w:ascii="Bookman Old Style" w:hAnsi="Bookman Old Style"/>
                <w:sz w:val="28"/>
                <w:szCs w:val="28"/>
              </w:rPr>
              <w:t>Support research interventions</w:t>
            </w:r>
            <w:r w:rsidR="001E54DF" w:rsidRPr="00B044A1">
              <w:rPr>
                <w:rFonts w:ascii="Bookman Old Style" w:hAnsi="Bookman Old Style"/>
                <w:sz w:val="28"/>
                <w:szCs w:val="28"/>
              </w:rPr>
              <w:t>, document, publish and disseminate findings</w:t>
            </w:r>
            <w:bookmarkStart w:id="0" w:name="_GoBack"/>
          </w:p>
          <w:bookmarkEnd w:id="0"/>
          <w:p w:rsidR="00CA343E" w:rsidRPr="002F3B82" w:rsidRDefault="00CA343E">
            <w:pPr>
              <w:rPr>
                <w:rFonts w:ascii="Bookman Old Style" w:hAnsi="Bookman Old Style"/>
                <w:sz w:val="28"/>
                <w:szCs w:val="28"/>
              </w:rPr>
            </w:pPr>
          </w:p>
        </w:tc>
      </w:tr>
    </w:tbl>
    <w:p w:rsidR="00E13E12" w:rsidRPr="002F3B82" w:rsidRDefault="00E13E12">
      <w:pPr>
        <w:rPr>
          <w:rFonts w:ascii="Bookman Old Style" w:hAnsi="Bookman Old Style"/>
          <w:sz w:val="28"/>
          <w:szCs w:val="28"/>
        </w:rPr>
      </w:pPr>
    </w:p>
    <w:sectPr w:rsidR="00E13E12" w:rsidRPr="002F3B82" w:rsidSect="00CF719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12851"/>
    <w:multiLevelType w:val="hybridMultilevel"/>
    <w:tmpl w:val="BB54FE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AB075F"/>
    <w:multiLevelType w:val="hybridMultilevel"/>
    <w:tmpl w:val="F44C96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AB7854"/>
    <w:multiLevelType w:val="hybridMultilevel"/>
    <w:tmpl w:val="E5D482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C67326"/>
    <w:multiLevelType w:val="multilevel"/>
    <w:tmpl w:val="98B6E598"/>
    <w:lvl w:ilvl="0">
      <w:start w:val="1"/>
      <w:numFmt w:val="decimal"/>
      <w:lvlText w:val="%1."/>
      <w:lvlJc w:val="left"/>
      <w:pPr>
        <w:ind w:left="360" w:hanging="360"/>
      </w:pPr>
    </w:lvl>
    <w:lvl w:ilvl="1">
      <w:start w:val="2"/>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14BE7FC7"/>
    <w:multiLevelType w:val="hybridMultilevel"/>
    <w:tmpl w:val="6DE8C22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97C609E"/>
    <w:multiLevelType w:val="hybridMultilevel"/>
    <w:tmpl w:val="BB7AB6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1A30FA7"/>
    <w:multiLevelType w:val="hybridMultilevel"/>
    <w:tmpl w:val="3F38D9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C70291"/>
    <w:multiLevelType w:val="hybridMultilevel"/>
    <w:tmpl w:val="4F3ABA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127E42"/>
    <w:multiLevelType w:val="hybridMultilevel"/>
    <w:tmpl w:val="F16430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1386299"/>
    <w:multiLevelType w:val="hybridMultilevel"/>
    <w:tmpl w:val="9ED853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7C2A22"/>
    <w:multiLevelType w:val="hybridMultilevel"/>
    <w:tmpl w:val="12D48B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617E22"/>
    <w:multiLevelType w:val="hybridMultilevel"/>
    <w:tmpl w:val="6AC6A4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EF4131"/>
    <w:multiLevelType w:val="hybridMultilevel"/>
    <w:tmpl w:val="658651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6697E1E"/>
    <w:multiLevelType w:val="hybridMultilevel"/>
    <w:tmpl w:val="216A2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8FC3A84"/>
    <w:multiLevelType w:val="hybridMultilevel"/>
    <w:tmpl w:val="586827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F11FB7"/>
    <w:multiLevelType w:val="hybridMultilevel"/>
    <w:tmpl w:val="DCF8B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B0475B6"/>
    <w:multiLevelType w:val="hybridMultilevel"/>
    <w:tmpl w:val="3BEC42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355059"/>
    <w:multiLevelType w:val="hybridMultilevel"/>
    <w:tmpl w:val="6CEC34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82239DA"/>
    <w:multiLevelType w:val="hybridMultilevel"/>
    <w:tmpl w:val="23BC5B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B514ADE"/>
    <w:multiLevelType w:val="multilevel"/>
    <w:tmpl w:val="27401D40"/>
    <w:lvl w:ilvl="0">
      <w:start w:val="1"/>
      <w:numFmt w:val="decimal"/>
      <w:lvlText w:val="%1."/>
      <w:lvlJc w:val="left"/>
      <w:pPr>
        <w:ind w:left="360" w:hanging="360"/>
      </w:pPr>
      <w:rPr>
        <w:b w:val="0"/>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nsid w:val="7790232C"/>
    <w:multiLevelType w:val="hybridMultilevel"/>
    <w:tmpl w:val="2A86A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CC7504"/>
    <w:multiLevelType w:val="hybridMultilevel"/>
    <w:tmpl w:val="D2163E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D661628"/>
    <w:multiLevelType w:val="hybridMultilevel"/>
    <w:tmpl w:val="498A80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9"/>
  </w:num>
  <w:num w:numId="4">
    <w:abstractNumId w:val="18"/>
  </w:num>
  <w:num w:numId="5">
    <w:abstractNumId w:val="10"/>
  </w:num>
  <w:num w:numId="6">
    <w:abstractNumId w:val="15"/>
  </w:num>
  <w:num w:numId="7">
    <w:abstractNumId w:val="1"/>
  </w:num>
  <w:num w:numId="8">
    <w:abstractNumId w:val="0"/>
  </w:num>
  <w:num w:numId="9">
    <w:abstractNumId w:val="16"/>
  </w:num>
  <w:num w:numId="10">
    <w:abstractNumId w:val="20"/>
  </w:num>
  <w:num w:numId="11">
    <w:abstractNumId w:val="7"/>
  </w:num>
  <w:num w:numId="12">
    <w:abstractNumId w:val="21"/>
  </w:num>
  <w:num w:numId="13">
    <w:abstractNumId w:val="2"/>
  </w:num>
  <w:num w:numId="14">
    <w:abstractNumId w:val="5"/>
  </w:num>
  <w:num w:numId="15">
    <w:abstractNumId w:val="22"/>
  </w:num>
  <w:num w:numId="16">
    <w:abstractNumId w:val="6"/>
  </w:num>
  <w:num w:numId="17">
    <w:abstractNumId w:val="12"/>
  </w:num>
  <w:num w:numId="18">
    <w:abstractNumId w:val="17"/>
  </w:num>
  <w:num w:numId="19">
    <w:abstractNumId w:val="4"/>
  </w:num>
  <w:num w:numId="20">
    <w:abstractNumId w:val="8"/>
  </w:num>
  <w:num w:numId="21">
    <w:abstractNumId w:val="9"/>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12"/>
    <w:rsid w:val="00031766"/>
    <w:rsid w:val="00036BEC"/>
    <w:rsid w:val="0004243B"/>
    <w:rsid w:val="00071060"/>
    <w:rsid w:val="00147E6D"/>
    <w:rsid w:val="001E54DF"/>
    <w:rsid w:val="00284762"/>
    <w:rsid w:val="00292555"/>
    <w:rsid w:val="002A525E"/>
    <w:rsid w:val="002E5AB5"/>
    <w:rsid w:val="002F3B82"/>
    <w:rsid w:val="00312562"/>
    <w:rsid w:val="003250AE"/>
    <w:rsid w:val="00381E1C"/>
    <w:rsid w:val="0039311C"/>
    <w:rsid w:val="003C2BCC"/>
    <w:rsid w:val="003E35F5"/>
    <w:rsid w:val="004309D4"/>
    <w:rsid w:val="004765B3"/>
    <w:rsid w:val="004D0EDF"/>
    <w:rsid w:val="005A66D9"/>
    <w:rsid w:val="005A7DA7"/>
    <w:rsid w:val="005B230A"/>
    <w:rsid w:val="005B2450"/>
    <w:rsid w:val="005B37E4"/>
    <w:rsid w:val="005D151B"/>
    <w:rsid w:val="00667967"/>
    <w:rsid w:val="006E515B"/>
    <w:rsid w:val="00783004"/>
    <w:rsid w:val="007C7F7A"/>
    <w:rsid w:val="007D421D"/>
    <w:rsid w:val="00833EE2"/>
    <w:rsid w:val="00853056"/>
    <w:rsid w:val="009076F0"/>
    <w:rsid w:val="00981673"/>
    <w:rsid w:val="009972C5"/>
    <w:rsid w:val="009A018E"/>
    <w:rsid w:val="009F5B08"/>
    <w:rsid w:val="00A06473"/>
    <w:rsid w:val="00A352A8"/>
    <w:rsid w:val="00A516E6"/>
    <w:rsid w:val="00AB74B5"/>
    <w:rsid w:val="00AC41ED"/>
    <w:rsid w:val="00AE052F"/>
    <w:rsid w:val="00B044A1"/>
    <w:rsid w:val="00B064C7"/>
    <w:rsid w:val="00B31112"/>
    <w:rsid w:val="00B641A2"/>
    <w:rsid w:val="00B82871"/>
    <w:rsid w:val="00B93304"/>
    <w:rsid w:val="00BE0B0E"/>
    <w:rsid w:val="00C075A0"/>
    <w:rsid w:val="00C26AB1"/>
    <w:rsid w:val="00C40878"/>
    <w:rsid w:val="00CA343E"/>
    <w:rsid w:val="00CA728B"/>
    <w:rsid w:val="00CC0483"/>
    <w:rsid w:val="00CF7190"/>
    <w:rsid w:val="00D11038"/>
    <w:rsid w:val="00D27F6E"/>
    <w:rsid w:val="00D6420C"/>
    <w:rsid w:val="00D8269D"/>
    <w:rsid w:val="00E0611D"/>
    <w:rsid w:val="00E13E12"/>
    <w:rsid w:val="00E254AA"/>
    <w:rsid w:val="00E54228"/>
    <w:rsid w:val="00E56ACA"/>
    <w:rsid w:val="00EA1340"/>
    <w:rsid w:val="00EA4941"/>
    <w:rsid w:val="00EB1917"/>
    <w:rsid w:val="00EB2DA5"/>
    <w:rsid w:val="00EC41BF"/>
    <w:rsid w:val="00ED07C8"/>
    <w:rsid w:val="00EE3D7C"/>
    <w:rsid w:val="00F07673"/>
    <w:rsid w:val="00F17288"/>
    <w:rsid w:val="00F20D79"/>
    <w:rsid w:val="00F544A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2D0CF-8555-4C9B-AF0D-200F27E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3E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Paragraphe de liste PBLH,Graph &amp; Table tite,FooterText,Paragraphe de liste1,List Paragraph (bulleted list),Bullet 1 List,List Paragraph1,heading 6,Lapis Bulleted List,Bullet Points,Liste Paragraf,Llista Nivell1,Lista de nivel 1,Paragraph"/>
    <w:basedOn w:val="Normal"/>
    <w:link w:val="ListParagraphChar"/>
    <w:uiPriority w:val="34"/>
    <w:qFormat/>
    <w:rsid w:val="0039311C"/>
    <w:pPr>
      <w:ind w:left="720"/>
      <w:contextualSpacing/>
    </w:pPr>
  </w:style>
  <w:style w:type="paragraph" w:customStyle="1" w:styleId="Default">
    <w:name w:val="Default"/>
    <w:rsid w:val="00381E1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Paragraphe de liste PBLH Char,Graph &amp; Table tite Char,FooterText Char,Paragraphe de liste1 Char,List Paragraph (bulleted list) Char,Bullet 1 List Char,List Paragraph1 Char,heading 6 Char,Lapis Bulleted List Char,Bullet Points Char"/>
    <w:link w:val="ListParagraph"/>
    <w:uiPriority w:val="34"/>
    <w:qFormat/>
    <w:locked/>
    <w:rsid w:val="005B3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64624E1-0349-4327-8CBB-C7FEBCCDDF1C}"/>
</file>

<file path=customXml/itemProps2.xml><?xml version="1.0" encoding="utf-8"?>
<ds:datastoreItem xmlns:ds="http://schemas.openxmlformats.org/officeDocument/2006/customXml" ds:itemID="{B12BB2F8-E230-45DF-AF82-9F70AF5E0F46}"/>
</file>

<file path=customXml/itemProps3.xml><?xml version="1.0" encoding="utf-8"?>
<ds:datastoreItem xmlns:ds="http://schemas.openxmlformats.org/officeDocument/2006/customXml" ds:itemID="{3D6C02ED-A322-4663-BBA2-DC99DBA4F1C7}"/>
</file>

<file path=docProps/app.xml><?xml version="1.0" encoding="utf-8"?>
<Properties xmlns="http://schemas.openxmlformats.org/officeDocument/2006/extended-properties" xmlns:vt="http://schemas.openxmlformats.org/officeDocument/2006/docPropsVTypes">
  <Template>Normal</Template>
  <TotalTime>1455</TotalTime>
  <Pages>11</Pages>
  <Words>1979</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kakiye</dc:creator>
  <cp:keywords/>
  <dc:description/>
  <cp:lastModifiedBy>kakiye</cp:lastModifiedBy>
  <cp:revision>75</cp:revision>
  <dcterms:created xsi:type="dcterms:W3CDTF">2020-02-19T13:52:00Z</dcterms:created>
  <dcterms:modified xsi:type="dcterms:W3CDTF">2020-02-25T15:34:00Z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