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AA" w:rsidRPr="0060592C" w:rsidRDefault="00910DAA" w:rsidP="006A18B6">
      <w:pPr>
        <w:ind w:left="360"/>
        <w:rPr>
          <w:rFonts w:asciiTheme="minorHAnsi" w:hAnsiTheme="minorHAnsi" w:cstheme="minorHAnsi"/>
          <w:b/>
          <w:sz w:val="24"/>
          <w:szCs w:val="24"/>
          <w:lang w:val="en-US"/>
        </w:rPr>
      </w:pPr>
      <w:proofErr w:type="gramStart"/>
      <w:r w:rsidRPr="0060592C">
        <w:rPr>
          <w:rFonts w:asciiTheme="minorHAnsi" w:hAnsiTheme="minorHAnsi" w:cstheme="minorHAnsi"/>
          <w:b/>
          <w:sz w:val="24"/>
          <w:szCs w:val="24"/>
          <w:lang w:val="en-US"/>
        </w:rPr>
        <w:t>Forum on Business and Human Rights.</w:t>
      </w:r>
      <w:proofErr w:type="gramEnd"/>
      <w:r w:rsidRPr="0060592C">
        <w:rPr>
          <w:rFonts w:asciiTheme="minorHAnsi" w:hAnsiTheme="minorHAnsi" w:cstheme="minorHAnsi"/>
          <w:b/>
          <w:sz w:val="24"/>
          <w:szCs w:val="24"/>
          <w:lang w:val="en-US"/>
        </w:rPr>
        <w:t xml:space="preserve"> Introductory remarks by Mrs. Bente Angell-Hansen, Secretary General of the Norwegian Ministry of Foreign Affairs, Geneva, </w:t>
      </w:r>
      <w:proofErr w:type="gramStart"/>
      <w:r w:rsidRPr="0060592C">
        <w:rPr>
          <w:rFonts w:asciiTheme="minorHAnsi" w:hAnsiTheme="minorHAnsi" w:cstheme="minorHAnsi"/>
          <w:b/>
          <w:sz w:val="24"/>
          <w:szCs w:val="24"/>
          <w:lang w:val="en-US"/>
        </w:rPr>
        <w:t>4.12.12</w:t>
      </w:r>
      <w:proofErr w:type="gramEnd"/>
      <w:r w:rsidRPr="0060592C">
        <w:rPr>
          <w:rFonts w:asciiTheme="minorHAnsi" w:hAnsiTheme="minorHAnsi" w:cstheme="minorHAnsi"/>
          <w:b/>
          <w:sz w:val="24"/>
          <w:szCs w:val="24"/>
          <w:lang w:val="en-US"/>
        </w:rPr>
        <w:t>.</w:t>
      </w:r>
    </w:p>
    <w:p w:rsidR="00314013" w:rsidRPr="0060592C" w:rsidRDefault="00314013" w:rsidP="0060592C">
      <w:pPr>
        <w:spacing w:after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0975DF" w:rsidRPr="0060592C" w:rsidRDefault="00E66E34" w:rsidP="0060592C">
      <w:pPr>
        <w:spacing w:after="0"/>
        <w:ind w:left="360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60592C">
        <w:rPr>
          <w:rFonts w:asciiTheme="minorHAnsi" w:hAnsiTheme="minorHAnsi" w:cstheme="minorHAnsi"/>
          <w:b/>
          <w:sz w:val="24"/>
          <w:szCs w:val="24"/>
          <w:lang w:val="en-US"/>
        </w:rPr>
        <w:t>Introduction</w:t>
      </w:r>
    </w:p>
    <w:p w:rsidR="00AA108D" w:rsidRPr="0060592C" w:rsidRDefault="00AA108D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60592C">
        <w:rPr>
          <w:rFonts w:asciiTheme="minorHAnsi" w:hAnsiTheme="minorHAnsi" w:cstheme="minorHAnsi"/>
          <w:sz w:val="24"/>
          <w:szCs w:val="24"/>
        </w:rPr>
        <w:t xml:space="preserve">The uniqueness </w:t>
      </w:r>
      <w:r w:rsidR="00317587" w:rsidRPr="0060592C">
        <w:rPr>
          <w:rFonts w:asciiTheme="minorHAnsi" w:hAnsiTheme="minorHAnsi" w:cstheme="minorHAnsi"/>
          <w:sz w:val="24"/>
          <w:szCs w:val="24"/>
        </w:rPr>
        <w:t xml:space="preserve">of the Guiding Principles </w:t>
      </w:r>
      <w:r w:rsidR="001E46CB" w:rsidRPr="0060592C">
        <w:rPr>
          <w:rFonts w:asciiTheme="minorHAnsi" w:hAnsiTheme="minorHAnsi" w:cstheme="minorHAnsi"/>
          <w:sz w:val="24"/>
          <w:szCs w:val="24"/>
        </w:rPr>
        <w:t>w</w:t>
      </w:r>
      <w:r w:rsidR="00314013" w:rsidRPr="0060592C">
        <w:rPr>
          <w:rFonts w:asciiTheme="minorHAnsi" w:hAnsiTheme="minorHAnsi" w:cstheme="minorHAnsi"/>
          <w:sz w:val="24"/>
          <w:szCs w:val="24"/>
        </w:rPr>
        <w:t>as</w:t>
      </w:r>
      <w:r w:rsidR="000975DF" w:rsidRPr="0060592C">
        <w:rPr>
          <w:rFonts w:asciiTheme="minorHAnsi" w:hAnsiTheme="minorHAnsi" w:cstheme="minorHAnsi"/>
          <w:sz w:val="24"/>
          <w:szCs w:val="24"/>
        </w:rPr>
        <w:t xml:space="preserve"> </w:t>
      </w:r>
      <w:r w:rsidR="00243A1D">
        <w:rPr>
          <w:rFonts w:asciiTheme="minorHAnsi" w:hAnsiTheme="minorHAnsi" w:cstheme="minorHAnsi"/>
          <w:sz w:val="24"/>
          <w:szCs w:val="24"/>
        </w:rPr>
        <w:t>eloquently</w:t>
      </w:r>
      <w:r w:rsidR="000975DF" w:rsidRPr="0060592C">
        <w:rPr>
          <w:rFonts w:asciiTheme="minorHAnsi" w:hAnsiTheme="minorHAnsi" w:cstheme="minorHAnsi"/>
          <w:sz w:val="24"/>
          <w:szCs w:val="24"/>
        </w:rPr>
        <w:t xml:space="preserve"> addressed in the opening session this morning. </w:t>
      </w:r>
      <w:r w:rsidR="003035DC" w:rsidRPr="0060592C">
        <w:rPr>
          <w:rFonts w:asciiTheme="minorHAnsi" w:hAnsiTheme="minorHAnsi" w:cstheme="minorHAnsi"/>
          <w:sz w:val="24"/>
          <w:szCs w:val="24"/>
        </w:rPr>
        <w:t xml:space="preserve">Also, the process </w:t>
      </w:r>
      <w:r w:rsidR="00243A1D">
        <w:rPr>
          <w:rFonts w:asciiTheme="minorHAnsi" w:hAnsiTheme="minorHAnsi" w:cstheme="minorHAnsi"/>
          <w:sz w:val="24"/>
          <w:szCs w:val="24"/>
        </w:rPr>
        <w:t xml:space="preserve">leading to the Guiding Principles </w:t>
      </w:r>
      <w:r w:rsidR="003035DC" w:rsidRPr="0060592C">
        <w:rPr>
          <w:rFonts w:asciiTheme="minorHAnsi" w:hAnsiTheme="minorHAnsi" w:cstheme="minorHAnsi"/>
          <w:sz w:val="24"/>
          <w:szCs w:val="24"/>
        </w:rPr>
        <w:t>was unique.</w:t>
      </w:r>
      <w:r w:rsidRPr="0060592C">
        <w:rPr>
          <w:rFonts w:asciiTheme="minorHAnsi" w:hAnsiTheme="minorHAnsi" w:cstheme="minorHAnsi"/>
          <w:sz w:val="24"/>
          <w:szCs w:val="24"/>
        </w:rPr>
        <w:t xml:space="preserve"> It was inclusive, it was facts-</w:t>
      </w:r>
      <w:r w:rsidR="003035DC" w:rsidRPr="0060592C">
        <w:rPr>
          <w:rFonts w:asciiTheme="minorHAnsi" w:hAnsiTheme="minorHAnsi" w:cstheme="minorHAnsi"/>
          <w:sz w:val="24"/>
          <w:szCs w:val="24"/>
        </w:rPr>
        <w:t>based</w:t>
      </w:r>
      <w:r w:rsidR="00243A1D">
        <w:rPr>
          <w:rFonts w:asciiTheme="minorHAnsi" w:hAnsiTheme="minorHAnsi" w:cstheme="minorHAnsi"/>
          <w:sz w:val="24"/>
          <w:szCs w:val="24"/>
        </w:rPr>
        <w:t>,</w:t>
      </w:r>
      <w:r w:rsidR="003035DC" w:rsidRPr="0060592C">
        <w:rPr>
          <w:rFonts w:asciiTheme="minorHAnsi" w:hAnsiTheme="minorHAnsi" w:cstheme="minorHAnsi"/>
          <w:sz w:val="24"/>
          <w:szCs w:val="24"/>
        </w:rPr>
        <w:t xml:space="preserve"> persistent</w:t>
      </w:r>
      <w:r w:rsidR="00243A1D">
        <w:rPr>
          <w:rFonts w:asciiTheme="minorHAnsi" w:hAnsiTheme="minorHAnsi" w:cstheme="minorHAnsi"/>
          <w:sz w:val="24"/>
          <w:szCs w:val="24"/>
        </w:rPr>
        <w:t xml:space="preserve"> and it was credible</w:t>
      </w:r>
      <w:r w:rsidR="003035DC" w:rsidRPr="0060592C">
        <w:rPr>
          <w:rFonts w:asciiTheme="minorHAnsi" w:hAnsiTheme="minorHAnsi" w:cstheme="minorHAnsi"/>
          <w:sz w:val="24"/>
          <w:szCs w:val="24"/>
        </w:rPr>
        <w:t xml:space="preserve">. I want to particularly thank professor </w:t>
      </w:r>
      <w:proofErr w:type="spellStart"/>
      <w:r w:rsidR="003035DC" w:rsidRPr="0060592C">
        <w:rPr>
          <w:rFonts w:asciiTheme="minorHAnsi" w:hAnsiTheme="minorHAnsi" w:cstheme="minorHAnsi"/>
          <w:sz w:val="24"/>
          <w:szCs w:val="24"/>
        </w:rPr>
        <w:t>Ruggie</w:t>
      </w:r>
      <w:proofErr w:type="spellEnd"/>
      <w:r w:rsidR="003035DC" w:rsidRPr="0060592C">
        <w:rPr>
          <w:rFonts w:asciiTheme="minorHAnsi" w:hAnsiTheme="minorHAnsi" w:cstheme="minorHAnsi"/>
          <w:sz w:val="24"/>
          <w:szCs w:val="24"/>
        </w:rPr>
        <w:t xml:space="preserve"> and his team who spearheaded this work. </w:t>
      </w:r>
    </w:p>
    <w:p w:rsidR="0060592C" w:rsidRDefault="0060592C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</w:rPr>
      </w:pPr>
    </w:p>
    <w:p w:rsidR="000975DF" w:rsidRPr="0060592C" w:rsidRDefault="00243A1D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believe that we all agree that w</w:t>
      </w:r>
      <w:r w:rsidR="00AF5CBD" w:rsidRPr="0060592C">
        <w:rPr>
          <w:rFonts w:asciiTheme="minorHAnsi" w:hAnsiTheme="minorHAnsi" w:cstheme="minorHAnsi"/>
          <w:sz w:val="24"/>
          <w:szCs w:val="24"/>
        </w:rPr>
        <w:t>hat counts now is</w:t>
      </w:r>
      <w:r>
        <w:rPr>
          <w:rFonts w:asciiTheme="minorHAnsi" w:hAnsiTheme="minorHAnsi" w:cstheme="minorHAnsi"/>
          <w:sz w:val="24"/>
          <w:szCs w:val="24"/>
        </w:rPr>
        <w:t xml:space="preserve"> “</w:t>
      </w:r>
      <w:r w:rsidR="00AF5CBD" w:rsidRPr="0060592C">
        <w:rPr>
          <w:rFonts w:asciiTheme="minorHAnsi" w:hAnsiTheme="minorHAnsi" w:cstheme="minorHAnsi"/>
          <w:sz w:val="24"/>
          <w:szCs w:val="24"/>
        </w:rPr>
        <w:t>i</w:t>
      </w:r>
      <w:r w:rsidR="003035DC" w:rsidRPr="0060592C">
        <w:rPr>
          <w:rFonts w:asciiTheme="minorHAnsi" w:hAnsiTheme="minorHAnsi" w:cstheme="minorHAnsi"/>
          <w:sz w:val="24"/>
          <w:szCs w:val="24"/>
        </w:rPr>
        <w:t>mplementation, implementation and implementation.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3035DC" w:rsidRPr="0060592C">
        <w:rPr>
          <w:rFonts w:asciiTheme="minorHAnsi" w:hAnsiTheme="minorHAnsi" w:cstheme="minorHAnsi"/>
          <w:sz w:val="24"/>
          <w:szCs w:val="24"/>
        </w:rPr>
        <w:t xml:space="preserve"> To succeed we </w:t>
      </w:r>
      <w:r w:rsidR="00AF5CBD" w:rsidRPr="0060592C">
        <w:rPr>
          <w:rFonts w:asciiTheme="minorHAnsi" w:hAnsiTheme="minorHAnsi" w:cstheme="minorHAnsi"/>
          <w:sz w:val="24"/>
          <w:szCs w:val="24"/>
        </w:rPr>
        <w:t xml:space="preserve">need </w:t>
      </w:r>
      <w:r w:rsidR="003035DC" w:rsidRPr="0060592C">
        <w:rPr>
          <w:rFonts w:asciiTheme="minorHAnsi" w:hAnsiTheme="minorHAnsi" w:cstheme="minorHAnsi"/>
          <w:sz w:val="24"/>
          <w:szCs w:val="24"/>
        </w:rPr>
        <w:t xml:space="preserve">political commitment </w:t>
      </w:r>
      <w:r w:rsidR="001707D6" w:rsidRPr="0060592C">
        <w:rPr>
          <w:rFonts w:asciiTheme="minorHAnsi" w:hAnsiTheme="minorHAnsi" w:cstheme="minorHAnsi"/>
          <w:sz w:val="24"/>
          <w:szCs w:val="24"/>
        </w:rPr>
        <w:t xml:space="preserve">and leadership </w:t>
      </w:r>
      <w:r w:rsidR="003035DC" w:rsidRPr="0060592C">
        <w:rPr>
          <w:rFonts w:asciiTheme="minorHAnsi" w:hAnsiTheme="minorHAnsi" w:cstheme="minorHAnsi"/>
          <w:sz w:val="24"/>
          <w:szCs w:val="24"/>
        </w:rPr>
        <w:t>at all levels.</w:t>
      </w:r>
    </w:p>
    <w:p w:rsidR="00314013" w:rsidRPr="0060592C" w:rsidRDefault="00314013" w:rsidP="0060592C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975DF" w:rsidRPr="0060592C" w:rsidRDefault="00317587" w:rsidP="0060592C">
      <w:pPr>
        <w:spacing w:after="0"/>
        <w:ind w:firstLine="360"/>
        <w:rPr>
          <w:rFonts w:asciiTheme="minorHAnsi" w:hAnsiTheme="minorHAnsi" w:cstheme="minorHAnsi"/>
          <w:b/>
          <w:sz w:val="24"/>
          <w:szCs w:val="24"/>
        </w:rPr>
      </w:pPr>
      <w:r w:rsidRPr="0060592C">
        <w:rPr>
          <w:rFonts w:asciiTheme="minorHAnsi" w:hAnsiTheme="minorHAnsi" w:cstheme="minorHAnsi"/>
          <w:b/>
          <w:sz w:val="24"/>
          <w:szCs w:val="24"/>
        </w:rPr>
        <w:t>The state duty to protect</w:t>
      </w:r>
    </w:p>
    <w:p w:rsidR="000975DF" w:rsidRPr="00025A52" w:rsidRDefault="003035DC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  <w:lang w:val="en-US"/>
        </w:rPr>
      </w:pPr>
      <w:r w:rsidRPr="00025A52">
        <w:rPr>
          <w:rFonts w:asciiTheme="minorHAnsi" w:hAnsiTheme="minorHAnsi" w:cstheme="minorHAnsi"/>
          <w:sz w:val="24"/>
          <w:szCs w:val="24"/>
          <w:lang w:val="en-US"/>
        </w:rPr>
        <w:t>Let me</w:t>
      </w:r>
      <w:r w:rsidR="000975DF" w:rsidRPr="00025A52">
        <w:rPr>
          <w:rFonts w:asciiTheme="minorHAnsi" w:hAnsiTheme="minorHAnsi" w:cstheme="minorHAnsi"/>
          <w:sz w:val="24"/>
          <w:szCs w:val="24"/>
          <w:lang w:val="en-US"/>
        </w:rPr>
        <w:t xml:space="preserve"> underline two things regarding the state duty to protect human rights:</w:t>
      </w:r>
    </w:p>
    <w:p w:rsidR="000975DF" w:rsidRPr="0060592C" w:rsidRDefault="000975DF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  <w:lang w:val="en-US"/>
        </w:rPr>
      </w:pPr>
      <w:r w:rsidRPr="0060592C">
        <w:rPr>
          <w:rFonts w:asciiTheme="minorHAnsi" w:hAnsiTheme="minorHAnsi" w:cstheme="minorHAnsi"/>
          <w:sz w:val="24"/>
          <w:szCs w:val="24"/>
          <w:lang w:val="en-US"/>
        </w:rPr>
        <w:t>First, the state duty to protect includes protecting against violations by third parties, such as businesses.</w:t>
      </w:r>
    </w:p>
    <w:p w:rsidR="0060592C" w:rsidRDefault="0060592C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  <w:lang w:val="en-US"/>
        </w:rPr>
      </w:pPr>
    </w:p>
    <w:p w:rsidR="00E13EB2" w:rsidRPr="0060592C" w:rsidRDefault="000975DF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  <w:lang w:val="en-US"/>
        </w:rPr>
      </w:pPr>
      <w:r w:rsidRPr="0060592C">
        <w:rPr>
          <w:rFonts w:asciiTheme="minorHAnsi" w:hAnsiTheme="minorHAnsi" w:cstheme="minorHAnsi"/>
          <w:sz w:val="24"/>
          <w:szCs w:val="24"/>
          <w:lang w:val="en-US"/>
        </w:rPr>
        <w:t>And second</w:t>
      </w:r>
      <w:r w:rsidR="001707D6" w:rsidRPr="0060592C">
        <w:rPr>
          <w:rFonts w:asciiTheme="minorHAnsi" w:hAnsiTheme="minorHAnsi" w:cstheme="minorHAnsi"/>
          <w:sz w:val="24"/>
          <w:szCs w:val="24"/>
          <w:lang w:val="en-US"/>
        </w:rPr>
        <w:t>ly</w:t>
      </w:r>
      <w:r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, the duty applies to </w:t>
      </w:r>
      <w:r w:rsidRPr="0060592C">
        <w:rPr>
          <w:rFonts w:asciiTheme="minorHAnsi" w:hAnsiTheme="minorHAnsi" w:cstheme="minorHAnsi"/>
          <w:i/>
          <w:sz w:val="24"/>
          <w:szCs w:val="24"/>
          <w:lang w:val="en-US"/>
        </w:rPr>
        <w:t>all</w:t>
      </w:r>
      <w:r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institutions of state. This is not a minor point</w:t>
      </w:r>
      <w:r w:rsidR="003035DC" w:rsidRPr="0060592C">
        <w:rPr>
          <w:rFonts w:asciiTheme="minorHAnsi" w:hAnsiTheme="minorHAnsi" w:cstheme="minorHAnsi"/>
          <w:sz w:val="24"/>
          <w:szCs w:val="24"/>
          <w:lang w:val="en-US"/>
        </w:rPr>
        <w:t>. It</w:t>
      </w:r>
      <w:r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is central to the state duty to protect</w:t>
      </w:r>
      <w:r w:rsidR="003035DC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It is the policies and practices of state institutions – </w:t>
      </w:r>
      <w:r w:rsidR="001707D6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at </w:t>
      </w:r>
      <w:r w:rsidRPr="0060592C">
        <w:rPr>
          <w:rFonts w:asciiTheme="minorHAnsi" w:hAnsiTheme="minorHAnsi" w:cstheme="minorHAnsi"/>
          <w:sz w:val="24"/>
          <w:szCs w:val="24"/>
          <w:lang w:val="en-US"/>
        </w:rPr>
        <w:t>all levels of government – that contributes to ensuring the protection of human rights</w:t>
      </w:r>
      <w:r w:rsidR="001707D6" w:rsidRPr="0060592C">
        <w:rPr>
          <w:rFonts w:asciiTheme="minorHAnsi" w:hAnsiTheme="minorHAnsi" w:cstheme="minorHAnsi"/>
          <w:sz w:val="24"/>
          <w:szCs w:val="24"/>
          <w:lang w:val="en-US"/>
        </w:rPr>
        <w:t>, in concrete</w:t>
      </w:r>
      <w:r w:rsidR="003035DC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terms</w:t>
      </w:r>
      <w:r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</w:p>
    <w:p w:rsidR="0060592C" w:rsidRDefault="0060592C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  <w:lang w:val="en-US"/>
        </w:rPr>
      </w:pPr>
    </w:p>
    <w:p w:rsidR="00DD145E" w:rsidRPr="0060592C" w:rsidRDefault="00243A1D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Protection and implementation</w:t>
      </w:r>
      <w:r w:rsidR="001B6835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must reach all people, regardless of gender, ethnic or religious belonging or political affiliation. This is not only right, but it is also smart</w:t>
      </w:r>
      <w:r w:rsidR="00DD145E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economics.</w:t>
      </w:r>
    </w:p>
    <w:p w:rsidR="00243A1D" w:rsidRDefault="00243A1D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  <w:lang w:val="en-US"/>
        </w:rPr>
      </w:pPr>
    </w:p>
    <w:p w:rsidR="00AA108D" w:rsidRPr="0060592C" w:rsidRDefault="00C22338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  <w:lang w:val="en-US"/>
        </w:rPr>
      </w:pPr>
      <w:r w:rsidRPr="0060592C">
        <w:rPr>
          <w:rFonts w:asciiTheme="minorHAnsi" w:hAnsiTheme="minorHAnsi" w:cstheme="minorHAnsi"/>
          <w:sz w:val="24"/>
          <w:szCs w:val="24"/>
          <w:lang w:val="en-US"/>
        </w:rPr>
        <w:t>All parts of government have a duty</w:t>
      </w:r>
      <w:r w:rsidR="007F6C5B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to</w:t>
      </w:r>
      <w:r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implement the Guiding Principles</w:t>
      </w:r>
      <w:r w:rsidR="000975DF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within their substantive jurisdiction, whether as policy maker, owner of business enterprises, regulator, public procurer, investor</w:t>
      </w:r>
      <w:r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or</w:t>
      </w:r>
      <w:r w:rsidR="000975DF" w:rsidRPr="0060592C">
        <w:rPr>
          <w:rFonts w:asciiTheme="minorHAnsi" w:hAnsiTheme="minorHAnsi" w:cstheme="minorHAnsi"/>
          <w:sz w:val="24"/>
          <w:szCs w:val="24"/>
          <w:lang w:val="en-US"/>
        </w:rPr>
        <w:t>, purchaser</w:t>
      </w:r>
      <w:r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</w:p>
    <w:p w:rsidR="000975DF" w:rsidRPr="0060592C" w:rsidRDefault="000975DF" w:rsidP="0060592C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:rsidR="00317587" w:rsidRPr="0060592C" w:rsidRDefault="00317587" w:rsidP="0060592C">
      <w:pPr>
        <w:spacing w:after="0"/>
        <w:ind w:left="36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60592C">
        <w:rPr>
          <w:rFonts w:asciiTheme="minorHAnsi" w:hAnsiTheme="minorHAnsi" w:cstheme="minorHAnsi"/>
          <w:b/>
          <w:sz w:val="24"/>
          <w:szCs w:val="24"/>
          <w:lang w:val="en-US"/>
        </w:rPr>
        <w:t xml:space="preserve">Challenge: Coherence </w:t>
      </w:r>
    </w:p>
    <w:p w:rsidR="007F6C5B" w:rsidRPr="0060592C" w:rsidRDefault="007F6C5B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  <w:lang w:val="en-US"/>
        </w:rPr>
      </w:pPr>
      <w:r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In light of this, a key challenge for the Government is to make sure that business are facing a comprehensive and coherent incentive structure when investing and managing their business activities, both at home and abroad.  </w:t>
      </w:r>
    </w:p>
    <w:p w:rsidR="0060592C" w:rsidRDefault="0060592C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  <w:lang w:val="en-US"/>
        </w:rPr>
      </w:pPr>
    </w:p>
    <w:p w:rsidR="00C22338" w:rsidRPr="0060592C" w:rsidRDefault="007F6C5B" w:rsidP="0060592C">
      <w:pPr>
        <w:spacing w:after="0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025A52">
        <w:rPr>
          <w:rFonts w:asciiTheme="minorHAnsi" w:hAnsiTheme="minorHAnsi" w:cstheme="minorHAnsi"/>
          <w:sz w:val="24"/>
          <w:szCs w:val="24"/>
          <w:lang w:val="en-US"/>
        </w:rPr>
        <w:t>This requires</w:t>
      </w:r>
      <w:r w:rsidR="000975DF" w:rsidRPr="00025A52">
        <w:rPr>
          <w:rFonts w:asciiTheme="minorHAnsi" w:hAnsiTheme="minorHAnsi" w:cstheme="minorHAnsi"/>
          <w:sz w:val="24"/>
          <w:szCs w:val="24"/>
        </w:rPr>
        <w:t xml:space="preserve"> coherent government policies</w:t>
      </w:r>
      <w:r w:rsidR="00C22338" w:rsidRPr="00025A52">
        <w:rPr>
          <w:rFonts w:asciiTheme="minorHAnsi" w:hAnsiTheme="minorHAnsi" w:cstheme="minorHAnsi"/>
          <w:sz w:val="24"/>
          <w:szCs w:val="24"/>
        </w:rPr>
        <w:t>.</w:t>
      </w:r>
      <w:r w:rsidR="00AA108D" w:rsidRPr="006059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A108D" w:rsidRPr="0060592C">
        <w:rPr>
          <w:rFonts w:asciiTheme="minorHAnsi" w:hAnsiTheme="minorHAnsi" w:cstheme="minorHAnsi"/>
          <w:sz w:val="24"/>
          <w:szCs w:val="24"/>
        </w:rPr>
        <w:t>I think that this is something we all face, in some way or another.</w:t>
      </w:r>
    </w:p>
    <w:p w:rsidR="0060592C" w:rsidRDefault="0060592C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</w:rPr>
      </w:pPr>
    </w:p>
    <w:p w:rsidR="00243A1D" w:rsidRDefault="00C22338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  <w:lang w:val="en-US"/>
        </w:rPr>
      </w:pPr>
      <w:r w:rsidRPr="0060592C">
        <w:rPr>
          <w:rFonts w:asciiTheme="minorHAnsi" w:hAnsiTheme="minorHAnsi" w:cstheme="minorHAnsi"/>
          <w:sz w:val="24"/>
          <w:szCs w:val="24"/>
        </w:rPr>
        <w:lastRenderedPageBreak/>
        <w:t>In order to respond to this challenge</w:t>
      </w:r>
      <w:r w:rsidR="00ED176C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, Norway has established </w:t>
      </w:r>
      <w:r w:rsidR="00ED176C" w:rsidRPr="00025A52">
        <w:rPr>
          <w:rFonts w:asciiTheme="minorHAnsi" w:hAnsiTheme="minorHAnsi" w:cstheme="minorHAnsi"/>
          <w:sz w:val="24"/>
          <w:szCs w:val="24"/>
          <w:lang w:val="en-US"/>
        </w:rPr>
        <w:t>an inter-departmental</w:t>
      </w:r>
      <w:r w:rsidR="00ED176C" w:rsidRPr="0060592C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ED176C" w:rsidRPr="00025A52">
        <w:rPr>
          <w:rFonts w:asciiTheme="minorHAnsi" w:hAnsiTheme="minorHAnsi" w:cstheme="minorHAnsi"/>
          <w:sz w:val="24"/>
          <w:szCs w:val="24"/>
          <w:lang w:val="en-US"/>
        </w:rPr>
        <w:t>group</w:t>
      </w:r>
      <w:r w:rsidR="00ED176C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to </w:t>
      </w:r>
      <w:r w:rsidRPr="0060592C">
        <w:rPr>
          <w:rFonts w:asciiTheme="minorHAnsi" w:hAnsiTheme="minorHAnsi" w:cstheme="minorHAnsi"/>
          <w:sz w:val="24"/>
          <w:szCs w:val="24"/>
          <w:lang w:val="en-US"/>
        </w:rPr>
        <w:t>promote</w:t>
      </w:r>
      <w:r w:rsidR="00ED176C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the implementation of the Guiding Principles. </w:t>
      </w:r>
    </w:p>
    <w:p w:rsidR="00243A1D" w:rsidRDefault="00243A1D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  <w:lang w:val="en-US"/>
        </w:rPr>
      </w:pPr>
    </w:p>
    <w:p w:rsidR="005C50A8" w:rsidRPr="0060592C" w:rsidRDefault="00025A52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As mentioned by Professor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Ruggie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in his statement, i</w:t>
      </w:r>
      <w:r w:rsidR="00C22338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t is essential that the mix of </w:t>
      </w:r>
      <w:r w:rsidR="000046E9" w:rsidRPr="0060592C">
        <w:rPr>
          <w:rFonts w:asciiTheme="minorHAnsi" w:hAnsiTheme="minorHAnsi" w:cstheme="minorHAnsi"/>
          <w:sz w:val="24"/>
          <w:szCs w:val="24"/>
          <w:lang w:val="en-US"/>
        </w:rPr>
        <w:t>policy and legal measures sends clear and consistent signals to the business community.</w:t>
      </w:r>
      <w:r w:rsidR="00910DAA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r w:rsidR="005C50A8" w:rsidRPr="0060592C">
        <w:rPr>
          <w:rFonts w:asciiTheme="minorHAnsi" w:hAnsiTheme="minorHAnsi" w:cstheme="minorHAnsi"/>
          <w:sz w:val="24"/>
          <w:szCs w:val="24"/>
          <w:lang w:val="en-US"/>
        </w:rPr>
        <w:t>et me highlight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that</w:t>
      </w:r>
      <w:r w:rsidR="005C50A8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Norway has one of the world’s most far reaching extraterritorial jurisdictions covering such important challenges as corruption, trafficking, slavery, the ICC statutes, and ILO conventions. </w:t>
      </w:r>
    </w:p>
    <w:p w:rsidR="005C50A8" w:rsidRPr="0060592C" w:rsidRDefault="005C50A8" w:rsidP="0060592C">
      <w:pPr>
        <w:spacing w:after="0"/>
        <w:ind w:left="36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0975DF" w:rsidRPr="0060592C" w:rsidRDefault="004D438A" w:rsidP="0060592C">
      <w:pPr>
        <w:spacing w:after="0"/>
        <w:ind w:left="36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60592C">
        <w:rPr>
          <w:rFonts w:asciiTheme="minorHAnsi" w:hAnsiTheme="minorHAnsi" w:cstheme="minorHAnsi"/>
          <w:b/>
          <w:sz w:val="24"/>
          <w:szCs w:val="24"/>
          <w:lang w:val="en-US"/>
        </w:rPr>
        <w:t>Government</w:t>
      </w:r>
      <w:r w:rsidR="00317587" w:rsidRPr="0060592C">
        <w:rPr>
          <w:rFonts w:asciiTheme="minorHAnsi" w:hAnsiTheme="minorHAnsi" w:cstheme="minorHAnsi"/>
          <w:b/>
          <w:sz w:val="24"/>
          <w:szCs w:val="24"/>
          <w:lang w:val="en-US"/>
        </w:rPr>
        <w:t xml:space="preserve"> expectations </w:t>
      </w:r>
    </w:p>
    <w:p w:rsidR="000975DF" w:rsidRPr="0060592C" w:rsidRDefault="000975DF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  <w:lang w:val="en-US"/>
        </w:rPr>
      </w:pPr>
      <w:r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An example </w:t>
      </w:r>
      <w:r w:rsidR="00AA108D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of </w:t>
      </w:r>
      <w:r w:rsidR="007F6C5B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the Norwegian </w:t>
      </w:r>
      <w:r w:rsidR="00AA108D" w:rsidRPr="0060592C">
        <w:rPr>
          <w:rFonts w:asciiTheme="minorHAnsi" w:hAnsiTheme="minorHAnsi" w:cstheme="minorHAnsi"/>
          <w:sz w:val="24"/>
          <w:szCs w:val="24"/>
          <w:lang w:val="en-US"/>
        </w:rPr>
        <w:t>G</w:t>
      </w:r>
      <w:r w:rsidR="00ED176C" w:rsidRPr="0060592C">
        <w:rPr>
          <w:rFonts w:asciiTheme="minorHAnsi" w:hAnsiTheme="minorHAnsi" w:cstheme="minorHAnsi"/>
          <w:sz w:val="24"/>
          <w:szCs w:val="24"/>
          <w:lang w:val="en-US"/>
        </w:rPr>
        <w:t>overnment</w:t>
      </w:r>
      <w:r w:rsidR="00243A1D">
        <w:rPr>
          <w:rFonts w:asciiTheme="minorHAnsi" w:hAnsiTheme="minorHAnsi" w:cstheme="minorHAnsi"/>
          <w:sz w:val="24"/>
          <w:szCs w:val="24"/>
          <w:lang w:val="en-US"/>
        </w:rPr>
        <w:t>’s</w:t>
      </w:r>
      <w:r w:rsidR="00ED176C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F6C5B" w:rsidRPr="0060592C">
        <w:rPr>
          <w:rFonts w:asciiTheme="minorHAnsi" w:hAnsiTheme="minorHAnsi" w:cstheme="minorHAnsi"/>
          <w:sz w:val="24"/>
          <w:szCs w:val="24"/>
          <w:lang w:val="en-US"/>
        </w:rPr>
        <w:t>strategy in this field is its</w:t>
      </w:r>
      <w:r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49224F" w:rsidRPr="0060592C">
        <w:rPr>
          <w:rFonts w:asciiTheme="minorHAnsi" w:hAnsiTheme="minorHAnsi" w:cstheme="minorHAnsi"/>
          <w:sz w:val="24"/>
          <w:szCs w:val="24"/>
          <w:lang w:val="en-US"/>
        </w:rPr>
        <w:t>policy towards</w:t>
      </w:r>
      <w:r w:rsidRPr="0060592C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025A52">
        <w:rPr>
          <w:rFonts w:asciiTheme="minorHAnsi" w:hAnsiTheme="minorHAnsi" w:cstheme="minorHAnsi"/>
          <w:sz w:val="24"/>
          <w:szCs w:val="24"/>
          <w:lang w:val="en-US"/>
        </w:rPr>
        <w:t xml:space="preserve">state-owned </w:t>
      </w:r>
      <w:r w:rsidR="001707D6" w:rsidRPr="00025A52">
        <w:rPr>
          <w:rFonts w:asciiTheme="minorHAnsi" w:hAnsiTheme="minorHAnsi" w:cstheme="minorHAnsi"/>
          <w:sz w:val="24"/>
          <w:szCs w:val="24"/>
          <w:lang w:val="en-US"/>
        </w:rPr>
        <w:t xml:space="preserve">or partly state-owned </w:t>
      </w:r>
      <w:r w:rsidRPr="00025A52">
        <w:rPr>
          <w:rFonts w:asciiTheme="minorHAnsi" w:hAnsiTheme="minorHAnsi" w:cstheme="minorHAnsi"/>
          <w:sz w:val="24"/>
          <w:szCs w:val="24"/>
          <w:lang w:val="en-US"/>
        </w:rPr>
        <w:t>companies</w:t>
      </w:r>
      <w:r w:rsidR="00ED176C" w:rsidRPr="00025A52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49224F" w:rsidRPr="00025A52">
        <w:rPr>
          <w:rFonts w:asciiTheme="minorHAnsi" w:hAnsiTheme="minorHAnsi" w:cstheme="minorHAnsi"/>
          <w:sz w:val="24"/>
          <w:szCs w:val="24"/>
          <w:lang w:val="en-US"/>
        </w:rPr>
        <w:t>A focus</w:t>
      </w:r>
      <w:r w:rsidR="0049224F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on these companies is an effective strategy to set the standard among Norwegian enterprises</w:t>
      </w:r>
      <w:r w:rsidR="00243A1D">
        <w:rPr>
          <w:rFonts w:asciiTheme="minorHAnsi" w:hAnsiTheme="minorHAnsi" w:cstheme="minorHAnsi"/>
          <w:sz w:val="24"/>
          <w:szCs w:val="24"/>
          <w:lang w:val="en-US"/>
        </w:rPr>
        <w:t xml:space="preserve"> in general</w:t>
      </w:r>
      <w:r w:rsidR="0049224F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60592C" w:rsidRDefault="0060592C" w:rsidP="0060592C">
      <w:pPr>
        <w:shd w:val="clear" w:color="auto" w:fill="FFFFFF"/>
        <w:spacing w:after="0"/>
        <w:ind w:left="360" w:right="524"/>
        <w:outlineLvl w:val="2"/>
        <w:rPr>
          <w:rFonts w:asciiTheme="minorHAnsi" w:hAnsiTheme="minorHAnsi" w:cstheme="minorHAnsi"/>
          <w:sz w:val="24"/>
          <w:szCs w:val="24"/>
          <w:lang w:val="en-US"/>
        </w:rPr>
      </w:pPr>
    </w:p>
    <w:p w:rsidR="000975DF" w:rsidRPr="0060592C" w:rsidRDefault="001707D6" w:rsidP="0060592C">
      <w:pPr>
        <w:shd w:val="clear" w:color="auto" w:fill="FFFFFF"/>
        <w:spacing w:after="0"/>
        <w:ind w:left="360" w:right="524"/>
        <w:outlineLvl w:val="2"/>
        <w:rPr>
          <w:rFonts w:asciiTheme="minorHAnsi" w:hAnsiTheme="minorHAnsi" w:cstheme="minorHAnsi"/>
          <w:i/>
          <w:iCs/>
          <w:sz w:val="24"/>
          <w:szCs w:val="24"/>
        </w:rPr>
      </w:pPr>
      <w:r w:rsidRPr="0060592C">
        <w:rPr>
          <w:rFonts w:asciiTheme="minorHAnsi" w:hAnsiTheme="minorHAnsi" w:cstheme="minorHAnsi"/>
          <w:sz w:val="24"/>
          <w:szCs w:val="24"/>
          <w:lang w:val="en-US"/>
        </w:rPr>
        <w:t>A recent</w:t>
      </w:r>
      <w:r w:rsidR="00984CA7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60592C">
        <w:rPr>
          <w:rFonts w:asciiTheme="minorHAnsi" w:hAnsiTheme="minorHAnsi" w:cstheme="minorHAnsi"/>
          <w:sz w:val="24"/>
          <w:szCs w:val="24"/>
        </w:rPr>
        <w:t>White Paper has defined</w:t>
      </w:r>
      <w:r w:rsidR="000975DF" w:rsidRPr="0060592C">
        <w:rPr>
          <w:rFonts w:asciiTheme="minorHAnsi" w:hAnsiTheme="minorHAnsi" w:cstheme="minorHAnsi"/>
          <w:sz w:val="24"/>
          <w:szCs w:val="24"/>
        </w:rPr>
        <w:t xml:space="preserve"> </w:t>
      </w:r>
      <w:r w:rsidRPr="0060592C">
        <w:rPr>
          <w:rFonts w:asciiTheme="minorHAnsi" w:hAnsiTheme="minorHAnsi" w:cstheme="minorHAnsi"/>
          <w:sz w:val="24"/>
          <w:szCs w:val="24"/>
        </w:rPr>
        <w:t>the Government’s</w:t>
      </w:r>
      <w:r w:rsidR="000975DF" w:rsidRPr="0060592C">
        <w:rPr>
          <w:rFonts w:asciiTheme="minorHAnsi" w:hAnsiTheme="minorHAnsi" w:cstheme="minorHAnsi"/>
          <w:sz w:val="24"/>
          <w:szCs w:val="24"/>
        </w:rPr>
        <w:t xml:space="preserve"> expectations </w:t>
      </w:r>
      <w:r w:rsidR="0049224F" w:rsidRPr="0060592C">
        <w:rPr>
          <w:rFonts w:asciiTheme="minorHAnsi" w:hAnsiTheme="minorHAnsi" w:cstheme="minorHAnsi"/>
          <w:sz w:val="24"/>
          <w:szCs w:val="24"/>
        </w:rPr>
        <w:t>towards</w:t>
      </w:r>
      <w:r w:rsidR="000975DF" w:rsidRPr="0060592C">
        <w:rPr>
          <w:rFonts w:asciiTheme="minorHAnsi" w:hAnsiTheme="minorHAnsi" w:cstheme="minorHAnsi"/>
          <w:sz w:val="24"/>
          <w:szCs w:val="24"/>
        </w:rPr>
        <w:t xml:space="preserve"> state</w:t>
      </w:r>
      <w:r w:rsidRPr="0060592C">
        <w:rPr>
          <w:rFonts w:asciiTheme="minorHAnsi" w:hAnsiTheme="minorHAnsi" w:cstheme="minorHAnsi"/>
          <w:sz w:val="24"/>
          <w:szCs w:val="24"/>
        </w:rPr>
        <w:t>-owned companies with regard to</w:t>
      </w:r>
      <w:r w:rsidR="00984CA7" w:rsidRPr="0060592C">
        <w:rPr>
          <w:rFonts w:asciiTheme="minorHAnsi" w:hAnsiTheme="minorHAnsi" w:cstheme="minorHAnsi"/>
          <w:sz w:val="24"/>
          <w:szCs w:val="24"/>
        </w:rPr>
        <w:t xml:space="preserve"> </w:t>
      </w:r>
      <w:r w:rsidR="000975DF" w:rsidRPr="0060592C">
        <w:rPr>
          <w:rFonts w:asciiTheme="minorHAnsi" w:hAnsiTheme="minorHAnsi" w:cstheme="minorHAnsi"/>
          <w:sz w:val="24"/>
          <w:szCs w:val="24"/>
        </w:rPr>
        <w:t>human rights, labour rights and decent work, transparency and anti-corruption</w:t>
      </w:r>
      <w:r w:rsidR="007F6C5B" w:rsidRPr="0060592C">
        <w:rPr>
          <w:rFonts w:asciiTheme="minorHAnsi" w:hAnsiTheme="minorHAnsi" w:cstheme="minorHAnsi"/>
          <w:sz w:val="24"/>
          <w:szCs w:val="24"/>
        </w:rPr>
        <w:t>, both at home and abroad</w:t>
      </w:r>
      <w:r w:rsidR="000975DF" w:rsidRPr="0060592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0592C" w:rsidRPr="0060592C" w:rsidRDefault="0060592C" w:rsidP="0060592C">
      <w:pPr>
        <w:shd w:val="clear" w:color="auto" w:fill="FFFFFF"/>
        <w:spacing w:after="0"/>
        <w:ind w:left="360" w:right="524"/>
        <w:outlineLvl w:val="2"/>
        <w:rPr>
          <w:rFonts w:asciiTheme="minorHAnsi" w:hAnsiTheme="minorHAnsi" w:cstheme="minorHAnsi"/>
          <w:iCs/>
          <w:sz w:val="24"/>
          <w:szCs w:val="24"/>
        </w:rPr>
      </w:pPr>
    </w:p>
    <w:p w:rsidR="000975DF" w:rsidRPr="0060592C" w:rsidRDefault="000975DF" w:rsidP="0060592C">
      <w:pPr>
        <w:shd w:val="clear" w:color="auto" w:fill="FFFFFF"/>
        <w:spacing w:after="0"/>
        <w:ind w:left="360" w:right="524"/>
        <w:outlineLvl w:val="2"/>
        <w:rPr>
          <w:rFonts w:asciiTheme="minorHAnsi" w:hAnsiTheme="minorHAnsi" w:cstheme="minorHAnsi"/>
          <w:i/>
          <w:iCs/>
          <w:sz w:val="24"/>
          <w:szCs w:val="24"/>
        </w:rPr>
      </w:pPr>
      <w:r w:rsidRPr="0060592C">
        <w:rPr>
          <w:rFonts w:asciiTheme="minorHAnsi" w:hAnsiTheme="minorHAnsi" w:cstheme="minorHAnsi"/>
          <w:iCs/>
          <w:sz w:val="24"/>
          <w:szCs w:val="24"/>
        </w:rPr>
        <w:t xml:space="preserve">The </w:t>
      </w:r>
      <w:r w:rsidR="00AA108D" w:rsidRPr="0060592C">
        <w:rPr>
          <w:rFonts w:asciiTheme="minorHAnsi" w:hAnsiTheme="minorHAnsi" w:cstheme="minorHAnsi"/>
          <w:iCs/>
          <w:sz w:val="24"/>
          <w:szCs w:val="24"/>
        </w:rPr>
        <w:t>State’s</w:t>
      </w:r>
      <w:r w:rsidRPr="0060592C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AA108D" w:rsidRPr="0060592C">
        <w:rPr>
          <w:rFonts w:asciiTheme="minorHAnsi" w:hAnsiTheme="minorHAnsi" w:cstheme="minorHAnsi"/>
          <w:iCs/>
          <w:sz w:val="24"/>
          <w:szCs w:val="24"/>
        </w:rPr>
        <w:t xml:space="preserve">owner </w:t>
      </w:r>
      <w:r w:rsidRPr="0060592C">
        <w:rPr>
          <w:rFonts w:asciiTheme="minorHAnsi" w:hAnsiTheme="minorHAnsi" w:cstheme="minorHAnsi"/>
          <w:iCs/>
          <w:sz w:val="24"/>
          <w:szCs w:val="24"/>
        </w:rPr>
        <w:t xml:space="preserve">dialogue </w:t>
      </w:r>
      <w:r w:rsidR="00ED176C" w:rsidRPr="0060592C">
        <w:rPr>
          <w:rFonts w:asciiTheme="minorHAnsi" w:hAnsiTheme="minorHAnsi" w:cstheme="minorHAnsi"/>
          <w:iCs/>
          <w:sz w:val="24"/>
          <w:szCs w:val="24"/>
        </w:rPr>
        <w:t>with the</w:t>
      </w:r>
      <w:r w:rsidRPr="0060592C">
        <w:rPr>
          <w:rFonts w:asciiTheme="minorHAnsi" w:hAnsiTheme="minorHAnsi" w:cstheme="minorHAnsi"/>
          <w:iCs/>
          <w:sz w:val="24"/>
          <w:szCs w:val="24"/>
        </w:rPr>
        <w:t xml:space="preserve"> individual companies is the most important tool in </w:t>
      </w:r>
      <w:r w:rsidR="001B32FC" w:rsidRPr="0060592C">
        <w:rPr>
          <w:rFonts w:asciiTheme="minorHAnsi" w:hAnsiTheme="minorHAnsi" w:cstheme="minorHAnsi"/>
          <w:iCs/>
          <w:sz w:val="24"/>
          <w:szCs w:val="24"/>
        </w:rPr>
        <w:t>this respect.</w:t>
      </w:r>
      <w:r w:rsidRPr="0060592C">
        <w:rPr>
          <w:rFonts w:asciiTheme="minorHAnsi" w:hAnsiTheme="minorHAnsi" w:cstheme="minorHAnsi"/>
          <w:sz w:val="24"/>
          <w:szCs w:val="24"/>
        </w:rPr>
        <w:t xml:space="preserve"> </w:t>
      </w:r>
      <w:r w:rsidRPr="0060592C">
        <w:rPr>
          <w:rFonts w:asciiTheme="minorHAnsi" w:hAnsiTheme="minorHAnsi" w:cstheme="minorHAnsi"/>
          <w:iCs/>
          <w:sz w:val="24"/>
          <w:szCs w:val="24"/>
        </w:rPr>
        <w:t xml:space="preserve">In this dialogue the Government’s expectations with regard to human rights, transparency and anti-corruption, decent work and labour rights and environment and climate are made clear. </w:t>
      </w:r>
      <w:r w:rsidRPr="0060592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:rsidR="0060592C" w:rsidRPr="0060592C" w:rsidRDefault="0060592C" w:rsidP="0060592C">
      <w:pPr>
        <w:shd w:val="clear" w:color="auto" w:fill="FFFFFF"/>
        <w:spacing w:after="0"/>
        <w:ind w:left="360" w:right="524"/>
        <w:outlineLvl w:val="2"/>
        <w:rPr>
          <w:rFonts w:asciiTheme="minorHAnsi" w:hAnsiTheme="minorHAnsi" w:cstheme="minorHAnsi"/>
          <w:sz w:val="24"/>
          <w:szCs w:val="24"/>
        </w:rPr>
      </w:pPr>
    </w:p>
    <w:p w:rsidR="000975DF" w:rsidRPr="0060592C" w:rsidRDefault="001B32FC" w:rsidP="0060592C">
      <w:pPr>
        <w:shd w:val="clear" w:color="auto" w:fill="FFFFFF"/>
        <w:spacing w:after="0"/>
        <w:ind w:left="360" w:right="524"/>
        <w:outlineLvl w:val="2"/>
        <w:rPr>
          <w:rFonts w:asciiTheme="minorHAnsi" w:hAnsiTheme="minorHAnsi" w:cstheme="minorHAnsi"/>
          <w:i/>
          <w:iCs/>
          <w:sz w:val="24"/>
          <w:szCs w:val="24"/>
        </w:rPr>
      </w:pPr>
      <w:r w:rsidRPr="0060592C">
        <w:rPr>
          <w:rFonts w:asciiTheme="minorHAnsi" w:hAnsiTheme="minorHAnsi" w:cstheme="minorHAnsi"/>
          <w:sz w:val="24"/>
          <w:szCs w:val="24"/>
        </w:rPr>
        <w:t>T</w:t>
      </w:r>
      <w:r w:rsidR="000975DF" w:rsidRPr="0060592C">
        <w:rPr>
          <w:rFonts w:asciiTheme="minorHAnsi" w:hAnsiTheme="minorHAnsi" w:cstheme="minorHAnsi"/>
          <w:sz w:val="24"/>
          <w:szCs w:val="24"/>
        </w:rPr>
        <w:t xml:space="preserve">he Government expects state-owned companies to respect human rights in all their </w:t>
      </w:r>
      <w:r w:rsidR="00ED176C" w:rsidRPr="0060592C">
        <w:rPr>
          <w:rFonts w:asciiTheme="minorHAnsi" w:hAnsiTheme="minorHAnsi" w:cstheme="minorHAnsi"/>
          <w:sz w:val="24"/>
          <w:szCs w:val="24"/>
        </w:rPr>
        <w:t>activities, including in their relation</w:t>
      </w:r>
      <w:r w:rsidR="00AA108D" w:rsidRPr="0060592C">
        <w:rPr>
          <w:rFonts w:asciiTheme="minorHAnsi" w:hAnsiTheme="minorHAnsi" w:cstheme="minorHAnsi"/>
          <w:sz w:val="24"/>
          <w:szCs w:val="24"/>
        </w:rPr>
        <w:t>s</w:t>
      </w:r>
      <w:r w:rsidR="00ED176C" w:rsidRPr="0060592C">
        <w:rPr>
          <w:rFonts w:asciiTheme="minorHAnsi" w:hAnsiTheme="minorHAnsi" w:cstheme="minorHAnsi"/>
          <w:sz w:val="24"/>
          <w:szCs w:val="24"/>
        </w:rPr>
        <w:t xml:space="preserve"> with suppliers</w:t>
      </w:r>
      <w:r w:rsidR="000975DF" w:rsidRPr="0060592C">
        <w:rPr>
          <w:rFonts w:asciiTheme="minorHAnsi" w:hAnsiTheme="minorHAnsi" w:cstheme="minorHAnsi"/>
          <w:sz w:val="24"/>
          <w:szCs w:val="24"/>
        </w:rPr>
        <w:t xml:space="preserve"> and business partners.</w:t>
      </w:r>
    </w:p>
    <w:p w:rsidR="000975DF" w:rsidRPr="0060592C" w:rsidRDefault="000975DF" w:rsidP="0060592C">
      <w:pPr>
        <w:pStyle w:val="ListParagraph"/>
        <w:ind w:left="0"/>
        <w:rPr>
          <w:rFonts w:asciiTheme="minorHAnsi" w:hAnsiTheme="minorHAnsi" w:cstheme="minorHAnsi"/>
          <w:iCs/>
          <w:lang w:val="en-GB"/>
        </w:rPr>
      </w:pPr>
    </w:p>
    <w:p w:rsidR="000975DF" w:rsidRPr="0060592C" w:rsidRDefault="000975DF" w:rsidP="0060592C">
      <w:pPr>
        <w:shd w:val="clear" w:color="auto" w:fill="FFFFFF"/>
        <w:spacing w:after="0"/>
        <w:ind w:left="360" w:right="524"/>
        <w:outlineLvl w:val="2"/>
        <w:rPr>
          <w:rFonts w:asciiTheme="minorHAnsi" w:hAnsiTheme="minorHAnsi" w:cstheme="minorHAnsi"/>
          <w:i/>
          <w:iCs/>
          <w:sz w:val="24"/>
          <w:szCs w:val="24"/>
        </w:rPr>
      </w:pPr>
      <w:r w:rsidRPr="0060592C">
        <w:rPr>
          <w:rFonts w:asciiTheme="minorHAnsi" w:hAnsiTheme="minorHAnsi" w:cstheme="minorHAnsi"/>
          <w:sz w:val="24"/>
          <w:szCs w:val="24"/>
        </w:rPr>
        <w:t>Companies in</w:t>
      </w:r>
      <w:r w:rsidR="00826B1C" w:rsidRPr="0060592C">
        <w:rPr>
          <w:rFonts w:asciiTheme="minorHAnsi" w:hAnsiTheme="minorHAnsi" w:cstheme="minorHAnsi"/>
          <w:sz w:val="24"/>
          <w:szCs w:val="24"/>
        </w:rPr>
        <w:t xml:space="preserve"> which the state owns shares </w:t>
      </w:r>
      <w:r w:rsidRPr="0060592C">
        <w:rPr>
          <w:rFonts w:asciiTheme="minorHAnsi" w:hAnsiTheme="minorHAnsi" w:cstheme="minorHAnsi"/>
          <w:sz w:val="24"/>
          <w:szCs w:val="24"/>
        </w:rPr>
        <w:t xml:space="preserve">are </w:t>
      </w:r>
      <w:r w:rsidR="00826B1C" w:rsidRPr="0060592C">
        <w:rPr>
          <w:rFonts w:asciiTheme="minorHAnsi" w:hAnsiTheme="minorHAnsi" w:cstheme="minorHAnsi"/>
          <w:sz w:val="24"/>
          <w:szCs w:val="24"/>
        </w:rPr>
        <w:t xml:space="preserve">also </w:t>
      </w:r>
      <w:r w:rsidRPr="0060592C">
        <w:rPr>
          <w:rFonts w:asciiTheme="minorHAnsi" w:hAnsiTheme="minorHAnsi" w:cstheme="minorHAnsi"/>
          <w:sz w:val="24"/>
          <w:szCs w:val="24"/>
        </w:rPr>
        <w:t xml:space="preserve">expected to respect and </w:t>
      </w:r>
      <w:r w:rsidRPr="00025A52">
        <w:rPr>
          <w:rFonts w:asciiTheme="minorHAnsi" w:hAnsiTheme="minorHAnsi" w:cstheme="minorHAnsi"/>
          <w:sz w:val="24"/>
          <w:szCs w:val="24"/>
        </w:rPr>
        <w:t>promote decent working conditions which</w:t>
      </w:r>
      <w:r w:rsidRPr="0060592C">
        <w:rPr>
          <w:rFonts w:asciiTheme="minorHAnsi" w:hAnsiTheme="minorHAnsi" w:cstheme="minorHAnsi"/>
          <w:sz w:val="24"/>
          <w:szCs w:val="24"/>
        </w:rPr>
        <w:t xml:space="preserve"> safeguard fundamental labour standards, and give workers a decent wage. </w:t>
      </w:r>
    </w:p>
    <w:p w:rsidR="000975DF" w:rsidRPr="0060592C" w:rsidRDefault="000975DF" w:rsidP="0060592C">
      <w:pPr>
        <w:pStyle w:val="ListParagraph"/>
        <w:shd w:val="clear" w:color="auto" w:fill="FFFFFF"/>
        <w:ind w:left="284" w:right="524"/>
        <w:outlineLvl w:val="2"/>
        <w:rPr>
          <w:rFonts w:asciiTheme="minorHAnsi" w:hAnsiTheme="minorHAnsi" w:cstheme="minorHAnsi"/>
          <w:i/>
          <w:iCs/>
          <w:lang w:val="en-GB"/>
        </w:rPr>
      </w:pPr>
    </w:p>
    <w:p w:rsidR="000975DF" w:rsidRPr="0060592C" w:rsidRDefault="000975DF" w:rsidP="0060592C">
      <w:pPr>
        <w:shd w:val="clear" w:color="auto" w:fill="FFFFFF"/>
        <w:spacing w:after="0"/>
        <w:ind w:left="360" w:right="524"/>
        <w:outlineLvl w:val="2"/>
        <w:rPr>
          <w:rFonts w:asciiTheme="minorHAnsi" w:hAnsiTheme="minorHAnsi" w:cstheme="minorHAnsi"/>
          <w:i/>
          <w:iCs/>
          <w:sz w:val="24"/>
          <w:szCs w:val="24"/>
        </w:rPr>
      </w:pPr>
      <w:r w:rsidRPr="0060592C">
        <w:rPr>
          <w:rFonts w:asciiTheme="minorHAnsi" w:hAnsiTheme="minorHAnsi" w:cstheme="minorHAnsi"/>
          <w:sz w:val="24"/>
          <w:szCs w:val="24"/>
        </w:rPr>
        <w:t xml:space="preserve">The state expects companies to have guidelines, routines and operating procedures </w:t>
      </w:r>
      <w:r w:rsidR="001B32FC" w:rsidRPr="0060592C">
        <w:rPr>
          <w:rFonts w:asciiTheme="minorHAnsi" w:hAnsiTheme="minorHAnsi" w:cstheme="minorHAnsi"/>
          <w:sz w:val="24"/>
          <w:szCs w:val="24"/>
        </w:rPr>
        <w:t>to</w:t>
      </w:r>
      <w:r w:rsidRPr="0060592C">
        <w:rPr>
          <w:rFonts w:asciiTheme="minorHAnsi" w:hAnsiTheme="minorHAnsi" w:cstheme="minorHAnsi"/>
          <w:sz w:val="24"/>
          <w:szCs w:val="24"/>
        </w:rPr>
        <w:t xml:space="preserve"> follow-up</w:t>
      </w:r>
      <w:r w:rsidR="00826B1C" w:rsidRPr="0060592C">
        <w:rPr>
          <w:rFonts w:asciiTheme="minorHAnsi" w:hAnsiTheme="minorHAnsi" w:cstheme="minorHAnsi"/>
          <w:sz w:val="24"/>
          <w:szCs w:val="24"/>
        </w:rPr>
        <w:t xml:space="preserve"> the </w:t>
      </w:r>
      <w:r w:rsidRPr="0060592C">
        <w:rPr>
          <w:rFonts w:asciiTheme="minorHAnsi" w:hAnsiTheme="minorHAnsi" w:cstheme="minorHAnsi"/>
          <w:sz w:val="24"/>
          <w:szCs w:val="24"/>
        </w:rPr>
        <w:t>Guiding Princip</w:t>
      </w:r>
      <w:r w:rsidR="00826B1C" w:rsidRPr="0060592C">
        <w:rPr>
          <w:rFonts w:asciiTheme="minorHAnsi" w:hAnsiTheme="minorHAnsi" w:cstheme="minorHAnsi"/>
          <w:sz w:val="24"/>
          <w:szCs w:val="24"/>
        </w:rPr>
        <w:t>les</w:t>
      </w:r>
      <w:r w:rsidR="00AA108D" w:rsidRPr="0060592C">
        <w:rPr>
          <w:rFonts w:asciiTheme="minorHAnsi" w:hAnsiTheme="minorHAnsi" w:cstheme="minorHAnsi"/>
          <w:sz w:val="24"/>
          <w:szCs w:val="24"/>
        </w:rPr>
        <w:t xml:space="preserve">. This </w:t>
      </w:r>
      <w:r w:rsidRPr="0060592C">
        <w:rPr>
          <w:rFonts w:asciiTheme="minorHAnsi" w:hAnsiTheme="minorHAnsi" w:cstheme="minorHAnsi"/>
          <w:sz w:val="24"/>
          <w:szCs w:val="24"/>
        </w:rPr>
        <w:t>is closely linked to risk assessments, risk-management and risk mitigation.</w:t>
      </w:r>
    </w:p>
    <w:p w:rsidR="00BB5CB9" w:rsidRPr="0060592C" w:rsidRDefault="00BB5CB9" w:rsidP="0060592C">
      <w:pPr>
        <w:pStyle w:val="ListParagraph"/>
        <w:rPr>
          <w:rFonts w:asciiTheme="minorHAnsi" w:hAnsiTheme="minorHAnsi" w:cstheme="minorHAnsi"/>
          <w:i/>
          <w:iCs/>
          <w:lang w:val="en-GB"/>
        </w:rPr>
      </w:pPr>
    </w:p>
    <w:p w:rsidR="001B32FC" w:rsidRPr="0060592C" w:rsidRDefault="001B32FC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iCs/>
          <w:lang w:val="en-GB"/>
        </w:rPr>
      </w:pPr>
      <w:r w:rsidRPr="0060592C">
        <w:rPr>
          <w:rFonts w:asciiTheme="minorHAnsi" w:hAnsiTheme="minorHAnsi" w:cstheme="minorHAnsi"/>
          <w:iCs/>
          <w:lang w:val="en-GB"/>
        </w:rPr>
        <w:t>Mr Chairman,</w:t>
      </w:r>
    </w:p>
    <w:p w:rsidR="001B32FC" w:rsidRPr="0060592C" w:rsidRDefault="001B32FC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iCs/>
          <w:lang w:val="en-US"/>
        </w:rPr>
      </w:pPr>
      <w:r w:rsidRPr="0060592C">
        <w:rPr>
          <w:rFonts w:asciiTheme="minorHAnsi" w:hAnsiTheme="minorHAnsi" w:cstheme="minorHAnsi"/>
          <w:iCs/>
          <w:lang w:val="en-US"/>
        </w:rPr>
        <w:t>Another key element of our strategy is th</w:t>
      </w:r>
      <w:r w:rsidR="007F6C5B" w:rsidRPr="0060592C">
        <w:rPr>
          <w:rFonts w:asciiTheme="minorHAnsi" w:hAnsiTheme="minorHAnsi" w:cstheme="minorHAnsi"/>
          <w:iCs/>
          <w:lang w:val="en-US"/>
        </w:rPr>
        <w:t xml:space="preserve">e ethical guidelines to </w:t>
      </w:r>
      <w:r w:rsidR="0060592C" w:rsidRPr="0060592C">
        <w:rPr>
          <w:rFonts w:asciiTheme="minorHAnsi" w:hAnsiTheme="minorHAnsi" w:cstheme="minorHAnsi"/>
          <w:iCs/>
          <w:lang w:val="en-US"/>
        </w:rPr>
        <w:t>safeguard</w:t>
      </w:r>
      <w:r w:rsidR="00BB5CB9" w:rsidRPr="0060592C">
        <w:rPr>
          <w:rFonts w:asciiTheme="minorHAnsi" w:hAnsiTheme="minorHAnsi" w:cstheme="minorHAnsi"/>
          <w:iCs/>
          <w:lang w:val="en-US"/>
        </w:rPr>
        <w:t xml:space="preserve"> human rights </w:t>
      </w:r>
      <w:r w:rsidR="00BB5CB9" w:rsidRPr="00025A52">
        <w:rPr>
          <w:rFonts w:asciiTheme="minorHAnsi" w:hAnsiTheme="minorHAnsi" w:cstheme="minorHAnsi"/>
          <w:iCs/>
          <w:lang w:val="en-US"/>
        </w:rPr>
        <w:t xml:space="preserve">in the Norwegian </w:t>
      </w:r>
      <w:r w:rsidR="00AA108D" w:rsidRPr="00025A52">
        <w:rPr>
          <w:rFonts w:asciiTheme="minorHAnsi" w:hAnsiTheme="minorHAnsi" w:cstheme="minorHAnsi"/>
          <w:iCs/>
          <w:lang w:val="en-US"/>
        </w:rPr>
        <w:t xml:space="preserve">Government’s </w:t>
      </w:r>
      <w:r w:rsidR="00BB5CB9" w:rsidRPr="00025A52">
        <w:rPr>
          <w:rFonts w:asciiTheme="minorHAnsi" w:hAnsiTheme="minorHAnsi" w:cstheme="minorHAnsi"/>
          <w:iCs/>
          <w:lang w:val="en-US"/>
        </w:rPr>
        <w:t xml:space="preserve">Pension </w:t>
      </w:r>
      <w:r w:rsidR="00DD7CC8" w:rsidRPr="00025A52">
        <w:rPr>
          <w:rFonts w:asciiTheme="minorHAnsi" w:hAnsiTheme="minorHAnsi" w:cstheme="minorHAnsi"/>
          <w:iCs/>
          <w:lang w:val="en-US"/>
        </w:rPr>
        <w:t>Funds’</w:t>
      </w:r>
      <w:r w:rsidR="00BB5CB9" w:rsidRPr="00025A52">
        <w:rPr>
          <w:rFonts w:asciiTheme="minorHAnsi" w:hAnsiTheme="minorHAnsi" w:cstheme="minorHAnsi"/>
          <w:iCs/>
          <w:lang w:val="en-US"/>
        </w:rPr>
        <w:t xml:space="preserve"> investments</w:t>
      </w:r>
      <w:r w:rsidR="00BB5CB9" w:rsidRPr="0060592C">
        <w:rPr>
          <w:rFonts w:asciiTheme="minorHAnsi" w:hAnsiTheme="minorHAnsi" w:cstheme="minorHAnsi"/>
          <w:iCs/>
          <w:lang w:val="en-US"/>
        </w:rPr>
        <w:t xml:space="preserve"> abroad. </w:t>
      </w:r>
    </w:p>
    <w:p w:rsidR="00AA108D" w:rsidRPr="0060592C" w:rsidRDefault="00BB5CB9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  <w:r w:rsidRPr="0060592C">
        <w:rPr>
          <w:rFonts w:asciiTheme="minorHAnsi" w:hAnsiTheme="minorHAnsi" w:cstheme="minorHAnsi"/>
          <w:lang w:val="en-US"/>
        </w:rPr>
        <w:t>This Fund consists of the governme</w:t>
      </w:r>
      <w:r w:rsidR="00AA108D" w:rsidRPr="0060592C">
        <w:rPr>
          <w:rFonts w:asciiTheme="minorHAnsi" w:hAnsiTheme="minorHAnsi" w:cstheme="minorHAnsi"/>
          <w:lang w:val="en-US"/>
        </w:rPr>
        <w:t>nt revenues from the Norwegian p</w:t>
      </w:r>
      <w:r w:rsidRPr="0060592C">
        <w:rPr>
          <w:rFonts w:asciiTheme="minorHAnsi" w:hAnsiTheme="minorHAnsi" w:cstheme="minorHAnsi"/>
          <w:lang w:val="en-US"/>
        </w:rPr>
        <w:t>etroleum production</w:t>
      </w:r>
      <w:r w:rsidR="00AA108D" w:rsidRPr="0060592C">
        <w:rPr>
          <w:rFonts w:asciiTheme="minorHAnsi" w:hAnsiTheme="minorHAnsi" w:cstheme="minorHAnsi"/>
          <w:lang w:val="en-US"/>
        </w:rPr>
        <w:t>,</w:t>
      </w:r>
      <w:r w:rsidRPr="0060592C">
        <w:rPr>
          <w:rFonts w:asciiTheme="minorHAnsi" w:hAnsiTheme="minorHAnsi" w:cstheme="minorHAnsi"/>
          <w:lang w:val="en-US"/>
        </w:rPr>
        <w:t xml:space="preserve"> and </w:t>
      </w:r>
      <w:r w:rsidR="00AA108D" w:rsidRPr="0060592C">
        <w:rPr>
          <w:rFonts w:asciiTheme="minorHAnsi" w:hAnsiTheme="minorHAnsi" w:cstheme="minorHAnsi"/>
          <w:lang w:val="en-US"/>
        </w:rPr>
        <w:t xml:space="preserve">it </w:t>
      </w:r>
      <w:r w:rsidRPr="0060592C">
        <w:rPr>
          <w:rFonts w:asciiTheme="minorHAnsi" w:hAnsiTheme="minorHAnsi" w:cstheme="minorHAnsi"/>
          <w:lang w:val="en-US"/>
        </w:rPr>
        <w:t>is</w:t>
      </w:r>
      <w:r w:rsidR="005C175F" w:rsidRPr="0060592C">
        <w:rPr>
          <w:rFonts w:asciiTheme="minorHAnsi" w:hAnsiTheme="minorHAnsi" w:cstheme="minorHAnsi"/>
          <w:lang w:val="en-US"/>
        </w:rPr>
        <w:t xml:space="preserve"> </w:t>
      </w:r>
      <w:r w:rsidR="00AA108D" w:rsidRPr="0060592C">
        <w:rPr>
          <w:rFonts w:asciiTheme="minorHAnsi" w:hAnsiTheme="minorHAnsi" w:cstheme="minorHAnsi"/>
          <w:lang w:val="en-US"/>
        </w:rPr>
        <w:t xml:space="preserve">one of </w:t>
      </w:r>
      <w:r w:rsidR="005C175F" w:rsidRPr="0060592C">
        <w:rPr>
          <w:rFonts w:asciiTheme="minorHAnsi" w:hAnsiTheme="minorHAnsi" w:cstheme="minorHAnsi"/>
          <w:lang w:val="en-US"/>
        </w:rPr>
        <w:t xml:space="preserve">the </w:t>
      </w:r>
      <w:r w:rsidRPr="0060592C">
        <w:rPr>
          <w:rFonts w:asciiTheme="minorHAnsi" w:hAnsiTheme="minorHAnsi" w:cstheme="minorHAnsi"/>
          <w:lang w:val="en-US"/>
        </w:rPr>
        <w:t>worlds’ biggest</w:t>
      </w:r>
      <w:r w:rsidR="00ED176C" w:rsidRPr="0060592C">
        <w:rPr>
          <w:rFonts w:asciiTheme="minorHAnsi" w:hAnsiTheme="minorHAnsi" w:cstheme="minorHAnsi"/>
          <w:lang w:val="en-US"/>
        </w:rPr>
        <w:t xml:space="preserve"> </w:t>
      </w:r>
      <w:r w:rsidR="005C175F" w:rsidRPr="0060592C">
        <w:rPr>
          <w:rFonts w:asciiTheme="minorHAnsi" w:hAnsiTheme="minorHAnsi" w:cstheme="minorHAnsi"/>
          <w:lang w:val="en-US"/>
        </w:rPr>
        <w:t xml:space="preserve">sovereign wealth </w:t>
      </w:r>
      <w:r w:rsidRPr="0060592C">
        <w:rPr>
          <w:rFonts w:asciiTheme="minorHAnsi" w:hAnsiTheme="minorHAnsi" w:cstheme="minorHAnsi"/>
          <w:lang w:val="en-US"/>
        </w:rPr>
        <w:t>funds</w:t>
      </w:r>
      <w:r w:rsidR="00DD7CC8" w:rsidRPr="0060592C">
        <w:rPr>
          <w:rFonts w:asciiTheme="minorHAnsi" w:hAnsiTheme="minorHAnsi" w:cstheme="minorHAnsi"/>
          <w:lang w:val="en-US"/>
        </w:rPr>
        <w:t xml:space="preserve">. </w:t>
      </w:r>
    </w:p>
    <w:p w:rsidR="0060592C" w:rsidRDefault="0060592C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</w:p>
    <w:p w:rsidR="0072431C" w:rsidRPr="0060592C" w:rsidRDefault="007F6C5B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  <w:proofErr w:type="gramStart"/>
      <w:r w:rsidRPr="0060592C">
        <w:rPr>
          <w:rFonts w:asciiTheme="minorHAnsi" w:hAnsiTheme="minorHAnsi" w:cstheme="minorHAnsi"/>
          <w:lang w:val="en-US"/>
        </w:rPr>
        <w:t>A</w:t>
      </w:r>
      <w:r w:rsidR="00ED176C" w:rsidRPr="0060592C">
        <w:rPr>
          <w:rFonts w:asciiTheme="minorHAnsi" w:hAnsiTheme="minorHAnsi" w:cstheme="minorHAnsi"/>
          <w:lang w:val="en-US"/>
        </w:rPr>
        <w:t xml:space="preserve"> </w:t>
      </w:r>
      <w:r w:rsidR="00BB5CB9" w:rsidRPr="0060592C">
        <w:rPr>
          <w:rFonts w:asciiTheme="minorHAnsi" w:hAnsiTheme="minorHAnsi" w:cstheme="minorHAnsi"/>
          <w:lang w:val="en-US"/>
        </w:rPr>
        <w:t xml:space="preserve">Council on </w:t>
      </w:r>
      <w:r w:rsidR="00ED176C" w:rsidRPr="0060592C">
        <w:rPr>
          <w:rFonts w:asciiTheme="minorHAnsi" w:hAnsiTheme="minorHAnsi" w:cstheme="minorHAnsi"/>
          <w:lang w:val="en-US"/>
        </w:rPr>
        <w:t>Ethics</w:t>
      </w:r>
      <w:r w:rsidR="00201FB6" w:rsidRPr="0060592C">
        <w:rPr>
          <w:rFonts w:asciiTheme="minorHAnsi" w:hAnsiTheme="minorHAnsi" w:cstheme="minorHAnsi"/>
          <w:lang w:val="en-US"/>
        </w:rPr>
        <w:t xml:space="preserve"> </w:t>
      </w:r>
      <w:r w:rsidR="00ED176C" w:rsidRPr="0060592C">
        <w:rPr>
          <w:rFonts w:asciiTheme="minorHAnsi" w:hAnsiTheme="minorHAnsi" w:cstheme="minorHAnsi"/>
          <w:lang w:val="en-US"/>
        </w:rPr>
        <w:t>advices</w:t>
      </w:r>
      <w:r w:rsidR="00BB5CB9" w:rsidRPr="0060592C">
        <w:rPr>
          <w:rFonts w:asciiTheme="minorHAnsi" w:hAnsiTheme="minorHAnsi" w:cstheme="minorHAnsi"/>
          <w:lang w:val="en-US"/>
        </w:rPr>
        <w:t xml:space="preserve"> the Ministry of Finance on the </w:t>
      </w:r>
      <w:r w:rsidR="0072431C" w:rsidRPr="0060592C">
        <w:rPr>
          <w:rFonts w:asciiTheme="minorHAnsi" w:hAnsiTheme="minorHAnsi" w:cstheme="minorHAnsi"/>
          <w:lang w:val="en-US"/>
        </w:rPr>
        <w:t>investment profile</w:t>
      </w:r>
      <w:r w:rsidR="00AA108D" w:rsidRPr="0060592C">
        <w:rPr>
          <w:rFonts w:asciiTheme="minorHAnsi" w:hAnsiTheme="minorHAnsi" w:cstheme="minorHAnsi"/>
          <w:lang w:val="en-US"/>
        </w:rPr>
        <w:t xml:space="preserve"> of the Fund</w:t>
      </w:r>
      <w:r w:rsidR="00AF5CBD" w:rsidRPr="0060592C">
        <w:rPr>
          <w:rFonts w:asciiTheme="minorHAnsi" w:hAnsiTheme="minorHAnsi" w:cstheme="minorHAnsi"/>
          <w:lang w:val="en-US"/>
        </w:rPr>
        <w:t>,</w:t>
      </w:r>
      <w:r w:rsidR="00BB5CB9" w:rsidRPr="0060592C">
        <w:rPr>
          <w:rFonts w:asciiTheme="minorHAnsi" w:hAnsiTheme="minorHAnsi" w:cstheme="minorHAnsi"/>
          <w:lang w:val="en-US"/>
        </w:rPr>
        <w:t xml:space="preserve"> </w:t>
      </w:r>
      <w:r w:rsidR="00AF5CBD" w:rsidRPr="0060592C">
        <w:rPr>
          <w:rFonts w:asciiTheme="minorHAnsi" w:hAnsiTheme="minorHAnsi" w:cstheme="minorHAnsi"/>
          <w:lang w:val="en-US"/>
        </w:rPr>
        <w:t>based on</w:t>
      </w:r>
      <w:r w:rsidR="00BB5CB9" w:rsidRPr="0060592C">
        <w:rPr>
          <w:rFonts w:asciiTheme="minorHAnsi" w:hAnsiTheme="minorHAnsi" w:cstheme="minorHAnsi"/>
          <w:lang w:val="en-US"/>
        </w:rPr>
        <w:t xml:space="preserve"> the Fund’s ethical guidelines.</w:t>
      </w:r>
      <w:proofErr w:type="gramEnd"/>
      <w:r w:rsidR="00BB5CB9" w:rsidRPr="0060592C">
        <w:rPr>
          <w:rFonts w:asciiTheme="minorHAnsi" w:hAnsiTheme="minorHAnsi" w:cstheme="minorHAnsi"/>
          <w:lang w:val="en-US"/>
        </w:rPr>
        <w:t xml:space="preserve"> </w:t>
      </w:r>
    </w:p>
    <w:p w:rsidR="0060592C" w:rsidRDefault="0060592C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</w:p>
    <w:p w:rsidR="0072431C" w:rsidRPr="0060592C" w:rsidRDefault="005C175F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  <w:r w:rsidRPr="0060592C">
        <w:rPr>
          <w:rFonts w:asciiTheme="minorHAnsi" w:hAnsiTheme="minorHAnsi" w:cstheme="minorHAnsi"/>
          <w:lang w:val="en-US"/>
        </w:rPr>
        <w:lastRenderedPageBreak/>
        <w:t>According to these g</w:t>
      </w:r>
      <w:r w:rsidR="0072431C" w:rsidRPr="0060592C">
        <w:rPr>
          <w:rFonts w:asciiTheme="minorHAnsi" w:hAnsiTheme="minorHAnsi" w:cstheme="minorHAnsi"/>
          <w:lang w:val="en-US"/>
        </w:rPr>
        <w:t xml:space="preserve">uidelines, the Fund should not invest in companies that </w:t>
      </w:r>
      <w:r w:rsidR="00BB5CB9" w:rsidRPr="0060592C">
        <w:rPr>
          <w:rFonts w:asciiTheme="minorHAnsi" w:hAnsiTheme="minorHAnsi" w:cstheme="minorHAnsi"/>
          <w:lang w:val="en-US"/>
        </w:rPr>
        <w:t xml:space="preserve">contribute to serious or systematic human rights violations. </w:t>
      </w:r>
    </w:p>
    <w:p w:rsidR="007F6C5B" w:rsidRPr="0060592C" w:rsidRDefault="007F6C5B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  <w:r w:rsidRPr="0060592C">
        <w:rPr>
          <w:rFonts w:asciiTheme="minorHAnsi" w:hAnsiTheme="minorHAnsi" w:cstheme="minorHAnsi"/>
          <w:lang w:val="en-US"/>
        </w:rPr>
        <w:t>The Ministry of Finance makes the decision on exclusion of companies from the Government Pension Fund’s investment universe based on recommendations from the Council.</w:t>
      </w:r>
    </w:p>
    <w:p w:rsidR="0060592C" w:rsidRDefault="0060592C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</w:p>
    <w:p w:rsidR="00AA108D" w:rsidRPr="0060592C" w:rsidRDefault="00AA108D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  <w:r w:rsidRPr="0060592C">
        <w:rPr>
          <w:rFonts w:asciiTheme="minorHAnsi" w:hAnsiTheme="minorHAnsi" w:cstheme="minorHAnsi"/>
          <w:lang w:val="en-US"/>
        </w:rPr>
        <w:t>Mr. Chairman</w:t>
      </w:r>
    </w:p>
    <w:p w:rsidR="0072431C" w:rsidRPr="0060592C" w:rsidRDefault="00243A1D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</w:t>
      </w:r>
      <w:r w:rsidR="00AA108D" w:rsidRPr="0060592C">
        <w:rPr>
          <w:rFonts w:asciiTheme="minorHAnsi" w:hAnsiTheme="minorHAnsi" w:cstheme="minorHAnsi"/>
          <w:lang w:val="en-US"/>
        </w:rPr>
        <w:t xml:space="preserve">he </w:t>
      </w:r>
      <w:r w:rsidR="00621C5D" w:rsidRPr="0060592C">
        <w:rPr>
          <w:rFonts w:asciiTheme="minorHAnsi" w:hAnsiTheme="minorHAnsi" w:cstheme="minorHAnsi"/>
          <w:lang w:val="en-US"/>
        </w:rPr>
        <w:t>consensus on</w:t>
      </w:r>
      <w:r w:rsidR="000975DF" w:rsidRPr="0060592C">
        <w:rPr>
          <w:rFonts w:asciiTheme="minorHAnsi" w:hAnsiTheme="minorHAnsi" w:cstheme="minorHAnsi"/>
          <w:lang w:val="en-US"/>
        </w:rPr>
        <w:t xml:space="preserve"> the Guiding Principles </w:t>
      </w:r>
      <w:r w:rsidR="0072431C" w:rsidRPr="0060592C">
        <w:rPr>
          <w:rFonts w:asciiTheme="minorHAnsi" w:hAnsiTheme="minorHAnsi" w:cstheme="minorHAnsi"/>
          <w:lang w:val="en-US"/>
        </w:rPr>
        <w:t>has</w:t>
      </w:r>
      <w:r w:rsidR="000975DF" w:rsidRPr="0060592C">
        <w:rPr>
          <w:rFonts w:asciiTheme="minorHAnsi" w:hAnsiTheme="minorHAnsi" w:cstheme="minorHAnsi"/>
          <w:lang w:val="en-US"/>
        </w:rPr>
        <w:t xml:space="preserve"> </w:t>
      </w:r>
      <w:r w:rsidR="007F6C5B" w:rsidRPr="0060592C">
        <w:rPr>
          <w:rFonts w:asciiTheme="minorHAnsi" w:hAnsiTheme="minorHAnsi" w:cstheme="minorHAnsi"/>
          <w:lang w:val="en-US"/>
        </w:rPr>
        <w:t>strengthened</w:t>
      </w:r>
      <w:r w:rsidR="000975DF" w:rsidRPr="0060592C">
        <w:rPr>
          <w:rFonts w:asciiTheme="minorHAnsi" w:hAnsiTheme="minorHAnsi" w:cstheme="minorHAnsi"/>
          <w:lang w:val="en-US"/>
        </w:rPr>
        <w:t xml:space="preserve"> </w:t>
      </w:r>
      <w:r w:rsidR="00642A6E" w:rsidRPr="0060592C">
        <w:rPr>
          <w:rFonts w:asciiTheme="minorHAnsi" w:hAnsiTheme="minorHAnsi" w:cstheme="minorHAnsi"/>
          <w:lang w:val="en-US"/>
        </w:rPr>
        <w:t xml:space="preserve">awareness </w:t>
      </w:r>
      <w:r w:rsidR="007F6C5B" w:rsidRPr="0060592C">
        <w:rPr>
          <w:rFonts w:asciiTheme="minorHAnsi" w:hAnsiTheme="minorHAnsi" w:cstheme="minorHAnsi"/>
          <w:lang w:val="en-US"/>
        </w:rPr>
        <w:t>and cooperation on</w:t>
      </w:r>
      <w:r w:rsidR="00621C5D" w:rsidRPr="0060592C">
        <w:rPr>
          <w:rFonts w:asciiTheme="minorHAnsi" w:hAnsiTheme="minorHAnsi" w:cstheme="minorHAnsi"/>
          <w:lang w:val="en-US"/>
        </w:rPr>
        <w:t xml:space="preserve"> </w:t>
      </w:r>
      <w:r w:rsidR="000975DF" w:rsidRPr="0060592C">
        <w:rPr>
          <w:rFonts w:asciiTheme="minorHAnsi" w:hAnsiTheme="minorHAnsi" w:cstheme="minorHAnsi"/>
          <w:lang w:val="en-US"/>
        </w:rPr>
        <w:t>human rights among different stakeholders</w:t>
      </w:r>
      <w:r w:rsidR="000046E9" w:rsidRPr="0060592C">
        <w:rPr>
          <w:rFonts w:asciiTheme="minorHAnsi" w:hAnsiTheme="minorHAnsi" w:cstheme="minorHAnsi"/>
          <w:lang w:val="en-US"/>
        </w:rPr>
        <w:t>.</w:t>
      </w:r>
    </w:p>
    <w:p w:rsidR="007746E0" w:rsidRPr="0060592C" w:rsidRDefault="007746E0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  <w:r w:rsidRPr="0060592C">
        <w:rPr>
          <w:rFonts w:asciiTheme="minorHAnsi" w:hAnsiTheme="minorHAnsi" w:cstheme="minorHAnsi"/>
          <w:lang w:val="en-US"/>
        </w:rPr>
        <w:t>For my G</w:t>
      </w:r>
      <w:r w:rsidR="00B3765F" w:rsidRPr="0060592C">
        <w:rPr>
          <w:rFonts w:asciiTheme="minorHAnsi" w:hAnsiTheme="minorHAnsi" w:cstheme="minorHAnsi"/>
          <w:lang w:val="en-US"/>
        </w:rPr>
        <w:t xml:space="preserve">overnment it is important to have close contact with both companies and civil society and to learn from their experiences.  </w:t>
      </w:r>
    </w:p>
    <w:p w:rsidR="0060592C" w:rsidRDefault="0060592C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</w:p>
    <w:p w:rsidR="00B3765F" w:rsidRPr="0060592C" w:rsidRDefault="00B3765F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  <w:r w:rsidRPr="0060592C">
        <w:rPr>
          <w:rFonts w:asciiTheme="minorHAnsi" w:hAnsiTheme="minorHAnsi" w:cstheme="minorHAnsi"/>
          <w:lang w:val="en-US"/>
        </w:rPr>
        <w:t>For this purpose</w:t>
      </w:r>
      <w:r w:rsidRPr="0060592C">
        <w:rPr>
          <w:rFonts w:asciiTheme="minorHAnsi" w:hAnsiTheme="minorHAnsi" w:cstheme="minorHAnsi"/>
          <w:lang w:val="en-US" w:eastAsia="nb-NO"/>
        </w:rPr>
        <w:t xml:space="preserve"> we have established </w:t>
      </w:r>
      <w:r w:rsidRPr="00025A52">
        <w:rPr>
          <w:rFonts w:asciiTheme="minorHAnsi" w:hAnsiTheme="minorHAnsi" w:cstheme="minorHAnsi"/>
          <w:lang w:val="en-US" w:eastAsia="nb-NO"/>
        </w:rPr>
        <w:t xml:space="preserve">a </w:t>
      </w:r>
      <w:r w:rsidRPr="00025A52">
        <w:rPr>
          <w:rFonts w:asciiTheme="minorHAnsi" w:hAnsiTheme="minorHAnsi" w:cstheme="minorHAnsi"/>
          <w:lang w:val="en-US"/>
        </w:rPr>
        <w:t>multi-stakeholder network. This network</w:t>
      </w:r>
      <w:r w:rsidRPr="0060592C">
        <w:rPr>
          <w:rFonts w:asciiTheme="minorHAnsi" w:hAnsiTheme="minorHAnsi" w:cstheme="minorHAnsi"/>
          <w:lang w:val="en-US"/>
        </w:rPr>
        <w:t xml:space="preserve"> facilitates information between different stakeholders and is an advisory group to the government on issues related to CSR. </w:t>
      </w:r>
    </w:p>
    <w:p w:rsidR="0060592C" w:rsidRDefault="0060592C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</w:p>
    <w:p w:rsidR="00413718" w:rsidRPr="0060592C" w:rsidRDefault="00B3765F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  <w:r w:rsidRPr="0060592C">
        <w:rPr>
          <w:rFonts w:asciiTheme="minorHAnsi" w:hAnsiTheme="minorHAnsi" w:cstheme="minorHAnsi"/>
          <w:lang w:val="en-US"/>
        </w:rPr>
        <w:t>National operationalization of the Guiding Principles is singled out as one of the key issues for consideration this year</w:t>
      </w:r>
      <w:r w:rsidR="00243A1D">
        <w:rPr>
          <w:rFonts w:asciiTheme="minorHAnsi" w:hAnsiTheme="minorHAnsi" w:cstheme="minorHAnsi"/>
          <w:lang w:val="en-US"/>
        </w:rPr>
        <w:t xml:space="preserve"> by the network</w:t>
      </w:r>
      <w:r w:rsidRPr="0060592C">
        <w:rPr>
          <w:rFonts w:asciiTheme="minorHAnsi" w:hAnsiTheme="minorHAnsi" w:cstheme="minorHAnsi"/>
          <w:lang w:val="en-US"/>
        </w:rPr>
        <w:t xml:space="preserve">. </w:t>
      </w:r>
    </w:p>
    <w:p w:rsidR="0060592C" w:rsidRDefault="0060592C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</w:p>
    <w:p w:rsidR="00317587" w:rsidRPr="0060592C" w:rsidRDefault="00317587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b/>
          <w:lang w:val="en-US"/>
        </w:rPr>
      </w:pPr>
      <w:r w:rsidRPr="0060592C">
        <w:rPr>
          <w:rFonts w:asciiTheme="minorHAnsi" w:hAnsiTheme="minorHAnsi" w:cstheme="minorHAnsi"/>
          <w:b/>
          <w:lang w:val="en-US"/>
        </w:rPr>
        <w:t xml:space="preserve">Dissemination of the GP </w:t>
      </w:r>
    </w:p>
    <w:p w:rsidR="000975DF" w:rsidRPr="0060592C" w:rsidRDefault="007746E0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  <w:lang w:val="en-US"/>
        </w:rPr>
      </w:pPr>
      <w:r w:rsidRPr="0060592C">
        <w:rPr>
          <w:rFonts w:asciiTheme="minorHAnsi" w:hAnsiTheme="minorHAnsi" w:cstheme="minorHAnsi"/>
          <w:sz w:val="24"/>
          <w:szCs w:val="24"/>
          <w:lang w:val="en-US" w:eastAsia="zh-CN"/>
        </w:rPr>
        <w:t>What have we done</w:t>
      </w:r>
      <w:r w:rsidR="000975DF" w:rsidRPr="0060592C">
        <w:rPr>
          <w:rFonts w:asciiTheme="minorHAnsi" w:hAnsiTheme="minorHAnsi" w:cstheme="minorHAnsi"/>
          <w:sz w:val="24"/>
          <w:szCs w:val="24"/>
          <w:lang w:val="en-US" w:eastAsia="zh-CN"/>
        </w:rPr>
        <w:t xml:space="preserve"> to </w:t>
      </w:r>
      <w:r w:rsidR="000975DF" w:rsidRPr="00025A52">
        <w:rPr>
          <w:rFonts w:asciiTheme="minorHAnsi" w:hAnsiTheme="minorHAnsi" w:cstheme="minorHAnsi"/>
          <w:sz w:val="24"/>
          <w:szCs w:val="24"/>
          <w:lang w:val="en-US" w:eastAsia="zh-CN"/>
        </w:rPr>
        <w:t>disseminate information about</w:t>
      </w:r>
      <w:r w:rsidR="000975DF" w:rsidRPr="0060592C">
        <w:rPr>
          <w:rFonts w:asciiTheme="minorHAnsi" w:hAnsiTheme="minorHAnsi" w:cstheme="minorHAnsi"/>
          <w:sz w:val="24"/>
          <w:szCs w:val="24"/>
          <w:lang w:val="en-US" w:eastAsia="zh-CN"/>
        </w:rPr>
        <w:t xml:space="preserve"> the Guiding Principles</w:t>
      </w:r>
      <w:r w:rsidRPr="0060592C">
        <w:rPr>
          <w:rFonts w:asciiTheme="minorHAnsi" w:hAnsiTheme="minorHAnsi" w:cstheme="minorHAnsi"/>
          <w:sz w:val="24"/>
          <w:szCs w:val="24"/>
          <w:lang w:val="en-US" w:eastAsia="zh-CN"/>
        </w:rPr>
        <w:t xml:space="preserve">? I will mention a few </w:t>
      </w:r>
      <w:r w:rsidR="005A7587" w:rsidRPr="0060592C">
        <w:rPr>
          <w:rFonts w:asciiTheme="minorHAnsi" w:hAnsiTheme="minorHAnsi" w:cstheme="minorHAnsi"/>
          <w:sz w:val="24"/>
          <w:szCs w:val="24"/>
          <w:lang w:val="en-US" w:eastAsia="zh-CN"/>
        </w:rPr>
        <w:t>examples:</w:t>
      </w:r>
      <w:r w:rsidR="000975DF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60592C" w:rsidRDefault="0060592C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  <w:lang w:val="en-US"/>
        </w:rPr>
      </w:pPr>
    </w:p>
    <w:p w:rsidR="000975DF" w:rsidRPr="0060592C" w:rsidRDefault="00F7757C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  <w:lang w:val="en-US"/>
        </w:rPr>
      </w:pPr>
      <w:r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In September we </w:t>
      </w:r>
      <w:proofErr w:type="spellStart"/>
      <w:r w:rsidR="007F6C5B" w:rsidRPr="0060592C">
        <w:rPr>
          <w:rFonts w:asciiTheme="minorHAnsi" w:hAnsiTheme="minorHAnsi" w:cstheme="minorHAnsi"/>
          <w:sz w:val="24"/>
          <w:szCs w:val="24"/>
          <w:lang w:val="en-US"/>
        </w:rPr>
        <w:t>organised</w:t>
      </w:r>
      <w:proofErr w:type="spellEnd"/>
      <w:r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a</w:t>
      </w:r>
      <w:r w:rsidR="000975DF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r</w:t>
      </w:r>
      <w:r w:rsidRPr="0060592C">
        <w:rPr>
          <w:rFonts w:asciiTheme="minorHAnsi" w:hAnsiTheme="minorHAnsi" w:cstheme="minorHAnsi"/>
          <w:sz w:val="24"/>
          <w:szCs w:val="24"/>
          <w:lang w:val="en-US"/>
        </w:rPr>
        <w:t>egional conference</w:t>
      </w:r>
      <w:r w:rsidR="000975DF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on </w:t>
      </w:r>
      <w:r w:rsidR="000975DF" w:rsidRPr="00025A52">
        <w:rPr>
          <w:rFonts w:asciiTheme="minorHAnsi" w:hAnsiTheme="minorHAnsi" w:cstheme="minorHAnsi"/>
          <w:sz w:val="24"/>
          <w:szCs w:val="24"/>
          <w:lang w:val="en-US"/>
        </w:rPr>
        <w:t>mining and indigenous peoples</w:t>
      </w:r>
      <w:r w:rsidRPr="00025A52">
        <w:rPr>
          <w:rFonts w:asciiTheme="minorHAnsi" w:hAnsiTheme="minorHAnsi" w:cstheme="minorHAnsi"/>
          <w:sz w:val="24"/>
          <w:szCs w:val="24"/>
          <w:lang w:val="en-US"/>
        </w:rPr>
        <w:t>’</w:t>
      </w:r>
      <w:r w:rsidR="000975DF" w:rsidRPr="00025A52">
        <w:rPr>
          <w:rFonts w:asciiTheme="minorHAnsi" w:hAnsiTheme="minorHAnsi" w:cstheme="minorHAnsi"/>
          <w:sz w:val="24"/>
          <w:szCs w:val="24"/>
          <w:lang w:val="en-US"/>
        </w:rPr>
        <w:t xml:space="preserve"> rights</w:t>
      </w:r>
      <w:r w:rsidR="000975DF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in the Barents region. The Guiding Principles were the reference for the </w:t>
      </w:r>
      <w:r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discussion – </w:t>
      </w:r>
      <w:r w:rsidR="000975DF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adapted to the mining sector, and in particular for companies with activities in indigenous peoples` territories. </w:t>
      </w:r>
      <w:r w:rsidR="00413718" w:rsidRPr="0060592C">
        <w:rPr>
          <w:rFonts w:asciiTheme="minorHAnsi" w:hAnsiTheme="minorHAnsi" w:cstheme="minorHAnsi"/>
          <w:sz w:val="24"/>
          <w:szCs w:val="24"/>
          <w:lang w:val="en-US"/>
        </w:rPr>
        <w:br/>
      </w:r>
    </w:p>
    <w:p w:rsidR="0060592C" w:rsidRDefault="000975DF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Two weeks ago the Ministry of Foreign Affairs organized </w:t>
      </w:r>
      <w:r w:rsidRPr="00025A52">
        <w:rPr>
          <w:rFonts w:asciiTheme="minorHAnsi" w:hAnsiTheme="minorHAnsi" w:cstheme="minorHAnsi"/>
          <w:sz w:val="24"/>
          <w:szCs w:val="24"/>
          <w:lang w:val="en-US"/>
        </w:rPr>
        <w:t>the ‘Oslo Conference on</w:t>
      </w:r>
      <w:r w:rsidRPr="00025A52">
        <w:rPr>
          <w:rFonts w:asciiTheme="minorHAnsi" w:hAnsiTheme="minorHAnsi" w:cstheme="minorHAnsi"/>
          <w:sz w:val="24"/>
          <w:szCs w:val="24"/>
          <w:lang w:val="en-US" w:eastAsia="zh-CN"/>
        </w:rPr>
        <w:t xml:space="preserve"> Corporate Social Responsibility’</w:t>
      </w:r>
      <w:r w:rsidR="00B3765F" w:rsidRPr="00025A52">
        <w:rPr>
          <w:rFonts w:asciiTheme="minorHAnsi" w:hAnsiTheme="minorHAnsi" w:cstheme="minorHAnsi"/>
          <w:sz w:val="24"/>
          <w:szCs w:val="24"/>
          <w:lang w:val="en-US" w:eastAsia="zh-CN"/>
        </w:rPr>
        <w:t xml:space="preserve">. </w:t>
      </w:r>
      <w:r w:rsidR="00B3765F" w:rsidRPr="0060592C">
        <w:rPr>
          <w:rFonts w:asciiTheme="minorHAnsi" w:hAnsiTheme="minorHAnsi" w:cstheme="minorHAnsi"/>
          <w:sz w:val="24"/>
          <w:szCs w:val="24"/>
          <w:lang w:val="en-US" w:eastAsia="zh-CN"/>
        </w:rPr>
        <w:t xml:space="preserve">The conference </w:t>
      </w:r>
      <w:r w:rsidRPr="0060592C">
        <w:rPr>
          <w:rFonts w:asciiTheme="minorHAnsi" w:hAnsiTheme="minorHAnsi" w:cstheme="minorHAnsi"/>
          <w:sz w:val="24"/>
          <w:szCs w:val="24"/>
          <w:lang w:val="en-US" w:eastAsia="zh-CN"/>
        </w:rPr>
        <w:t xml:space="preserve">attracted approximately 500 representatives from all stakeholder groups and </w:t>
      </w:r>
      <w:r w:rsidR="00025A52">
        <w:rPr>
          <w:rFonts w:asciiTheme="minorHAnsi" w:hAnsiTheme="minorHAnsi" w:cstheme="minorHAnsi"/>
          <w:sz w:val="24"/>
          <w:szCs w:val="24"/>
          <w:lang w:val="en-US" w:eastAsia="zh-CN"/>
        </w:rPr>
        <w:t xml:space="preserve">around </w:t>
      </w:r>
      <w:bookmarkStart w:id="0" w:name="_GoBack"/>
      <w:bookmarkEnd w:id="0"/>
      <w:r w:rsidR="00025A52">
        <w:rPr>
          <w:rFonts w:asciiTheme="minorHAnsi" w:hAnsiTheme="minorHAnsi" w:cstheme="minorHAnsi"/>
          <w:sz w:val="24"/>
          <w:szCs w:val="24"/>
          <w:lang w:val="en-US" w:eastAsia="zh-CN"/>
        </w:rPr>
        <w:t>45</w:t>
      </w:r>
      <w:r w:rsidRPr="0060592C">
        <w:rPr>
          <w:rFonts w:asciiTheme="minorHAnsi" w:hAnsiTheme="minorHAnsi" w:cstheme="minorHAnsi"/>
          <w:sz w:val="24"/>
          <w:szCs w:val="24"/>
          <w:lang w:val="en-US" w:eastAsia="zh-CN"/>
        </w:rPr>
        <w:t xml:space="preserve"> countries.</w:t>
      </w:r>
      <w:r w:rsidR="00F7757C" w:rsidRPr="0060592C">
        <w:rPr>
          <w:rFonts w:asciiTheme="minorHAnsi" w:hAnsiTheme="minorHAnsi" w:cstheme="minorHAnsi"/>
          <w:sz w:val="24"/>
          <w:szCs w:val="24"/>
          <w:lang w:val="en-US" w:eastAsia="zh-CN"/>
        </w:rPr>
        <w:br/>
      </w:r>
      <w:r w:rsidRPr="0060592C">
        <w:rPr>
          <w:rFonts w:asciiTheme="minorHAnsi" w:hAnsiTheme="minorHAnsi" w:cstheme="minorHAnsi"/>
          <w:sz w:val="24"/>
          <w:szCs w:val="24"/>
          <w:lang w:val="en-US" w:eastAsia="zh-CN"/>
        </w:rPr>
        <w:t xml:space="preserve"> </w:t>
      </w:r>
    </w:p>
    <w:p w:rsidR="00B3765F" w:rsidRPr="0060592C" w:rsidRDefault="00A723B7" w:rsidP="0060592C">
      <w:pPr>
        <w:spacing w:after="0"/>
        <w:ind w:left="360"/>
        <w:rPr>
          <w:rFonts w:asciiTheme="minorHAnsi" w:hAnsiTheme="minorHAnsi" w:cstheme="minorHAnsi"/>
          <w:sz w:val="24"/>
          <w:szCs w:val="24"/>
          <w:u w:val="single"/>
          <w:lang w:val="en-US"/>
        </w:rPr>
      </w:pPr>
      <w:r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One aim of the Oslo conference was to identify best practices that support </w:t>
      </w:r>
      <w:r w:rsidR="00B3765F" w:rsidRPr="0060592C"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60592C">
        <w:rPr>
          <w:rFonts w:asciiTheme="minorHAnsi" w:hAnsiTheme="minorHAnsi" w:cstheme="minorHAnsi"/>
          <w:sz w:val="24"/>
          <w:szCs w:val="24"/>
          <w:lang w:val="en-US"/>
        </w:rPr>
        <w:t>mplementation</w:t>
      </w:r>
      <w:r w:rsidR="00243A1D">
        <w:rPr>
          <w:rFonts w:asciiTheme="minorHAnsi" w:hAnsiTheme="minorHAnsi" w:cstheme="minorHAnsi"/>
          <w:sz w:val="24"/>
          <w:szCs w:val="24"/>
          <w:lang w:val="en-US"/>
        </w:rPr>
        <w:t xml:space="preserve"> of the Guiding Principles</w:t>
      </w:r>
      <w:r w:rsidR="00B3765F" w:rsidRPr="0060592C">
        <w:rPr>
          <w:rFonts w:asciiTheme="minorHAnsi" w:hAnsiTheme="minorHAnsi" w:cstheme="minorHAnsi"/>
          <w:sz w:val="24"/>
          <w:szCs w:val="24"/>
          <w:lang w:val="en-US"/>
        </w:rPr>
        <w:t>, but also to learn from past mistakes.</w:t>
      </w:r>
      <w:r w:rsidR="00F11C11" w:rsidRPr="0060592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B3765F" w:rsidRPr="0060592C" w:rsidRDefault="00B3765F" w:rsidP="0060592C">
      <w:pPr>
        <w:pStyle w:val="ecxmsonormal"/>
        <w:shd w:val="clear" w:color="auto" w:fill="FFFFFF"/>
        <w:spacing w:after="0"/>
        <w:rPr>
          <w:rFonts w:asciiTheme="minorHAnsi" w:hAnsiTheme="minorHAnsi" w:cstheme="minorHAnsi"/>
          <w:lang w:val="en-US"/>
        </w:rPr>
      </w:pPr>
    </w:p>
    <w:p w:rsidR="00B3765F" w:rsidRPr="0060592C" w:rsidRDefault="00B3765F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  <w:r w:rsidRPr="0060592C">
        <w:rPr>
          <w:rFonts w:asciiTheme="minorHAnsi" w:hAnsiTheme="minorHAnsi" w:cstheme="minorHAnsi"/>
          <w:lang w:val="en-US"/>
        </w:rPr>
        <w:t>Mr. Chairman, a few words in conclusion</w:t>
      </w:r>
    </w:p>
    <w:p w:rsidR="006A18B6" w:rsidRPr="0060592C" w:rsidRDefault="006A18B6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  <w:r w:rsidRPr="0060592C">
        <w:rPr>
          <w:rFonts w:asciiTheme="minorHAnsi" w:hAnsiTheme="minorHAnsi" w:cstheme="minorHAnsi"/>
          <w:lang w:val="en-US"/>
        </w:rPr>
        <w:t xml:space="preserve">The Guiding Principles give us the direction and the tools. We – the states – have to put the tools to use. </w:t>
      </w:r>
    </w:p>
    <w:p w:rsidR="0060592C" w:rsidRDefault="0060592C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</w:p>
    <w:p w:rsidR="006A18B6" w:rsidRPr="0060592C" w:rsidRDefault="00F024E6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  <w:r w:rsidRPr="0060592C">
        <w:rPr>
          <w:rFonts w:asciiTheme="minorHAnsi" w:hAnsiTheme="minorHAnsi" w:cstheme="minorHAnsi"/>
          <w:lang w:val="en-US"/>
        </w:rPr>
        <w:t>It is the r</w:t>
      </w:r>
      <w:r w:rsidR="006A18B6" w:rsidRPr="0060592C">
        <w:rPr>
          <w:rFonts w:asciiTheme="minorHAnsi" w:hAnsiTheme="minorHAnsi" w:cstheme="minorHAnsi"/>
          <w:lang w:val="en-US"/>
        </w:rPr>
        <w:t>esults on the ground that matter</w:t>
      </w:r>
      <w:r w:rsidRPr="0060592C">
        <w:rPr>
          <w:rFonts w:asciiTheme="minorHAnsi" w:hAnsiTheme="minorHAnsi" w:cstheme="minorHAnsi"/>
          <w:lang w:val="en-US"/>
        </w:rPr>
        <w:t xml:space="preserve">. There exists a huge deficit on implementation. </w:t>
      </w:r>
    </w:p>
    <w:p w:rsidR="001707D6" w:rsidRPr="0060592C" w:rsidRDefault="001707D6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  <w:r w:rsidRPr="0060592C">
        <w:rPr>
          <w:rFonts w:asciiTheme="minorHAnsi" w:hAnsiTheme="minorHAnsi" w:cstheme="minorHAnsi"/>
          <w:lang w:val="en-US"/>
        </w:rPr>
        <w:t xml:space="preserve">And when we are to evaluate the effect of the Guiding Principles it is the concrete results on the ground and what they mean to people that really counts. </w:t>
      </w:r>
    </w:p>
    <w:p w:rsidR="0060592C" w:rsidRDefault="0060592C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</w:p>
    <w:p w:rsidR="006A18B6" w:rsidRPr="0060592C" w:rsidRDefault="00F024E6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  <w:r w:rsidRPr="0060592C">
        <w:rPr>
          <w:rFonts w:asciiTheme="minorHAnsi" w:hAnsiTheme="minorHAnsi" w:cstheme="minorHAnsi"/>
          <w:lang w:val="en-US"/>
        </w:rPr>
        <w:t>I</w:t>
      </w:r>
      <w:r w:rsidR="00984A88" w:rsidRPr="0060592C">
        <w:rPr>
          <w:rFonts w:asciiTheme="minorHAnsi" w:hAnsiTheme="minorHAnsi" w:cstheme="minorHAnsi"/>
          <w:lang w:val="en-US"/>
        </w:rPr>
        <w:t xml:space="preserve"> have c</w:t>
      </w:r>
      <w:r w:rsidRPr="0060592C">
        <w:rPr>
          <w:rFonts w:asciiTheme="minorHAnsi" w:hAnsiTheme="minorHAnsi" w:cstheme="minorHAnsi"/>
          <w:lang w:val="en-US"/>
        </w:rPr>
        <w:t xml:space="preserve">ome across dire examples during my travels. Medicines that have been diluted rendering them inactive and causing unnecessary death. </w:t>
      </w:r>
    </w:p>
    <w:p w:rsidR="0060592C" w:rsidRDefault="0060592C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</w:p>
    <w:p w:rsidR="006A18B6" w:rsidRPr="0060592C" w:rsidRDefault="00F024E6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  <w:r w:rsidRPr="0060592C">
        <w:rPr>
          <w:rFonts w:asciiTheme="minorHAnsi" w:hAnsiTheme="minorHAnsi" w:cstheme="minorHAnsi"/>
          <w:lang w:val="en-US"/>
        </w:rPr>
        <w:t xml:space="preserve">Least developed countries in transition </w:t>
      </w:r>
      <w:r w:rsidR="00984A88" w:rsidRPr="0060592C">
        <w:rPr>
          <w:rFonts w:asciiTheme="minorHAnsi" w:hAnsiTheme="minorHAnsi" w:cstheme="minorHAnsi"/>
          <w:lang w:val="en-US"/>
        </w:rPr>
        <w:t xml:space="preserve">and </w:t>
      </w:r>
      <w:r w:rsidRPr="0060592C">
        <w:rPr>
          <w:rFonts w:asciiTheme="minorHAnsi" w:hAnsiTheme="minorHAnsi" w:cstheme="minorHAnsi"/>
          <w:lang w:val="en-US"/>
        </w:rPr>
        <w:t xml:space="preserve">in strong need of income, but where companies have acquired </w:t>
      </w:r>
      <w:r w:rsidR="00243A1D">
        <w:rPr>
          <w:rFonts w:asciiTheme="minorHAnsi" w:hAnsiTheme="minorHAnsi" w:cstheme="minorHAnsi"/>
          <w:lang w:val="en-US"/>
        </w:rPr>
        <w:t>many</w:t>
      </w:r>
      <w:r w:rsidRPr="0060592C">
        <w:rPr>
          <w:rFonts w:asciiTheme="minorHAnsi" w:hAnsiTheme="minorHAnsi" w:cstheme="minorHAnsi"/>
          <w:lang w:val="en-US"/>
        </w:rPr>
        <w:t xml:space="preserve"> years </w:t>
      </w:r>
      <w:r w:rsidR="00984A88" w:rsidRPr="0060592C">
        <w:rPr>
          <w:rFonts w:asciiTheme="minorHAnsi" w:hAnsiTheme="minorHAnsi" w:cstheme="minorHAnsi"/>
          <w:lang w:val="en-US"/>
        </w:rPr>
        <w:t xml:space="preserve">tax waiver. </w:t>
      </w:r>
    </w:p>
    <w:p w:rsidR="0060592C" w:rsidRDefault="0060592C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</w:p>
    <w:p w:rsidR="006A18B6" w:rsidRPr="0060592C" w:rsidRDefault="00984A88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  <w:r w:rsidRPr="0060592C">
        <w:rPr>
          <w:rFonts w:asciiTheme="minorHAnsi" w:hAnsiTheme="minorHAnsi" w:cstheme="minorHAnsi"/>
          <w:lang w:val="en-US"/>
        </w:rPr>
        <w:t xml:space="preserve">But it is precisely these examples that render this work so meaningful. </w:t>
      </w:r>
      <w:r w:rsidR="00F024E6" w:rsidRPr="0060592C">
        <w:rPr>
          <w:rFonts w:asciiTheme="minorHAnsi" w:hAnsiTheme="minorHAnsi" w:cstheme="minorHAnsi"/>
          <w:lang w:val="en-US"/>
        </w:rPr>
        <w:t xml:space="preserve"> </w:t>
      </w:r>
    </w:p>
    <w:p w:rsidR="00F024E6" w:rsidRPr="0060592C" w:rsidRDefault="00984A88" w:rsidP="0060592C">
      <w:pPr>
        <w:pStyle w:val="ecxmsonormal"/>
        <w:shd w:val="clear" w:color="auto" w:fill="FFFFFF"/>
        <w:spacing w:after="0"/>
        <w:ind w:left="360"/>
        <w:rPr>
          <w:rFonts w:asciiTheme="minorHAnsi" w:hAnsiTheme="minorHAnsi" w:cstheme="minorHAnsi"/>
          <w:lang w:val="en-US"/>
        </w:rPr>
      </w:pPr>
      <w:r w:rsidRPr="0060592C">
        <w:rPr>
          <w:rFonts w:asciiTheme="minorHAnsi" w:hAnsiTheme="minorHAnsi" w:cstheme="minorHAnsi"/>
          <w:lang w:val="en-US"/>
        </w:rPr>
        <w:t>It is precisely such examples that make it an imperative to redouble our joint efforts</w:t>
      </w:r>
      <w:r w:rsidR="006A18B6" w:rsidRPr="0060592C">
        <w:rPr>
          <w:rFonts w:asciiTheme="minorHAnsi" w:hAnsiTheme="minorHAnsi" w:cstheme="minorHAnsi"/>
          <w:lang w:val="en-US"/>
        </w:rPr>
        <w:t xml:space="preserve"> to promote the Guiding Principles in practice.</w:t>
      </w:r>
    </w:p>
    <w:p w:rsidR="00A11F61" w:rsidRPr="007746E0" w:rsidRDefault="00A11F61" w:rsidP="0060592C">
      <w:pPr>
        <w:spacing w:after="0"/>
        <w:rPr>
          <w:rFonts w:asciiTheme="minorHAnsi" w:hAnsiTheme="minorHAnsi" w:cstheme="minorHAnsi"/>
          <w:sz w:val="40"/>
          <w:szCs w:val="40"/>
          <w:lang w:val="en-US"/>
        </w:rPr>
      </w:pPr>
    </w:p>
    <w:sectPr w:rsidR="00A11F61" w:rsidRPr="007746E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1D" w:rsidRDefault="00243A1D" w:rsidP="00106518">
      <w:pPr>
        <w:spacing w:after="0" w:line="240" w:lineRule="auto"/>
      </w:pPr>
      <w:r>
        <w:separator/>
      </w:r>
    </w:p>
  </w:endnote>
  <w:endnote w:type="continuationSeparator" w:id="0">
    <w:p w:rsidR="00243A1D" w:rsidRDefault="00243A1D" w:rsidP="0010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197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A1D" w:rsidRDefault="00243A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A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43A1D" w:rsidRDefault="00243A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1D" w:rsidRDefault="00243A1D" w:rsidP="00106518">
      <w:pPr>
        <w:spacing w:after="0" w:line="240" w:lineRule="auto"/>
      </w:pPr>
      <w:r>
        <w:separator/>
      </w:r>
    </w:p>
  </w:footnote>
  <w:footnote w:type="continuationSeparator" w:id="0">
    <w:p w:rsidR="00243A1D" w:rsidRDefault="00243A1D" w:rsidP="00106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4970"/>
    <w:multiLevelType w:val="hybridMultilevel"/>
    <w:tmpl w:val="4B4036AA"/>
    <w:lvl w:ilvl="0" w:tplc="D5B4DA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15793"/>
    <w:multiLevelType w:val="hybridMultilevel"/>
    <w:tmpl w:val="C46C06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212CF"/>
    <w:multiLevelType w:val="hybridMultilevel"/>
    <w:tmpl w:val="791E1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A7B6E"/>
    <w:multiLevelType w:val="hybridMultilevel"/>
    <w:tmpl w:val="1B7817D6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43B4FA3"/>
    <w:multiLevelType w:val="hybridMultilevel"/>
    <w:tmpl w:val="9E0E14AC"/>
    <w:lvl w:ilvl="0" w:tplc="B99AF020">
      <w:numFmt w:val="bullet"/>
      <w:lvlText w:val="-"/>
      <w:lvlJc w:val="left"/>
      <w:pPr>
        <w:ind w:left="720" w:hanging="360"/>
      </w:pPr>
      <w:rPr>
        <w:rFonts w:ascii="DepCentury Old Style" w:eastAsia="Calibri" w:hAnsi="DepCentury Old Styl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64F2"/>
    <w:multiLevelType w:val="hybridMultilevel"/>
    <w:tmpl w:val="D43A6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917D7"/>
    <w:multiLevelType w:val="hybridMultilevel"/>
    <w:tmpl w:val="2566FDC2"/>
    <w:lvl w:ilvl="0" w:tplc="FC2CAAFC">
      <w:start w:val="1"/>
      <w:numFmt w:val="bullet"/>
      <w:lvlText w:val="-"/>
      <w:lvlJc w:val="left"/>
      <w:pPr>
        <w:ind w:left="720" w:hanging="360"/>
      </w:pPr>
      <w:rPr>
        <w:rFonts w:ascii="DepCentury Old Style" w:eastAsia="Calibri" w:hAnsi="DepCentury Old Styl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149CD"/>
    <w:multiLevelType w:val="multilevel"/>
    <w:tmpl w:val="0A12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33477C"/>
    <w:multiLevelType w:val="hybridMultilevel"/>
    <w:tmpl w:val="4B5ECABE"/>
    <w:lvl w:ilvl="0" w:tplc="BAB897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11071"/>
    <w:multiLevelType w:val="multilevel"/>
    <w:tmpl w:val="E724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0B43B1"/>
    <w:multiLevelType w:val="hybridMultilevel"/>
    <w:tmpl w:val="B67AEA88"/>
    <w:lvl w:ilvl="0" w:tplc="3B0ED72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A3E47"/>
    <w:multiLevelType w:val="hybridMultilevel"/>
    <w:tmpl w:val="E62EFC90"/>
    <w:lvl w:ilvl="0" w:tplc="D14AAD16">
      <w:start w:val="1"/>
      <w:numFmt w:val="bullet"/>
      <w:lvlText w:val="-"/>
      <w:lvlJc w:val="left"/>
      <w:pPr>
        <w:ind w:left="720" w:hanging="360"/>
      </w:pPr>
      <w:rPr>
        <w:rFonts w:ascii="DepCentury Old Style" w:eastAsia="Calibri" w:hAnsi="DepCentury Old Style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A50C8"/>
    <w:multiLevelType w:val="hybridMultilevel"/>
    <w:tmpl w:val="A8DC71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92026"/>
    <w:multiLevelType w:val="hybridMultilevel"/>
    <w:tmpl w:val="F37C7F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342EF"/>
    <w:multiLevelType w:val="hybridMultilevel"/>
    <w:tmpl w:val="182A66A2"/>
    <w:lvl w:ilvl="0" w:tplc="BAB897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37" w:hanging="360"/>
      </w:pPr>
    </w:lvl>
    <w:lvl w:ilvl="2" w:tplc="0414001B" w:tentative="1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9516B45"/>
    <w:multiLevelType w:val="hybridMultilevel"/>
    <w:tmpl w:val="0DBA15EA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14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A9"/>
    <w:rsid w:val="00003271"/>
    <w:rsid w:val="000046E9"/>
    <w:rsid w:val="00025A52"/>
    <w:rsid w:val="000975DF"/>
    <w:rsid w:val="00106518"/>
    <w:rsid w:val="001067A2"/>
    <w:rsid w:val="001531EC"/>
    <w:rsid w:val="001660EF"/>
    <w:rsid w:val="001707D6"/>
    <w:rsid w:val="001758E6"/>
    <w:rsid w:val="00194AFC"/>
    <w:rsid w:val="00195097"/>
    <w:rsid w:val="001B32FC"/>
    <w:rsid w:val="001B6835"/>
    <w:rsid w:val="001E46CB"/>
    <w:rsid w:val="00201FB6"/>
    <w:rsid w:val="00226276"/>
    <w:rsid w:val="00243A1D"/>
    <w:rsid w:val="0025613C"/>
    <w:rsid w:val="00267372"/>
    <w:rsid w:val="00272477"/>
    <w:rsid w:val="002D1E58"/>
    <w:rsid w:val="002D607E"/>
    <w:rsid w:val="002F54EB"/>
    <w:rsid w:val="003035DC"/>
    <w:rsid w:val="00314013"/>
    <w:rsid w:val="00317587"/>
    <w:rsid w:val="003D7669"/>
    <w:rsid w:val="00413718"/>
    <w:rsid w:val="004221C2"/>
    <w:rsid w:val="00435CA9"/>
    <w:rsid w:val="004674EB"/>
    <w:rsid w:val="0049224F"/>
    <w:rsid w:val="004A18EA"/>
    <w:rsid w:val="004B07CD"/>
    <w:rsid w:val="004D438A"/>
    <w:rsid w:val="004E13A7"/>
    <w:rsid w:val="004F0196"/>
    <w:rsid w:val="00524EE6"/>
    <w:rsid w:val="00531E6C"/>
    <w:rsid w:val="00536DAF"/>
    <w:rsid w:val="005613A6"/>
    <w:rsid w:val="00594B19"/>
    <w:rsid w:val="005A7587"/>
    <w:rsid w:val="005C175F"/>
    <w:rsid w:val="005C50A8"/>
    <w:rsid w:val="005E38C5"/>
    <w:rsid w:val="005F4275"/>
    <w:rsid w:val="0060592C"/>
    <w:rsid w:val="00621C5D"/>
    <w:rsid w:val="00642A6E"/>
    <w:rsid w:val="006A18B6"/>
    <w:rsid w:val="006A7155"/>
    <w:rsid w:val="006B4CCD"/>
    <w:rsid w:val="007024C1"/>
    <w:rsid w:val="00713061"/>
    <w:rsid w:val="00715CE6"/>
    <w:rsid w:val="0072431C"/>
    <w:rsid w:val="0074183E"/>
    <w:rsid w:val="007746E0"/>
    <w:rsid w:val="007A2F14"/>
    <w:rsid w:val="007F6C5B"/>
    <w:rsid w:val="00826B1C"/>
    <w:rsid w:val="008462E8"/>
    <w:rsid w:val="00846930"/>
    <w:rsid w:val="00887025"/>
    <w:rsid w:val="0090047C"/>
    <w:rsid w:val="009048A7"/>
    <w:rsid w:val="00910DAA"/>
    <w:rsid w:val="009315CA"/>
    <w:rsid w:val="00984A88"/>
    <w:rsid w:val="00984CA7"/>
    <w:rsid w:val="009C5B5A"/>
    <w:rsid w:val="009E1FA7"/>
    <w:rsid w:val="009E7873"/>
    <w:rsid w:val="00A02540"/>
    <w:rsid w:val="00A036E0"/>
    <w:rsid w:val="00A11F61"/>
    <w:rsid w:val="00A2588A"/>
    <w:rsid w:val="00A57740"/>
    <w:rsid w:val="00A60341"/>
    <w:rsid w:val="00A65C95"/>
    <w:rsid w:val="00A723B7"/>
    <w:rsid w:val="00AA108D"/>
    <w:rsid w:val="00AD5080"/>
    <w:rsid w:val="00AF2F9E"/>
    <w:rsid w:val="00AF5CBD"/>
    <w:rsid w:val="00B00515"/>
    <w:rsid w:val="00B3765F"/>
    <w:rsid w:val="00B53982"/>
    <w:rsid w:val="00B6158D"/>
    <w:rsid w:val="00B64570"/>
    <w:rsid w:val="00B860FD"/>
    <w:rsid w:val="00B97E8F"/>
    <w:rsid w:val="00BA7C37"/>
    <w:rsid w:val="00BB0CA1"/>
    <w:rsid w:val="00BB20A1"/>
    <w:rsid w:val="00BB5CB9"/>
    <w:rsid w:val="00BD2930"/>
    <w:rsid w:val="00BF6B76"/>
    <w:rsid w:val="00C22338"/>
    <w:rsid w:val="00C74B7D"/>
    <w:rsid w:val="00CA1F35"/>
    <w:rsid w:val="00D17C17"/>
    <w:rsid w:val="00D3304A"/>
    <w:rsid w:val="00D3350B"/>
    <w:rsid w:val="00D442AB"/>
    <w:rsid w:val="00D53BC5"/>
    <w:rsid w:val="00D7353F"/>
    <w:rsid w:val="00D86E9C"/>
    <w:rsid w:val="00D95EC9"/>
    <w:rsid w:val="00DB7768"/>
    <w:rsid w:val="00DC54E7"/>
    <w:rsid w:val="00DD145E"/>
    <w:rsid w:val="00DD5B20"/>
    <w:rsid w:val="00DD7CC8"/>
    <w:rsid w:val="00DF128C"/>
    <w:rsid w:val="00E13EB2"/>
    <w:rsid w:val="00E15361"/>
    <w:rsid w:val="00E15CC9"/>
    <w:rsid w:val="00E42D41"/>
    <w:rsid w:val="00E60813"/>
    <w:rsid w:val="00E66E34"/>
    <w:rsid w:val="00E9066E"/>
    <w:rsid w:val="00ED176C"/>
    <w:rsid w:val="00EE2E1B"/>
    <w:rsid w:val="00F024E6"/>
    <w:rsid w:val="00F02C74"/>
    <w:rsid w:val="00F11C11"/>
    <w:rsid w:val="00F30023"/>
    <w:rsid w:val="00F7757C"/>
    <w:rsid w:val="00F81F05"/>
    <w:rsid w:val="00F915EC"/>
    <w:rsid w:val="00FB30A9"/>
    <w:rsid w:val="00FB4763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A9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BB0CA1"/>
    <w:pPr>
      <w:spacing w:after="324" w:line="240" w:lineRule="auto"/>
    </w:pPr>
    <w:rPr>
      <w:rFonts w:ascii="Times New Roman" w:eastAsia="Times New Roman" w:hAnsi="Times New Roman"/>
      <w:sz w:val="24"/>
      <w:szCs w:val="24"/>
      <w:lang w:val="nb-NO" w:eastAsia="zh-CN"/>
    </w:rPr>
  </w:style>
  <w:style w:type="paragraph" w:styleId="ListParagraph">
    <w:name w:val="List Paragraph"/>
    <w:basedOn w:val="Normal"/>
    <w:uiPriority w:val="34"/>
    <w:qFormat/>
    <w:rsid w:val="006A71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nb-NO" w:eastAsia="nb-NO"/>
    </w:rPr>
  </w:style>
  <w:style w:type="character" w:customStyle="1" w:styleId="k-text">
    <w:name w:val="k-text"/>
    <w:basedOn w:val="DefaultParagraphFont"/>
    <w:rsid w:val="006A7155"/>
  </w:style>
  <w:style w:type="paragraph" w:styleId="Header">
    <w:name w:val="header"/>
    <w:basedOn w:val="Normal"/>
    <w:link w:val="HeaderChar"/>
    <w:uiPriority w:val="99"/>
    <w:unhideWhenUsed/>
    <w:rsid w:val="0010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518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518"/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9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5DF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5DF"/>
    <w:rPr>
      <w:rFonts w:ascii="Tahoma" w:eastAsia="Calibri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0EF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A9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BB0CA1"/>
    <w:pPr>
      <w:spacing w:after="324" w:line="240" w:lineRule="auto"/>
    </w:pPr>
    <w:rPr>
      <w:rFonts w:ascii="Times New Roman" w:eastAsia="Times New Roman" w:hAnsi="Times New Roman"/>
      <w:sz w:val="24"/>
      <w:szCs w:val="24"/>
      <w:lang w:val="nb-NO" w:eastAsia="zh-CN"/>
    </w:rPr>
  </w:style>
  <w:style w:type="paragraph" w:styleId="ListParagraph">
    <w:name w:val="List Paragraph"/>
    <w:basedOn w:val="Normal"/>
    <w:uiPriority w:val="34"/>
    <w:qFormat/>
    <w:rsid w:val="006A71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nb-NO" w:eastAsia="nb-NO"/>
    </w:rPr>
  </w:style>
  <w:style w:type="character" w:customStyle="1" w:styleId="k-text">
    <w:name w:val="k-text"/>
    <w:basedOn w:val="DefaultParagraphFont"/>
    <w:rsid w:val="006A7155"/>
  </w:style>
  <w:style w:type="paragraph" w:styleId="Header">
    <w:name w:val="header"/>
    <w:basedOn w:val="Normal"/>
    <w:link w:val="HeaderChar"/>
    <w:uiPriority w:val="99"/>
    <w:unhideWhenUsed/>
    <w:rsid w:val="0010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518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518"/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9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5DF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5DF"/>
    <w:rPr>
      <w:rFonts w:ascii="Tahoma" w:eastAsia="Calibri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0EF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63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4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7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34109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41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45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04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36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30192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32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13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7151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972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315290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0163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4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5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2682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9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123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97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582878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281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541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952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174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34267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300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290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4426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195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072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0247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0312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FB0DB-B252-4A7B-AD22-1851147A0765}"/>
</file>

<file path=customXml/itemProps2.xml><?xml version="1.0" encoding="utf-8"?>
<ds:datastoreItem xmlns:ds="http://schemas.openxmlformats.org/officeDocument/2006/customXml" ds:itemID="{27D39861-3D66-4D63-B461-A9489F1ABBE5}"/>
</file>

<file path=customXml/itemProps3.xml><?xml version="1.0" encoding="utf-8"?>
<ds:datastoreItem xmlns:ds="http://schemas.openxmlformats.org/officeDocument/2006/customXml" ds:itemID="{D48B3228-4F18-4148-8AE8-8EDC3AACDADC}"/>
</file>

<file path=customXml/itemProps4.xml><?xml version="1.0" encoding="utf-8"?>
<ds:datastoreItem xmlns:ds="http://schemas.openxmlformats.org/officeDocument/2006/customXml" ds:itemID="{16C6835C-B37A-4626-A7CE-41AC9E15B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1093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Turid Johansen Arnegaard</dc:creator>
  <cp:lastModifiedBy>Berg Harriet Elisabeth</cp:lastModifiedBy>
  <cp:revision>7</cp:revision>
  <cp:lastPrinted>2012-12-04T07:39:00Z</cp:lastPrinted>
  <dcterms:created xsi:type="dcterms:W3CDTF">2012-12-04T07:38:00Z</dcterms:created>
  <dcterms:modified xsi:type="dcterms:W3CDTF">2012-12-05T14:11:00Z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-1908726874</vt:i4>
  </property>
  <property fmtid="{D5CDD505-2E9C-101B-9397-08002B2CF9AE}" pid="3" name="ContentTypeId">
    <vt:lpwstr>0x0101008822B9E06671B54FA89F14538B9B0FEA</vt:lpwstr>
  </property>
  <property fmtid="{D5CDD505-2E9C-101B-9397-08002B2CF9AE}" pid="4" name="Order">
    <vt:r8>1104400</vt:r8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