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24" w:rsidRDefault="002D0CAC">
      <w:pPr>
        <w:pageBreakBefore/>
        <w:spacing w:after="200"/>
        <w:jc w:val="center"/>
        <w:rPr>
          <w:rFonts w:ascii="Cambria" w:eastAsia="font286" w:hAnsi="Cambria" w:cs="font286"/>
          <w:b/>
          <w:lang w:val="en-GB"/>
        </w:rPr>
      </w:pPr>
      <w:bookmarkStart w:id="0" w:name="_GoBack"/>
      <w:bookmarkEnd w:id="0"/>
      <w:r>
        <w:rPr>
          <w:rFonts w:ascii="Cambria" w:hAnsi="Cambria" w:cs="font286"/>
          <w:b/>
          <w:lang w:val="en-GB"/>
        </w:rPr>
        <w:t xml:space="preserve">UN Forum on Business and Human Rights </w:t>
      </w:r>
      <w:r w:rsidR="00072458">
        <w:rPr>
          <w:rFonts w:ascii="Cambria" w:hAnsi="Cambria" w:cs="font286"/>
          <w:b/>
          <w:lang w:val="en-GB"/>
        </w:rPr>
        <w:t xml:space="preserve">Side Event: Indigenous Peoples, </w:t>
      </w:r>
      <w:r>
        <w:rPr>
          <w:rFonts w:ascii="Cambria" w:hAnsi="Cambria" w:cs="font286"/>
          <w:b/>
          <w:lang w:val="en-GB"/>
        </w:rPr>
        <w:t>access to justice and reparation within the context of business operations</w:t>
      </w:r>
    </w:p>
    <w:p w:rsidR="00217024" w:rsidRDefault="002D0CAC">
      <w:pPr>
        <w:spacing w:after="200"/>
        <w:jc w:val="both"/>
        <w:rPr>
          <w:rFonts w:ascii="Cambria" w:eastAsia="font286" w:hAnsi="Cambria" w:cs="font286"/>
          <w:b/>
          <w:lang w:val="en-GB"/>
        </w:rPr>
      </w:pPr>
      <w:r>
        <w:rPr>
          <w:rFonts w:ascii="Cambria" w:eastAsia="font286" w:hAnsi="Cambria" w:cs="font286"/>
          <w:b/>
          <w:lang w:val="en-GB"/>
        </w:rPr>
        <w:t> </w:t>
      </w:r>
    </w:p>
    <w:p w:rsidR="00217024" w:rsidRDefault="002D0CAC" w:rsidP="00DE2F63">
      <w:pPr>
        <w:pStyle w:val="NoSpacing"/>
        <w:rPr>
          <w:lang w:val="en-GB"/>
        </w:rPr>
      </w:pPr>
      <w:r>
        <w:rPr>
          <w:b/>
          <w:lang w:val="en-GB"/>
        </w:rPr>
        <w:t>Date:</w:t>
      </w:r>
      <w:r>
        <w:rPr>
          <w:lang w:val="en-GB"/>
        </w:rPr>
        <w:t xml:space="preserve"> 1</w:t>
      </w:r>
      <w:r>
        <w:rPr>
          <w:vertAlign w:val="superscript"/>
          <w:lang w:val="en-GB"/>
        </w:rPr>
        <w:t>st</w:t>
      </w:r>
      <w:r>
        <w:rPr>
          <w:lang w:val="en-GB"/>
        </w:rPr>
        <w:t xml:space="preserve"> December 2014. </w:t>
      </w:r>
    </w:p>
    <w:p w:rsidR="00217024" w:rsidRDefault="002D0CAC" w:rsidP="00DE2F63">
      <w:pPr>
        <w:pStyle w:val="NoSpacing"/>
        <w:rPr>
          <w:lang w:val="en-GB"/>
        </w:rPr>
      </w:pPr>
      <w:r w:rsidRPr="00DE2F63">
        <w:rPr>
          <w:b/>
          <w:lang w:val="en-GB"/>
        </w:rPr>
        <w:t>Time</w:t>
      </w:r>
      <w:r>
        <w:rPr>
          <w:lang w:val="en-GB"/>
        </w:rPr>
        <w:t>: 14:45 to 16:15</w:t>
      </w:r>
    </w:p>
    <w:p w:rsidR="00217024" w:rsidRDefault="002D0CAC" w:rsidP="00DE2F63">
      <w:pPr>
        <w:pStyle w:val="NoSpacing"/>
        <w:rPr>
          <w:rFonts w:eastAsia="font286"/>
          <w:b/>
          <w:lang w:val="en-GB"/>
        </w:rPr>
      </w:pPr>
      <w:r w:rsidRPr="00DE2F63">
        <w:rPr>
          <w:b/>
          <w:lang w:val="en-GB"/>
        </w:rPr>
        <w:t>Venue</w:t>
      </w:r>
      <w:r>
        <w:rPr>
          <w:lang w:val="en-GB"/>
        </w:rPr>
        <w:t>: Palais des Nations, Room XXII</w:t>
      </w:r>
    </w:p>
    <w:p w:rsidR="00217024" w:rsidRDefault="002D0CAC">
      <w:pPr>
        <w:spacing w:after="200"/>
        <w:jc w:val="both"/>
        <w:rPr>
          <w:rFonts w:ascii="Cambria" w:eastAsia="font286" w:hAnsi="Cambria" w:cs="font286"/>
          <w:b/>
          <w:lang w:val="en-GB"/>
        </w:rPr>
      </w:pPr>
      <w:r>
        <w:rPr>
          <w:rFonts w:ascii="Cambria" w:eastAsia="font286" w:hAnsi="Cambria" w:cs="font286"/>
          <w:b/>
          <w:lang w:val="en-GB"/>
        </w:rPr>
        <w:t> </w:t>
      </w:r>
    </w:p>
    <w:p w:rsidR="00217024" w:rsidRDefault="002D0CAC">
      <w:pPr>
        <w:spacing w:after="200"/>
        <w:jc w:val="both"/>
        <w:rPr>
          <w:rFonts w:ascii="Cambria" w:hAnsi="Cambria" w:cs="font286"/>
          <w:lang w:val="en-GB"/>
        </w:rPr>
      </w:pPr>
      <w:r>
        <w:rPr>
          <w:rFonts w:ascii="Cambria" w:hAnsi="Cambria" w:cs="font286"/>
          <w:b/>
          <w:lang w:val="en-GB"/>
        </w:rPr>
        <w:t>Objective:</w:t>
      </w:r>
      <w:r>
        <w:rPr>
          <w:rFonts w:ascii="Cambria" w:hAnsi="Cambria" w:cs="font286"/>
          <w:lang w:val="en-GB"/>
        </w:rPr>
        <w:t xml:space="preserve"> </w:t>
      </w:r>
    </w:p>
    <w:p w:rsidR="00217024" w:rsidRDefault="002D0CAC">
      <w:pPr>
        <w:spacing w:after="200"/>
        <w:jc w:val="both"/>
        <w:rPr>
          <w:rFonts w:ascii="Cambria" w:hAnsi="Cambria" w:cs="font286"/>
          <w:lang w:val="en-GB"/>
        </w:rPr>
      </w:pPr>
      <w:r>
        <w:rPr>
          <w:rFonts w:ascii="Cambria" w:hAnsi="Cambria" w:cs="font286"/>
          <w:lang w:val="en-GB"/>
        </w:rPr>
        <w:t>Presentation of case studies in relation to access to justice and remedies in the context of business operations, in particular extractive industry projects, in indigenous peoples territories in Latin America and Asia.</w:t>
      </w:r>
    </w:p>
    <w:p w:rsidR="00072458" w:rsidRPr="00072458" w:rsidRDefault="00072458">
      <w:pPr>
        <w:spacing w:after="200"/>
        <w:jc w:val="both"/>
        <w:rPr>
          <w:rFonts w:ascii="Cambria" w:hAnsi="Cambria" w:cs="font286"/>
          <w:b/>
          <w:lang w:val="en-GB"/>
        </w:rPr>
      </w:pPr>
      <w:r w:rsidRPr="00072458">
        <w:rPr>
          <w:rFonts w:ascii="Cambria" w:hAnsi="Cambria" w:cs="font286"/>
          <w:b/>
          <w:lang w:val="en-GB"/>
        </w:rPr>
        <w:t>Background</w:t>
      </w:r>
      <w:r w:rsidR="002D0CAC">
        <w:rPr>
          <w:rFonts w:ascii="Cambria" w:hAnsi="Cambria" w:cs="font286"/>
          <w:b/>
          <w:lang w:val="en-GB"/>
        </w:rPr>
        <w:t>:</w:t>
      </w:r>
    </w:p>
    <w:p w:rsidR="00072458" w:rsidRDefault="00072458">
      <w:pPr>
        <w:spacing w:after="200"/>
        <w:jc w:val="both"/>
        <w:rPr>
          <w:rFonts w:ascii="Cambria" w:hAnsi="Cambria" w:cs="font286"/>
          <w:lang w:val="en-GB"/>
        </w:rPr>
      </w:pPr>
      <w:r>
        <w:rPr>
          <w:rFonts w:ascii="Cambria" w:hAnsi="Cambria" w:cs="font286"/>
          <w:lang w:val="en-GB"/>
        </w:rPr>
        <w:t xml:space="preserve">Indigenous peoples are among the most vulnerable groups to adverse human rights impact of corporate activities. This is particularly true in the context of natural resource exploitation and associated </w:t>
      </w:r>
      <w:r w:rsidR="00DE2F63">
        <w:rPr>
          <w:rFonts w:ascii="Cambria" w:hAnsi="Cambria" w:cs="font286"/>
          <w:lang w:val="en-GB"/>
        </w:rPr>
        <w:t>infrastructure</w:t>
      </w:r>
      <w:r>
        <w:rPr>
          <w:rFonts w:ascii="Cambria" w:hAnsi="Cambria" w:cs="font286"/>
          <w:lang w:val="en-GB"/>
        </w:rPr>
        <w:t xml:space="preserve"> projects. As noted in the UN Guiding Principles</w:t>
      </w:r>
      <w:r w:rsidR="00D43E8D">
        <w:rPr>
          <w:rFonts w:ascii="Cambria" w:hAnsi="Cambria" w:cs="font286"/>
          <w:lang w:val="en-GB"/>
        </w:rPr>
        <w:t>,</w:t>
      </w:r>
      <w:r>
        <w:rPr>
          <w:rFonts w:ascii="Cambria" w:hAnsi="Cambria" w:cs="font286"/>
          <w:lang w:val="en-GB"/>
        </w:rPr>
        <w:t xml:space="preserve"> they are also among the groups which face the greatest obstacles to accessing judicial and non-judicial remedies. In addition to accessibility issues</w:t>
      </w:r>
      <w:r w:rsidR="00D43E8D">
        <w:rPr>
          <w:rFonts w:ascii="Cambria" w:hAnsi="Cambria" w:cs="font286"/>
          <w:lang w:val="en-GB"/>
        </w:rPr>
        <w:t>,</w:t>
      </w:r>
      <w:r>
        <w:rPr>
          <w:rFonts w:ascii="Cambria" w:hAnsi="Cambria" w:cs="font286"/>
          <w:lang w:val="en-GB"/>
        </w:rPr>
        <w:t xml:space="preserve"> remedial mechanisms must be culturally appropriate and give due consideration to indigenous peoples legal systems and customary laws. Realizing the access to remedy pillar </w:t>
      </w:r>
      <w:r w:rsidR="00D43E8D">
        <w:rPr>
          <w:rFonts w:ascii="Cambria" w:hAnsi="Cambria" w:cs="font286"/>
          <w:lang w:val="en-GB"/>
        </w:rPr>
        <w:t xml:space="preserve">and guarantting effective remedies for </w:t>
      </w:r>
      <w:r>
        <w:rPr>
          <w:rFonts w:ascii="Cambria" w:hAnsi="Cambria" w:cs="font286"/>
          <w:lang w:val="en-GB"/>
        </w:rPr>
        <w:t xml:space="preserve">violations of indigenous peoples’ rights is consequently a major challenge which </w:t>
      </w:r>
      <w:r w:rsidR="00DE2F63">
        <w:rPr>
          <w:rFonts w:ascii="Cambria" w:hAnsi="Cambria" w:cs="font286"/>
          <w:lang w:val="en-GB"/>
        </w:rPr>
        <w:t>necessitates</w:t>
      </w:r>
      <w:r>
        <w:rPr>
          <w:rFonts w:ascii="Cambria" w:hAnsi="Cambria" w:cs="font286"/>
          <w:lang w:val="en-GB"/>
        </w:rPr>
        <w:t xml:space="preserve"> dialogue </w:t>
      </w:r>
      <w:r w:rsidR="00D43E8D">
        <w:rPr>
          <w:rFonts w:ascii="Cambria" w:hAnsi="Cambria" w:cs="font286"/>
          <w:lang w:val="en-GB"/>
        </w:rPr>
        <w:t xml:space="preserve">and cooperation </w:t>
      </w:r>
      <w:r>
        <w:rPr>
          <w:rFonts w:ascii="Cambria" w:hAnsi="Cambria" w:cs="font286"/>
          <w:lang w:val="en-GB"/>
        </w:rPr>
        <w:t xml:space="preserve">between representatives of indigenous peoples, States and corporations. </w:t>
      </w:r>
    </w:p>
    <w:p w:rsidR="00217024" w:rsidRDefault="002D0CAC">
      <w:pPr>
        <w:spacing w:after="200"/>
        <w:jc w:val="both"/>
        <w:rPr>
          <w:rFonts w:ascii="Cambria" w:hAnsi="Cambria" w:cs="font286"/>
          <w:b/>
          <w:lang w:val="en-GB"/>
        </w:rPr>
      </w:pPr>
      <w:r>
        <w:rPr>
          <w:rFonts w:ascii="Cambria" w:hAnsi="Cambria" w:cs="font286"/>
          <w:b/>
          <w:lang w:val="en-GB"/>
        </w:rPr>
        <w:t xml:space="preserve">Format: </w:t>
      </w:r>
    </w:p>
    <w:p w:rsidR="00217024" w:rsidRDefault="002D0CAC">
      <w:pPr>
        <w:spacing w:after="200"/>
        <w:jc w:val="both"/>
        <w:rPr>
          <w:lang w:val="en-GB"/>
        </w:rPr>
      </w:pPr>
      <w:r>
        <w:rPr>
          <w:rFonts w:ascii="Cambria" w:hAnsi="Cambria" w:cs="font286"/>
          <w:lang w:val="en-GB"/>
        </w:rPr>
        <w:t>The first half of the side event will consist of a multi stakeholder panel overview of the issue of access to justice and right to remedy, including through the presentation of specific case studies in Asia and Latin America.</w:t>
      </w:r>
    </w:p>
    <w:p w:rsidR="00217024" w:rsidRDefault="002D0CAC">
      <w:pPr>
        <w:spacing w:after="200"/>
        <w:jc w:val="both"/>
        <w:rPr>
          <w:rFonts w:ascii="Cambria" w:eastAsia="font286" w:hAnsi="Cambria" w:cs="font286"/>
          <w:lang w:val="en-GB"/>
        </w:rPr>
      </w:pPr>
      <w:r>
        <w:rPr>
          <w:rFonts w:ascii="Cambria" w:hAnsi="Cambria" w:cs="font286"/>
          <w:lang w:val="en-GB"/>
        </w:rPr>
        <w:t>The second half of the event will allow for questions and answers and seek to engage business and state representatives in discussion with indigenous peoples in relation to remedies available in particular contexts.</w:t>
      </w:r>
    </w:p>
    <w:p w:rsidR="00217024" w:rsidRDefault="002D0CAC">
      <w:pPr>
        <w:spacing w:after="200"/>
        <w:jc w:val="both"/>
        <w:rPr>
          <w:rFonts w:ascii="Cambria" w:hAnsi="Cambria" w:cs="font286"/>
          <w:lang w:val="en-GB"/>
        </w:rPr>
      </w:pPr>
      <w:r>
        <w:rPr>
          <w:rFonts w:ascii="Cambria" w:hAnsi="Cambria" w:cs="font286"/>
          <w:b/>
          <w:lang w:val="en-GB"/>
        </w:rPr>
        <w:t>Chair:</w:t>
      </w:r>
      <w:r>
        <w:rPr>
          <w:rFonts w:ascii="Cambria" w:hAnsi="Cambria" w:cs="font286"/>
          <w:lang w:val="en-GB"/>
        </w:rPr>
        <w:t xml:space="preserve"> </w:t>
      </w:r>
    </w:p>
    <w:p w:rsidR="00217024" w:rsidRDefault="002D0CAC">
      <w:pPr>
        <w:spacing w:after="200"/>
        <w:jc w:val="both"/>
        <w:rPr>
          <w:rFonts w:ascii="Cambria" w:hAnsi="Cambria" w:cs="font286"/>
          <w:lang w:val="en-GB"/>
        </w:rPr>
      </w:pPr>
      <w:r>
        <w:rPr>
          <w:rFonts w:ascii="Cambria" w:hAnsi="Cambria" w:cs="font286"/>
          <w:lang w:val="en-GB"/>
        </w:rPr>
        <w:t>Ms Joan Carling of AIPP and member of the UN Permanent Forum on Indigenous Issues (UNPFII) will chair the event.</w:t>
      </w:r>
    </w:p>
    <w:p w:rsidR="00217024" w:rsidRDefault="002D0CAC">
      <w:pPr>
        <w:spacing w:after="200"/>
        <w:jc w:val="both"/>
        <w:rPr>
          <w:rFonts w:ascii="Cambria" w:hAnsi="Cambria" w:cs="font286"/>
          <w:b/>
          <w:lang w:val="en-GB"/>
        </w:rPr>
      </w:pPr>
      <w:r>
        <w:rPr>
          <w:rFonts w:ascii="Cambria" w:eastAsia="font286" w:hAnsi="Cambria" w:cs="font286"/>
          <w:lang w:val="en-GB"/>
        </w:rPr>
        <w:t> </w:t>
      </w:r>
      <w:r>
        <w:rPr>
          <w:rFonts w:ascii="Cambria" w:hAnsi="Cambria" w:cs="font286"/>
          <w:b/>
          <w:lang w:val="en-GB"/>
        </w:rPr>
        <w:t>Speakers:</w:t>
      </w:r>
    </w:p>
    <w:p w:rsidR="00217024" w:rsidRDefault="002D0CAC">
      <w:pPr>
        <w:spacing w:after="200"/>
        <w:jc w:val="both"/>
      </w:pPr>
      <w:r>
        <w:rPr>
          <w:rFonts w:ascii="Cambria" w:hAnsi="Cambria" w:cs="font286"/>
          <w:lang w:val="en-GB"/>
        </w:rPr>
        <w:t xml:space="preserve">1. Ms </w:t>
      </w:r>
      <w:r w:rsidRPr="006E7C1B">
        <w:rPr>
          <w:rFonts w:ascii="Cambria" w:hAnsi="Cambria" w:cs="font286"/>
          <w:b/>
          <w:lang w:val="en-GB"/>
        </w:rPr>
        <w:t>Dalee Sambo Dorough</w:t>
      </w:r>
      <w:r>
        <w:rPr>
          <w:rFonts w:ascii="Cambria" w:hAnsi="Cambria" w:cs="font286"/>
          <w:lang w:val="en-GB"/>
        </w:rPr>
        <w:t>, Chair of the Permanent Forum on Indigenous Issues</w:t>
      </w:r>
      <w:r w:rsidR="00044136">
        <w:rPr>
          <w:rFonts w:ascii="Cambria" w:hAnsi="Cambria" w:cs="font286"/>
          <w:lang w:val="en-GB"/>
        </w:rPr>
        <w:t xml:space="preserve"> (UNPFII)</w:t>
      </w:r>
      <w:r>
        <w:rPr>
          <w:rFonts w:ascii="Cambria" w:hAnsi="Cambria" w:cs="font286"/>
          <w:lang w:val="en-GB"/>
        </w:rPr>
        <w:t xml:space="preserve">. Right to remedy in the human rights / indigenous peoples' rights context and the Guiding Principles. </w:t>
      </w:r>
      <w:r>
        <w:rPr>
          <w:rFonts w:ascii="Cambria" w:hAnsi="Cambria" w:cs="font286"/>
        </w:rPr>
        <w:t>(7')</w:t>
      </w:r>
    </w:p>
    <w:p w:rsidR="00217024" w:rsidRDefault="002D0CAC">
      <w:pPr>
        <w:spacing w:after="200"/>
        <w:jc w:val="both"/>
        <w:rPr>
          <w:rFonts w:ascii="Cambria" w:hAnsi="Cambria"/>
          <w:lang w:val="en-GB"/>
        </w:rPr>
      </w:pPr>
      <w:r>
        <w:rPr>
          <w:rFonts w:ascii="Cambria" w:hAnsi="Cambria" w:cs="font286"/>
        </w:rPr>
        <w:t xml:space="preserve">2. Mr </w:t>
      </w:r>
      <w:r w:rsidRPr="006E7C1B">
        <w:rPr>
          <w:rFonts w:ascii="Cambria" w:hAnsi="Cambria" w:cs="font286"/>
          <w:b/>
        </w:rPr>
        <w:t>Luis Vittor</w:t>
      </w:r>
      <w:r>
        <w:rPr>
          <w:rFonts w:ascii="Cambria" w:hAnsi="Cambria" w:cs="font286"/>
        </w:rPr>
        <w:t xml:space="preserve">, Coordinadora Andina de Organizaciones Indígenas (CAOI). </w:t>
      </w:r>
      <w:r>
        <w:rPr>
          <w:rFonts w:ascii="Cambria" w:hAnsi="Cambria" w:cs="font286"/>
          <w:lang w:val="en-GB"/>
        </w:rPr>
        <w:t xml:space="preserve">Third pillar on the ground: status </w:t>
      </w:r>
      <w:r w:rsidR="00553B01">
        <w:rPr>
          <w:rFonts w:ascii="Cambria" w:hAnsi="Cambria" w:cs="font286"/>
          <w:lang w:val="en-GB"/>
        </w:rPr>
        <w:t>of implementation</w:t>
      </w:r>
      <w:r>
        <w:rPr>
          <w:rFonts w:ascii="Cambria" w:hAnsi="Cambria" w:cs="font286"/>
          <w:lang w:val="en-GB"/>
        </w:rPr>
        <w:t xml:space="preserve"> (7')</w:t>
      </w:r>
    </w:p>
    <w:p w:rsidR="00217024" w:rsidRDefault="002D0CAC">
      <w:pPr>
        <w:spacing w:after="200"/>
        <w:jc w:val="both"/>
        <w:rPr>
          <w:rFonts w:ascii="Cambria" w:hAnsi="Cambria"/>
          <w:lang w:val="en-GB"/>
        </w:rPr>
      </w:pPr>
      <w:r>
        <w:rPr>
          <w:rFonts w:ascii="Cambria" w:hAnsi="Cambria"/>
          <w:lang w:val="en-GB"/>
        </w:rPr>
        <w:lastRenderedPageBreak/>
        <w:t xml:space="preserve">3. Mr </w:t>
      </w:r>
      <w:r w:rsidRPr="006E7C1B">
        <w:rPr>
          <w:rFonts w:ascii="Cambria" w:hAnsi="Cambria"/>
          <w:b/>
          <w:lang w:val="en-GB"/>
        </w:rPr>
        <w:t>Thomas Jalong</w:t>
      </w:r>
      <w:r>
        <w:rPr>
          <w:rFonts w:ascii="Cambria" w:hAnsi="Cambria"/>
          <w:lang w:val="en-GB"/>
        </w:rPr>
        <w:t>, President of JOAS— National Network of Indigenous Peoples of Malaysia, and Executive Council Member of AIPP (</w:t>
      </w:r>
      <w:r w:rsidR="00DE2F63">
        <w:rPr>
          <w:rFonts w:ascii="Cambria" w:hAnsi="Cambria"/>
          <w:lang w:val="en-GB"/>
        </w:rPr>
        <w:t>7</w:t>
      </w:r>
      <w:r>
        <w:rPr>
          <w:rFonts w:ascii="Cambria" w:hAnsi="Cambria"/>
          <w:lang w:val="en-GB"/>
        </w:rPr>
        <w:t>')</w:t>
      </w:r>
    </w:p>
    <w:p w:rsidR="00217024" w:rsidRDefault="00EE6A51">
      <w:pPr>
        <w:pStyle w:val="BodyText"/>
      </w:pPr>
      <w:r>
        <w:t>4</w:t>
      </w:r>
      <w:r w:rsidR="002D0CAC">
        <w:t xml:space="preserve">.  Mr </w:t>
      </w:r>
      <w:r w:rsidR="002D0CAC" w:rsidRPr="006E7C1B">
        <w:rPr>
          <w:b/>
        </w:rPr>
        <w:t>Pavel Sulyandziga</w:t>
      </w:r>
      <w:r w:rsidR="002D0CAC">
        <w:t>, Member of  the UNWGHRB. Status and trends in the implementation of the third pillar of the UNGP (7’)</w:t>
      </w:r>
    </w:p>
    <w:p w:rsidR="00044136" w:rsidRPr="00DE2F63" w:rsidRDefault="00044136">
      <w:pPr>
        <w:pStyle w:val="BodyText"/>
        <w:rPr>
          <w:lang w:val="es-PE"/>
        </w:rPr>
      </w:pPr>
      <w:r w:rsidRPr="00DE2F63">
        <w:rPr>
          <w:lang w:val="es-PE"/>
        </w:rPr>
        <w:t xml:space="preserve">5. Mr </w:t>
      </w:r>
      <w:r w:rsidRPr="006E7C1B">
        <w:rPr>
          <w:b/>
          <w:lang w:val="es-PE"/>
        </w:rPr>
        <w:t>Emerson Sandi</w:t>
      </w:r>
      <w:r w:rsidRPr="00DE2F63">
        <w:rPr>
          <w:lang w:val="es-PE"/>
        </w:rPr>
        <w:t xml:space="preserve">, </w:t>
      </w:r>
      <w:r w:rsidR="00DE2F63" w:rsidRPr="00DE2F63">
        <w:rPr>
          <w:lang w:val="es-PE"/>
        </w:rPr>
        <w:t>Pueblos Indígenas Amazónicos U</w:t>
      </w:r>
      <w:r w:rsidR="006E7C1B">
        <w:rPr>
          <w:lang w:val="es-PE"/>
        </w:rPr>
        <w:t>nidos en D</w:t>
      </w:r>
      <w:r w:rsidR="00DE2F63" w:rsidRPr="00DE2F63">
        <w:rPr>
          <w:lang w:val="es-PE"/>
        </w:rPr>
        <w:t xml:space="preserve">efensa de sus Territorios </w:t>
      </w:r>
      <w:r w:rsidR="00DE2F63">
        <w:rPr>
          <w:lang w:val="es-PE"/>
        </w:rPr>
        <w:t>(</w:t>
      </w:r>
      <w:r w:rsidRPr="00DE2F63">
        <w:rPr>
          <w:lang w:val="es-PE"/>
        </w:rPr>
        <w:t>PUINAMUDT</w:t>
      </w:r>
      <w:r w:rsidR="00DE2F63">
        <w:rPr>
          <w:lang w:val="es-PE"/>
        </w:rPr>
        <w:t>) (7´)</w:t>
      </w:r>
    </w:p>
    <w:p w:rsidR="00217024" w:rsidRDefault="00DE2F63">
      <w:pPr>
        <w:spacing w:after="200"/>
        <w:jc w:val="both"/>
        <w:rPr>
          <w:lang w:val="en-GB"/>
        </w:rPr>
      </w:pPr>
      <w:r>
        <w:rPr>
          <w:rFonts w:ascii="Cambria" w:eastAsia="font286" w:hAnsi="Cambria" w:cs="font286"/>
          <w:lang w:val="en-GB"/>
        </w:rPr>
        <w:t>6</w:t>
      </w:r>
      <w:r w:rsidR="00044136">
        <w:rPr>
          <w:rFonts w:ascii="Cambria" w:eastAsia="font286" w:hAnsi="Cambria" w:cs="font286"/>
          <w:lang w:val="en-GB"/>
        </w:rPr>
        <w:t xml:space="preserve">. Comments </w:t>
      </w:r>
      <w:r w:rsidR="002D0CAC">
        <w:rPr>
          <w:rFonts w:ascii="Cambria" w:eastAsia="font286" w:hAnsi="Cambria" w:cs="font286"/>
          <w:lang w:val="en-GB"/>
        </w:rPr>
        <w:t xml:space="preserve">by </w:t>
      </w:r>
      <w:r w:rsidR="006E7C1B">
        <w:rPr>
          <w:rFonts w:ascii="Cambria" w:eastAsia="font286" w:hAnsi="Cambria" w:cs="font286"/>
          <w:lang w:val="en-GB"/>
        </w:rPr>
        <w:t xml:space="preserve">Ms </w:t>
      </w:r>
      <w:r w:rsidR="006E7C1B" w:rsidRPr="006E7C1B">
        <w:rPr>
          <w:rFonts w:ascii="Cambria" w:eastAsia="font286" w:hAnsi="Cambria" w:cs="font286"/>
          <w:b/>
          <w:lang w:val="en-GB"/>
        </w:rPr>
        <w:t>Victoria Tauli-Corpuz</w:t>
      </w:r>
      <w:r w:rsidR="006E7C1B">
        <w:rPr>
          <w:rFonts w:ascii="Cambria" w:eastAsia="font286" w:hAnsi="Cambria" w:cs="font286"/>
          <w:lang w:val="en-GB"/>
        </w:rPr>
        <w:t>, UN</w:t>
      </w:r>
      <w:r w:rsidR="002D0CAC">
        <w:rPr>
          <w:rFonts w:ascii="Cambria" w:eastAsia="font286" w:hAnsi="Cambria" w:cs="font286"/>
          <w:lang w:val="en-GB"/>
        </w:rPr>
        <w:t xml:space="preserve"> Special Rapporteur on the </w:t>
      </w:r>
      <w:r w:rsidR="006E7C1B">
        <w:rPr>
          <w:rFonts w:ascii="Cambria" w:eastAsia="font286" w:hAnsi="Cambria" w:cs="font286"/>
          <w:lang w:val="en-GB"/>
        </w:rPr>
        <w:t>R</w:t>
      </w:r>
      <w:r w:rsidR="002D0CAC">
        <w:rPr>
          <w:rFonts w:ascii="Cambria" w:eastAsia="font286" w:hAnsi="Cambria" w:cs="font286"/>
          <w:lang w:val="en-GB"/>
        </w:rPr>
        <w:t>ights of Indigenous Pe</w:t>
      </w:r>
      <w:r w:rsidR="006E7C1B">
        <w:rPr>
          <w:rFonts w:ascii="Cambria" w:eastAsia="font286" w:hAnsi="Cambria" w:cs="font286"/>
          <w:lang w:val="en-GB"/>
        </w:rPr>
        <w:t>oples (7')</w:t>
      </w:r>
    </w:p>
    <w:p w:rsidR="00217024" w:rsidRDefault="00DE2F63">
      <w:pPr>
        <w:spacing w:after="200"/>
        <w:jc w:val="both"/>
        <w:rPr>
          <w:lang w:val="en-GB"/>
        </w:rPr>
      </w:pPr>
      <w:r>
        <w:rPr>
          <w:rFonts w:ascii="Cambria" w:eastAsia="font286" w:hAnsi="Cambria" w:cs="font286"/>
          <w:lang w:val="en-GB"/>
        </w:rPr>
        <w:t>7</w:t>
      </w:r>
      <w:r w:rsidR="002D0CAC">
        <w:rPr>
          <w:rFonts w:ascii="Cambria" w:eastAsia="font286" w:hAnsi="Cambria" w:cs="font286"/>
          <w:lang w:val="en-GB"/>
        </w:rPr>
        <w:t>. General discussion on the issue of the right to remedy and recommendations to States and business. (c. 30-35')</w:t>
      </w:r>
    </w:p>
    <w:p w:rsidR="00217024" w:rsidRDefault="00044136">
      <w:pPr>
        <w:spacing w:after="200"/>
        <w:jc w:val="both"/>
        <w:rPr>
          <w:lang w:val="en-GB"/>
        </w:rPr>
      </w:pPr>
      <w:r>
        <w:rPr>
          <w:rFonts w:ascii="Cambria" w:eastAsia="font286" w:hAnsi="Cambria" w:cs="font286"/>
          <w:lang w:val="en-GB"/>
        </w:rPr>
        <w:t>9</w:t>
      </w:r>
      <w:r w:rsidR="002D0CAC">
        <w:rPr>
          <w:rFonts w:ascii="Cambria" w:eastAsia="font286" w:hAnsi="Cambria" w:cs="font286"/>
          <w:lang w:val="en-GB"/>
        </w:rPr>
        <w:t>. Wrap up by the Chair and brief presentation of the work developed by indigenous organizations and support groups on the issue of access to remedy during the past year, including publication of case studies (5')</w:t>
      </w:r>
    </w:p>
    <w:p w:rsidR="00217024" w:rsidRDefault="002D0CAC">
      <w:pPr>
        <w:spacing w:after="200"/>
        <w:jc w:val="both"/>
        <w:rPr>
          <w:rFonts w:ascii="Cambria" w:hAnsi="Cambria" w:cs="font286"/>
          <w:lang w:val="en-GB"/>
        </w:rPr>
      </w:pPr>
      <w:r>
        <w:rPr>
          <w:rFonts w:ascii="Cambria" w:hAnsi="Cambria" w:cs="font286"/>
          <w:b/>
          <w:lang w:val="en-GB"/>
        </w:rPr>
        <w:t>Hosted by</w:t>
      </w:r>
      <w:r>
        <w:rPr>
          <w:rFonts w:ascii="Cambria" w:hAnsi="Cambria" w:cs="font286"/>
          <w:lang w:val="en-GB"/>
        </w:rPr>
        <w:t>: AIPP, CAOI and ENIP</w:t>
      </w:r>
    </w:p>
    <w:p w:rsidR="00D43E8D" w:rsidRDefault="00D43E8D" w:rsidP="00D43E8D">
      <w:pPr>
        <w:spacing w:after="200"/>
        <w:jc w:val="both"/>
        <w:rPr>
          <w:rFonts w:ascii="Cambria" w:hAnsi="Cambria" w:cs="font286"/>
          <w:lang w:val="en-GB"/>
        </w:rPr>
      </w:pPr>
      <w:r w:rsidRPr="00DE2F63">
        <w:rPr>
          <w:rFonts w:ascii="Cambria" w:hAnsi="Cambria" w:cs="font286"/>
          <w:b/>
          <w:lang w:val="en-GB"/>
        </w:rPr>
        <w:t>Asian Indigenous Peoples Pact</w:t>
      </w:r>
      <w:r w:rsidR="002D0CAC" w:rsidRPr="00DE2F63">
        <w:rPr>
          <w:rFonts w:ascii="Cambria" w:hAnsi="Cambria" w:cs="font286"/>
          <w:b/>
          <w:lang w:val="en-GB"/>
        </w:rPr>
        <w:t xml:space="preserve"> (AIPP)</w:t>
      </w:r>
      <w:r>
        <w:rPr>
          <w:rFonts w:ascii="Cambria" w:hAnsi="Cambria" w:cs="font286"/>
          <w:lang w:val="en-GB"/>
        </w:rPr>
        <w:t xml:space="preserve"> is a network of indigenous peoples’ organizations in Asia and an NGO with ECOSOC consultative status. Its goal is </w:t>
      </w:r>
      <w:r w:rsidR="002D0CAC">
        <w:rPr>
          <w:rFonts w:ascii="Cambria" w:hAnsi="Cambria" w:cs="font286"/>
          <w:lang w:val="en-GB"/>
        </w:rPr>
        <w:t>strengthen</w:t>
      </w:r>
      <w:r w:rsidRPr="00D43E8D">
        <w:rPr>
          <w:rFonts w:ascii="Cambria" w:hAnsi="Cambria" w:cs="font286"/>
          <w:lang w:val="en-GB"/>
        </w:rPr>
        <w:t xml:space="preserve"> solidarity and cooperation of indigenous</w:t>
      </w:r>
      <w:r w:rsidR="002D0CAC">
        <w:rPr>
          <w:rFonts w:ascii="Cambria" w:hAnsi="Cambria" w:cs="font286"/>
          <w:lang w:val="en-GB"/>
        </w:rPr>
        <w:t xml:space="preserve"> </w:t>
      </w:r>
      <w:r w:rsidRPr="00D43E8D">
        <w:rPr>
          <w:rFonts w:ascii="Cambria" w:hAnsi="Cambria" w:cs="font286"/>
          <w:lang w:val="en-GB"/>
        </w:rPr>
        <w:t>peoples in Asi</w:t>
      </w:r>
      <w:r w:rsidR="002D0CAC">
        <w:rPr>
          <w:rFonts w:ascii="Cambria" w:hAnsi="Cambria" w:cs="font286"/>
          <w:lang w:val="en-GB"/>
        </w:rPr>
        <w:t xml:space="preserve">a. It was founded in 1988’s by the indigenous peoples’ movement in Asia. It has 47 members from 14 countries (in Asia) with 11 indigenous </w:t>
      </w:r>
      <w:r w:rsidR="00DE2F63">
        <w:rPr>
          <w:rFonts w:ascii="Cambria" w:hAnsi="Cambria" w:cs="font286"/>
          <w:lang w:val="en-GB"/>
        </w:rPr>
        <w:t>people’s</w:t>
      </w:r>
      <w:r w:rsidR="002D0CAC">
        <w:rPr>
          <w:rFonts w:ascii="Cambria" w:hAnsi="Cambria" w:cs="font286"/>
          <w:lang w:val="en-GB"/>
        </w:rPr>
        <w:t xml:space="preserve"> alliances / networks and 36 local and sub-national organizations.</w:t>
      </w:r>
    </w:p>
    <w:p w:rsidR="002D0CAC" w:rsidRDefault="002D0CAC" w:rsidP="002D0CAC">
      <w:pPr>
        <w:spacing w:after="200"/>
        <w:jc w:val="both"/>
        <w:rPr>
          <w:rFonts w:ascii="Cambria" w:hAnsi="Cambria" w:cs="font286"/>
          <w:lang w:val="en-GB"/>
        </w:rPr>
      </w:pPr>
      <w:r w:rsidRPr="00DE2F63">
        <w:rPr>
          <w:rFonts w:ascii="Cambria" w:hAnsi="Cambria" w:cs="font286"/>
          <w:b/>
          <w:lang w:val="en-GB"/>
        </w:rPr>
        <w:t>European Network on Indigenous Peoples (ENIP)</w:t>
      </w:r>
      <w:r>
        <w:rPr>
          <w:rFonts w:ascii="Cambria" w:hAnsi="Cambria" w:cs="font286"/>
          <w:lang w:val="en-GB"/>
        </w:rPr>
        <w:t xml:space="preserve"> </w:t>
      </w:r>
      <w:r w:rsidRPr="002D0CAC">
        <w:rPr>
          <w:rFonts w:ascii="Cambria" w:hAnsi="Cambria" w:cs="font286"/>
          <w:lang w:val="en-GB"/>
        </w:rPr>
        <w:t>strives</w:t>
      </w:r>
      <w:r>
        <w:rPr>
          <w:rFonts w:ascii="Cambria" w:hAnsi="Cambria" w:cs="font286"/>
          <w:lang w:val="en-GB"/>
        </w:rPr>
        <w:t xml:space="preserve"> </w:t>
      </w:r>
      <w:r w:rsidRPr="002D0CAC">
        <w:rPr>
          <w:rFonts w:ascii="Cambria" w:hAnsi="Cambria" w:cs="font286"/>
          <w:lang w:val="en-GB"/>
        </w:rPr>
        <w:t>to ensure that all European actors</w:t>
      </w:r>
      <w:r>
        <w:rPr>
          <w:rFonts w:ascii="Cambria" w:hAnsi="Cambria" w:cs="font286"/>
          <w:lang w:val="en-GB"/>
        </w:rPr>
        <w:t xml:space="preserve"> </w:t>
      </w:r>
      <w:r w:rsidRPr="002D0CAC">
        <w:rPr>
          <w:rFonts w:ascii="Cambria" w:hAnsi="Cambria" w:cs="font286"/>
          <w:lang w:val="en-GB"/>
        </w:rPr>
        <w:t>comply with</w:t>
      </w:r>
      <w:r>
        <w:rPr>
          <w:rFonts w:ascii="Cambria" w:hAnsi="Cambria" w:cs="font286"/>
          <w:lang w:val="en-GB"/>
        </w:rPr>
        <w:t xml:space="preserve"> </w:t>
      </w:r>
      <w:r w:rsidRPr="002D0CAC">
        <w:rPr>
          <w:rFonts w:ascii="Cambria" w:hAnsi="Cambria" w:cs="font286"/>
          <w:lang w:val="en-GB"/>
        </w:rPr>
        <w:t>their</w:t>
      </w:r>
      <w:r>
        <w:rPr>
          <w:rFonts w:ascii="Cambria" w:hAnsi="Cambria" w:cs="font286"/>
          <w:lang w:val="en-GB"/>
        </w:rPr>
        <w:t xml:space="preserve"> </w:t>
      </w:r>
      <w:r w:rsidRPr="002D0CAC">
        <w:rPr>
          <w:rFonts w:ascii="Cambria" w:hAnsi="Cambria" w:cs="font286"/>
          <w:lang w:val="en-GB"/>
        </w:rPr>
        <w:t>obligations and</w:t>
      </w:r>
      <w:r>
        <w:rPr>
          <w:rFonts w:ascii="Cambria" w:hAnsi="Cambria" w:cs="font286"/>
          <w:lang w:val="en-GB"/>
        </w:rPr>
        <w:t xml:space="preserve"> </w:t>
      </w:r>
      <w:r w:rsidRPr="002D0CAC">
        <w:rPr>
          <w:rFonts w:ascii="Cambria" w:hAnsi="Cambria" w:cs="font286"/>
          <w:lang w:val="en-GB"/>
        </w:rPr>
        <w:t>responsibilities to</w:t>
      </w:r>
      <w:r>
        <w:rPr>
          <w:rFonts w:ascii="Cambria" w:hAnsi="Cambria" w:cs="font286"/>
          <w:lang w:val="en-GB"/>
        </w:rPr>
        <w:t xml:space="preserve"> </w:t>
      </w:r>
      <w:r w:rsidRPr="002D0CAC">
        <w:rPr>
          <w:rFonts w:ascii="Cambria" w:hAnsi="Cambria" w:cs="font286"/>
          <w:lang w:val="en-GB"/>
        </w:rPr>
        <w:t>fulfil, respect and protect the rights of indigenous peoples</w:t>
      </w:r>
      <w:r>
        <w:rPr>
          <w:rFonts w:ascii="Cambria" w:hAnsi="Cambria" w:cs="font286"/>
          <w:lang w:val="en-GB"/>
        </w:rPr>
        <w:t xml:space="preserve"> </w:t>
      </w:r>
      <w:r w:rsidRPr="002D0CAC">
        <w:rPr>
          <w:rFonts w:ascii="Cambria" w:hAnsi="Cambria" w:cs="font286"/>
          <w:lang w:val="en-GB"/>
        </w:rPr>
        <w:t>upon</w:t>
      </w:r>
      <w:r>
        <w:rPr>
          <w:rFonts w:ascii="Cambria" w:hAnsi="Cambria" w:cs="font286"/>
          <w:lang w:val="en-GB"/>
        </w:rPr>
        <w:t xml:space="preserve"> </w:t>
      </w:r>
      <w:r w:rsidRPr="002D0CAC">
        <w:rPr>
          <w:rFonts w:ascii="Cambria" w:hAnsi="Cambria" w:cs="font286"/>
          <w:lang w:val="en-GB"/>
        </w:rPr>
        <w:t>whom</w:t>
      </w:r>
      <w:r>
        <w:rPr>
          <w:rFonts w:ascii="Cambria" w:hAnsi="Cambria" w:cs="font286"/>
          <w:lang w:val="en-GB"/>
        </w:rPr>
        <w:t xml:space="preserve"> </w:t>
      </w:r>
      <w:r w:rsidRPr="002D0CAC">
        <w:rPr>
          <w:rFonts w:ascii="Cambria" w:hAnsi="Cambria" w:cs="font286"/>
          <w:lang w:val="en-GB"/>
        </w:rPr>
        <w:t>they impact</w:t>
      </w:r>
      <w:r>
        <w:rPr>
          <w:rFonts w:ascii="Cambria" w:hAnsi="Cambria" w:cs="font286"/>
          <w:lang w:val="en-GB"/>
        </w:rPr>
        <w:t xml:space="preserve"> </w:t>
      </w:r>
      <w:r w:rsidRPr="002D0CAC">
        <w:rPr>
          <w:rFonts w:ascii="Cambria" w:hAnsi="Cambria" w:cs="font286"/>
          <w:lang w:val="en-GB"/>
        </w:rPr>
        <w:t>across the globe.</w:t>
      </w:r>
      <w:r>
        <w:rPr>
          <w:rFonts w:ascii="Cambria" w:hAnsi="Cambria" w:cs="font286"/>
          <w:lang w:val="en-GB"/>
        </w:rPr>
        <w:t xml:space="preserve"> </w:t>
      </w:r>
      <w:r w:rsidRPr="002D0CAC">
        <w:rPr>
          <w:rFonts w:ascii="Cambria" w:hAnsi="Cambria" w:cs="font286"/>
          <w:lang w:val="en-GB"/>
        </w:rPr>
        <w:t>ENIP</w:t>
      </w:r>
      <w:r>
        <w:rPr>
          <w:rFonts w:ascii="Cambria" w:hAnsi="Cambria" w:cs="font286"/>
          <w:lang w:val="en-GB"/>
        </w:rPr>
        <w:t xml:space="preserve"> </w:t>
      </w:r>
      <w:r w:rsidRPr="002D0CAC">
        <w:rPr>
          <w:rFonts w:ascii="Cambria" w:hAnsi="Cambria" w:cs="font286"/>
          <w:lang w:val="en-GB"/>
        </w:rPr>
        <w:t>member</w:t>
      </w:r>
      <w:r>
        <w:rPr>
          <w:rFonts w:ascii="Cambria" w:hAnsi="Cambria" w:cs="font286"/>
          <w:lang w:val="en-GB"/>
        </w:rPr>
        <w:t xml:space="preserve"> </w:t>
      </w:r>
      <w:r w:rsidRPr="002D0CAC">
        <w:rPr>
          <w:rFonts w:ascii="Cambria" w:hAnsi="Cambria" w:cs="font286"/>
          <w:lang w:val="en-GB"/>
        </w:rPr>
        <w:t>organizations</w:t>
      </w:r>
      <w:r>
        <w:rPr>
          <w:rFonts w:ascii="Cambria" w:hAnsi="Cambria" w:cs="font286"/>
          <w:lang w:val="en-GB"/>
        </w:rPr>
        <w:t xml:space="preserve"> </w:t>
      </w:r>
      <w:r w:rsidR="00DE2F63" w:rsidRPr="002D0CAC">
        <w:rPr>
          <w:rFonts w:ascii="Cambria" w:hAnsi="Cambria" w:cs="font286"/>
          <w:lang w:val="en-GB"/>
        </w:rPr>
        <w:t>collaborate</w:t>
      </w:r>
      <w:r w:rsidRPr="002D0CAC">
        <w:rPr>
          <w:rFonts w:ascii="Cambria" w:hAnsi="Cambria" w:cs="font286"/>
          <w:lang w:val="en-GB"/>
        </w:rPr>
        <w:t xml:space="preserve"> to promote the rights of</w:t>
      </w:r>
      <w:r>
        <w:rPr>
          <w:rFonts w:ascii="Cambria" w:hAnsi="Cambria" w:cs="font286"/>
          <w:lang w:val="en-GB"/>
        </w:rPr>
        <w:t xml:space="preserve"> </w:t>
      </w:r>
      <w:r w:rsidRPr="002D0CAC">
        <w:rPr>
          <w:rFonts w:ascii="Cambria" w:hAnsi="Cambria" w:cs="font286"/>
          <w:lang w:val="en-GB"/>
        </w:rPr>
        <w:t>all</w:t>
      </w:r>
      <w:r>
        <w:rPr>
          <w:rFonts w:ascii="Cambria" w:hAnsi="Cambria" w:cs="font286"/>
          <w:lang w:val="en-GB"/>
        </w:rPr>
        <w:t xml:space="preserve"> those </w:t>
      </w:r>
      <w:r w:rsidRPr="002D0CAC">
        <w:rPr>
          <w:rFonts w:ascii="Cambria" w:hAnsi="Cambria" w:cs="font286"/>
          <w:lang w:val="en-GB"/>
        </w:rPr>
        <w:t>indigenous</w:t>
      </w:r>
      <w:r>
        <w:rPr>
          <w:rFonts w:ascii="Cambria" w:hAnsi="Cambria" w:cs="font286"/>
          <w:lang w:val="en-GB"/>
        </w:rPr>
        <w:t xml:space="preserve"> </w:t>
      </w:r>
      <w:r w:rsidRPr="002D0CAC">
        <w:rPr>
          <w:rFonts w:ascii="Cambria" w:hAnsi="Cambria" w:cs="font286"/>
          <w:lang w:val="en-GB"/>
        </w:rPr>
        <w:t>peoples</w:t>
      </w:r>
      <w:r>
        <w:rPr>
          <w:rFonts w:ascii="Cambria" w:hAnsi="Cambria" w:cs="font286"/>
          <w:lang w:val="en-GB"/>
        </w:rPr>
        <w:t xml:space="preserve"> </w:t>
      </w:r>
      <w:r w:rsidRPr="002D0CAC">
        <w:rPr>
          <w:rFonts w:ascii="Cambria" w:hAnsi="Cambria" w:cs="font286"/>
          <w:lang w:val="en-GB"/>
        </w:rPr>
        <w:t>who are</w:t>
      </w:r>
      <w:r>
        <w:rPr>
          <w:rFonts w:ascii="Cambria" w:hAnsi="Cambria" w:cs="font286"/>
          <w:lang w:val="en-GB"/>
        </w:rPr>
        <w:t xml:space="preserve"> </w:t>
      </w:r>
      <w:r w:rsidRPr="002D0CAC">
        <w:rPr>
          <w:rFonts w:ascii="Cambria" w:hAnsi="Cambria" w:cs="font286"/>
          <w:lang w:val="en-GB"/>
        </w:rPr>
        <w:t xml:space="preserve">affected by </w:t>
      </w:r>
      <w:r>
        <w:rPr>
          <w:rFonts w:ascii="Cambria" w:hAnsi="Cambria" w:cs="font286"/>
          <w:lang w:val="en-GB"/>
        </w:rPr>
        <w:t xml:space="preserve">the actions of the </w:t>
      </w:r>
      <w:r w:rsidRPr="002D0CAC">
        <w:rPr>
          <w:rFonts w:ascii="Cambria" w:hAnsi="Cambria" w:cs="font286"/>
          <w:lang w:val="en-GB"/>
        </w:rPr>
        <w:t>Europe</w:t>
      </w:r>
      <w:r>
        <w:rPr>
          <w:rFonts w:ascii="Cambria" w:hAnsi="Cambria" w:cs="font286"/>
          <w:lang w:val="en-GB"/>
        </w:rPr>
        <w:t>an Union and/or its member States.</w:t>
      </w:r>
    </w:p>
    <w:p w:rsidR="00D43E8D" w:rsidRDefault="002D0CAC" w:rsidP="002D0CAC">
      <w:pPr>
        <w:spacing w:after="200"/>
        <w:jc w:val="both"/>
        <w:rPr>
          <w:lang w:val="en-GB"/>
        </w:rPr>
      </w:pPr>
      <w:r>
        <w:rPr>
          <w:lang w:val="en-GB"/>
        </w:rPr>
        <w:t xml:space="preserve">The </w:t>
      </w:r>
      <w:r w:rsidRPr="00DE2F63">
        <w:rPr>
          <w:b/>
          <w:lang w:val="en-GB"/>
        </w:rPr>
        <w:t>Andean Coordinator of Indigenous Organizations (CAOI)</w:t>
      </w:r>
      <w:r>
        <w:rPr>
          <w:lang w:val="en-GB"/>
        </w:rPr>
        <w:t xml:space="preserve"> </w:t>
      </w:r>
      <w:r w:rsidRPr="002D0CAC">
        <w:rPr>
          <w:lang w:val="en-GB"/>
        </w:rPr>
        <w:t xml:space="preserve">is a network organization for indigenous Andean organizations from Bolivia, Ecuador Peru and Colombia. Its main objective is the plain execution of indigenous rights, more specifically with regard to </w:t>
      </w:r>
      <w:r w:rsidR="00DE2F63" w:rsidRPr="002D0CAC">
        <w:rPr>
          <w:lang w:val="en-GB"/>
        </w:rPr>
        <w:t>self</w:t>
      </w:r>
      <w:r w:rsidR="00DE2F63">
        <w:rPr>
          <w:lang w:val="en-GB"/>
        </w:rPr>
        <w:t>-</w:t>
      </w:r>
      <w:r w:rsidR="00DE2F63" w:rsidRPr="002D0CAC">
        <w:rPr>
          <w:lang w:val="en-GB"/>
        </w:rPr>
        <w:t>determination</w:t>
      </w:r>
      <w:r w:rsidRPr="002D0CAC">
        <w:rPr>
          <w:lang w:val="en-GB"/>
        </w:rPr>
        <w:t>, territory, free, prior and informed consent, and against criminalization of social organizations and militarization of indigenous territories.</w:t>
      </w:r>
    </w:p>
    <w:sectPr w:rsidR="00D43E8D" w:rsidSect="002170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86">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58"/>
    <w:rsid w:val="00044136"/>
    <w:rsid w:val="00072458"/>
    <w:rsid w:val="00217024"/>
    <w:rsid w:val="002D0CAC"/>
    <w:rsid w:val="00514CAF"/>
    <w:rsid w:val="00553B01"/>
    <w:rsid w:val="006E7C1B"/>
    <w:rsid w:val="00D43E8D"/>
    <w:rsid w:val="00DE2F63"/>
    <w:rsid w:val="00EE6A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24"/>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7024"/>
    <w:rPr>
      <w:b/>
      <w:bCs/>
    </w:rPr>
  </w:style>
  <w:style w:type="paragraph" w:styleId="BodyText">
    <w:name w:val="Body Text"/>
    <w:basedOn w:val="Normal"/>
    <w:semiHidden/>
    <w:rsid w:val="00217024"/>
    <w:pPr>
      <w:spacing w:after="200"/>
      <w:jc w:val="both"/>
    </w:pPr>
    <w:rPr>
      <w:rFonts w:ascii="Cambria" w:hAnsi="Cambria"/>
      <w:lang w:val="en-GB"/>
    </w:rPr>
  </w:style>
  <w:style w:type="paragraph" w:styleId="NoSpacing">
    <w:name w:val="No Spacing"/>
    <w:uiPriority w:val="1"/>
    <w:qFormat/>
    <w:rsid w:val="00DE2F63"/>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24"/>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7024"/>
    <w:rPr>
      <w:b/>
      <w:bCs/>
    </w:rPr>
  </w:style>
  <w:style w:type="paragraph" w:styleId="BodyText">
    <w:name w:val="Body Text"/>
    <w:basedOn w:val="Normal"/>
    <w:semiHidden/>
    <w:rsid w:val="00217024"/>
    <w:pPr>
      <w:spacing w:after="200"/>
      <w:jc w:val="both"/>
    </w:pPr>
    <w:rPr>
      <w:rFonts w:ascii="Cambria" w:hAnsi="Cambria"/>
      <w:lang w:val="en-GB"/>
    </w:rPr>
  </w:style>
  <w:style w:type="paragraph" w:styleId="NoSpacing">
    <w:name w:val="No Spacing"/>
    <w:uiPriority w:val="1"/>
    <w:qFormat/>
    <w:rsid w:val="00DE2F6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947A4-AB1F-41D0-AD13-F2D0EDC31514}"/>
</file>

<file path=customXml/itemProps2.xml><?xml version="1.0" encoding="utf-8"?>
<ds:datastoreItem xmlns:ds="http://schemas.openxmlformats.org/officeDocument/2006/customXml" ds:itemID="{9EBFE5FF-3C1F-4F03-B65D-4841EAEDE258}"/>
</file>

<file path=customXml/itemProps3.xml><?xml version="1.0" encoding="utf-8"?>
<ds:datastoreItem xmlns:ds="http://schemas.openxmlformats.org/officeDocument/2006/customXml" ds:itemID="{47871FA6-60F2-451A-8689-4D4FF6070EE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3658</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 Forum on Business and Human Rights Side Event: Indigenous Peoples, access to justice and reparation within the context of b</vt:lpstr>
      <vt:lpstr>UN Forum on Business and Human Rights Side Event: Indigenous Peoples, access to justice and reparation within the context of b</vt:lpstr>
    </vt:vector>
  </TitlesOfParts>
  <Company>Patricia</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Forum on Business and Human Rights Side Event: Indigenous Peoples, access to justice and reparation within the context of b</dc:title>
  <dc:creator>Patricia</dc:creator>
  <cp:lastModifiedBy>Fredericke Jansonius</cp:lastModifiedBy>
  <cp:revision>2</cp:revision>
  <dcterms:created xsi:type="dcterms:W3CDTF">2014-11-25T09:03:00Z</dcterms:created>
  <dcterms:modified xsi:type="dcterms:W3CDTF">2014-11-25T09:03:00Z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