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6" w:rsidRPr="00223010" w:rsidRDefault="00F57B0B" w:rsidP="00F57B0B">
      <w:pPr>
        <w:ind w:left="7080"/>
      </w:pPr>
      <w:bookmarkStart w:id="0" w:name="_GoBack"/>
      <w:bookmarkEnd w:id="0"/>
      <w:r w:rsidRPr="00223010">
        <w:t>Приложение</w:t>
      </w:r>
    </w:p>
    <w:p w:rsidR="00223010" w:rsidRPr="00223010" w:rsidRDefault="00223010" w:rsidP="00223010">
      <w:pPr>
        <w:jc w:val="center"/>
      </w:pPr>
    </w:p>
    <w:p w:rsidR="00223010" w:rsidRPr="00223010" w:rsidRDefault="00223010" w:rsidP="00223010">
      <w:pPr>
        <w:jc w:val="center"/>
        <w:rPr>
          <w:b/>
          <w:u w:val="single"/>
        </w:rPr>
      </w:pPr>
      <w:r w:rsidRPr="00223010">
        <w:rPr>
          <w:b/>
          <w:u w:val="single"/>
        </w:rPr>
        <w:t xml:space="preserve">Информация  Российской Федерации на запрос Рабочей группы Совета ООН по правам человека по вопросу о правах человека и транснациональных корпорациях и других предприятиях по теме «Международные инвестиционные соглашения на основе прав человека» </w:t>
      </w:r>
    </w:p>
    <w:p w:rsidR="00223010" w:rsidRPr="00223010" w:rsidRDefault="00223010" w:rsidP="00223010">
      <w:pPr>
        <w:jc w:val="center"/>
        <w:rPr>
          <w:b/>
          <w:u w:val="single"/>
        </w:rPr>
      </w:pPr>
    </w:p>
    <w:p w:rsidR="00223010" w:rsidRPr="00223010" w:rsidRDefault="00223010" w:rsidP="00223010">
      <w:pPr>
        <w:spacing w:line="360" w:lineRule="auto"/>
        <w:ind w:firstLine="708"/>
        <w:jc w:val="both"/>
      </w:pPr>
      <w:r w:rsidRPr="00223010">
        <w:t xml:space="preserve">В связи с запросом </w:t>
      </w:r>
      <w:r w:rsidR="00583B98">
        <w:t xml:space="preserve">Рабочей группы </w:t>
      </w:r>
      <w:r w:rsidRPr="00223010">
        <w:t xml:space="preserve">по теме </w:t>
      </w:r>
      <w:r w:rsidR="00583B98">
        <w:t>м</w:t>
      </w:r>
      <w:r w:rsidRPr="00223010">
        <w:t>еждународны</w:t>
      </w:r>
      <w:r w:rsidR="00583B98">
        <w:t>х</w:t>
      </w:r>
      <w:r w:rsidRPr="00223010">
        <w:t xml:space="preserve"> инвестиционны</w:t>
      </w:r>
      <w:r w:rsidR="00583B98">
        <w:t>х</w:t>
      </w:r>
      <w:r w:rsidRPr="00223010">
        <w:t xml:space="preserve"> соглашени</w:t>
      </w:r>
      <w:r w:rsidR="00583B98">
        <w:t>й</w:t>
      </w:r>
      <w:r w:rsidRPr="00223010">
        <w:t xml:space="preserve"> Российская Федерация хотела бы сообщить следующее.</w:t>
      </w:r>
    </w:p>
    <w:p w:rsidR="00223010" w:rsidRPr="00223010" w:rsidRDefault="00223010" w:rsidP="00223010">
      <w:pPr>
        <w:spacing w:line="360" w:lineRule="auto"/>
        <w:ind w:firstLine="708"/>
        <w:jc w:val="both"/>
      </w:pPr>
      <w:r w:rsidRPr="00223010">
        <w:t>Законодательство Российской Федерации содержит необходимые прямые и косвенные отсылки к теме защиты прав человека при осуществлении инвестиционной деятельности в широком ряду требований к инвесторам по защите жизни и здоровья граждан, экологических и трудовых стандартов.</w:t>
      </w:r>
    </w:p>
    <w:p w:rsidR="00223010" w:rsidRPr="00223010" w:rsidRDefault="00223010" w:rsidP="00223010">
      <w:pPr>
        <w:spacing w:line="360" w:lineRule="auto"/>
        <w:jc w:val="both"/>
      </w:pPr>
      <w:r w:rsidRPr="00223010">
        <w:t xml:space="preserve"> </w:t>
      </w:r>
      <w:r>
        <w:tab/>
      </w:r>
      <w:r w:rsidRPr="00223010">
        <w:t>В частности, в статье 7 Федерального закона от 25 февраля 1999 г. №39-ФЗ «Об инвестиционной деятельности в Российской Федерации, осуществляемой в форме капитальных вложений» указывается, что субъекты инвестиционной деятельности обязаны осуществлять ее в соответствии с международными договорами Российской Федерации, федеральными законами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 и органов местного самоуправления, а также исполнять требования, предъявляемые государственными органами и их должностными лицами, не противоречащие нормам законодательства Российской Федерации. Таким образом, осуществление инвестиций, по мысли законодателя, не предусматривает каких-либо изъятий из действующих в Российской Федерации правовых норм, в том числе в области защиты прав человека.</w:t>
      </w:r>
    </w:p>
    <w:p w:rsidR="00223010" w:rsidRPr="00223010" w:rsidRDefault="00223010" w:rsidP="00223010">
      <w:pPr>
        <w:spacing w:line="360" w:lineRule="auto"/>
        <w:ind w:firstLine="708"/>
        <w:jc w:val="both"/>
      </w:pPr>
      <w:r w:rsidRPr="00223010">
        <w:lastRenderedPageBreak/>
        <w:t>В соответствии со статьей 5 упомянутого Федерального закона данные требования в полной мере распространяются и на иностранных инвесторов в российскую экономику. Кроме того, в отношении последних, как следует из пункта 2 статьи 4 Федерального закона от 9 июля 1999 г. №160-ФЗ «Об иностранных инвестициях в Российской Федерации», могут устанавливаться дополнительные ограничения, необходимые «в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государства».</w:t>
      </w:r>
    </w:p>
    <w:p w:rsidR="00223010" w:rsidRPr="00223010" w:rsidRDefault="00223010" w:rsidP="00223010">
      <w:pPr>
        <w:spacing w:line="360" w:lineRule="auto"/>
        <w:ind w:firstLine="708"/>
        <w:jc w:val="both"/>
      </w:pPr>
      <w:r w:rsidRPr="00223010">
        <w:t>Весьма подробно тема деятельности иностранных инвесторов затронута в постановлении Правительства Российской Федерации «О заключении международных договоров Российской Федерации по вопросам поощрения и взаимной защиты инвестиций» от 30 сентября 2016</w:t>
      </w:r>
      <w:r w:rsidR="00583B98">
        <w:t> </w:t>
      </w:r>
      <w:r w:rsidR="001A514A">
        <w:t>г. № 992, которым утвержден Р</w:t>
      </w:r>
      <w:r w:rsidRPr="00223010">
        <w:t xml:space="preserve">егламент заключения двусторонних инвестиционных соглашений с иностранными государствами. Положения этого документа используются как на переговорах по заключению новых соглашений, так и при пересмотре уже действующих инвестиционных договоров. </w:t>
      </w:r>
    </w:p>
    <w:p w:rsidR="00223010" w:rsidRPr="00223010" w:rsidRDefault="00223010" w:rsidP="00583B98">
      <w:pPr>
        <w:spacing w:line="360" w:lineRule="auto"/>
        <w:ind w:firstLine="708"/>
        <w:jc w:val="both"/>
      </w:pPr>
      <w:r w:rsidRPr="00223010">
        <w:t xml:space="preserve">В частности, статьей VI Регламента предусматривается, что положения заключаемых инвестиционных договоров не должны препятствовать предпринимаемым государством мерам по защите жизни и здоровья людей, окружающей среды, природных ресурсов, прав потребителей, персональных данных, борьбе с коррупцией, отмыванием денежных средств, терроризмом и пр. (п.59), мерам по защите интересов безопасности в связи с чрезвычайными ситуациями в международных отношениях (п.61), а также выполнению обязательств, вытекающих из Устава ООН (п.62).  </w:t>
      </w:r>
    </w:p>
    <w:p w:rsidR="00223010" w:rsidRPr="00223010" w:rsidRDefault="00223010" w:rsidP="00223010">
      <w:pPr>
        <w:spacing w:line="360" w:lineRule="auto"/>
        <w:ind w:firstLine="708"/>
        <w:jc w:val="both"/>
      </w:pPr>
      <w:r w:rsidRPr="00223010">
        <w:lastRenderedPageBreak/>
        <w:t>Помимо этого, Регламентом подтверждается приоритетность для государства принципов ответственного ведения бизнеса перед необходимостью привлечения дополнительных инвестиций. Так, согласно п.65 статьи VII «Прочие обязательства», стороны инвестиционных соглашений не должны прибегать к «занижению экологических или трудовых стандартов, смягчению законодательства в области борьбы с коррупцией, международным терроризмом или отмыванием денежных средств, полученных преступным путем, в качестве инструментов привлечения инвестиций на свою территорию».</w:t>
      </w:r>
    </w:p>
    <w:p w:rsidR="00811E4D" w:rsidRPr="00223010" w:rsidRDefault="00223010" w:rsidP="00223010">
      <w:pPr>
        <w:spacing w:line="360" w:lineRule="auto"/>
        <w:ind w:firstLine="708"/>
        <w:jc w:val="both"/>
      </w:pPr>
      <w:r w:rsidRPr="00223010">
        <w:t xml:space="preserve">Правительство Российской Федерации находится в постоянном плотном диалоге с крупными иностранными инвесторами в российскую Федерацию. С 1994 г. функционирует постоянный формат - Консультативный совет по иностранным инвестициям (КСИИ), участниками которого являются 53 ведущие зарубежные компании. На этой площадке инвесторы и профильные российские министерства и ведомства обмениваются подходами к актуальным вопросам работы на российском рынке. Кроме того, в этом формате совместно </w:t>
      </w:r>
      <w:r w:rsidR="00583B98">
        <w:t xml:space="preserve">обсуждаются </w:t>
      </w:r>
      <w:r w:rsidRPr="00223010">
        <w:t>пути урегулирования транслируемых органами исполнительной власти претензий в отношении потенциальных нарушений инвесторами внутреннего законодательства, в том числе в области защиты жизни и здоровья граждан, охраны природы, прав потребителей, трудовых стандартов и пр.</w:t>
      </w:r>
    </w:p>
    <w:sectPr w:rsidR="00811E4D" w:rsidRPr="00223010" w:rsidSect="00096D3C">
      <w:headerReference w:type="default" r:id="rId7"/>
      <w:pgSz w:w="11906" w:h="16838"/>
      <w:pgMar w:top="1701" w:right="851" w:bottom="1560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46" w:rsidRDefault="00121146" w:rsidP="00121146">
      <w:r>
        <w:separator/>
      </w:r>
    </w:p>
  </w:endnote>
  <w:endnote w:type="continuationSeparator" w:id="0">
    <w:p w:rsidR="00121146" w:rsidRDefault="00121146" w:rsidP="0012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46" w:rsidRDefault="00121146" w:rsidP="00121146">
      <w:r>
        <w:separator/>
      </w:r>
    </w:p>
  </w:footnote>
  <w:footnote w:type="continuationSeparator" w:id="0">
    <w:p w:rsidR="00121146" w:rsidRDefault="00121146" w:rsidP="0012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088467"/>
      <w:docPartObj>
        <w:docPartGallery w:val="Page Numbers (Top of Page)"/>
        <w:docPartUnique/>
      </w:docPartObj>
    </w:sdtPr>
    <w:sdtEndPr/>
    <w:sdtContent>
      <w:p w:rsidR="00223010" w:rsidRDefault="002230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720">
          <w:rPr>
            <w:noProof/>
          </w:rPr>
          <w:t>3</w:t>
        </w:r>
        <w:r>
          <w:fldChar w:fldCharType="end"/>
        </w:r>
      </w:p>
    </w:sdtContent>
  </w:sdt>
  <w:p w:rsidR="00121146" w:rsidRDefault="001211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67"/>
    <w:rsid w:val="0009539E"/>
    <w:rsid w:val="00096D3C"/>
    <w:rsid w:val="000A7FFA"/>
    <w:rsid w:val="000B0162"/>
    <w:rsid w:val="00121146"/>
    <w:rsid w:val="001A3484"/>
    <w:rsid w:val="001A514A"/>
    <w:rsid w:val="00223010"/>
    <w:rsid w:val="00230B8E"/>
    <w:rsid w:val="00251973"/>
    <w:rsid w:val="0033259A"/>
    <w:rsid w:val="0034231A"/>
    <w:rsid w:val="0037108D"/>
    <w:rsid w:val="00497B53"/>
    <w:rsid w:val="00507E39"/>
    <w:rsid w:val="00583B98"/>
    <w:rsid w:val="005909BB"/>
    <w:rsid w:val="00597C5D"/>
    <w:rsid w:val="005A1E2D"/>
    <w:rsid w:val="005D5405"/>
    <w:rsid w:val="00650720"/>
    <w:rsid w:val="006720DD"/>
    <w:rsid w:val="006D5B8D"/>
    <w:rsid w:val="00703C80"/>
    <w:rsid w:val="00705810"/>
    <w:rsid w:val="00725280"/>
    <w:rsid w:val="007A0E25"/>
    <w:rsid w:val="007E70FF"/>
    <w:rsid w:val="00811E4D"/>
    <w:rsid w:val="0081415C"/>
    <w:rsid w:val="00845AE2"/>
    <w:rsid w:val="0087473F"/>
    <w:rsid w:val="00874ED3"/>
    <w:rsid w:val="008C026C"/>
    <w:rsid w:val="00956886"/>
    <w:rsid w:val="00977CD5"/>
    <w:rsid w:val="00991ECB"/>
    <w:rsid w:val="009B509A"/>
    <w:rsid w:val="009E7F88"/>
    <w:rsid w:val="00A80E91"/>
    <w:rsid w:val="00B11DC7"/>
    <w:rsid w:val="00B14013"/>
    <w:rsid w:val="00B7177D"/>
    <w:rsid w:val="00D2601A"/>
    <w:rsid w:val="00D36967"/>
    <w:rsid w:val="00D94418"/>
    <w:rsid w:val="00E02287"/>
    <w:rsid w:val="00E7212B"/>
    <w:rsid w:val="00F0003C"/>
    <w:rsid w:val="00F57B0B"/>
    <w:rsid w:val="00F83D61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67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6967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D36967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967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6967"/>
    <w:rPr>
      <w:rFonts w:eastAsia="Times New Roman"/>
      <w:szCs w:val="20"/>
      <w:lang w:eastAsia="ru-RU"/>
    </w:rPr>
  </w:style>
  <w:style w:type="paragraph" w:styleId="a3">
    <w:name w:val="Body Text Indent"/>
    <w:basedOn w:val="a"/>
    <w:link w:val="a4"/>
    <w:rsid w:val="00D3696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D36967"/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211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1146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11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1146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67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6967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D36967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967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6967"/>
    <w:rPr>
      <w:rFonts w:eastAsia="Times New Roman"/>
      <w:szCs w:val="20"/>
      <w:lang w:eastAsia="ru-RU"/>
    </w:rPr>
  </w:style>
  <w:style w:type="paragraph" w:styleId="a3">
    <w:name w:val="Body Text Indent"/>
    <w:basedOn w:val="a"/>
    <w:link w:val="a4"/>
    <w:rsid w:val="00D3696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D36967"/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211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1146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11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1146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4F96CA-ABE2-4F3B-AC63-36D1B5B9E490}"/>
</file>

<file path=customXml/itemProps2.xml><?xml version="1.0" encoding="utf-8"?>
<ds:datastoreItem xmlns:ds="http://schemas.openxmlformats.org/officeDocument/2006/customXml" ds:itemID="{EDAE98F6-4CB9-41BC-A160-7E5A766799B6}"/>
</file>

<file path=customXml/itemProps3.xml><?xml version="1.0" encoding="utf-8"?>
<ds:datastoreItem xmlns:ds="http://schemas.openxmlformats.org/officeDocument/2006/customXml" ds:itemID="{B01B997F-6431-41BD-8F1C-22BE7B9B2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cp:lastPrinted>2021-03-17T07:35:00Z</cp:lastPrinted>
  <dcterms:created xsi:type="dcterms:W3CDTF">2021-03-17T07:50:00Z</dcterms:created>
  <dcterms:modified xsi:type="dcterms:W3CDTF">2021-03-17T07:50:00Z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