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EB39" w14:textId="77777777" w:rsidR="005F7D32" w:rsidRPr="000551B0" w:rsidRDefault="005F7D32" w:rsidP="00D343AD">
      <w:pPr>
        <w:jc w:val="both"/>
        <w:rPr>
          <w:rFonts w:ascii="Times New Roman" w:hAnsi="Times New Roman" w:cs="Times New Roman"/>
          <w:sz w:val="22"/>
          <w:szCs w:val="22"/>
        </w:rPr>
      </w:pPr>
      <w:r w:rsidRPr="000551B0">
        <w:rPr>
          <w:rFonts w:ascii="Times New Roman" w:hAnsi="Times New Roman" w:cs="Times New Roman"/>
          <w:b/>
          <w:noProof/>
          <w:sz w:val="22"/>
          <w:szCs w:val="22"/>
        </w:rPr>
        <w:drawing>
          <wp:anchor distT="0" distB="0" distL="114300" distR="114300" simplePos="0" relativeHeight="251658752" behindDoc="0" locked="1" layoutInCell="0" allowOverlap="0" wp14:anchorId="39839E8E" wp14:editId="33FFB24D">
            <wp:simplePos x="0" y="0"/>
            <wp:positionH relativeFrom="page">
              <wp:align>right</wp:align>
            </wp:positionH>
            <wp:positionV relativeFrom="page">
              <wp:posOffset>168275</wp:posOffset>
            </wp:positionV>
            <wp:extent cx="7406640" cy="9239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6640" cy="923925"/>
                    </a:xfrm>
                    <a:prstGeom prst="rect">
                      <a:avLst/>
                    </a:prstGeom>
                  </pic:spPr>
                </pic:pic>
              </a:graphicData>
            </a:graphic>
            <wp14:sizeRelH relativeFrom="margin">
              <wp14:pctWidth>0</wp14:pctWidth>
            </wp14:sizeRelH>
            <wp14:sizeRelV relativeFrom="margin">
              <wp14:pctHeight>0</wp14:pctHeight>
            </wp14:sizeRelV>
          </wp:anchor>
        </w:drawing>
      </w:r>
    </w:p>
    <w:p w14:paraId="0F8AB0F8" w14:textId="77777777" w:rsidR="005F7D32" w:rsidRPr="007B7DAF" w:rsidRDefault="005F7D32" w:rsidP="004F3C1F">
      <w:pPr>
        <w:jc w:val="center"/>
        <w:rPr>
          <w:rFonts w:ascii="Times New Roman" w:hAnsi="Times New Roman" w:cs="Times New Roman"/>
          <w:sz w:val="22"/>
          <w:szCs w:val="22"/>
        </w:rPr>
      </w:pPr>
    </w:p>
    <w:p w14:paraId="56B3C39A" w14:textId="77777777" w:rsidR="005F7D32" w:rsidRPr="00592132" w:rsidRDefault="005F7D32" w:rsidP="00D343AD">
      <w:pPr>
        <w:jc w:val="center"/>
        <w:rPr>
          <w:rFonts w:ascii="Times New Roman" w:hAnsi="Times New Roman" w:cs="Times New Roman"/>
          <w:b/>
          <w:sz w:val="22"/>
          <w:szCs w:val="22"/>
        </w:rPr>
      </w:pPr>
      <w:r w:rsidRPr="00592132">
        <w:rPr>
          <w:rFonts w:ascii="Times New Roman" w:hAnsi="Times New Roman" w:cs="Times New Roman"/>
          <w:b/>
          <w:sz w:val="22"/>
          <w:szCs w:val="22"/>
        </w:rPr>
        <w:t>Women Enabled International Submission to OHCHR:</w:t>
      </w:r>
    </w:p>
    <w:p w14:paraId="5AE3BA9C" w14:textId="3926447D" w:rsidR="005F7D32" w:rsidRPr="00F40F4A" w:rsidRDefault="004E71A9" w:rsidP="004F3C1F">
      <w:pPr>
        <w:jc w:val="center"/>
        <w:rPr>
          <w:rFonts w:ascii="Times New Roman" w:hAnsi="Times New Roman" w:cs="Times New Roman"/>
          <w:sz w:val="22"/>
          <w:szCs w:val="22"/>
        </w:rPr>
      </w:pPr>
      <w:r w:rsidRPr="00BD3E48">
        <w:rPr>
          <w:rFonts w:ascii="Times New Roman" w:hAnsi="Times New Roman" w:cs="Times New Roman"/>
          <w:b/>
          <w:bCs/>
          <w:sz w:val="22"/>
          <w:szCs w:val="22"/>
        </w:rPr>
        <w:t>Birth Registration</w:t>
      </w:r>
      <w:r w:rsidR="00BA6E53">
        <w:rPr>
          <w:rFonts w:ascii="Times New Roman" w:hAnsi="Times New Roman" w:cs="Times New Roman"/>
          <w:b/>
          <w:bCs/>
          <w:sz w:val="22"/>
          <w:szCs w:val="22"/>
        </w:rPr>
        <w:t xml:space="preserve"> for Children with Disabilities</w:t>
      </w:r>
    </w:p>
    <w:p w14:paraId="05F74CB5" w14:textId="77777777" w:rsidR="004E71A9" w:rsidRPr="00BA6E53" w:rsidRDefault="004E71A9" w:rsidP="00BA6E53">
      <w:pPr>
        <w:jc w:val="both"/>
        <w:rPr>
          <w:rFonts w:ascii="Times New Roman" w:hAnsi="Times New Roman" w:cs="Times New Roman"/>
          <w:bCs/>
          <w:sz w:val="22"/>
          <w:szCs w:val="22"/>
        </w:rPr>
      </w:pPr>
    </w:p>
    <w:p w14:paraId="7510F609" w14:textId="0BEA41BE" w:rsidR="00871F58" w:rsidRPr="004F3C1F" w:rsidRDefault="004E71A9" w:rsidP="004F3C1F">
      <w:pPr>
        <w:shd w:val="clear" w:color="auto" w:fill="FFFFFF"/>
        <w:jc w:val="both"/>
        <w:rPr>
          <w:rFonts w:ascii="Times New Roman" w:hAnsi="Times New Roman" w:cs="Times New Roman"/>
          <w:sz w:val="22"/>
          <w:szCs w:val="22"/>
        </w:rPr>
      </w:pPr>
      <w:r w:rsidRPr="004F3C1F">
        <w:rPr>
          <w:rFonts w:ascii="Times New Roman" w:hAnsi="Times New Roman" w:cs="Times New Roman"/>
          <w:sz w:val="22"/>
          <w:szCs w:val="22"/>
        </w:rPr>
        <w:t>Women Enabled International (</w:t>
      </w:r>
      <w:r w:rsidRPr="004F3C1F">
        <w:rPr>
          <w:rFonts w:ascii="Times New Roman" w:hAnsi="Times New Roman" w:cs="Times New Roman"/>
          <w:bCs/>
          <w:sz w:val="22"/>
          <w:szCs w:val="22"/>
        </w:rPr>
        <w:t>WEI) welcomes the opportunity to contribute to the</w:t>
      </w:r>
      <w:r w:rsidR="00694640" w:rsidRPr="004F3C1F">
        <w:rPr>
          <w:rFonts w:ascii="Times New Roman" w:hAnsi="Times New Roman" w:cs="Times New Roman"/>
          <w:bCs/>
          <w:sz w:val="22"/>
          <w:szCs w:val="22"/>
        </w:rPr>
        <w:t xml:space="preserve"> forthcoming </w:t>
      </w:r>
      <w:r w:rsidR="00694640" w:rsidRPr="004F3C1F">
        <w:rPr>
          <w:rFonts w:ascii="Times New Roman" w:hAnsi="Times New Roman" w:cs="Times New Roman"/>
          <w:sz w:val="22"/>
          <w:szCs w:val="22"/>
        </w:rPr>
        <w:t>report by the</w:t>
      </w:r>
      <w:r w:rsidRPr="004F3C1F">
        <w:rPr>
          <w:rFonts w:ascii="Times New Roman" w:hAnsi="Times New Roman" w:cs="Times New Roman"/>
          <w:bCs/>
          <w:sz w:val="22"/>
          <w:szCs w:val="22"/>
        </w:rPr>
        <w:t xml:space="preserve"> Office of the High Commissioner for Human Rights (OHCHR) </w:t>
      </w:r>
      <w:r w:rsidRPr="004F3C1F">
        <w:rPr>
          <w:rFonts w:ascii="Times New Roman" w:hAnsi="Times New Roman" w:cs="Times New Roman"/>
          <w:sz w:val="22"/>
          <w:szCs w:val="22"/>
        </w:rPr>
        <w:t xml:space="preserve">on best practices on birth registration and the right of everyone to recognition everywhere as a person before the law, as indicated in the Human Rights Council Resolution 34/15. </w:t>
      </w:r>
      <w:r w:rsidR="00871F58" w:rsidRPr="004F3C1F">
        <w:rPr>
          <w:rFonts w:ascii="Times New Roman" w:hAnsi="Times New Roman" w:cs="Times New Roman"/>
          <w:sz w:val="22"/>
          <w:szCs w:val="22"/>
        </w:rPr>
        <w:t xml:space="preserve">WEI works at the intersection of women’s rights and disability rights to advance the rights of women and girls with disabilities around the world. Through advocacy and education, WEI increases international attention to—and strengthens international human rights standards on—issues such as violence against women, sexual and reproductive health and rights, access to justice, education, legal capacity, and humanitarian emergencies. Working in collaboration with women with disabilities rights organizations and women’s rights organizations worldwide, WEI fosters cooperation across movements to improve understanding and develop cross-cutting advocacy strategies to realize the rights of all women and girls. </w:t>
      </w:r>
    </w:p>
    <w:p w14:paraId="3D327027" w14:textId="4A25218D" w:rsidR="004E71A9" w:rsidRPr="004F3C1F" w:rsidRDefault="00580DCA" w:rsidP="004F3C1F">
      <w:pPr>
        <w:shd w:val="clear" w:color="auto" w:fill="FFFFFF"/>
        <w:ind w:firstLine="720"/>
        <w:jc w:val="both"/>
        <w:rPr>
          <w:rFonts w:ascii="Times New Roman" w:hAnsi="Times New Roman" w:cs="Times New Roman"/>
          <w:sz w:val="22"/>
          <w:szCs w:val="22"/>
        </w:rPr>
      </w:pPr>
      <w:r w:rsidRPr="004F3C1F">
        <w:rPr>
          <w:rFonts w:ascii="Times New Roman" w:hAnsi="Times New Roman" w:cs="Times New Roman"/>
          <w:sz w:val="22"/>
          <w:szCs w:val="22"/>
        </w:rPr>
        <w:t xml:space="preserve"> </w:t>
      </w:r>
    </w:p>
    <w:p w14:paraId="69806472" w14:textId="4BDF6FAB" w:rsidR="004E71A9" w:rsidRPr="004F3C1F" w:rsidRDefault="00BA6E53" w:rsidP="004F3C1F">
      <w:pPr>
        <w:jc w:val="both"/>
        <w:rPr>
          <w:rFonts w:ascii="Times New Roman" w:hAnsi="Times New Roman" w:cs="Times New Roman"/>
          <w:sz w:val="22"/>
          <w:szCs w:val="22"/>
        </w:rPr>
      </w:pPr>
      <w:r>
        <w:rPr>
          <w:rFonts w:ascii="Times New Roman" w:hAnsi="Times New Roman" w:cs="Times New Roman"/>
          <w:sz w:val="22"/>
          <w:szCs w:val="22"/>
        </w:rPr>
        <w:t>Part I of t</w:t>
      </w:r>
      <w:r w:rsidR="004E71A9" w:rsidRPr="004F3C1F">
        <w:rPr>
          <w:rFonts w:ascii="Times New Roman" w:hAnsi="Times New Roman" w:cs="Times New Roman"/>
          <w:sz w:val="22"/>
          <w:szCs w:val="22"/>
        </w:rPr>
        <w:t xml:space="preserve">his submission </w:t>
      </w:r>
      <w:r>
        <w:rPr>
          <w:rFonts w:ascii="Times New Roman" w:hAnsi="Times New Roman" w:cs="Times New Roman"/>
          <w:sz w:val="22"/>
          <w:szCs w:val="22"/>
        </w:rPr>
        <w:t>outlines</w:t>
      </w:r>
      <w:r w:rsidR="00A328CF">
        <w:rPr>
          <w:rFonts w:ascii="Times New Roman" w:hAnsi="Times New Roman" w:cs="Times New Roman"/>
          <w:sz w:val="22"/>
          <w:szCs w:val="22"/>
        </w:rPr>
        <w:t xml:space="preserve"> why birth registration is essential to safeguarding t</w:t>
      </w:r>
      <w:r>
        <w:rPr>
          <w:rFonts w:ascii="Times New Roman" w:hAnsi="Times New Roman" w:cs="Times New Roman"/>
          <w:sz w:val="22"/>
          <w:szCs w:val="22"/>
        </w:rPr>
        <w:t>he rights of children with disabilities, and then identifies barriers to birth registration for children with disabilities, gender dimensions of the issue, and special considerations for</w:t>
      </w:r>
      <w:r w:rsidR="004E71A9" w:rsidRPr="00BD3E48">
        <w:rPr>
          <w:rFonts w:ascii="Times New Roman" w:hAnsi="Times New Roman" w:cs="Times New Roman"/>
          <w:sz w:val="22"/>
          <w:szCs w:val="22"/>
        </w:rPr>
        <w:t xml:space="preserve"> emergency situations</w:t>
      </w:r>
      <w:r>
        <w:rPr>
          <w:rFonts w:ascii="Times New Roman" w:hAnsi="Times New Roman" w:cs="Times New Roman"/>
          <w:sz w:val="22"/>
          <w:szCs w:val="22"/>
        </w:rPr>
        <w:t>. The</w:t>
      </w:r>
      <w:r w:rsidR="004E71A9" w:rsidRPr="00BD3E48">
        <w:rPr>
          <w:rFonts w:ascii="Times New Roman" w:hAnsi="Times New Roman" w:cs="Times New Roman"/>
          <w:sz w:val="22"/>
          <w:szCs w:val="22"/>
        </w:rPr>
        <w:t xml:space="preserve"> submission </w:t>
      </w:r>
      <w:r>
        <w:rPr>
          <w:rFonts w:ascii="Times New Roman" w:hAnsi="Times New Roman" w:cs="Times New Roman"/>
          <w:sz w:val="22"/>
          <w:szCs w:val="22"/>
        </w:rPr>
        <w:t>then identifies in Part II the international human rights standards that underpin the right to birth registration for children</w:t>
      </w:r>
      <w:r w:rsidR="004E71A9" w:rsidRPr="00591F81">
        <w:rPr>
          <w:rFonts w:ascii="Times New Roman" w:hAnsi="Times New Roman" w:cs="Times New Roman"/>
          <w:sz w:val="22"/>
          <w:szCs w:val="22"/>
        </w:rPr>
        <w:t>.</w:t>
      </w:r>
      <w:r w:rsidR="00064EA3" w:rsidRPr="00B3420A">
        <w:rPr>
          <w:rFonts w:ascii="Times New Roman" w:hAnsi="Times New Roman" w:cs="Times New Roman"/>
          <w:sz w:val="22"/>
          <w:szCs w:val="22"/>
        </w:rPr>
        <w:t xml:space="preserve"> </w:t>
      </w:r>
      <w:r>
        <w:rPr>
          <w:rFonts w:ascii="Times New Roman" w:hAnsi="Times New Roman" w:cs="Times New Roman"/>
          <w:sz w:val="22"/>
          <w:szCs w:val="22"/>
        </w:rPr>
        <w:t>Finally, in Part III, the</w:t>
      </w:r>
      <w:r w:rsidR="004E71A9" w:rsidRPr="004F3C1F">
        <w:rPr>
          <w:rFonts w:ascii="Times New Roman" w:hAnsi="Times New Roman" w:cs="Times New Roman"/>
          <w:sz w:val="22"/>
          <w:szCs w:val="22"/>
        </w:rPr>
        <w:t xml:space="preserve"> submission provide</w:t>
      </w:r>
      <w:r w:rsidR="009E1701">
        <w:rPr>
          <w:rFonts w:ascii="Times New Roman" w:hAnsi="Times New Roman" w:cs="Times New Roman"/>
          <w:sz w:val="22"/>
          <w:szCs w:val="22"/>
        </w:rPr>
        <w:t>s</w:t>
      </w:r>
      <w:r>
        <w:rPr>
          <w:rFonts w:ascii="Times New Roman" w:hAnsi="Times New Roman" w:cs="Times New Roman"/>
          <w:sz w:val="22"/>
          <w:szCs w:val="22"/>
        </w:rPr>
        <w:t xml:space="preserve"> recommendations, including </w:t>
      </w:r>
      <w:r w:rsidR="004902D7" w:rsidRPr="004F3C1F">
        <w:rPr>
          <w:rFonts w:ascii="Times New Roman" w:hAnsi="Times New Roman" w:cs="Times New Roman"/>
          <w:sz w:val="22"/>
          <w:szCs w:val="22"/>
        </w:rPr>
        <w:t xml:space="preserve">some </w:t>
      </w:r>
      <w:r>
        <w:rPr>
          <w:rFonts w:ascii="Times New Roman" w:hAnsi="Times New Roman" w:cs="Times New Roman"/>
          <w:sz w:val="22"/>
          <w:szCs w:val="22"/>
        </w:rPr>
        <w:t xml:space="preserve">examples of </w:t>
      </w:r>
      <w:r w:rsidR="004902D7" w:rsidRPr="004F3C1F">
        <w:rPr>
          <w:rFonts w:ascii="Times New Roman" w:hAnsi="Times New Roman" w:cs="Times New Roman"/>
          <w:sz w:val="22"/>
          <w:szCs w:val="22"/>
        </w:rPr>
        <w:t xml:space="preserve">good </w:t>
      </w:r>
      <w:r w:rsidR="004E71A9" w:rsidRPr="004F3C1F">
        <w:rPr>
          <w:rFonts w:ascii="Times New Roman" w:hAnsi="Times New Roman" w:cs="Times New Roman"/>
          <w:sz w:val="22"/>
          <w:szCs w:val="22"/>
        </w:rPr>
        <w:t xml:space="preserve">practices to </w:t>
      </w:r>
      <w:r>
        <w:rPr>
          <w:rFonts w:ascii="Times New Roman" w:hAnsi="Times New Roman" w:cs="Times New Roman"/>
          <w:sz w:val="22"/>
          <w:szCs w:val="22"/>
        </w:rPr>
        <w:t>promote widespread</w:t>
      </w:r>
      <w:r w:rsidR="004E71A9" w:rsidRPr="004F3C1F">
        <w:rPr>
          <w:rFonts w:ascii="Times New Roman" w:hAnsi="Times New Roman" w:cs="Times New Roman"/>
          <w:sz w:val="22"/>
          <w:szCs w:val="22"/>
        </w:rPr>
        <w:t xml:space="preserve"> registration of </w:t>
      </w:r>
      <w:r>
        <w:rPr>
          <w:rFonts w:ascii="Times New Roman" w:hAnsi="Times New Roman" w:cs="Times New Roman"/>
          <w:sz w:val="22"/>
          <w:szCs w:val="22"/>
        </w:rPr>
        <w:t xml:space="preserve">the births of </w:t>
      </w:r>
      <w:r w:rsidR="004E71A9" w:rsidRPr="004F3C1F">
        <w:rPr>
          <w:rFonts w:ascii="Times New Roman" w:hAnsi="Times New Roman" w:cs="Times New Roman"/>
          <w:sz w:val="22"/>
          <w:szCs w:val="22"/>
        </w:rPr>
        <w:t>all children</w:t>
      </w:r>
      <w:r>
        <w:rPr>
          <w:rFonts w:ascii="Times New Roman" w:hAnsi="Times New Roman" w:cs="Times New Roman"/>
          <w:sz w:val="22"/>
          <w:szCs w:val="22"/>
        </w:rPr>
        <w:t>,</w:t>
      </w:r>
      <w:r w:rsidR="004E71A9" w:rsidRPr="004F3C1F">
        <w:rPr>
          <w:rFonts w:ascii="Times New Roman" w:hAnsi="Times New Roman" w:cs="Times New Roman"/>
          <w:sz w:val="22"/>
          <w:szCs w:val="22"/>
        </w:rPr>
        <w:t xml:space="preserve"> including </w:t>
      </w:r>
      <w:r>
        <w:rPr>
          <w:rFonts w:ascii="Times New Roman" w:hAnsi="Times New Roman" w:cs="Times New Roman"/>
          <w:sz w:val="22"/>
          <w:szCs w:val="22"/>
        </w:rPr>
        <w:t>children</w:t>
      </w:r>
      <w:r w:rsidR="004E71A9" w:rsidRPr="004F3C1F">
        <w:rPr>
          <w:rFonts w:ascii="Times New Roman" w:hAnsi="Times New Roman" w:cs="Times New Roman"/>
          <w:sz w:val="22"/>
          <w:szCs w:val="22"/>
        </w:rPr>
        <w:t xml:space="preserve"> with disabilities.</w:t>
      </w:r>
    </w:p>
    <w:p w14:paraId="206220AB" w14:textId="77777777" w:rsidR="004E71A9" w:rsidRPr="004F3C1F" w:rsidRDefault="004E71A9" w:rsidP="00D15137">
      <w:pPr>
        <w:jc w:val="both"/>
        <w:rPr>
          <w:rFonts w:ascii="Times New Roman" w:hAnsi="Times New Roman" w:cs="Times New Roman"/>
          <w:sz w:val="22"/>
          <w:szCs w:val="22"/>
        </w:rPr>
      </w:pPr>
    </w:p>
    <w:p w14:paraId="01B418AE" w14:textId="67E4B0CF" w:rsidR="00300127" w:rsidRPr="004F3C1F" w:rsidRDefault="00BA6E53" w:rsidP="006004D3">
      <w:pPr>
        <w:pStyle w:val="ListParagraph"/>
        <w:numPr>
          <w:ilvl w:val="0"/>
          <w:numId w:val="24"/>
        </w:numPr>
        <w:jc w:val="both"/>
        <w:rPr>
          <w:rFonts w:ascii="Times New Roman" w:hAnsi="Times New Roman" w:cs="Times New Roman"/>
          <w:b/>
          <w:sz w:val="22"/>
          <w:szCs w:val="22"/>
        </w:rPr>
      </w:pPr>
      <w:r>
        <w:rPr>
          <w:rFonts w:ascii="Times New Roman" w:hAnsi="Times New Roman" w:cs="Times New Roman"/>
          <w:b/>
          <w:sz w:val="22"/>
          <w:szCs w:val="22"/>
        </w:rPr>
        <w:t>Barriers to Birth Registration Expose Children, Particularly Children with Disabilities, to Human Rights Abuses</w:t>
      </w:r>
      <w:r w:rsidR="004E71A9" w:rsidRPr="004F3C1F">
        <w:rPr>
          <w:rFonts w:ascii="Times New Roman" w:hAnsi="Times New Roman" w:cs="Times New Roman"/>
          <w:b/>
          <w:sz w:val="22"/>
          <w:szCs w:val="22"/>
        </w:rPr>
        <w:t xml:space="preserve"> </w:t>
      </w:r>
    </w:p>
    <w:p w14:paraId="666539C0" w14:textId="77777777" w:rsidR="00300127" w:rsidRPr="004F3C1F" w:rsidRDefault="00300127" w:rsidP="006004D3">
      <w:pPr>
        <w:pStyle w:val="ListParagraph"/>
        <w:ind w:left="1080"/>
        <w:jc w:val="both"/>
        <w:rPr>
          <w:rFonts w:ascii="Times New Roman" w:hAnsi="Times New Roman" w:cs="Times New Roman"/>
          <w:b/>
          <w:sz w:val="22"/>
          <w:szCs w:val="22"/>
        </w:rPr>
      </w:pPr>
    </w:p>
    <w:p w14:paraId="15A888B7" w14:textId="71AE1DAD" w:rsidR="00300127" w:rsidRPr="007B7DAF" w:rsidRDefault="00300127" w:rsidP="004F3C1F">
      <w:pPr>
        <w:jc w:val="both"/>
        <w:rPr>
          <w:rFonts w:ascii="Times New Roman" w:hAnsi="Times New Roman" w:cs="Times New Roman"/>
          <w:sz w:val="22"/>
          <w:szCs w:val="22"/>
        </w:rPr>
      </w:pPr>
      <w:r w:rsidRPr="004F3C1F">
        <w:rPr>
          <w:rFonts w:ascii="Times New Roman" w:hAnsi="Times New Roman" w:cs="Times New Roman"/>
          <w:sz w:val="22"/>
          <w:szCs w:val="22"/>
        </w:rPr>
        <w:t xml:space="preserve">Although </w:t>
      </w:r>
      <w:r w:rsidRPr="004F3C1F">
        <w:rPr>
          <w:rFonts w:ascii="Times New Roman" w:hAnsi="Times New Roman" w:cs="Times New Roman"/>
          <w:sz w:val="22"/>
          <w:szCs w:val="22"/>
          <w:shd w:val="clear" w:color="auto" w:fill="FFFFFF"/>
        </w:rPr>
        <w:t xml:space="preserve">the Sustainable Development Goals call in </w:t>
      </w:r>
      <w:r w:rsidR="00BA6E53">
        <w:rPr>
          <w:rFonts w:ascii="Times New Roman" w:hAnsi="Times New Roman" w:cs="Times New Roman"/>
          <w:sz w:val="22"/>
          <w:szCs w:val="22"/>
          <w:shd w:val="clear" w:color="auto" w:fill="FFFFFF"/>
        </w:rPr>
        <w:t>Target 16.9</w:t>
      </w:r>
      <w:r w:rsidRPr="004F3C1F">
        <w:rPr>
          <w:rFonts w:ascii="Times New Roman" w:hAnsi="Times New Roman" w:cs="Times New Roman"/>
          <w:sz w:val="22"/>
          <w:szCs w:val="22"/>
          <w:shd w:val="clear" w:color="auto" w:fill="FFFFFF"/>
        </w:rPr>
        <w:t xml:space="preserve"> for birth registration for all children,</w:t>
      </w:r>
      <w:r w:rsidRPr="000551B0">
        <w:rPr>
          <w:rStyle w:val="EndnoteReference"/>
          <w:rFonts w:ascii="Times New Roman" w:hAnsi="Times New Roman" w:cs="Times New Roman"/>
          <w:sz w:val="22"/>
          <w:szCs w:val="22"/>
          <w:shd w:val="clear" w:color="auto" w:fill="FFFFFF"/>
        </w:rPr>
        <w:endnoteReference w:id="1"/>
      </w:r>
      <w:r w:rsidRPr="000551B0">
        <w:rPr>
          <w:rFonts w:ascii="Times New Roman" w:hAnsi="Times New Roman" w:cs="Times New Roman"/>
          <w:sz w:val="22"/>
          <w:szCs w:val="22"/>
          <w:shd w:val="clear" w:color="auto" w:fill="FFFFFF"/>
        </w:rPr>
        <w:t xml:space="preserve"> </w:t>
      </w:r>
      <w:r w:rsidRPr="00592132">
        <w:rPr>
          <w:rFonts w:ascii="Times New Roman" w:hAnsi="Times New Roman" w:cs="Times New Roman"/>
          <w:sz w:val="22"/>
          <w:szCs w:val="22"/>
        </w:rPr>
        <w:t xml:space="preserve">birth registration continues to be a universal problem that affects all children. According to </w:t>
      </w:r>
      <w:r w:rsidRPr="00BD3E48">
        <w:rPr>
          <w:rFonts w:ascii="Times New Roman" w:hAnsi="Times New Roman" w:cs="Times New Roman"/>
          <w:sz w:val="22"/>
          <w:szCs w:val="22"/>
          <w:shd w:val="clear" w:color="auto" w:fill="FFFFFF"/>
        </w:rPr>
        <w:t>The </w:t>
      </w:r>
      <w:r w:rsidRPr="00BD3E48">
        <w:rPr>
          <w:rFonts w:ascii="Times New Roman" w:hAnsi="Times New Roman" w:cs="Times New Roman"/>
          <w:bCs/>
          <w:sz w:val="22"/>
          <w:szCs w:val="22"/>
          <w:shd w:val="clear" w:color="auto" w:fill="FFFFFF"/>
        </w:rPr>
        <w:t>United Nations Children's Fund</w:t>
      </w:r>
      <w:r w:rsidR="003306E2">
        <w:rPr>
          <w:rFonts w:ascii="Times New Roman" w:hAnsi="Times New Roman" w:cs="Times New Roman"/>
          <w:sz w:val="22"/>
          <w:szCs w:val="22"/>
          <w:shd w:val="clear" w:color="auto" w:fill="FFFFFF"/>
        </w:rPr>
        <w:t> (</w:t>
      </w:r>
      <w:r w:rsidR="003306E2">
        <w:rPr>
          <w:rFonts w:ascii="Times New Roman" w:hAnsi="Times New Roman" w:cs="Times New Roman"/>
          <w:bCs/>
          <w:sz w:val="22"/>
          <w:szCs w:val="22"/>
          <w:shd w:val="clear" w:color="auto" w:fill="FFFFFF"/>
        </w:rPr>
        <w:t>UNICEF</w:t>
      </w:r>
      <w:r w:rsidRPr="00F40F4A">
        <w:rPr>
          <w:rFonts w:ascii="Times New Roman" w:hAnsi="Times New Roman" w:cs="Times New Roman"/>
          <w:bCs/>
          <w:sz w:val="22"/>
          <w:szCs w:val="22"/>
          <w:shd w:val="clear" w:color="auto" w:fill="FFFFFF"/>
        </w:rPr>
        <w:t xml:space="preserve">), </w:t>
      </w:r>
      <w:r w:rsidRPr="00F40F4A">
        <w:rPr>
          <w:rFonts w:ascii="Times New Roman" w:hAnsi="Times New Roman" w:cs="Times New Roman"/>
          <w:sz w:val="22"/>
          <w:szCs w:val="22"/>
        </w:rPr>
        <w:t>the births of nearly 230 million children under the age of five have never been reco</w:t>
      </w:r>
      <w:r w:rsidRPr="00591F81">
        <w:rPr>
          <w:rFonts w:ascii="Times New Roman" w:hAnsi="Times New Roman" w:cs="Times New Roman"/>
          <w:sz w:val="22"/>
          <w:szCs w:val="22"/>
        </w:rPr>
        <w:t>rded.</w:t>
      </w:r>
      <w:r w:rsidRPr="000551B0">
        <w:rPr>
          <w:rStyle w:val="EndnoteReference"/>
          <w:rFonts w:ascii="Times New Roman" w:hAnsi="Times New Roman" w:cs="Times New Roman"/>
          <w:sz w:val="22"/>
          <w:szCs w:val="22"/>
        </w:rPr>
        <w:endnoteReference w:id="2"/>
      </w:r>
      <w:r w:rsidRPr="000551B0">
        <w:rPr>
          <w:rFonts w:ascii="Times New Roman" w:hAnsi="Times New Roman" w:cs="Times New Roman"/>
          <w:sz w:val="22"/>
          <w:szCs w:val="22"/>
        </w:rPr>
        <w:t xml:space="preserve"> One in three of these unregistered children lives in India, making India the country with the highest number of unregistered births by a wide margin.</w:t>
      </w:r>
      <w:r w:rsidRPr="000551B0">
        <w:rPr>
          <w:rStyle w:val="EndnoteReference"/>
          <w:rFonts w:ascii="Times New Roman" w:hAnsi="Times New Roman" w:cs="Times New Roman"/>
          <w:sz w:val="22"/>
          <w:szCs w:val="22"/>
        </w:rPr>
        <w:endnoteReference w:id="3"/>
      </w:r>
      <w:r w:rsidRPr="000551B0">
        <w:rPr>
          <w:rFonts w:ascii="Times New Roman" w:hAnsi="Times New Roman" w:cs="Times New Roman"/>
          <w:sz w:val="22"/>
          <w:szCs w:val="22"/>
        </w:rPr>
        <w:t xml:space="preserve"> Further, the majority of countries with th</w:t>
      </w:r>
      <w:r w:rsidRPr="007B7DAF">
        <w:rPr>
          <w:rFonts w:ascii="Times New Roman" w:hAnsi="Times New Roman" w:cs="Times New Roman"/>
          <w:sz w:val="22"/>
          <w:szCs w:val="22"/>
        </w:rPr>
        <w:t>e lowest levels of birth registration are found in sub-Saharan Africa. In Somalia for example, only three percent of the births of children under the age of five are registered.</w:t>
      </w:r>
      <w:r w:rsidRPr="000551B0">
        <w:rPr>
          <w:rStyle w:val="EndnoteReference"/>
          <w:rFonts w:ascii="Times New Roman" w:hAnsi="Times New Roman" w:cs="Times New Roman"/>
          <w:sz w:val="22"/>
          <w:szCs w:val="22"/>
        </w:rPr>
        <w:endnoteReference w:id="4"/>
      </w:r>
      <w:r w:rsidRPr="000551B0">
        <w:rPr>
          <w:rFonts w:ascii="Times New Roman" w:hAnsi="Times New Roman" w:cs="Times New Roman"/>
          <w:sz w:val="22"/>
          <w:szCs w:val="22"/>
        </w:rPr>
        <w:t xml:space="preserve"> </w:t>
      </w:r>
    </w:p>
    <w:p w14:paraId="5D64DB89" w14:textId="646B93F0" w:rsidR="004E71A9" w:rsidRPr="004F3C1F" w:rsidRDefault="004E71A9" w:rsidP="004F3C1F">
      <w:pPr>
        <w:jc w:val="both"/>
        <w:rPr>
          <w:sz w:val="22"/>
          <w:szCs w:val="22"/>
        </w:rPr>
      </w:pPr>
    </w:p>
    <w:p w14:paraId="529ACB08" w14:textId="2DD04EFE" w:rsidR="00654F8C" w:rsidRPr="007B7DAF" w:rsidRDefault="00300127" w:rsidP="004F3C1F">
      <w:pPr>
        <w:pStyle w:val="NoSpacing"/>
        <w:jc w:val="both"/>
        <w:rPr>
          <w:rFonts w:ascii="Times New Roman" w:hAnsi="Times New Roman" w:cs="Times New Roman"/>
        </w:rPr>
      </w:pPr>
      <w:r w:rsidRPr="008C2770">
        <w:rPr>
          <w:rFonts w:ascii="Times New Roman" w:hAnsi="Times New Roman" w:cs="Times New Roman"/>
        </w:rPr>
        <w:t>T</w:t>
      </w:r>
      <w:r w:rsidR="00105F5A" w:rsidRPr="00592132">
        <w:rPr>
          <w:rFonts w:ascii="Times New Roman" w:hAnsi="Times New Roman" w:cs="Times New Roman"/>
        </w:rPr>
        <w:t>he UN Convention on the Rights of Persons with Disabilities’</w:t>
      </w:r>
      <w:r w:rsidR="00BA6E53">
        <w:rPr>
          <w:rFonts w:ascii="Times New Roman" w:hAnsi="Times New Roman" w:cs="Times New Roman"/>
        </w:rPr>
        <w:t xml:space="preserve"> (CRPD)</w:t>
      </w:r>
      <w:r w:rsidR="00105F5A" w:rsidRPr="00592132">
        <w:rPr>
          <w:rFonts w:ascii="Times New Roman" w:hAnsi="Times New Roman" w:cs="Times New Roman"/>
        </w:rPr>
        <w:t xml:space="preserve"> Article 31 requires disaggregated data collection regarding persons</w:t>
      </w:r>
      <w:r w:rsidR="00105F5A" w:rsidRPr="00BD3E48">
        <w:rPr>
          <w:rFonts w:ascii="Times New Roman" w:hAnsi="Times New Roman" w:cs="Times New Roman"/>
        </w:rPr>
        <w:t xml:space="preserve"> with disabilities</w:t>
      </w:r>
      <w:r w:rsidRPr="00BD3E48">
        <w:rPr>
          <w:rFonts w:ascii="Times New Roman" w:hAnsi="Times New Roman" w:cs="Times New Roman"/>
        </w:rPr>
        <w:t>.</w:t>
      </w:r>
      <w:r w:rsidR="008F25AB" w:rsidRPr="000551B0">
        <w:rPr>
          <w:rStyle w:val="EndnoteReference"/>
          <w:rFonts w:ascii="Times New Roman" w:hAnsi="Times New Roman" w:cs="Times New Roman"/>
        </w:rPr>
        <w:endnoteReference w:id="5"/>
      </w:r>
      <w:r w:rsidRPr="000551B0">
        <w:rPr>
          <w:rFonts w:ascii="Times New Roman" w:hAnsi="Times New Roman" w:cs="Times New Roman"/>
        </w:rPr>
        <w:t xml:space="preserve"> However, there </w:t>
      </w:r>
      <w:r w:rsidR="001A0219" w:rsidRPr="007B7DAF">
        <w:rPr>
          <w:rFonts w:ascii="Times New Roman" w:hAnsi="Times New Roman" w:cs="Times New Roman"/>
        </w:rPr>
        <w:t>is still</w:t>
      </w:r>
      <w:r w:rsidR="00B43266" w:rsidRPr="008C2770">
        <w:rPr>
          <w:rFonts w:ascii="Times New Roman" w:hAnsi="Times New Roman" w:cs="Times New Roman"/>
        </w:rPr>
        <w:t xml:space="preserve"> a</w:t>
      </w:r>
      <w:r w:rsidR="001A0219" w:rsidRPr="00592132">
        <w:rPr>
          <w:rFonts w:ascii="Times New Roman" w:hAnsi="Times New Roman" w:cs="Times New Roman"/>
        </w:rPr>
        <w:t xml:space="preserve"> lack </w:t>
      </w:r>
      <w:r w:rsidR="00B43266" w:rsidRPr="00BD3E48">
        <w:rPr>
          <w:rFonts w:ascii="Times New Roman" w:hAnsi="Times New Roman" w:cs="Times New Roman"/>
        </w:rPr>
        <w:t xml:space="preserve">of </w:t>
      </w:r>
      <w:r w:rsidR="000E14B2" w:rsidRPr="00F40F4A">
        <w:rPr>
          <w:rFonts w:ascii="Times New Roman" w:hAnsi="Times New Roman" w:cs="Times New Roman"/>
        </w:rPr>
        <w:t>reliable</w:t>
      </w:r>
      <w:r w:rsidR="001A0219" w:rsidRPr="00F40F4A">
        <w:rPr>
          <w:rFonts w:ascii="Times New Roman" w:hAnsi="Times New Roman" w:cs="Times New Roman"/>
        </w:rPr>
        <w:t xml:space="preserve"> </w:t>
      </w:r>
      <w:r w:rsidR="000E14B2" w:rsidRPr="00F40F4A">
        <w:rPr>
          <w:rFonts w:ascii="Times New Roman" w:hAnsi="Times New Roman" w:cs="Times New Roman"/>
        </w:rPr>
        <w:t>statistics</w:t>
      </w:r>
      <w:r w:rsidR="001A0219" w:rsidRPr="00591F81">
        <w:rPr>
          <w:rFonts w:ascii="Times New Roman" w:hAnsi="Times New Roman" w:cs="Times New Roman"/>
        </w:rPr>
        <w:t xml:space="preserve"> </w:t>
      </w:r>
      <w:r w:rsidR="000E14B2" w:rsidRPr="00B3420A">
        <w:rPr>
          <w:rFonts w:ascii="Times New Roman" w:hAnsi="Times New Roman" w:cs="Times New Roman"/>
        </w:rPr>
        <w:t>concerning</w:t>
      </w:r>
      <w:r w:rsidR="001A0219" w:rsidRPr="004F3C1F">
        <w:rPr>
          <w:rFonts w:ascii="Times New Roman" w:hAnsi="Times New Roman" w:cs="Times New Roman"/>
        </w:rPr>
        <w:t xml:space="preserve"> children with disabilities. </w:t>
      </w:r>
      <w:r w:rsidR="000E14B2" w:rsidRPr="004F3C1F">
        <w:rPr>
          <w:rFonts w:ascii="Times New Roman" w:hAnsi="Times New Roman" w:cs="Times New Roman"/>
        </w:rPr>
        <w:t xml:space="preserve">Most recent data reveal that approximately one billion persons </w:t>
      </w:r>
      <w:r w:rsidR="000E14B2" w:rsidRPr="004F3C1F">
        <w:rPr>
          <w:rFonts w:ascii="Times New Roman" w:hAnsi="Times New Roman" w:cs="Times New Roman"/>
          <w:shd w:val="clear" w:color="auto" w:fill="FFFFFF"/>
        </w:rPr>
        <w:t xml:space="preserve">worldwide </w:t>
      </w:r>
      <w:r w:rsidR="00D73FDB" w:rsidRPr="004F3C1F">
        <w:rPr>
          <w:rFonts w:ascii="Times New Roman" w:hAnsi="Times New Roman" w:cs="Times New Roman"/>
          <w:shd w:val="clear" w:color="auto" w:fill="FFFFFF"/>
        </w:rPr>
        <w:t xml:space="preserve">or </w:t>
      </w:r>
      <w:r w:rsidR="00D73FDB" w:rsidRPr="004F3C1F">
        <w:rPr>
          <w:rFonts w:ascii="Times New Roman" w:hAnsi="Times New Roman" w:cs="Times New Roman"/>
        </w:rPr>
        <w:t xml:space="preserve">15% of the world’s population </w:t>
      </w:r>
      <w:r w:rsidR="000E14B2" w:rsidRPr="004F3C1F">
        <w:rPr>
          <w:rFonts w:ascii="Times New Roman" w:hAnsi="Times New Roman" w:cs="Times New Roman"/>
        </w:rPr>
        <w:t>live with some sort of disability today.</w:t>
      </w:r>
      <w:r w:rsidR="00654F8C" w:rsidRPr="000551B0">
        <w:rPr>
          <w:rStyle w:val="EndnoteReference"/>
          <w:rFonts w:ascii="Times New Roman" w:hAnsi="Times New Roman" w:cs="Times New Roman"/>
        </w:rPr>
        <w:endnoteReference w:id="6"/>
      </w:r>
      <w:r w:rsidR="00654F8C" w:rsidRPr="000551B0">
        <w:rPr>
          <w:rFonts w:ascii="Times New Roman" w:hAnsi="Times New Roman" w:cs="Times New Roman"/>
        </w:rPr>
        <w:t xml:space="preserve"> </w:t>
      </w:r>
      <w:r w:rsidR="003306E2">
        <w:rPr>
          <w:rFonts w:ascii="Times New Roman" w:hAnsi="Times New Roman" w:cs="Times New Roman"/>
        </w:rPr>
        <w:t>The World Health Organization (WHO</w:t>
      </w:r>
      <w:r w:rsidR="00654F8C" w:rsidRPr="000551B0">
        <w:rPr>
          <w:rFonts w:ascii="Times New Roman" w:hAnsi="Times New Roman" w:cs="Times New Roman"/>
        </w:rPr>
        <w:t xml:space="preserve">) estimates that more </w:t>
      </w:r>
      <w:r w:rsidR="00B43266" w:rsidRPr="008C2770">
        <w:rPr>
          <w:rFonts w:ascii="Times New Roman" w:hAnsi="Times New Roman" w:cs="Times New Roman"/>
        </w:rPr>
        <w:t>women</w:t>
      </w:r>
      <w:r w:rsidR="00B43266" w:rsidRPr="00592132">
        <w:rPr>
          <w:rFonts w:ascii="Times New Roman" w:hAnsi="Times New Roman" w:cs="Times New Roman"/>
        </w:rPr>
        <w:t xml:space="preserve"> </w:t>
      </w:r>
      <w:r w:rsidR="00654F8C" w:rsidRPr="00BD3E48">
        <w:rPr>
          <w:rFonts w:ascii="Times New Roman" w:hAnsi="Times New Roman" w:cs="Times New Roman"/>
        </w:rPr>
        <w:t xml:space="preserve">than </w:t>
      </w:r>
      <w:r w:rsidR="00B43266" w:rsidRPr="00F40F4A">
        <w:rPr>
          <w:rFonts w:ascii="Times New Roman" w:hAnsi="Times New Roman" w:cs="Times New Roman"/>
        </w:rPr>
        <w:t xml:space="preserve">men </w:t>
      </w:r>
      <w:r w:rsidR="00654F8C" w:rsidRPr="00F40F4A">
        <w:rPr>
          <w:rFonts w:ascii="Times New Roman" w:hAnsi="Times New Roman" w:cs="Times New Roman"/>
        </w:rPr>
        <w:t>are disabled during their lives</w:t>
      </w:r>
      <w:r w:rsidR="00B43266" w:rsidRPr="00F40F4A">
        <w:rPr>
          <w:rFonts w:ascii="Times New Roman" w:hAnsi="Times New Roman" w:cs="Times New Roman"/>
        </w:rPr>
        <w:t>,</w:t>
      </w:r>
      <w:r w:rsidR="00654F8C" w:rsidRPr="00591F81">
        <w:rPr>
          <w:rFonts w:ascii="Times New Roman" w:hAnsi="Times New Roman" w:cs="Times New Roman"/>
        </w:rPr>
        <w:t xml:space="preserve"> with 19</w:t>
      </w:r>
      <w:r w:rsidR="00BA6E53">
        <w:rPr>
          <w:rFonts w:ascii="Times New Roman" w:hAnsi="Times New Roman" w:cs="Times New Roman"/>
        </w:rPr>
        <w:t>.2</w:t>
      </w:r>
      <w:r w:rsidR="00654F8C" w:rsidRPr="00591F81">
        <w:rPr>
          <w:rFonts w:ascii="Times New Roman" w:hAnsi="Times New Roman" w:cs="Times New Roman"/>
        </w:rPr>
        <w:t xml:space="preserve"> per</w:t>
      </w:r>
      <w:r w:rsidR="00654F8C" w:rsidRPr="004F3C1F">
        <w:rPr>
          <w:rFonts w:ascii="Times New Roman" w:hAnsi="Times New Roman" w:cs="Times New Roman"/>
        </w:rPr>
        <w:t xml:space="preserve">cent </w:t>
      </w:r>
      <w:r w:rsidR="00B43266" w:rsidRPr="004F3C1F">
        <w:rPr>
          <w:rFonts w:ascii="Times New Roman" w:hAnsi="Times New Roman" w:cs="Times New Roman"/>
        </w:rPr>
        <w:t xml:space="preserve">of </w:t>
      </w:r>
      <w:r w:rsidR="00654F8C" w:rsidRPr="004F3C1F">
        <w:rPr>
          <w:rFonts w:ascii="Times New Roman" w:hAnsi="Times New Roman" w:cs="Times New Roman"/>
        </w:rPr>
        <w:t xml:space="preserve">women compared to 12 </w:t>
      </w:r>
      <w:r w:rsidR="00712EAC" w:rsidRPr="004F3C1F">
        <w:rPr>
          <w:rFonts w:ascii="Times New Roman" w:hAnsi="Times New Roman" w:cs="Times New Roman"/>
        </w:rPr>
        <w:t>per</w:t>
      </w:r>
      <w:r w:rsidR="00654F8C" w:rsidRPr="004F3C1F">
        <w:rPr>
          <w:rFonts w:ascii="Times New Roman" w:hAnsi="Times New Roman" w:cs="Times New Roman"/>
        </w:rPr>
        <w:t xml:space="preserve">cent </w:t>
      </w:r>
      <w:r w:rsidR="00B43266" w:rsidRPr="004F3C1F">
        <w:rPr>
          <w:rFonts w:ascii="Times New Roman" w:hAnsi="Times New Roman" w:cs="Times New Roman"/>
        </w:rPr>
        <w:t xml:space="preserve">of </w:t>
      </w:r>
      <w:r w:rsidR="00654F8C" w:rsidRPr="004F3C1F">
        <w:rPr>
          <w:rFonts w:ascii="Times New Roman" w:hAnsi="Times New Roman" w:cs="Times New Roman"/>
        </w:rPr>
        <w:t>men</w:t>
      </w:r>
      <w:r w:rsidR="00654F8C" w:rsidRPr="004F3C1F">
        <w:rPr>
          <w:rFonts w:ascii="Times New Roman" w:hAnsi="Times New Roman" w:cs="Times New Roman"/>
          <w:shd w:val="clear" w:color="auto" w:fill="FFFFFF"/>
        </w:rPr>
        <w:t>.</w:t>
      </w:r>
      <w:r w:rsidR="00654F8C" w:rsidRPr="000551B0">
        <w:rPr>
          <w:rStyle w:val="EndnoteReference"/>
          <w:rFonts w:ascii="Times New Roman" w:hAnsi="Times New Roman" w:cs="Times New Roman"/>
          <w:shd w:val="clear" w:color="auto" w:fill="FFFFFF"/>
        </w:rPr>
        <w:endnoteReference w:id="7"/>
      </w:r>
      <w:r w:rsidR="00654F8C" w:rsidRPr="000551B0">
        <w:rPr>
          <w:rFonts w:ascii="Times New Roman" w:hAnsi="Times New Roman" w:cs="Times New Roman"/>
          <w:shd w:val="clear" w:color="auto" w:fill="FFFFFF"/>
        </w:rPr>
        <w:t xml:space="preserve"> </w:t>
      </w:r>
      <w:r w:rsidR="00D15137" w:rsidRPr="008C2770">
        <w:rPr>
          <w:rFonts w:ascii="Times New Roman" w:hAnsi="Times New Roman" w:cs="Times New Roman"/>
          <w:shd w:val="clear" w:color="auto" w:fill="FFFFFF"/>
        </w:rPr>
        <w:t xml:space="preserve">Although </w:t>
      </w:r>
      <w:r w:rsidR="00D15137" w:rsidRPr="00592132">
        <w:rPr>
          <w:rFonts w:ascii="Times New Roman" w:hAnsi="Times New Roman" w:cs="Times New Roman"/>
          <w:shd w:val="clear" w:color="auto" w:fill="FFFFFF"/>
        </w:rPr>
        <w:t>reliable data on children with disabiliti</w:t>
      </w:r>
      <w:r w:rsidR="00D15137" w:rsidRPr="00BD3E48">
        <w:rPr>
          <w:rFonts w:ascii="Times New Roman" w:hAnsi="Times New Roman" w:cs="Times New Roman"/>
          <w:shd w:val="clear" w:color="auto" w:fill="FFFFFF"/>
        </w:rPr>
        <w:t>es is even more difficult to fine</w:t>
      </w:r>
      <w:r w:rsidR="00654F8C" w:rsidRPr="00BD3E48">
        <w:rPr>
          <w:rFonts w:ascii="Times New Roman" w:hAnsi="Times New Roman" w:cs="Times New Roman"/>
          <w:shd w:val="clear" w:color="auto" w:fill="FFFFFF"/>
        </w:rPr>
        <w:t>,</w:t>
      </w:r>
      <w:r w:rsidR="00D15137" w:rsidRPr="00F40F4A">
        <w:rPr>
          <w:rFonts w:ascii="Times New Roman" w:hAnsi="Times New Roman" w:cs="Times New Roman"/>
          <w:shd w:val="clear" w:color="auto" w:fill="FFFFFF"/>
        </w:rPr>
        <w:t xml:space="preserve"> studies estimate that</w:t>
      </w:r>
      <w:r w:rsidR="00654F8C" w:rsidRPr="00F40F4A">
        <w:rPr>
          <w:rFonts w:ascii="Times New Roman" w:hAnsi="Times New Roman" w:cs="Times New Roman"/>
          <w:shd w:val="clear" w:color="auto" w:fill="FFFFFF"/>
        </w:rPr>
        <w:t xml:space="preserve"> </w:t>
      </w:r>
      <w:r w:rsidR="00654F8C" w:rsidRPr="00F40F4A">
        <w:rPr>
          <w:rFonts w:ascii="Times New Roman" w:hAnsi="Times New Roman" w:cs="Times New Roman"/>
        </w:rPr>
        <w:t>between 93 million and 150 million children live with disability</w:t>
      </w:r>
      <w:r w:rsidR="00D15137" w:rsidRPr="00591F81">
        <w:rPr>
          <w:rFonts w:ascii="Times New Roman" w:hAnsi="Times New Roman" w:cs="Times New Roman"/>
        </w:rPr>
        <w:t xml:space="preserve"> globally</w:t>
      </w:r>
      <w:r w:rsidR="00654F8C" w:rsidRPr="00B3420A">
        <w:rPr>
          <w:rFonts w:ascii="Times New Roman" w:hAnsi="Times New Roman" w:cs="Times New Roman"/>
        </w:rPr>
        <w:t>.</w:t>
      </w:r>
      <w:r w:rsidR="00654F8C" w:rsidRPr="000551B0">
        <w:rPr>
          <w:rStyle w:val="EndnoteReference"/>
          <w:rFonts w:ascii="Times New Roman" w:hAnsi="Times New Roman" w:cs="Times New Roman"/>
        </w:rPr>
        <w:endnoteReference w:id="8"/>
      </w:r>
      <w:r w:rsidR="00654F8C" w:rsidRPr="000551B0">
        <w:rPr>
          <w:rFonts w:ascii="Times New Roman" w:hAnsi="Times New Roman" w:cs="Times New Roman"/>
        </w:rPr>
        <w:t xml:space="preserve"> </w:t>
      </w:r>
    </w:p>
    <w:p w14:paraId="0A28EC2D" w14:textId="77777777" w:rsidR="004902D7" w:rsidRPr="00592132" w:rsidRDefault="004902D7" w:rsidP="004F3C1F">
      <w:pPr>
        <w:pStyle w:val="NoSpacing"/>
        <w:jc w:val="both"/>
        <w:rPr>
          <w:rFonts w:ascii="Times New Roman" w:hAnsi="Times New Roman" w:cs="Times New Roman"/>
        </w:rPr>
      </w:pPr>
    </w:p>
    <w:p w14:paraId="1FCCEF22" w14:textId="55CBE11D" w:rsidR="00AB6BB0" w:rsidRPr="00591F81" w:rsidRDefault="00300127" w:rsidP="004F3C1F">
      <w:pPr>
        <w:pStyle w:val="NoSpacing"/>
        <w:jc w:val="both"/>
        <w:rPr>
          <w:rFonts w:ascii="Times New Roman" w:hAnsi="Times New Roman" w:cs="Times New Roman"/>
          <w:b/>
        </w:rPr>
      </w:pPr>
      <w:r w:rsidRPr="00BD3E48">
        <w:rPr>
          <w:rFonts w:ascii="Times New Roman" w:hAnsi="Times New Roman" w:cs="Times New Roman"/>
          <w:b/>
        </w:rPr>
        <w:t xml:space="preserve">Why </w:t>
      </w:r>
      <w:r w:rsidR="00D15137" w:rsidRPr="00BD3E48">
        <w:rPr>
          <w:rFonts w:ascii="Times New Roman" w:hAnsi="Times New Roman" w:cs="Times New Roman"/>
          <w:b/>
        </w:rPr>
        <w:t xml:space="preserve">is </w:t>
      </w:r>
      <w:r w:rsidRPr="00F40F4A">
        <w:rPr>
          <w:rFonts w:ascii="Times New Roman" w:hAnsi="Times New Roman" w:cs="Times New Roman"/>
          <w:b/>
        </w:rPr>
        <w:t>birth registration important to children with disabilities?</w:t>
      </w:r>
    </w:p>
    <w:p w14:paraId="33240716" w14:textId="77777777" w:rsidR="004902D7" w:rsidRPr="00B3420A" w:rsidRDefault="004902D7" w:rsidP="004F3C1F">
      <w:pPr>
        <w:pStyle w:val="NoSpacing"/>
        <w:jc w:val="both"/>
        <w:rPr>
          <w:rFonts w:ascii="Times New Roman" w:hAnsi="Times New Roman" w:cs="Times New Roman"/>
          <w:b/>
        </w:rPr>
      </w:pPr>
    </w:p>
    <w:p w14:paraId="0DBC15CC" w14:textId="2B843978" w:rsidR="00C05ED3" w:rsidRPr="007B7DAF" w:rsidRDefault="00581E86" w:rsidP="004F3C1F">
      <w:pPr>
        <w:jc w:val="both"/>
        <w:rPr>
          <w:rFonts w:ascii="Times New Roman" w:hAnsi="Times New Roman" w:cs="Times New Roman"/>
          <w:sz w:val="22"/>
          <w:szCs w:val="22"/>
        </w:rPr>
      </w:pPr>
      <w:r w:rsidRPr="004F3C1F">
        <w:rPr>
          <w:rFonts w:ascii="Times New Roman" w:hAnsi="Times New Roman" w:cs="Times New Roman"/>
          <w:sz w:val="22"/>
          <w:szCs w:val="22"/>
        </w:rPr>
        <w:t xml:space="preserve">Birth registration provides important protections to all children. </w:t>
      </w:r>
      <w:r w:rsidR="00C05ED3" w:rsidRPr="004F3C1F">
        <w:rPr>
          <w:rFonts w:ascii="Times New Roman" w:hAnsi="Times New Roman" w:cs="Times New Roman"/>
          <w:sz w:val="22"/>
          <w:szCs w:val="22"/>
        </w:rPr>
        <w:t>Birth registration is closely linked with nationality, as birth registration serves as vital evidence of a child’s place of birth and parentage to support a child’s claim to citizenship on the basis of place of birth (jus soli) or descent (jus sanguinis).</w:t>
      </w:r>
      <w:r w:rsidR="00C05ED3" w:rsidRPr="000551B0">
        <w:rPr>
          <w:rStyle w:val="EndnoteReference"/>
          <w:rFonts w:ascii="Times New Roman" w:hAnsi="Times New Roman" w:cs="Times New Roman"/>
          <w:sz w:val="22"/>
          <w:szCs w:val="22"/>
        </w:rPr>
        <w:endnoteReference w:id="9"/>
      </w:r>
      <w:r w:rsidR="00C05ED3" w:rsidRPr="000551B0">
        <w:rPr>
          <w:rFonts w:ascii="Times New Roman" w:hAnsi="Times New Roman" w:cs="Times New Roman"/>
          <w:sz w:val="22"/>
          <w:szCs w:val="22"/>
        </w:rPr>
        <w:t xml:space="preserve"> </w:t>
      </w:r>
      <w:r w:rsidR="00C05ED3" w:rsidRPr="008C2770">
        <w:rPr>
          <w:rFonts w:ascii="Times New Roman" w:hAnsi="Times New Roman" w:cs="Times New Roman"/>
          <w:sz w:val="22"/>
          <w:szCs w:val="22"/>
        </w:rPr>
        <w:lastRenderedPageBreak/>
        <w:t>Children who are not regis</w:t>
      </w:r>
      <w:r w:rsidR="00C05ED3" w:rsidRPr="00592132">
        <w:rPr>
          <w:rFonts w:ascii="Times New Roman" w:hAnsi="Times New Roman" w:cs="Times New Roman"/>
          <w:sz w:val="22"/>
          <w:szCs w:val="22"/>
        </w:rPr>
        <w:t>tered may face statelessness and may be excluded from the benefits of citizenship.</w:t>
      </w:r>
      <w:r w:rsidR="00C05ED3" w:rsidRPr="000551B0">
        <w:rPr>
          <w:rStyle w:val="EndnoteReference"/>
          <w:rFonts w:ascii="Times New Roman" w:hAnsi="Times New Roman" w:cs="Times New Roman"/>
          <w:sz w:val="22"/>
          <w:szCs w:val="22"/>
        </w:rPr>
        <w:endnoteReference w:id="10"/>
      </w:r>
      <w:r w:rsidR="00C05ED3" w:rsidRPr="000551B0">
        <w:rPr>
          <w:rFonts w:ascii="Times New Roman" w:hAnsi="Times New Roman" w:cs="Times New Roman"/>
          <w:sz w:val="22"/>
          <w:szCs w:val="22"/>
        </w:rPr>
        <w:t xml:space="preserve"> </w:t>
      </w:r>
    </w:p>
    <w:p w14:paraId="37800C0F" w14:textId="77777777" w:rsidR="00C05ED3" w:rsidRPr="008C2770" w:rsidRDefault="00C05ED3" w:rsidP="004F3C1F">
      <w:pPr>
        <w:jc w:val="both"/>
        <w:rPr>
          <w:rFonts w:ascii="Times New Roman" w:hAnsi="Times New Roman" w:cs="Times New Roman"/>
          <w:sz w:val="22"/>
          <w:szCs w:val="22"/>
        </w:rPr>
      </w:pPr>
    </w:p>
    <w:p w14:paraId="48A78673" w14:textId="348F3908" w:rsidR="006004D3" w:rsidRPr="000551B0" w:rsidRDefault="006004D3" w:rsidP="004F3C1F">
      <w:pPr>
        <w:jc w:val="both"/>
        <w:rPr>
          <w:rFonts w:ascii="Times New Roman" w:hAnsi="Times New Roman" w:cs="Times New Roman"/>
          <w:sz w:val="22"/>
          <w:szCs w:val="22"/>
        </w:rPr>
      </w:pPr>
      <w:r w:rsidRPr="004C0025">
        <w:rPr>
          <w:rFonts w:ascii="Times New Roman" w:hAnsi="Times New Roman" w:cs="Times New Roman"/>
          <w:sz w:val="22"/>
          <w:szCs w:val="22"/>
        </w:rPr>
        <w:t>Failure to register the births of children with disabilities can carry severe consequences. N</w:t>
      </w:r>
      <w:r w:rsidRPr="00652DD9">
        <w:rPr>
          <w:rFonts w:ascii="Times New Roman" w:hAnsi="Times New Roman" w:cs="Times New Roman"/>
          <w:sz w:val="22"/>
          <w:szCs w:val="22"/>
        </w:rPr>
        <w:t>on-registration of children with disabilities</w:t>
      </w:r>
      <w:r w:rsidRPr="00592132">
        <w:rPr>
          <w:rFonts w:ascii="Times New Roman" w:hAnsi="Times New Roman" w:cs="Times New Roman"/>
          <w:sz w:val="22"/>
          <w:szCs w:val="22"/>
        </w:rPr>
        <w:t>, for instance, can put them at a high risk of abuse, institutionalization, or even death.</w:t>
      </w:r>
      <w:r w:rsidRPr="000551B0">
        <w:rPr>
          <w:rStyle w:val="EndnoteReference"/>
          <w:rFonts w:ascii="Times New Roman" w:hAnsi="Times New Roman" w:cs="Times New Roman"/>
          <w:sz w:val="22"/>
          <w:szCs w:val="22"/>
        </w:rPr>
        <w:endnoteReference w:id="11"/>
      </w:r>
      <w:r w:rsidRPr="00D95FFB">
        <w:rPr>
          <w:rFonts w:ascii="Times New Roman" w:hAnsi="Times New Roman" w:cs="Times New Roman"/>
          <w:sz w:val="22"/>
          <w:szCs w:val="22"/>
        </w:rPr>
        <w:t xml:space="preserve"> </w:t>
      </w:r>
      <w:r w:rsidRPr="000551B0">
        <w:rPr>
          <w:rFonts w:ascii="Times New Roman" w:hAnsi="Times New Roman" w:cs="Times New Roman"/>
          <w:sz w:val="22"/>
          <w:szCs w:val="22"/>
        </w:rPr>
        <w:t>Birth registration</w:t>
      </w:r>
      <w:r w:rsidRPr="007B7DAF">
        <w:rPr>
          <w:rFonts w:ascii="Times New Roman" w:hAnsi="Times New Roman" w:cs="Times New Roman"/>
          <w:sz w:val="22"/>
          <w:szCs w:val="22"/>
        </w:rPr>
        <w:t xml:space="preserve"> of children with disabilities serve</w:t>
      </w:r>
      <w:r w:rsidR="00D95FFB">
        <w:rPr>
          <w:rFonts w:ascii="Times New Roman" w:hAnsi="Times New Roman" w:cs="Times New Roman"/>
          <w:sz w:val="22"/>
          <w:szCs w:val="22"/>
        </w:rPr>
        <w:t>s</w:t>
      </w:r>
      <w:r w:rsidR="009E1701">
        <w:rPr>
          <w:rFonts w:ascii="Times New Roman" w:hAnsi="Times New Roman" w:cs="Times New Roman"/>
          <w:sz w:val="22"/>
          <w:szCs w:val="22"/>
        </w:rPr>
        <w:t xml:space="preserve"> </w:t>
      </w:r>
      <w:r w:rsidRPr="007B7DAF">
        <w:rPr>
          <w:rFonts w:ascii="Times New Roman" w:hAnsi="Times New Roman" w:cs="Times New Roman"/>
          <w:sz w:val="22"/>
          <w:szCs w:val="22"/>
        </w:rPr>
        <w:t>as an essential element to the protection of children with disabilities and ensure their “visibility</w:t>
      </w:r>
      <w:r w:rsidRPr="008C2770">
        <w:rPr>
          <w:rFonts w:ascii="Times New Roman" w:hAnsi="Times New Roman" w:cs="Times New Roman"/>
          <w:sz w:val="22"/>
          <w:szCs w:val="22"/>
        </w:rPr>
        <w:t>.</w:t>
      </w:r>
      <w:r w:rsidRPr="004C0025">
        <w:rPr>
          <w:rFonts w:ascii="Times New Roman" w:hAnsi="Times New Roman" w:cs="Times New Roman"/>
          <w:sz w:val="22"/>
          <w:szCs w:val="22"/>
        </w:rPr>
        <w:t xml:space="preserve">” </w:t>
      </w:r>
      <w:r w:rsidRPr="00652DD9">
        <w:rPr>
          <w:rFonts w:ascii="Times New Roman" w:hAnsi="Times New Roman" w:cs="Times New Roman"/>
          <w:sz w:val="22"/>
          <w:szCs w:val="22"/>
        </w:rPr>
        <w:t>Children with disabilities whose births go unregistered</w:t>
      </w:r>
      <w:r w:rsidRPr="00592132">
        <w:rPr>
          <w:rFonts w:ascii="Times New Roman" w:hAnsi="Times New Roman" w:cs="Times New Roman"/>
          <w:sz w:val="22"/>
          <w:szCs w:val="22"/>
        </w:rPr>
        <w:t xml:space="preserve">, in contrast, are at risk of institutionalization where they can </w:t>
      </w:r>
      <w:r w:rsidRPr="00BD3E48">
        <w:rPr>
          <w:rFonts w:ascii="Times New Roman" w:hAnsi="Times New Roman" w:cs="Times New Roman"/>
          <w:sz w:val="22"/>
          <w:szCs w:val="22"/>
        </w:rPr>
        <w:t>be subject to abuse, torture, violence</w:t>
      </w:r>
      <w:r w:rsidRPr="002F6320">
        <w:rPr>
          <w:rFonts w:ascii="Times New Roman" w:hAnsi="Times New Roman" w:cs="Times New Roman"/>
          <w:sz w:val="22"/>
          <w:szCs w:val="22"/>
        </w:rPr>
        <w:t>, and neglect.</w:t>
      </w:r>
      <w:r w:rsidRPr="000551B0">
        <w:rPr>
          <w:rStyle w:val="EndnoteReference"/>
          <w:rFonts w:ascii="Times New Roman" w:hAnsi="Times New Roman" w:cs="Times New Roman"/>
          <w:sz w:val="22"/>
          <w:szCs w:val="22"/>
        </w:rPr>
        <w:endnoteReference w:id="12"/>
      </w:r>
      <w:r w:rsidRPr="000551B0">
        <w:rPr>
          <w:rFonts w:ascii="Times New Roman" w:hAnsi="Times New Roman" w:cs="Times New Roman"/>
          <w:sz w:val="22"/>
          <w:szCs w:val="22"/>
        </w:rPr>
        <w:t xml:space="preserve"> </w:t>
      </w:r>
    </w:p>
    <w:p w14:paraId="20304FDD" w14:textId="77777777" w:rsidR="006004D3" w:rsidRPr="008C2770" w:rsidRDefault="006004D3" w:rsidP="004F3C1F">
      <w:pPr>
        <w:jc w:val="both"/>
        <w:rPr>
          <w:rFonts w:ascii="Times New Roman" w:hAnsi="Times New Roman" w:cs="Times New Roman"/>
          <w:sz w:val="22"/>
          <w:szCs w:val="22"/>
        </w:rPr>
      </w:pPr>
    </w:p>
    <w:p w14:paraId="0A25EEA4" w14:textId="6686278E" w:rsidR="005A04BA" w:rsidRPr="004F3C1F" w:rsidRDefault="006004D3" w:rsidP="004F3C1F">
      <w:pPr>
        <w:jc w:val="both"/>
        <w:rPr>
          <w:sz w:val="22"/>
          <w:szCs w:val="22"/>
        </w:rPr>
      </w:pPr>
      <w:r w:rsidRPr="004F3C1F">
        <w:rPr>
          <w:rFonts w:ascii="Times New Roman" w:hAnsi="Times New Roman" w:cs="Times New Roman"/>
          <w:sz w:val="22"/>
          <w:szCs w:val="22"/>
        </w:rPr>
        <w:t>Moreover, birth registration can be an essential step to accessing necessar</w:t>
      </w:r>
      <w:r w:rsidR="00D95FFB">
        <w:rPr>
          <w:rFonts w:ascii="Times New Roman" w:hAnsi="Times New Roman" w:cs="Times New Roman"/>
          <w:sz w:val="22"/>
          <w:szCs w:val="22"/>
        </w:rPr>
        <w:t xml:space="preserve">y services, including education, </w:t>
      </w:r>
      <w:r w:rsidRPr="004F3C1F">
        <w:rPr>
          <w:rFonts w:ascii="Times New Roman" w:hAnsi="Times New Roman" w:cs="Times New Roman"/>
          <w:sz w:val="22"/>
          <w:szCs w:val="22"/>
        </w:rPr>
        <w:t>health care</w:t>
      </w:r>
      <w:r w:rsidR="00D95FFB">
        <w:rPr>
          <w:rFonts w:ascii="Times New Roman" w:hAnsi="Times New Roman" w:cs="Times New Roman"/>
          <w:sz w:val="22"/>
          <w:szCs w:val="22"/>
        </w:rPr>
        <w:t>, and other community services and supports</w:t>
      </w:r>
      <w:r w:rsidRPr="004F3C1F">
        <w:rPr>
          <w:rFonts w:ascii="Times New Roman" w:hAnsi="Times New Roman" w:cs="Times New Roman"/>
          <w:sz w:val="22"/>
          <w:szCs w:val="22"/>
        </w:rPr>
        <w:t xml:space="preserve">. </w:t>
      </w:r>
      <w:r w:rsidR="005A04BA" w:rsidRPr="004F3C1F">
        <w:rPr>
          <w:rFonts w:ascii="Times New Roman" w:hAnsi="Times New Roman" w:cs="Times New Roman"/>
          <w:sz w:val="22"/>
          <w:szCs w:val="22"/>
        </w:rPr>
        <w:t>The Committee on the Rights of the Child</w:t>
      </w:r>
      <w:r w:rsidRPr="004F3C1F">
        <w:rPr>
          <w:rFonts w:ascii="Times New Roman" w:hAnsi="Times New Roman" w:cs="Times New Roman"/>
          <w:sz w:val="22"/>
          <w:szCs w:val="22"/>
        </w:rPr>
        <w:t xml:space="preserve"> (CRC Committee)</w:t>
      </w:r>
      <w:r w:rsidR="005A04BA" w:rsidRPr="004F3C1F">
        <w:rPr>
          <w:rFonts w:ascii="Times New Roman" w:hAnsi="Times New Roman" w:cs="Times New Roman"/>
          <w:sz w:val="22"/>
          <w:szCs w:val="22"/>
        </w:rPr>
        <w:t xml:space="preserve"> has </w:t>
      </w:r>
      <w:r w:rsidRPr="004F3C1F">
        <w:rPr>
          <w:rFonts w:ascii="Times New Roman" w:hAnsi="Times New Roman" w:cs="Times New Roman"/>
          <w:sz w:val="22"/>
          <w:szCs w:val="22"/>
        </w:rPr>
        <w:t>noted that</w:t>
      </w:r>
      <w:r w:rsidR="005A04BA" w:rsidRPr="004F3C1F">
        <w:rPr>
          <w:rFonts w:ascii="Times New Roman" w:hAnsi="Times New Roman" w:cs="Times New Roman"/>
          <w:sz w:val="22"/>
          <w:szCs w:val="22"/>
        </w:rPr>
        <w:t xml:space="preserve"> children with disabilities </w:t>
      </w:r>
      <w:r w:rsidRPr="004F3C1F">
        <w:rPr>
          <w:rFonts w:ascii="Times New Roman" w:hAnsi="Times New Roman" w:cs="Times New Roman"/>
          <w:sz w:val="22"/>
          <w:szCs w:val="22"/>
        </w:rPr>
        <w:t>may be</w:t>
      </w:r>
      <w:r w:rsidR="005A04BA" w:rsidRPr="004F3C1F">
        <w:rPr>
          <w:rFonts w:ascii="Times New Roman" w:hAnsi="Times New Roman" w:cs="Times New Roman"/>
          <w:sz w:val="22"/>
          <w:szCs w:val="22"/>
        </w:rPr>
        <w:t xml:space="preserve"> denied access to education </w:t>
      </w:r>
      <w:r w:rsidR="00D95FFB">
        <w:rPr>
          <w:rFonts w:ascii="Times New Roman" w:hAnsi="Times New Roman" w:cs="Times New Roman"/>
          <w:sz w:val="22"/>
          <w:szCs w:val="22"/>
        </w:rPr>
        <w:t>where their births have not been registered</w:t>
      </w:r>
      <w:r w:rsidR="005A04BA" w:rsidRPr="004F3C1F">
        <w:rPr>
          <w:rFonts w:ascii="Times New Roman" w:hAnsi="Times New Roman" w:cs="Times New Roman"/>
          <w:sz w:val="22"/>
          <w:szCs w:val="22"/>
        </w:rPr>
        <w:t xml:space="preserve"> and</w:t>
      </w:r>
      <w:r w:rsidR="00D95FFB">
        <w:rPr>
          <w:rFonts w:ascii="Times New Roman" w:hAnsi="Times New Roman" w:cs="Times New Roman"/>
          <w:sz w:val="22"/>
          <w:szCs w:val="22"/>
        </w:rPr>
        <w:t xml:space="preserve"> they lack identity documents</w:t>
      </w:r>
      <w:r w:rsidR="005A04BA" w:rsidRPr="004F3C1F">
        <w:rPr>
          <w:rFonts w:ascii="Times New Roman" w:hAnsi="Times New Roman" w:cs="Times New Roman"/>
          <w:sz w:val="22"/>
          <w:szCs w:val="22"/>
        </w:rPr>
        <w:t xml:space="preserve">. For instance, </w:t>
      </w:r>
      <w:r w:rsidR="005A04BA" w:rsidRPr="004F3C1F">
        <w:rPr>
          <w:rFonts w:ascii="Times New Roman" w:hAnsi="Times New Roman" w:cs="Times New Roman"/>
          <w:bCs/>
          <w:sz w:val="22"/>
          <w:szCs w:val="22"/>
        </w:rPr>
        <w:t xml:space="preserve">in concluding observation </w:t>
      </w:r>
      <w:r w:rsidRPr="004F3C1F">
        <w:rPr>
          <w:rFonts w:ascii="Times New Roman" w:hAnsi="Times New Roman" w:cs="Times New Roman"/>
          <w:bCs/>
          <w:sz w:val="22"/>
          <w:szCs w:val="22"/>
        </w:rPr>
        <w:t xml:space="preserve">to </w:t>
      </w:r>
      <w:r w:rsidR="005A04BA" w:rsidRPr="004F3C1F">
        <w:rPr>
          <w:rFonts w:ascii="Times New Roman" w:hAnsi="Times New Roman" w:cs="Times New Roman"/>
          <w:bCs/>
          <w:sz w:val="22"/>
          <w:szCs w:val="22"/>
        </w:rPr>
        <w:t>Albania</w:t>
      </w:r>
      <w:r w:rsidRPr="004F3C1F">
        <w:rPr>
          <w:rFonts w:ascii="Times New Roman" w:hAnsi="Times New Roman" w:cs="Times New Roman"/>
          <w:bCs/>
          <w:sz w:val="22"/>
          <w:szCs w:val="22"/>
        </w:rPr>
        <w:t>, the CRC Committee expressed concern</w:t>
      </w:r>
      <w:r w:rsidR="005A04BA" w:rsidRPr="004F3C1F">
        <w:rPr>
          <w:rFonts w:ascii="Times New Roman" w:hAnsi="Times New Roman" w:cs="Times New Roman"/>
          <w:bCs/>
          <w:sz w:val="22"/>
          <w:szCs w:val="22"/>
        </w:rPr>
        <w:t xml:space="preserve"> that </w:t>
      </w:r>
      <w:r w:rsidR="005A04BA" w:rsidRPr="004F3C1F">
        <w:rPr>
          <w:rFonts w:ascii="Times New Roman" w:hAnsi="Times New Roman" w:cs="Times New Roman"/>
          <w:sz w:val="22"/>
          <w:szCs w:val="22"/>
        </w:rPr>
        <w:t>children with disabilities who lack birth registration and other identity documentations are refused access to school and face barri</w:t>
      </w:r>
      <w:r w:rsidR="004D55B6" w:rsidRPr="004F3C1F">
        <w:rPr>
          <w:rFonts w:ascii="Times New Roman" w:hAnsi="Times New Roman" w:cs="Times New Roman"/>
          <w:sz w:val="22"/>
          <w:szCs w:val="22"/>
        </w:rPr>
        <w:t>er</w:t>
      </w:r>
      <w:r w:rsidR="005A04BA" w:rsidRPr="004F3C1F">
        <w:rPr>
          <w:rFonts w:ascii="Times New Roman" w:hAnsi="Times New Roman" w:cs="Times New Roman"/>
          <w:sz w:val="22"/>
          <w:szCs w:val="22"/>
        </w:rPr>
        <w:t>s in accessing education.</w:t>
      </w:r>
      <w:r w:rsidR="00AB6BB0" w:rsidRPr="004F3C1F">
        <w:rPr>
          <w:rStyle w:val="EndnoteReference"/>
          <w:rFonts w:ascii="Times New Roman" w:hAnsi="Times New Roman" w:cs="Times New Roman"/>
          <w:sz w:val="22"/>
          <w:szCs w:val="22"/>
        </w:rPr>
        <w:endnoteReference w:id="13"/>
      </w:r>
      <w:r w:rsidR="005A04BA" w:rsidRPr="004F3C1F">
        <w:rPr>
          <w:rFonts w:ascii="Times New Roman" w:hAnsi="Times New Roman" w:cs="Times New Roman"/>
          <w:sz w:val="22"/>
          <w:szCs w:val="22"/>
        </w:rPr>
        <w:t xml:space="preserve"> </w:t>
      </w:r>
    </w:p>
    <w:p w14:paraId="1C3E7331" w14:textId="671E8CDE" w:rsidR="00853B21" w:rsidRPr="008C2770" w:rsidRDefault="00853B21" w:rsidP="004F3C1F">
      <w:pPr>
        <w:pStyle w:val="NoSpacing"/>
        <w:jc w:val="both"/>
        <w:rPr>
          <w:rFonts w:ascii="Times New Roman" w:hAnsi="Times New Roman" w:cs="Times New Roman"/>
        </w:rPr>
      </w:pPr>
    </w:p>
    <w:p w14:paraId="3573CFF6" w14:textId="43A863CD" w:rsidR="00654F8C" w:rsidRPr="000551B0" w:rsidRDefault="00853B21" w:rsidP="004F3C1F">
      <w:pPr>
        <w:pStyle w:val="NoSpacing"/>
        <w:jc w:val="both"/>
      </w:pPr>
      <w:r w:rsidRPr="004C0025">
        <w:rPr>
          <w:rFonts w:ascii="Times New Roman" w:hAnsi="Times New Roman" w:cs="Times New Roman"/>
        </w:rPr>
        <w:t>Birth r</w:t>
      </w:r>
      <w:r w:rsidRPr="00652DD9">
        <w:rPr>
          <w:rFonts w:ascii="Times New Roman" w:hAnsi="Times New Roman" w:cs="Times New Roman"/>
        </w:rPr>
        <w:t>egistration provides a</w:t>
      </w:r>
      <w:r w:rsidR="00654F8C" w:rsidRPr="00592132">
        <w:rPr>
          <w:rFonts w:ascii="Times New Roman" w:hAnsi="Times New Roman" w:cs="Times New Roman"/>
        </w:rPr>
        <w:t xml:space="preserve"> vital </w:t>
      </w:r>
      <w:r w:rsidRPr="00BD3E48">
        <w:rPr>
          <w:rFonts w:ascii="Times New Roman" w:hAnsi="Times New Roman" w:cs="Times New Roman"/>
        </w:rPr>
        <w:t xml:space="preserve">safeguard </w:t>
      </w:r>
      <w:r w:rsidR="00654F8C" w:rsidRPr="002F6320">
        <w:rPr>
          <w:rFonts w:ascii="Times New Roman" w:hAnsi="Times New Roman" w:cs="Times New Roman"/>
        </w:rPr>
        <w:t xml:space="preserve">to </w:t>
      </w:r>
      <w:r w:rsidRPr="002F6320">
        <w:rPr>
          <w:rFonts w:ascii="Times New Roman" w:hAnsi="Times New Roman" w:cs="Times New Roman"/>
        </w:rPr>
        <w:t>promote the visibility of children with disabilities</w:t>
      </w:r>
      <w:r w:rsidR="00654F8C" w:rsidRPr="002F6320">
        <w:rPr>
          <w:rFonts w:ascii="Times New Roman" w:hAnsi="Times New Roman" w:cs="Times New Roman"/>
        </w:rPr>
        <w:t xml:space="preserve">, </w:t>
      </w:r>
      <w:r w:rsidRPr="002F6320">
        <w:rPr>
          <w:rFonts w:ascii="Times New Roman" w:hAnsi="Times New Roman" w:cs="Times New Roman"/>
        </w:rPr>
        <w:t>ensure that they are represented and counted within</w:t>
      </w:r>
      <w:r w:rsidR="00654F8C" w:rsidRPr="002F6320">
        <w:rPr>
          <w:rFonts w:ascii="Times New Roman" w:hAnsi="Times New Roman" w:cs="Times New Roman"/>
        </w:rPr>
        <w:t xml:space="preserve"> government statistics</w:t>
      </w:r>
      <w:r w:rsidRPr="002F6320">
        <w:rPr>
          <w:rFonts w:ascii="Times New Roman" w:hAnsi="Times New Roman" w:cs="Times New Roman"/>
        </w:rPr>
        <w:t>,</w:t>
      </w:r>
      <w:r w:rsidR="00654F8C" w:rsidRPr="00F40F4A">
        <w:rPr>
          <w:rFonts w:ascii="Times New Roman" w:hAnsi="Times New Roman" w:cs="Times New Roman"/>
        </w:rPr>
        <w:t xml:space="preserve"> and </w:t>
      </w:r>
      <w:r w:rsidRPr="00F40F4A">
        <w:rPr>
          <w:rFonts w:ascii="Times New Roman" w:hAnsi="Times New Roman" w:cs="Times New Roman"/>
        </w:rPr>
        <w:t>offers</w:t>
      </w:r>
      <w:r w:rsidR="00654F8C" w:rsidRPr="00F40F4A">
        <w:rPr>
          <w:rFonts w:ascii="Times New Roman" w:hAnsi="Times New Roman" w:cs="Times New Roman"/>
        </w:rPr>
        <w:t xml:space="preserve"> legal protection for them to access their rights</w:t>
      </w:r>
      <w:r w:rsidR="00D95FFB">
        <w:rPr>
          <w:rFonts w:ascii="Times New Roman" w:hAnsi="Times New Roman" w:cs="Times New Roman"/>
        </w:rPr>
        <w:t>, including the right to health, education, and other essential support services</w:t>
      </w:r>
      <w:r w:rsidR="00654F8C" w:rsidRPr="00F40F4A">
        <w:rPr>
          <w:rFonts w:ascii="Times New Roman" w:hAnsi="Times New Roman" w:cs="Times New Roman"/>
        </w:rPr>
        <w:t>.</w:t>
      </w:r>
      <w:r w:rsidR="00654F8C" w:rsidRPr="000551B0">
        <w:rPr>
          <w:rStyle w:val="EndnoteReference"/>
          <w:rFonts w:ascii="Times New Roman" w:hAnsi="Times New Roman" w:cs="Times New Roman"/>
        </w:rPr>
        <w:endnoteReference w:id="14"/>
      </w:r>
      <w:r w:rsidR="00654F8C" w:rsidRPr="000551B0">
        <w:rPr>
          <w:rFonts w:ascii="Times New Roman" w:hAnsi="Times New Roman" w:cs="Times New Roman"/>
        </w:rPr>
        <w:t xml:space="preserve"> </w:t>
      </w:r>
    </w:p>
    <w:p w14:paraId="2324590C" w14:textId="2E099AEC" w:rsidR="00654F8C" w:rsidRPr="000551B0" w:rsidRDefault="009E1701" w:rsidP="004F3C1F">
      <w:pPr>
        <w:jc w:val="both"/>
        <w:rPr>
          <w:rFonts w:ascii="Times New Roman" w:hAnsi="Times New Roman" w:cs="Times New Roman"/>
          <w:sz w:val="22"/>
          <w:szCs w:val="22"/>
        </w:rPr>
      </w:pPr>
      <w:r>
        <w:rPr>
          <w:rFonts w:ascii="Times New Roman" w:hAnsi="Times New Roman" w:cs="Times New Roman"/>
          <w:sz w:val="22"/>
          <w:szCs w:val="22"/>
        </w:rPr>
        <w:t xml:space="preserve"> </w:t>
      </w:r>
    </w:p>
    <w:p w14:paraId="1DACE723" w14:textId="649DD998" w:rsidR="00654F8C" w:rsidRPr="004C0025" w:rsidRDefault="00022150" w:rsidP="004F3C1F">
      <w:pPr>
        <w:jc w:val="both"/>
        <w:rPr>
          <w:rFonts w:ascii="Times New Roman" w:hAnsi="Times New Roman" w:cs="Times New Roman"/>
          <w:b/>
          <w:bCs/>
          <w:sz w:val="22"/>
          <w:szCs w:val="22"/>
        </w:rPr>
      </w:pPr>
      <w:r w:rsidRPr="008C2770">
        <w:rPr>
          <w:rFonts w:ascii="Times New Roman" w:hAnsi="Times New Roman" w:cs="Times New Roman"/>
          <w:b/>
          <w:bCs/>
          <w:sz w:val="22"/>
          <w:szCs w:val="22"/>
        </w:rPr>
        <w:t>Barriers to birth Registration of children with disabilities</w:t>
      </w:r>
    </w:p>
    <w:p w14:paraId="46F42C65" w14:textId="13685432" w:rsidR="00022150" w:rsidRPr="00652DD9" w:rsidRDefault="00022150" w:rsidP="004F3C1F">
      <w:pPr>
        <w:jc w:val="both"/>
        <w:rPr>
          <w:rFonts w:ascii="Times New Roman" w:hAnsi="Times New Roman" w:cs="Times New Roman"/>
          <w:sz w:val="22"/>
          <w:szCs w:val="22"/>
        </w:rPr>
      </w:pPr>
    </w:p>
    <w:p w14:paraId="69347B81" w14:textId="49B759E0" w:rsidR="002F6320" w:rsidRDefault="00D15137" w:rsidP="004F3C1F">
      <w:pPr>
        <w:jc w:val="both"/>
        <w:rPr>
          <w:rFonts w:ascii="Times New Roman" w:hAnsi="Times New Roman" w:cs="Times New Roman"/>
          <w:sz w:val="22"/>
          <w:szCs w:val="22"/>
        </w:rPr>
      </w:pPr>
      <w:r w:rsidRPr="00592132">
        <w:rPr>
          <w:rFonts w:ascii="Times New Roman" w:hAnsi="Times New Roman" w:cs="Times New Roman"/>
          <w:sz w:val="22"/>
          <w:szCs w:val="22"/>
        </w:rPr>
        <w:t xml:space="preserve">Despite the fact that birth registration is essential to </w:t>
      </w:r>
      <w:r w:rsidR="00853B21" w:rsidRPr="00BD3E48">
        <w:rPr>
          <w:rFonts w:ascii="Times New Roman" w:hAnsi="Times New Roman" w:cs="Times New Roman"/>
          <w:sz w:val="22"/>
          <w:szCs w:val="22"/>
        </w:rPr>
        <w:t>safeguarding the rights</w:t>
      </w:r>
      <w:r w:rsidRPr="002F6320">
        <w:rPr>
          <w:rFonts w:ascii="Times New Roman" w:hAnsi="Times New Roman" w:cs="Times New Roman"/>
          <w:sz w:val="22"/>
          <w:szCs w:val="22"/>
        </w:rPr>
        <w:t xml:space="preserve"> </w:t>
      </w:r>
      <w:r w:rsidR="00853B21" w:rsidRPr="002F6320">
        <w:rPr>
          <w:rFonts w:ascii="Times New Roman" w:hAnsi="Times New Roman" w:cs="Times New Roman"/>
          <w:sz w:val="22"/>
          <w:szCs w:val="22"/>
        </w:rPr>
        <w:t>of</w:t>
      </w:r>
      <w:r w:rsidRPr="002F6320">
        <w:rPr>
          <w:rFonts w:ascii="Times New Roman" w:hAnsi="Times New Roman" w:cs="Times New Roman"/>
          <w:sz w:val="22"/>
          <w:szCs w:val="22"/>
        </w:rPr>
        <w:t xml:space="preserve"> children with disabilities, c</w:t>
      </w:r>
      <w:r w:rsidR="00022150" w:rsidRPr="002F6320">
        <w:rPr>
          <w:rFonts w:ascii="Times New Roman" w:hAnsi="Times New Roman" w:cs="Times New Roman"/>
          <w:sz w:val="22"/>
          <w:szCs w:val="22"/>
        </w:rPr>
        <w:t xml:space="preserve">hildren with disabilities disproportionately </w:t>
      </w:r>
      <w:r w:rsidR="00853B21" w:rsidRPr="002F6320">
        <w:rPr>
          <w:rFonts w:ascii="Times New Roman" w:hAnsi="Times New Roman" w:cs="Times New Roman"/>
          <w:sz w:val="22"/>
          <w:szCs w:val="22"/>
        </w:rPr>
        <w:t>do not have their births registered</w:t>
      </w:r>
      <w:r w:rsidR="00853B21" w:rsidRPr="00F40F4A">
        <w:rPr>
          <w:rFonts w:ascii="Times New Roman" w:hAnsi="Times New Roman" w:cs="Times New Roman"/>
          <w:sz w:val="22"/>
          <w:szCs w:val="22"/>
        </w:rPr>
        <w:t xml:space="preserve"> due to</w:t>
      </w:r>
      <w:r w:rsidR="00000D10" w:rsidRPr="00F40F4A">
        <w:rPr>
          <w:rFonts w:ascii="Times New Roman" w:hAnsi="Times New Roman" w:cs="Times New Roman"/>
          <w:sz w:val="22"/>
          <w:szCs w:val="22"/>
        </w:rPr>
        <w:t xml:space="preserve"> a variety of factors,</w:t>
      </w:r>
      <w:r w:rsidR="00000D10" w:rsidRPr="000551B0">
        <w:rPr>
          <w:rStyle w:val="EndnoteReference"/>
          <w:rFonts w:ascii="Times New Roman" w:hAnsi="Times New Roman" w:cs="Times New Roman"/>
          <w:sz w:val="22"/>
          <w:szCs w:val="22"/>
        </w:rPr>
        <w:endnoteReference w:id="15"/>
      </w:r>
      <w:r w:rsidR="00000D10" w:rsidRPr="000551B0">
        <w:rPr>
          <w:rFonts w:ascii="Times New Roman" w:hAnsi="Times New Roman" w:cs="Times New Roman"/>
          <w:sz w:val="22"/>
          <w:szCs w:val="22"/>
        </w:rPr>
        <w:t xml:space="preserve"> including</w:t>
      </w:r>
      <w:r w:rsidR="00853B21" w:rsidRPr="007B7DAF">
        <w:rPr>
          <w:rFonts w:ascii="Times New Roman" w:hAnsi="Times New Roman" w:cs="Times New Roman"/>
          <w:sz w:val="22"/>
          <w:szCs w:val="22"/>
        </w:rPr>
        <w:t xml:space="preserve"> </w:t>
      </w:r>
      <w:r w:rsidR="00000D10" w:rsidRPr="007B7DAF">
        <w:rPr>
          <w:rFonts w:ascii="Times New Roman" w:hAnsi="Times New Roman" w:cs="Times New Roman"/>
          <w:sz w:val="22"/>
          <w:szCs w:val="22"/>
        </w:rPr>
        <w:t>discrimination in both law and practice, physical and geographic barriers, and financial considerations</w:t>
      </w:r>
      <w:r w:rsidR="00022150" w:rsidRPr="007B7DAF">
        <w:rPr>
          <w:rFonts w:ascii="Times New Roman" w:hAnsi="Times New Roman" w:cs="Times New Roman"/>
          <w:sz w:val="22"/>
          <w:szCs w:val="22"/>
        </w:rPr>
        <w:t>.</w:t>
      </w:r>
      <w:r w:rsidR="00022150" w:rsidRPr="000551B0">
        <w:rPr>
          <w:rFonts w:ascii="Times New Roman" w:hAnsi="Times New Roman" w:cs="Times New Roman"/>
          <w:sz w:val="22"/>
          <w:szCs w:val="22"/>
        </w:rPr>
        <w:t xml:space="preserve"> </w:t>
      </w:r>
    </w:p>
    <w:p w14:paraId="5D481630" w14:textId="77777777" w:rsidR="002F6320" w:rsidRDefault="002F6320" w:rsidP="004F3C1F">
      <w:pPr>
        <w:jc w:val="both"/>
        <w:rPr>
          <w:rFonts w:ascii="Times New Roman" w:hAnsi="Times New Roman" w:cs="Times New Roman"/>
          <w:sz w:val="22"/>
          <w:szCs w:val="22"/>
        </w:rPr>
      </w:pPr>
    </w:p>
    <w:p w14:paraId="4586DF82" w14:textId="74024CB9" w:rsidR="007553ED" w:rsidRPr="000551B0" w:rsidRDefault="00022150" w:rsidP="004F3C1F">
      <w:pPr>
        <w:jc w:val="both"/>
        <w:rPr>
          <w:rFonts w:ascii="Times New Roman" w:hAnsi="Times New Roman" w:cs="Times New Roman"/>
          <w:sz w:val="22"/>
          <w:szCs w:val="22"/>
        </w:rPr>
      </w:pPr>
      <w:r w:rsidRPr="000551B0">
        <w:rPr>
          <w:rFonts w:ascii="Times New Roman" w:hAnsi="Times New Roman" w:cs="Times New Roman"/>
          <w:sz w:val="22"/>
          <w:szCs w:val="22"/>
        </w:rPr>
        <w:t xml:space="preserve">One considerable obstacle </w:t>
      </w:r>
      <w:r w:rsidR="00024B52" w:rsidRPr="000551B0">
        <w:rPr>
          <w:rFonts w:ascii="Times New Roman" w:hAnsi="Times New Roman" w:cs="Times New Roman"/>
          <w:sz w:val="22"/>
          <w:szCs w:val="22"/>
        </w:rPr>
        <w:t xml:space="preserve">for the registration of children in general </w:t>
      </w:r>
      <w:r w:rsidRPr="000551B0">
        <w:rPr>
          <w:rFonts w:ascii="Times New Roman" w:hAnsi="Times New Roman" w:cs="Times New Roman"/>
          <w:sz w:val="22"/>
          <w:szCs w:val="22"/>
        </w:rPr>
        <w:t xml:space="preserve">is accessibility </w:t>
      </w:r>
      <w:r w:rsidR="00DC7415" w:rsidRPr="007B7DAF">
        <w:rPr>
          <w:rFonts w:ascii="Times New Roman" w:hAnsi="Times New Roman" w:cs="Times New Roman"/>
          <w:sz w:val="22"/>
          <w:szCs w:val="22"/>
        </w:rPr>
        <w:t xml:space="preserve">of </w:t>
      </w:r>
      <w:r w:rsidRPr="008C2770">
        <w:rPr>
          <w:rFonts w:ascii="Times New Roman" w:hAnsi="Times New Roman" w:cs="Times New Roman"/>
          <w:sz w:val="22"/>
          <w:szCs w:val="22"/>
        </w:rPr>
        <w:t>registration facilities to those who live in remote areas. The distance to</w:t>
      </w:r>
      <w:r w:rsidR="00D95FFB">
        <w:rPr>
          <w:rFonts w:ascii="Times New Roman" w:hAnsi="Times New Roman" w:cs="Times New Roman"/>
          <w:sz w:val="22"/>
          <w:szCs w:val="22"/>
        </w:rPr>
        <w:t xml:space="preserve"> the</w:t>
      </w:r>
      <w:r w:rsidRPr="008C2770">
        <w:rPr>
          <w:rFonts w:ascii="Times New Roman" w:hAnsi="Times New Roman" w:cs="Times New Roman"/>
          <w:sz w:val="22"/>
          <w:szCs w:val="22"/>
        </w:rPr>
        <w:t xml:space="preserve"> nearest registration </w:t>
      </w:r>
      <w:r w:rsidR="0032710D" w:rsidRPr="004C0025">
        <w:rPr>
          <w:rFonts w:ascii="Times New Roman" w:hAnsi="Times New Roman" w:cs="Times New Roman"/>
          <w:sz w:val="22"/>
          <w:szCs w:val="22"/>
        </w:rPr>
        <w:t xml:space="preserve">center </w:t>
      </w:r>
      <w:r w:rsidRPr="004C0025">
        <w:rPr>
          <w:rFonts w:ascii="Times New Roman" w:hAnsi="Times New Roman" w:cs="Times New Roman"/>
          <w:sz w:val="22"/>
          <w:szCs w:val="22"/>
        </w:rPr>
        <w:t>as well as the availability of t</w:t>
      </w:r>
      <w:r w:rsidRPr="00652DD9">
        <w:rPr>
          <w:rFonts w:ascii="Times New Roman" w:hAnsi="Times New Roman" w:cs="Times New Roman"/>
          <w:sz w:val="22"/>
          <w:szCs w:val="22"/>
        </w:rPr>
        <w:t xml:space="preserve">ransportation can play a significant barrier to </w:t>
      </w:r>
      <w:r w:rsidR="00000D10" w:rsidRPr="00BD3E48">
        <w:rPr>
          <w:rFonts w:ascii="Times New Roman" w:hAnsi="Times New Roman" w:cs="Times New Roman"/>
          <w:sz w:val="22"/>
          <w:szCs w:val="22"/>
        </w:rPr>
        <w:t>registration</w:t>
      </w:r>
      <w:r w:rsidR="00000D10" w:rsidRPr="002F6320">
        <w:rPr>
          <w:rFonts w:ascii="Times New Roman" w:hAnsi="Times New Roman" w:cs="Times New Roman"/>
          <w:sz w:val="22"/>
          <w:szCs w:val="22"/>
        </w:rPr>
        <w:t xml:space="preserve"> of births</w:t>
      </w:r>
      <w:r w:rsidRPr="002F6320">
        <w:rPr>
          <w:rFonts w:ascii="Times New Roman" w:hAnsi="Times New Roman" w:cs="Times New Roman"/>
          <w:sz w:val="22"/>
          <w:szCs w:val="22"/>
        </w:rPr>
        <w:t xml:space="preserve">. </w:t>
      </w:r>
      <w:r w:rsidR="0096356B" w:rsidRPr="000551B0">
        <w:rPr>
          <w:rStyle w:val="EndnoteReference"/>
          <w:rFonts w:ascii="Times New Roman" w:hAnsi="Times New Roman" w:cs="Times New Roman"/>
          <w:sz w:val="22"/>
          <w:szCs w:val="22"/>
        </w:rPr>
        <w:endnoteReference w:id="16"/>
      </w:r>
      <w:r w:rsidR="007553ED" w:rsidRPr="000551B0">
        <w:rPr>
          <w:rFonts w:ascii="Times New Roman" w:hAnsi="Times New Roman" w:cs="Times New Roman"/>
          <w:sz w:val="22"/>
          <w:szCs w:val="22"/>
        </w:rPr>
        <w:t xml:space="preserve"> </w:t>
      </w:r>
      <w:r w:rsidR="00654F8C" w:rsidRPr="007B7DAF">
        <w:rPr>
          <w:rFonts w:ascii="Times New Roman" w:hAnsi="Times New Roman" w:cs="Times New Roman"/>
          <w:sz w:val="22"/>
          <w:szCs w:val="22"/>
        </w:rPr>
        <w:t xml:space="preserve">For example, in some countries children who live in urban areas are </w:t>
      </w:r>
      <w:r w:rsidR="00000D10" w:rsidRPr="007B7DAF">
        <w:rPr>
          <w:rFonts w:ascii="Times New Roman" w:hAnsi="Times New Roman" w:cs="Times New Roman"/>
          <w:sz w:val="22"/>
          <w:szCs w:val="22"/>
        </w:rPr>
        <w:t>estimated to be</w:t>
      </w:r>
      <w:r w:rsidR="00654F8C" w:rsidRPr="007B7DAF">
        <w:rPr>
          <w:rFonts w:ascii="Times New Roman" w:hAnsi="Times New Roman" w:cs="Times New Roman"/>
          <w:sz w:val="22"/>
          <w:szCs w:val="22"/>
        </w:rPr>
        <w:t xml:space="preserve"> six times more likely</w:t>
      </w:r>
      <w:r w:rsidR="00000D10" w:rsidRPr="007B7DAF">
        <w:rPr>
          <w:rFonts w:ascii="Times New Roman" w:hAnsi="Times New Roman" w:cs="Times New Roman"/>
          <w:sz w:val="22"/>
          <w:szCs w:val="22"/>
        </w:rPr>
        <w:t xml:space="preserve"> than those who live in rural areas</w:t>
      </w:r>
      <w:r w:rsidR="00654F8C" w:rsidRPr="007B7DAF">
        <w:rPr>
          <w:rFonts w:ascii="Times New Roman" w:hAnsi="Times New Roman" w:cs="Times New Roman"/>
          <w:sz w:val="22"/>
          <w:szCs w:val="22"/>
        </w:rPr>
        <w:t xml:space="preserve"> to be registered.</w:t>
      </w:r>
      <w:r w:rsidR="00654F8C" w:rsidRPr="000551B0">
        <w:rPr>
          <w:rStyle w:val="EndnoteReference"/>
          <w:rFonts w:ascii="Times New Roman" w:hAnsi="Times New Roman" w:cs="Times New Roman"/>
          <w:sz w:val="22"/>
          <w:szCs w:val="22"/>
        </w:rPr>
        <w:endnoteReference w:id="17"/>
      </w:r>
      <w:r w:rsidR="00654F8C" w:rsidRPr="000551B0">
        <w:rPr>
          <w:rFonts w:ascii="Times New Roman" w:hAnsi="Times New Roman" w:cs="Times New Roman"/>
          <w:sz w:val="22"/>
          <w:szCs w:val="22"/>
        </w:rPr>
        <w:t xml:space="preserve"> </w:t>
      </w:r>
      <w:r w:rsidR="00424484" w:rsidRPr="000551B0">
        <w:rPr>
          <w:rFonts w:ascii="Times New Roman" w:hAnsi="Times New Roman" w:cs="Times New Roman"/>
          <w:sz w:val="22"/>
          <w:szCs w:val="22"/>
        </w:rPr>
        <w:t xml:space="preserve">The </w:t>
      </w:r>
      <w:r w:rsidR="00424484" w:rsidRPr="000551B0">
        <w:rPr>
          <w:rFonts w:ascii="Times New Roman" w:hAnsi="Times New Roman" w:cs="Times New Roman"/>
          <w:sz w:val="22"/>
          <w:szCs w:val="22"/>
          <w:shd w:val="clear" w:color="auto" w:fill="FFFFFF"/>
        </w:rPr>
        <w:t>Committee on the Rights of Persons with Disabilities</w:t>
      </w:r>
      <w:r w:rsidR="00424484" w:rsidRPr="007B7DAF">
        <w:rPr>
          <w:rFonts w:ascii="Times New Roman" w:hAnsi="Times New Roman" w:cs="Times New Roman"/>
          <w:sz w:val="22"/>
          <w:szCs w:val="22"/>
        </w:rPr>
        <w:t xml:space="preserve"> (CRPD Committee) has frequently expressed concerns about the lack of registration of children with disabilities at birth. For </w:t>
      </w:r>
      <w:r w:rsidR="00424484" w:rsidRPr="008C2770">
        <w:rPr>
          <w:rFonts w:ascii="Times New Roman" w:hAnsi="Times New Roman" w:cs="Times New Roman"/>
          <w:sz w:val="22"/>
          <w:szCs w:val="22"/>
        </w:rPr>
        <w:t>instance</w:t>
      </w:r>
      <w:r w:rsidR="00424484" w:rsidRPr="004C0025">
        <w:rPr>
          <w:rFonts w:ascii="Times New Roman" w:hAnsi="Times New Roman" w:cs="Times New Roman"/>
          <w:sz w:val="22"/>
          <w:szCs w:val="22"/>
        </w:rPr>
        <w:t>, the CRPD C</w:t>
      </w:r>
      <w:r w:rsidR="00424484" w:rsidRPr="00652DD9">
        <w:rPr>
          <w:rFonts w:ascii="Times New Roman" w:hAnsi="Times New Roman" w:cs="Times New Roman"/>
          <w:sz w:val="22"/>
          <w:szCs w:val="22"/>
        </w:rPr>
        <w:t>ommittee</w:t>
      </w:r>
      <w:r w:rsidR="00424484" w:rsidRPr="00592132">
        <w:rPr>
          <w:rFonts w:ascii="Times New Roman" w:hAnsi="Times New Roman" w:cs="Times New Roman"/>
          <w:sz w:val="22"/>
          <w:szCs w:val="22"/>
        </w:rPr>
        <w:t xml:space="preserve"> noted in its concluding observation </w:t>
      </w:r>
      <w:r w:rsidR="00946F75">
        <w:rPr>
          <w:rFonts w:ascii="Times New Roman" w:hAnsi="Times New Roman" w:cs="Times New Roman"/>
          <w:sz w:val="22"/>
          <w:szCs w:val="22"/>
        </w:rPr>
        <w:t>on</w:t>
      </w:r>
      <w:r w:rsidR="00D95FFB">
        <w:rPr>
          <w:rFonts w:ascii="Times New Roman" w:hAnsi="Times New Roman" w:cs="Times New Roman"/>
          <w:sz w:val="22"/>
          <w:szCs w:val="22"/>
        </w:rPr>
        <w:t xml:space="preserve"> </w:t>
      </w:r>
      <w:r w:rsidR="00424484" w:rsidRPr="00592132">
        <w:rPr>
          <w:rFonts w:ascii="Times New Roman" w:hAnsi="Times New Roman" w:cs="Times New Roman"/>
          <w:sz w:val="22"/>
          <w:szCs w:val="22"/>
        </w:rPr>
        <w:t>Paraguay that children</w:t>
      </w:r>
      <w:r w:rsidR="00424484" w:rsidRPr="00BD3E48">
        <w:rPr>
          <w:rFonts w:ascii="Times New Roman" w:hAnsi="Times New Roman" w:cs="Times New Roman"/>
          <w:sz w:val="22"/>
          <w:szCs w:val="22"/>
        </w:rPr>
        <w:t xml:space="preserve"> with disabilities are not registered at birth especially in rural areas.</w:t>
      </w:r>
      <w:r w:rsidR="002F6320">
        <w:rPr>
          <w:rFonts w:ascii="Times New Roman" w:hAnsi="Times New Roman" w:cs="Times New Roman"/>
          <w:sz w:val="22"/>
          <w:szCs w:val="22"/>
        </w:rPr>
        <w:t xml:space="preserve"> F</w:t>
      </w:r>
      <w:r w:rsidR="00424484" w:rsidRPr="002F6320">
        <w:rPr>
          <w:rFonts w:ascii="Times New Roman" w:hAnsi="Times New Roman" w:cs="Times New Roman"/>
          <w:sz w:val="22"/>
          <w:szCs w:val="22"/>
        </w:rPr>
        <w:t>inancial barriers</w:t>
      </w:r>
      <w:r w:rsidR="002F6320">
        <w:rPr>
          <w:rFonts w:ascii="Times New Roman" w:hAnsi="Times New Roman" w:cs="Times New Roman"/>
          <w:sz w:val="22"/>
          <w:szCs w:val="22"/>
        </w:rPr>
        <w:t>,</w:t>
      </w:r>
      <w:r w:rsidR="00424484" w:rsidRPr="002F6320">
        <w:rPr>
          <w:rFonts w:ascii="Times New Roman" w:hAnsi="Times New Roman" w:cs="Times New Roman"/>
          <w:sz w:val="22"/>
          <w:szCs w:val="22"/>
        </w:rPr>
        <w:t xml:space="preserve"> such as high fees to register a child’s birth</w:t>
      </w:r>
      <w:r w:rsidR="002F6320">
        <w:rPr>
          <w:rFonts w:ascii="Times New Roman" w:hAnsi="Times New Roman" w:cs="Times New Roman"/>
          <w:sz w:val="22"/>
          <w:szCs w:val="22"/>
        </w:rPr>
        <w:t>,</w:t>
      </w:r>
      <w:r w:rsidR="00424484" w:rsidRPr="002F6320">
        <w:rPr>
          <w:rFonts w:ascii="Times New Roman" w:hAnsi="Times New Roman" w:cs="Times New Roman"/>
          <w:sz w:val="22"/>
          <w:szCs w:val="22"/>
        </w:rPr>
        <w:t xml:space="preserve"> can prevent parents from doing so. </w:t>
      </w:r>
      <w:r w:rsidR="007B7DAF">
        <w:rPr>
          <w:rFonts w:ascii="Times New Roman" w:hAnsi="Times New Roman" w:cs="Times New Roman"/>
          <w:sz w:val="22"/>
          <w:szCs w:val="22"/>
        </w:rPr>
        <w:t>Studies indicate that c</w:t>
      </w:r>
      <w:r w:rsidR="00654F8C" w:rsidRPr="007B7DAF">
        <w:rPr>
          <w:rFonts w:ascii="Times New Roman" w:hAnsi="Times New Roman" w:cs="Times New Roman"/>
          <w:sz w:val="22"/>
          <w:szCs w:val="22"/>
        </w:rPr>
        <w:t xml:space="preserve">hildren from rich families are at least twice as likely to be registered </w:t>
      </w:r>
      <w:r w:rsidR="00000D10" w:rsidRPr="007B7DAF">
        <w:rPr>
          <w:rFonts w:ascii="Times New Roman" w:hAnsi="Times New Roman" w:cs="Times New Roman"/>
          <w:sz w:val="22"/>
          <w:szCs w:val="22"/>
        </w:rPr>
        <w:t>as</w:t>
      </w:r>
      <w:r w:rsidR="00654F8C" w:rsidRPr="007B7DAF">
        <w:rPr>
          <w:rFonts w:ascii="Times New Roman" w:hAnsi="Times New Roman" w:cs="Times New Roman"/>
          <w:sz w:val="22"/>
          <w:szCs w:val="22"/>
        </w:rPr>
        <w:t xml:space="preserve"> children from poor families.</w:t>
      </w:r>
      <w:r w:rsidR="00654F8C" w:rsidRPr="000551B0">
        <w:rPr>
          <w:rStyle w:val="EndnoteReference"/>
          <w:rFonts w:ascii="Times New Roman" w:hAnsi="Times New Roman" w:cs="Times New Roman"/>
          <w:sz w:val="22"/>
          <w:szCs w:val="22"/>
        </w:rPr>
        <w:endnoteReference w:id="18"/>
      </w:r>
      <w:r w:rsidR="00654F8C" w:rsidRPr="000551B0">
        <w:rPr>
          <w:rFonts w:ascii="Times New Roman" w:hAnsi="Times New Roman" w:cs="Times New Roman"/>
          <w:sz w:val="22"/>
          <w:szCs w:val="22"/>
        </w:rPr>
        <w:t xml:space="preserve"> </w:t>
      </w:r>
    </w:p>
    <w:p w14:paraId="3E46C5FF" w14:textId="77777777" w:rsidR="0067631B" w:rsidRPr="000551B0" w:rsidRDefault="0067631B" w:rsidP="004F3C1F">
      <w:pPr>
        <w:jc w:val="both"/>
        <w:rPr>
          <w:rFonts w:ascii="Times New Roman" w:hAnsi="Times New Roman" w:cs="Times New Roman"/>
          <w:sz w:val="22"/>
          <w:szCs w:val="22"/>
        </w:rPr>
      </w:pPr>
    </w:p>
    <w:p w14:paraId="70C967C3" w14:textId="4034853B" w:rsidR="0096356B" w:rsidRPr="000551B0" w:rsidRDefault="00335154" w:rsidP="004F3C1F">
      <w:pPr>
        <w:jc w:val="both"/>
        <w:rPr>
          <w:rFonts w:ascii="Times New Roman" w:hAnsi="Times New Roman" w:cs="Times New Roman"/>
          <w:sz w:val="22"/>
          <w:szCs w:val="22"/>
        </w:rPr>
      </w:pPr>
      <w:r w:rsidRPr="000551B0">
        <w:rPr>
          <w:rFonts w:ascii="Times New Roman" w:hAnsi="Times New Roman" w:cs="Times New Roman"/>
          <w:sz w:val="22"/>
          <w:szCs w:val="22"/>
        </w:rPr>
        <w:t xml:space="preserve">Further, in some countries </w:t>
      </w:r>
      <w:r w:rsidR="007B5E4F" w:rsidRPr="007B7DAF">
        <w:rPr>
          <w:rFonts w:ascii="Times New Roman" w:hAnsi="Times New Roman" w:cs="Times New Roman"/>
          <w:sz w:val="22"/>
          <w:szCs w:val="22"/>
        </w:rPr>
        <w:t xml:space="preserve">legal barriers </w:t>
      </w:r>
      <w:r w:rsidRPr="007B7DAF">
        <w:rPr>
          <w:rFonts w:ascii="Times New Roman" w:hAnsi="Times New Roman" w:cs="Times New Roman"/>
          <w:sz w:val="22"/>
          <w:szCs w:val="22"/>
        </w:rPr>
        <w:t>serve as</w:t>
      </w:r>
      <w:r w:rsidR="00D95FFB">
        <w:rPr>
          <w:rFonts w:ascii="Times New Roman" w:hAnsi="Times New Roman" w:cs="Times New Roman"/>
          <w:sz w:val="22"/>
          <w:szCs w:val="22"/>
        </w:rPr>
        <w:t xml:space="preserve"> an</w:t>
      </w:r>
      <w:r w:rsidRPr="007B7DAF">
        <w:rPr>
          <w:rFonts w:ascii="Times New Roman" w:hAnsi="Times New Roman" w:cs="Times New Roman"/>
          <w:sz w:val="22"/>
          <w:szCs w:val="22"/>
        </w:rPr>
        <w:t xml:space="preserve"> additional </w:t>
      </w:r>
      <w:r w:rsidR="007B5E4F" w:rsidRPr="007B7DAF">
        <w:rPr>
          <w:rFonts w:ascii="Times New Roman" w:hAnsi="Times New Roman" w:cs="Times New Roman"/>
          <w:sz w:val="22"/>
          <w:szCs w:val="22"/>
        </w:rPr>
        <w:t xml:space="preserve">obstacle </w:t>
      </w:r>
      <w:r w:rsidRPr="007B7DAF">
        <w:rPr>
          <w:rFonts w:ascii="Times New Roman" w:hAnsi="Times New Roman" w:cs="Times New Roman"/>
          <w:sz w:val="22"/>
          <w:szCs w:val="22"/>
        </w:rPr>
        <w:t>that prevent</w:t>
      </w:r>
      <w:r w:rsidR="00946F75">
        <w:rPr>
          <w:rFonts w:ascii="Times New Roman" w:hAnsi="Times New Roman" w:cs="Times New Roman"/>
          <w:sz w:val="22"/>
          <w:szCs w:val="22"/>
        </w:rPr>
        <w:t>s</w:t>
      </w:r>
      <w:r w:rsidRPr="007B7DAF">
        <w:rPr>
          <w:rFonts w:ascii="Times New Roman" w:hAnsi="Times New Roman" w:cs="Times New Roman"/>
          <w:sz w:val="22"/>
          <w:szCs w:val="22"/>
        </w:rPr>
        <w:t xml:space="preserve"> the registration of children with disabilities. For instance, </w:t>
      </w:r>
      <w:r w:rsidR="000551B0" w:rsidRPr="007B7DAF">
        <w:rPr>
          <w:rFonts w:ascii="Times New Roman" w:hAnsi="Times New Roman" w:cs="Times New Roman"/>
          <w:sz w:val="22"/>
          <w:szCs w:val="22"/>
        </w:rPr>
        <w:t xml:space="preserve">a </w:t>
      </w:r>
      <w:r w:rsidRPr="007B7DAF">
        <w:rPr>
          <w:rFonts w:ascii="Times New Roman" w:hAnsi="Times New Roman" w:cs="Times New Roman"/>
          <w:sz w:val="22"/>
          <w:szCs w:val="22"/>
        </w:rPr>
        <w:t xml:space="preserve">discriminatory law </w:t>
      </w:r>
      <w:r w:rsidR="000551B0" w:rsidRPr="007B7DAF">
        <w:rPr>
          <w:rFonts w:ascii="Times New Roman" w:hAnsi="Times New Roman" w:cs="Times New Roman"/>
          <w:sz w:val="22"/>
          <w:szCs w:val="22"/>
        </w:rPr>
        <w:t>in Uganda limits the ability of people with disabilities to obtain dual citizenshi</w:t>
      </w:r>
      <w:r w:rsidR="000551B0" w:rsidRPr="008C2770">
        <w:rPr>
          <w:rFonts w:ascii="Times New Roman" w:hAnsi="Times New Roman" w:cs="Times New Roman"/>
          <w:sz w:val="22"/>
          <w:szCs w:val="22"/>
        </w:rPr>
        <w:t xml:space="preserve">p with Uganda, which the CRPD Committee </w:t>
      </w:r>
      <w:r w:rsidR="000551B0" w:rsidRPr="004C0025">
        <w:rPr>
          <w:rFonts w:ascii="Times New Roman" w:hAnsi="Times New Roman" w:cs="Times New Roman"/>
          <w:sz w:val="22"/>
          <w:szCs w:val="22"/>
        </w:rPr>
        <w:t>acknowledged as a discriminatory barrier to birth registration</w:t>
      </w:r>
      <w:r w:rsidR="00D95FFB">
        <w:rPr>
          <w:rFonts w:ascii="Times New Roman" w:hAnsi="Times New Roman" w:cs="Times New Roman"/>
          <w:sz w:val="22"/>
          <w:szCs w:val="22"/>
        </w:rPr>
        <w:t xml:space="preserve"> in the country</w:t>
      </w:r>
      <w:r w:rsidRPr="002F6320">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19"/>
      </w:r>
      <w:r w:rsidR="00A23ED8" w:rsidRPr="000551B0">
        <w:rPr>
          <w:rFonts w:ascii="Times New Roman" w:hAnsi="Times New Roman" w:cs="Times New Roman"/>
          <w:sz w:val="22"/>
          <w:szCs w:val="22"/>
        </w:rPr>
        <w:t xml:space="preserve"> </w:t>
      </w:r>
    </w:p>
    <w:p w14:paraId="3D46EE80" w14:textId="77777777" w:rsidR="00D95FFB" w:rsidRDefault="00D95FFB" w:rsidP="004F3C1F">
      <w:pPr>
        <w:jc w:val="both"/>
        <w:rPr>
          <w:rFonts w:ascii="Times New Roman" w:hAnsi="Times New Roman" w:cs="Times New Roman"/>
          <w:sz w:val="22"/>
          <w:szCs w:val="22"/>
        </w:rPr>
      </w:pPr>
    </w:p>
    <w:p w14:paraId="1688DF4B" w14:textId="3E5B7CD2" w:rsidR="00654F8C" w:rsidRPr="007B7DAF" w:rsidRDefault="00256A3B" w:rsidP="004F3C1F">
      <w:pPr>
        <w:jc w:val="both"/>
        <w:rPr>
          <w:rFonts w:ascii="Times New Roman" w:hAnsi="Times New Roman" w:cs="Times New Roman"/>
          <w:sz w:val="22"/>
          <w:szCs w:val="22"/>
        </w:rPr>
      </w:pPr>
      <w:r>
        <w:rPr>
          <w:rFonts w:ascii="Times New Roman" w:hAnsi="Times New Roman" w:cs="Times New Roman"/>
          <w:sz w:val="22"/>
          <w:szCs w:val="22"/>
        </w:rPr>
        <w:t>The largest barrier to birth registration for children with disabilities, however, stems from c</w:t>
      </w:r>
      <w:r w:rsidR="000551B0" w:rsidRPr="000551B0">
        <w:rPr>
          <w:rFonts w:ascii="Times New Roman" w:hAnsi="Times New Roman" w:cs="Times New Roman"/>
          <w:sz w:val="22"/>
          <w:szCs w:val="22"/>
        </w:rPr>
        <w:t xml:space="preserve">ultural prejudices, stigma, </w:t>
      </w:r>
      <w:r>
        <w:rPr>
          <w:rFonts w:ascii="Times New Roman" w:hAnsi="Times New Roman" w:cs="Times New Roman"/>
          <w:sz w:val="22"/>
          <w:szCs w:val="22"/>
        </w:rPr>
        <w:t xml:space="preserve">and </w:t>
      </w:r>
      <w:r w:rsidR="000551B0" w:rsidRPr="000551B0">
        <w:rPr>
          <w:rFonts w:ascii="Times New Roman" w:hAnsi="Times New Roman" w:cs="Times New Roman"/>
          <w:sz w:val="22"/>
          <w:szCs w:val="22"/>
        </w:rPr>
        <w:t xml:space="preserve">shame </w:t>
      </w:r>
      <w:r w:rsidR="000551B0" w:rsidRPr="007B7DAF">
        <w:rPr>
          <w:rFonts w:ascii="Times New Roman" w:hAnsi="Times New Roman" w:cs="Times New Roman"/>
          <w:sz w:val="22"/>
          <w:szCs w:val="22"/>
        </w:rPr>
        <w:t>associated with the birth of a disabled child, as</w:t>
      </w:r>
      <w:r w:rsidR="00654F8C" w:rsidRPr="007B7DAF">
        <w:rPr>
          <w:rFonts w:ascii="Times New Roman" w:hAnsi="Times New Roman" w:cs="Times New Roman"/>
          <w:sz w:val="22"/>
          <w:szCs w:val="22"/>
        </w:rPr>
        <w:t xml:space="preserve"> parents </w:t>
      </w:r>
      <w:r w:rsidR="000551B0" w:rsidRPr="007B7DAF">
        <w:rPr>
          <w:rFonts w:ascii="Times New Roman" w:hAnsi="Times New Roman" w:cs="Times New Roman"/>
          <w:sz w:val="22"/>
          <w:szCs w:val="22"/>
        </w:rPr>
        <w:t xml:space="preserve">can be </w:t>
      </w:r>
      <w:r w:rsidR="00654F8C" w:rsidRPr="008C2770">
        <w:rPr>
          <w:rFonts w:ascii="Times New Roman" w:hAnsi="Times New Roman" w:cs="Times New Roman"/>
          <w:sz w:val="22"/>
          <w:szCs w:val="22"/>
        </w:rPr>
        <w:t>reluctant or unwilling to register the birth of their disabled child.</w:t>
      </w:r>
      <w:r w:rsidR="00654F8C" w:rsidRPr="000551B0">
        <w:rPr>
          <w:rStyle w:val="EndnoteReference"/>
          <w:rFonts w:ascii="Times New Roman" w:hAnsi="Times New Roman" w:cs="Times New Roman"/>
          <w:sz w:val="22"/>
          <w:szCs w:val="22"/>
        </w:rPr>
        <w:endnoteReference w:id="20"/>
      </w:r>
      <w:r w:rsidR="00654F8C" w:rsidRPr="000551B0">
        <w:rPr>
          <w:rFonts w:ascii="Times New Roman" w:hAnsi="Times New Roman" w:cs="Times New Roman"/>
          <w:sz w:val="22"/>
          <w:szCs w:val="22"/>
        </w:rPr>
        <w:t xml:space="preserve"> </w:t>
      </w:r>
      <w:r>
        <w:rPr>
          <w:rFonts w:ascii="Times New Roman" w:hAnsi="Times New Roman" w:cs="Times New Roman"/>
          <w:sz w:val="22"/>
          <w:szCs w:val="22"/>
        </w:rPr>
        <w:t xml:space="preserve">For these same reasons, girls with disabilities are also at a heightened risk of infanticide. </w:t>
      </w:r>
      <w:r w:rsidRPr="00124536">
        <w:rPr>
          <w:rFonts w:ascii="Times New Roman" w:hAnsi="Times New Roman" w:cs="Times New Roman"/>
          <w:sz w:val="22"/>
          <w:szCs w:val="22"/>
        </w:rPr>
        <w:t>As the CRPD Committee notes in its General Comment No. 3 on women and girls with disabilities, girls with disabilities are particularly susceptible to infanticide, “because their families are unwilling or lack the support to raise a girl with an impairment.”</w:t>
      </w:r>
      <w:r w:rsidRPr="00124536">
        <w:rPr>
          <w:rStyle w:val="EndnoteReference"/>
          <w:rFonts w:ascii="Times New Roman" w:hAnsi="Times New Roman" w:cs="Times New Roman"/>
          <w:sz w:val="22"/>
          <w:szCs w:val="22"/>
        </w:rPr>
        <w:endnoteReference w:id="21"/>
      </w:r>
      <w:r>
        <w:rPr>
          <w:rFonts w:ascii="Times New Roman" w:hAnsi="Times New Roman" w:cs="Times New Roman"/>
          <w:sz w:val="22"/>
          <w:szCs w:val="22"/>
        </w:rPr>
        <w:t xml:space="preserve"> UNICEF has further</w:t>
      </w:r>
      <w:r w:rsidRPr="00124536">
        <w:rPr>
          <w:rFonts w:ascii="Times New Roman" w:hAnsi="Times New Roman" w:cs="Times New Roman"/>
          <w:sz w:val="22"/>
          <w:szCs w:val="22"/>
        </w:rPr>
        <w:t xml:space="preserve"> found that children with disabilities may be subjected to infanticide at birth or at some point </w:t>
      </w:r>
      <w:r w:rsidRPr="00124536">
        <w:rPr>
          <w:rFonts w:ascii="Times New Roman" w:hAnsi="Times New Roman" w:cs="Times New Roman"/>
          <w:sz w:val="22"/>
          <w:szCs w:val="22"/>
        </w:rPr>
        <w:lastRenderedPageBreak/>
        <w:t>after birth because communities may consider these children to be evil or because families with children with disabilities can face intense stigma.</w:t>
      </w:r>
      <w:r w:rsidRPr="00124536">
        <w:rPr>
          <w:rStyle w:val="EndnoteReference"/>
          <w:rFonts w:ascii="Times New Roman" w:hAnsi="Times New Roman" w:cs="Times New Roman"/>
          <w:sz w:val="22"/>
          <w:szCs w:val="22"/>
        </w:rPr>
        <w:endnoteReference w:id="22"/>
      </w:r>
      <w:r w:rsidRPr="00256A3B">
        <w:rPr>
          <w:rFonts w:ascii="Times New Roman" w:hAnsi="Times New Roman" w:cs="Times New Roman"/>
          <w:sz w:val="22"/>
          <w:szCs w:val="22"/>
        </w:rPr>
        <w:t xml:space="preserve"> </w:t>
      </w:r>
      <w:r w:rsidRPr="00124536">
        <w:rPr>
          <w:rFonts w:ascii="Times New Roman" w:hAnsi="Times New Roman" w:cs="Times New Roman"/>
          <w:sz w:val="22"/>
          <w:szCs w:val="22"/>
        </w:rPr>
        <w:t xml:space="preserve">UNICEF found that infanticide may </w:t>
      </w:r>
      <w:r w:rsidR="00DE530C">
        <w:rPr>
          <w:rFonts w:ascii="Times New Roman" w:hAnsi="Times New Roman" w:cs="Times New Roman"/>
          <w:sz w:val="22"/>
          <w:szCs w:val="22"/>
        </w:rPr>
        <w:t xml:space="preserve">also </w:t>
      </w:r>
      <w:r w:rsidRPr="00124536">
        <w:rPr>
          <w:rFonts w:ascii="Times New Roman" w:hAnsi="Times New Roman" w:cs="Times New Roman"/>
          <w:sz w:val="22"/>
          <w:szCs w:val="22"/>
        </w:rPr>
        <w:t>result from a family’s wish to end the perceived suffering of a child with a disability, often referred to as a “mercy killing.”</w:t>
      </w:r>
      <w:r w:rsidRPr="00124536">
        <w:rPr>
          <w:rStyle w:val="EndnoteReference"/>
          <w:rFonts w:ascii="Times New Roman" w:hAnsi="Times New Roman" w:cs="Times New Roman"/>
          <w:sz w:val="22"/>
          <w:szCs w:val="22"/>
        </w:rPr>
        <w:endnoteReference w:id="23"/>
      </w:r>
      <w:r w:rsidRPr="00124536">
        <w:rPr>
          <w:rFonts w:ascii="Times New Roman" w:hAnsi="Times New Roman" w:cs="Times New Roman"/>
          <w:sz w:val="22"/>
          <w:szCs w:val="22"/>
        </w:rPr>
        <w:t xml:space="preserve"> </w:t>
      </w:r>
      <w:r w:rsidR="00DE530C">
        <w:rPr>
          <w:rFonts w:ascii="Times New Roman" w:hAnsi="Times New Roman" w:cs="Times New Roman"/>
          <w:sz w:val="22"/>
          <w:szCs w:val="22"/>
        </w:rPr>
        <w:t xml:space="preserve">Acknowledging that the lack of birth registration leads to the invisibility of children with disabilities, the CRPD Committee notes that, absent </w:t>
      </w:r>
      <w:r w:rsidR="00DE530C" w:rsidRPr="009C2A20">
        <w:rPr>
          <w:rFonts w:ascii="Times New Roman" w:hAnsi="Times New Roman" w:cs="Times New Roman"/>
          <w:sz w:val="22"/>
          <w:szCs w:val="22"/>
        </w:rPr>
        <w:t xml:space="preserve">any official record of their existence, </w:t>
      </w:r>
      <w:r w:rsidR="00DE530C" w:rsidRPr="00BD3E48">
        <w:rPr>
          <w:rFonts w:ascii="Times New Roman" w:hAnsi="Times New Roman" w:cs="Times New Roman"/>
          <w:sz w:val="22"/>
          <w:szCs w:val="22"/>
        </w:rPr>
        <w:t>“their death may occur with relative impunity</w:t>
      </w:r>
      <w:r w:rsidR="00DE530C">
        <w:rPr>
          <w:rFonts w:ascii="Times New Roman" w:hAnsi="Times New Roman" w:cs="Times New Roman"/>
          <w:sz w:val="22"/>
          <w:szCs w:val="22"/>
        </w:rPr>
        <w:t>.</w:t>
      </w:r>
      <w:r w:rsidR="00DE530C" w:rsidRPr="00BD3E48">
        <w:rPr>
          <w:rFonts w:ascii="Times New Roman" w:hAnsi="Times New Roman" w:cs="Times New Roman"/>
          <w:sz w:val="22"/>
          <w:szCs w:val="22"/>
        </w:rPr>
        <w:t>”</w:t>
      </w:r>
      <w:r w:rsidR="00DE530C" w:rsidRPr="000551B0">
        <w:rPr>
          <w:rStyle w:val="EndnoteReference"/>
          <w:rFonts w:ascii="Times New Roman" w:hAnsi="Times New Roman" w:cs="Times New Roman"/>
          <w:sz w:val="22"/>
          <w:szCs w:val="22"/>
        </w:rPr>
        <w:endnoteReference w:id="24"/>
      </w:r>
      <w:r w:rsidR="00DE530C">
        <w:rPr>
          <w:rFonts w:ascii="Times New Roman" w:hAnsi="Times New Roman" w:cs="Times New Roman"/>
          <w:sz w:val="22"/>
          <w:szCs w:val="22"/>
        </w:rPr>
        <w:t xml:space="preserve"> </w:t>
      </w:r>
      <w:r w:rsidR="00DE530C" w:rsidRPr="000551B0">
        <w:rPr>
          <w:rFonts w:ascii="Times New Roman" w:hAnsi="Times New Roman" w:cs="Times New Roman"/>
          <w:sz w:val="22"/>
          <w:szCs w:val="22"/>
        </w:rPr>
        <w:t xml:space="preserve">In these situations, children with disabilities often stay invisible, without access to health care, education, </w:t>
      </w:r>
      <w:r w:rsidR="00DE530C" w:rsidRPr="008C2770">
        <w:rPr>
          <w:rFonts w:ascii="Times New Roman" w:hAnsi="Times New Roman" w:cs="Times New Roman"/>
          <w:sz w:val="22"/>
          <w:szCs w:val="22"/>
        </w:rPr>
        <w:t>and the other rights that accompany citizenship</w:t>
      </w:r>
      <w:r w:rsidR="00DE530C">
        <w:rPr>
          <w:rFonts w:ascii="Times New Roman" w:hAnsi="Times New Roman" w:cs="Times New Roman"/>
          <w:sz w:val="22"/>
          <w:szCs w:val="22"/>
        </w:rPr>
        <w:t>, including the right to life</w:t>
      </w:r>
      <w:r w:rsidR="00DE530C" w:rsidRPr="008C2770">
        <w:rPr>
          <w:rFonts w:ascii="Times New Roman" w:hAnsi="Times New Roman" w:cs="Times New Roman"/>
          <w:sz w:val="22"/>
          <w:szCs w:val="22"/>
        </w:rPr>
        <w:t>.</w:t>
      </w:r>
      <w:r w:rsidR="00DE530C" w:rsidRPr="000551B0">
        <w:rPr>
          <w:rStyle w:val="EndnoteReference"/>
          <w:rFonts w:ascii="Times New Roman" w:hAnsi="Times New Roman" w:cs="Times New Roman"/>
          <w:sz w:val="22"/>
          <w:szCs w:val="22"/>
        </w:rPr>
        <w:endnoteReference w:id="25"/>
      </w:r>
    </w:p>
    <w:p w14:paraId="49BB4D73" w14:textId="77777777" w:rsidR="00946F75" w:rsidRPr="007B7DAF" w:rsidRDefault="00946F75" w:rsidP="004F3C1F">
      <w:pPr>
        <w:jc w:val="both"/>
        <w:rPr>
          <w:rFonts w:ascii="Times New Roman" w:hAnsi="Times New Roman" w:cs="Times New Roman"/>
          <w:sz w:val="22"/>
          <w:szCs w:val="22"/>
        </w:rPr>
      </w:pPr>
    </w:p>
    <w:p w14:paraId="2DF5E428" w14:textId="41BC9E4C" w:rsidR="0067631B" w:rsidRPr="008C2770" w:rsidRDefault="0067631B" w:rsidP="004F3C1F">
      <w:pPr>
        <w:jc w:val="both"/>
        <w:rPr>
          <w:rFonts w:ascii="Times New Roman" w:hAnsi="Times New Roman" w:cs="Times New Roman"/>
          <w:b/>
          <w:bCs/>
          <w:sz w:val="22"/>
          <w:szCs w:val="22"/>
        </w:rPr>
      </w:pPr>
      <w:r w:rsidRPr="008C2770">
        <w:rPr>
          <w:rFonts w:ascii="Times New Roman" w:hAnsi="Times New Roman" w:cs="Times New Roman"/>
          <w:b/>
          <w:bCs/>
          <w:sz w:val="22"/>
          <w:szCs w:val="22"/>
        </w:rPr>
        <w:t>Birth registration and gender discrimination</w:t>
      </w:r>
    </w:p>
    <w:p w14:paraId="4D3EA7B9" w14:textId="77777777" w:rsidR="0067631B" w:rsidRPr="00592132" w:rsidRDefault="0067631B" w:rsidP="004F3C1F">
      <w:pPr>
        <w:jc w:val="both"/>
        <w:rPr>
          <w:rFonts w:ascii="Times New Roman" w:hAnsi="Times New Roman" w:cs="Times New Roman"/>
          <w:sz w:val="22"/>
          <w:szCs w:val="22"/>
        </w:rPr>
      </w:pPr>
    </w:p>
    <w:p w14:paraId="7DDD8ECF" w14:textId="7D19FD83" w:rsidR="00E1080C" w:rsidRDefault="008C2770" w:rsidP="000551B0">
      <w:pPr>
        <w:jc w:val="both"/>
        <w:rPr>
          <w:rFonts w:ascii="Times New Roman" w:hAnsi="Times New Roman" w:cs="Times New Roman"/>
          <w:sz w:val="22"/>
          <w:szCs w:val="22"/>
        </w:rPr>
      </w:pPr>
      <w:r>
        <w:rPr>
          <w:rFonts w:ascii="Times New Roman" w:hAnsi="Times New Roman" w:cs="Times New Roman"/>
          <w:sz w:val="22"/>
          <w:szCs w:val="22"/>
        </w:rPr>
        <w:t>While r</w:t>
      </w:r>
      <w:r w:rsidRPr="008C2770">
        <w:rPr>
          <w:rFonts w:ascii="Times New Roman" w:hAnsi="Times New Roman" w:cs="Times New Roman"/>
          <w:sz w:val="22"/>
          <w:szCs w:val="22"/>
        </w:rPr>
        <w:t xml:space="preserve">ecent </w:t>
      </w:r>
      <w:r w:rsidR="0067631B" w:rsidRPr="008C2770">
        <w:rPr>
          <w:rFonts w:ascii="Times New Roman" w:hAnsi="Times New Roman" w:cs="Times New Roman"/>
          <w:sz w:val="22"/>
          <w:szCs w:val="22"/>
        </w:rPr>
        <w:t xml:space="preserve">available data suggests a gender parity in birth registration and that birth registration rates </w:t>
      </w:r>
      <w:r>
        <w:rPr>
          <w:rFonts w:ascii="Times New Roman" w:hAnsi="Times New Roman" w:cs="Times New Roman"/>
          <w:sz w:val="22"/>
          <w:szCs w:val="22"/>
        </w:rPr>
        <w:t>between</w:t>
      </w:r>
      <w:r w:rsidRPr="008C2770">
        <w:rPr>
          <w:rFonts w:ascii="Times New Roman" w:hAnsi="Times New Roman" w:cs="Times New Roman"/>
          <w:sz w:val="22"/>
          <w:szCs w:val="22"/>
        </w:rPr>
        <w:t xml:space="preserve"> </w:t>
      </w:r>
      <w:r w:rsidR="0067631B" w:rsidRPr="008C2770">
        <w:rPr>
          <w:rFonts w:ascii="Times New Roman" w:hAnsi="Times New Roman" w:cs="Times New Roman"/>
          <w:sz w:val="22"/>
          <w:szCs w:val="22"/>
        </w:rPr>
        <w:t>girls and boys</w:t>
      </w:r>
      <w:r>
        <w:rPr>
          <w:rFonts w:ascii="Times New Roman" w:hAnsi="Times New Roman" w:cs="Times New Roman"/>
          <w:sz w:val="22"/>
          <w:szCs w:val="22"/>
        </w:rPr>
        <w:t>, generally,</w:t>
      </w:r>
      <w:r w:rsidR="0067631B" w:rsidRPr="008C2770">
        <w:rPr>
          <w:rFonts w:ascii="Times New Roman" w:hAnsi="Times New Roman" w:cs="Times New Roman"/>
          <w:sz w:val="22"/>
          <w:szCs w:val="22"/>
        </w:rPr>
        <w:t xml:space="preserve"> are almost equivalent</w:t>
      </w:r>
      <w:r>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26"/>
      </w:r>
      <w:r w:rsidRPr="000551B0">
        <w:rPr>
          <w:rFonts w:ascii="Times New Roman" w:hAnsi="Times New Roman" w:cs="Times New Roman"/>
          <w:sz w:val="22"/>
          <w:szCs w:val="22"/>
        </w:rPr>
        <w:t xml:space="preserve"> </w:t>
      </w:r>
      <w:r>
        <w:rPr>
          <w:rFonts w:ascii="Times New Roman" w:hAnsi="Times New Roman" w:cs="Times New Roman"/>
          <w:sz w:val="22"/>
          <w:szCs w:val="22"/>
        </w:rPr>
        <w:t>the</w:t>
      </w:r>
      <w:r w:rsidRPr="008C2770">
        <w:rPr>
          <w:rFonts w:ascii="Times New Roman" w:hAnsi="Times New Roman" w:cs="Times New Roman"/>
          <w:sz w:val="22"/>
          <w:szCs w:val="22"/>
        </w:rPr>
        <w:t xml:space="preserve"> absence of data disaggregated by gender and disability</w:t>
      </w:r>
      <w:r>
        <w:rPr>
          <w:rFonts w:ascii="Times New Roman" w:hAnsi="Times New Roman" w:cs="Times New Roman"/>
          <w:sz w:val="22"/>
          <w:szCs w:val="22"/>
        </w:rPr>
        <w:t xml:space="preserve"> makes it</w:t>
      </w:r>
      <w:r w:rsidRPr="008C2770">
        <w:rPr>
          <w:rFonts w:ascii="Times New Roman" w:hAnsi="Times New Roman" w:cs="Times New Roman"/>
          <w:sz w:val="22"/>
          <w:szCs w:val="22"/>
        </w:rPr>
        <w:t xml:space="preserve"> quite difficult to determine if there is a gap in the rates of birth registration </w:t>
      </w:r>
      <w:r>
        <w:rPr>
          <w:rFonts w:ascii="Times New Roman" w:hAnsi="Times New Roman" w:cs="Times New Roman"/>
          <w:sz w:val="22"/>
          <w:szCs w:val="22"/>
        </w:rPr>
        <w:t>between</w:t>
      </w:r>
      <w:r w:rsidRPr="008C2770">
        <w:rPr>
          <w:rFonts w:ascii="Times New Roman" w:hAnsi="Times New Roman" w:cs="Times New Roman"/>
          <w:sz w:val="22"/>
          <w:szCs w:val="22"/>
        </w:rPr>
        <w:t xml:space="preserve"> girls and boys with disabilities. However, it is well </w:t>
      </w:r>
      <w:r>
        <w:rPr>
          <w:rFonts w:ascii="Times New Roman" w:hAnsi="Times New Roman" w:cs="Times New Roman"/>
          <w:sz w:val="22"/>
          <w:szCs w:val="22"/>
        </w:rPr>
        <w:t>established</w:t>
      </w:r>
      <w:r w:rsidRPr="008C2770">
        <w:rPr>
          <w:rFonts w:ascii="Times New Roman" w:hAnsi="Times New Roman" w:cs="Times New Roman"/>
          <w:sz w:val="22"/>
          <w:szCs w:val="22"/>
        </w:rPr>
        <w:t xml:space="preserve"> that </w:t>
      </w:r>
      <w:r w:rsidRPr="00F731DD">
        <w:rPr>
          <w:rFonts w:ascii="Times New Roman" w:hAnsi="Times New Roman" w:cs="Times New Roman"/>
          <w:sz w:val="22"/>
          <w:szCs w:val="22"/>
        </w:rPr>
        <w:t xml:space="preserve">girls with disabilities suffer </w:t>
      </w:r>
      <w:r>
        <w:rPr>
          <w:rFonts w:ascii="Times New Roman" w:hAnsi="Times New Roman" w:cs="Times New Roman"/>
          <w:sz w:val="22"/>
          <w:szCs w:val="22"/>
        </w:rPr>
        <w:t>multiple forms of</w:t>
      </w:r>
      <w:r w:rsidRPr="00F731DD">
        <w:rPr>
          <w:rFonts w:ascii="Times New Roman" w:hAnsi="Times New Roman" w:cs="Times New Roman"/>
          <w:sz w:val="22"/>
          <w:szCs w:val="22"/>
        </w:rPr>
        <w:t xml:space="preserve"> discrimination due to </w:t>
      </w:r>
      <w:r>
        <w:rPr>
          <w:rFonts w:ascii="Times New Roman" w:hAnsi="Times New Roman" w:cs="Times New Roman"/>
          <w:sz w:val="22"/>
          <w:szCs w:val="22"/>
        </w:rPr>
        <w:t xml:space="preserve">their </w:t>
      </w:r>
      <w:r w:rsidRPr="00F731DD">
        <w:rPr>
          <w:rFonts w:ascii="Times New Roman" w:hAnsi="Times New Roman" w:cs="Times New Roman"/>
          <w:sz w:val="22"/>
          <w:szCs w:val="22"/>
        </w:rPr>
        <w:t>gender</w:t>
      </w:r>
      <w:r>
        <w:rPr>
          <w:rFonts w:ascii="Times New Roman" w:hAnsi="Times New Roman" w:cs="Times New Roman"/>
          <w:sz w:val="22"/>
          <w:szCs w:val="22"/>
        </w:rPr>
        <w:t xml:space="preserve"> and disability</w:t>
      </w:r>
      <w:r w:rsidRPr="00F731DD">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27"/>
      </w:r>
      <w:r w:rsidRPr="000551B0">
        <w:rPr>
          <w:rFonts w:ascii="Times New Roman" w:hAnsi="Times New Roman" w:cs="Times New Roman"/>
          <w:sz w:val="22"/>
          <w:szCs w:val="22"/>
        </w:rPr>
        <w:t xml:space="preserve"> </w:t>
      </w:r>
      <w:r>
        <w:rPr>
          <w:rFonts w:ascii="Times New Roman" w:hAnsi="Times New Roman" w:cs="Times New Roman"/>
          <w:sz w:val="22"/>
          <w:szCs w:val="22"/>
        </w:rPr>
        <w:t>As such,</w:t>
      </w:r>
      <w:r w:rsidRPr="000551B0">
        <w:rPr>
          <w:rFonts w:ascii="Times New Roman" w:hAnsi="Times New Roman" w:cs="Times New Roman"/>
          <w:sz w:val="22"/>
          <w:szCs w:val="22"/>
        </w:rPr>
        <w:t xml:space="preserve"> girls with disabilities might be </w:t>
      </w:r>
      <w:r>
        <w:rPr>
          <w:rFonts w:ascii="Times New Roman" w:hAnsi="Times New Roman" w:cs="Times New Roman"/>
          <w:sz w:val="22"/>
          <w:szCs w:val="22"/>
        </w:rPr>
        <w:t>less</w:t>
      </w:r>
      <w:r w:rsidRPr="000551B0">
        <w:rPr>
          <w:rFonts w:ascii="Times New Roman" w:hAnsi="Times New Roman" w:cs="Times New Roman"/>
          <w:sz w:val="22"/>
          <w:szCs w:val="22"/>
        </w:rPr>
        <w:t xml:space="preserve"> likely</w:t>
      </w:r>
      <w:r>
        <w:rPr>
          <w:rFonts w:ascii="Times New Roman" w:hAnsi="Times New Roman" w:cs="Times New Roman"/>
          <w:sz w:val="22"/>
          <w:szCs w:val="22"/>
        </w:rPr>
        <w:t xml:space="preserve"> than boys with disabilities</w:t>
      </w:r>
      <w:r w:rsidRPr="000551B0">
        <w:rPr>
          <w:rFonts w:ascii="Times New Roman" w:hAnsi="Times New Roman" w:cs="Times New Roman"/>
          <w:sz w:val="22"/>
          <w:szCs w:val="22"/>
        </w:rPr>
        <w:t xml:space="preserve"> to have their birth registered</w:t>
      </w:r>
      <w:r w:rsidRPr="008C2770">
        <w:rPr>
          <w:rFonts w:ascii="Times New Roman" w:hAnsi="Times New Roman" w:cs="Times New Roman"/>
          <w:sz w:val="22"/>
          <w:szCs w:val="22"/>
        </w:rPr>
        <w:t xml:space="preserve">, especially when taking into consideration other barriers that prevent the birth registration of children </w:t>
      </w:r>
      <w:r w:rsidR="004C0025">
        <w:rPr>
          <w:rFonts w:ascii="Times New Roman" w:hAnsi="Times New Roman" w:cs="Times New Roman"/>
          <w:sz w:val="22"/>
          <w:szCs w:val="22"/>
        </w:rPr>
        <w:t xml:space="preserve">with disabilities </w:t>
      </w:r>
      <w:r w:rsidRPr="008C2770">
        <w:rPr>
          <w:rFonts w:ascii="Times New Roman" w:hAnsi="Times New Roman" w:cs="Times New Roman"/>
          <w:sz w:val="22"/>
          <w:szCs w:val="22"/>
        </w:rPr>
        <w:t xml:space="preserve">in general. </w:t>
      </w:r>
      <w:r w:rsidR="004C0025">
        <w:rPr>
          <w:rFonts w:ascii="Times New Roman" w:hAnsi="Times New Roman" w:cs="Times New Roman"/>
          <w:sz w:val="22"/>
          <w:szCs w:val="22"/>
        </w:rPr>
        <w:t>Recent concluding observations by t</w:t>
      </w:r>
      <w:r w:rsidRPr="00F731DD">
        <w:rPr>
          <w:rFonts w:ascii="Times New Roman" w:hAnsi="Times New Roman" w:cs="Times New Roman"/>
          <w:sz w:val="22"/>
          <w:szCs w:val="22"/>
        </w:rPr>
        <w:t>he CR</w:t>
      </w:r>
      <w:r w:rsidR="004C0025">
        <w:rPr>
          <w:rFonts w:ascii="Times New Roman" w:hAnsi="Times New Roman" w:cs="Times New Roman"/>
          <w:sz w:val="22"/>
          <w:szCs w:val="22"/>
        </w:rPr>
        <w:t>PD</w:t>
      </w:r>
      <w:r w:rsidRPr="00F731DD">
        <w:rPr>
          <w:rFonts w:ascii="Times New Roman" w:hAnsi="Times New Roman" w:cs="Times New Roman"/>
          <w:sz w:val="22"/>
          <w:szCs w:val="22"/>
        </w:rPr>
        <w:t xml:space="preserve"> Committee</w:t>
      </w:r>
      <w:r w:rsidR="00652DD9">
        <w:rPr>
          <w:rFonts w:ascii="Times New Roman" w:hAnsi="Times New Roman" w:cs="Times New Roman"/>
          <w:sz w:val="22"/>
          <w:szCs w:val="22"/>
        </w:rPr>
        <w:t xml:space="preserve"> to Gabon, for instance, support the possibility of a gender imbalance in birth registration, as the CRPD Committee</w:t>
      </w:r>
      <w:r w:rsidRPr="00F731DD">
        <w:rPr>
          <w:rFonts w:ascii="Times New Roman" w:hAnsi="Times New Roman" w:cs="Times New Roman"/>
          <w:sz w:val="22"/>
          <w:szCs w:val="22"/>
        </w:rPr>
        <w:t xml:space="preserve"> expressed concern </w:t>
      </w:r>
      <w:r w:rsidR="00652DD9">
        <w:rPr>
          <w:rFonts w:ascii="Times New Roman" w:hAnsi="Times New Roman" w:cs="Times New Roman"/>
          <w:sz w:val="22"/>
          <w:szCs w:val="22"/>
        </w:rPr>
        <w:t>about</w:t>
      </w:r>
      <w:r w:rsidRPr="00F731DD">
        <w:rPr>
          <w:rFonts w:ascii="Times New Roman" w:hAnsi="Times New Roman" w:cs="Times New Roman"/>
          <w:sz w:val="22"/>
          <w:szCs w:val="22"/>
        </w:rPr>
        <w:t xml:space="preserve"> the absence of data of birth registration of girls with disabilities.</w:t>
      </w:r>
      <w:r w:rsidRPr="000551B0">
        <w:rPr>
          <w:rStyle w:val="EndnoteReference"/>
          <w:rFonts w:ascii="Times New Roman" w:hAnsi="Times New Roman" w:cs="Times New Roman"/>
          <w:sz w:val="22"/>
          <w:szCs w:val="22"/>
        </w:rPr>
        <w:endnoteReference w:id="28"/>
      </w:r>
    </w:p>
    <w:p w14:paraId="213A6013" w14:textId="77777777" w:rsidR="008C2770" w:rsidRDefault="008C2770" w:rsidP="000551B0">
      <w:pPr>
        <w:jc w:val="both"/>
        <w:rPr>
          <w:rFonts w:ascii="Times New Roman" w:hAnsi="Times New Roman" w:cs="Times New Roman"/>
          <w:sz w:val="22"/>
          <w:szCs w:val="22"/>
        </w:rPr>
      </w:pPr>
    </w:p>
    <w:p w14:paraId="02134877" w14:textId="574D80AF" w:rsidR="00335154" w:rsidRPr="000551B0" w:rsidRDefault="00652DD9" w:rsidP="004F3C1F">
      <w:pPr>
        <w:jc w:val="both"/>
        <w:rPr>
          <w:rFonts w:ascii="Times New Roman" w:hAnsi="Times New Roman" w:cs="Times New Roman"/>
          <w:sz w:val="22"/>
          <w:szCs w:val="22"/>
          <w:u w:val="single"/>
        </w:rPr>
      </w:pPr>
      <w:r>
        <w:rPr>
          <w:rFonts w:ascii="Times New Roman" w:hAnsi="Times New Roman" w:cs="Times New Roman"/>
          <w:sz w:val="22"/>
          <w:szCs w:val="22"/>
        </w:rPr>
        <w:t>G</w:t>
      </w:r>
      <w:r w:rsidR="0067631B" w:rsidRPr="000551B0">
        <w:rPr>
          <w:rFonts w:ascii="Times New Roman" w:hAnsi="Times New Roman" w:cs="Times New Roman"/>
          <w:sz w:val="22"/>
          <w:szCs w:val="22"/>
        </w:rPr>
        <w:t>ender discrimination in birth registration can</w:t>
      </w:r>
      <w:r>
        <w:rPr>
          <w:rFonts w:ascii="Times New Roman" w:hAnsi="Times New Roman" w:cs="Times New Roman"/>
          <w:sz w:val="22"/>
          <w:szCs w:val="22"/>
        </w:rPr>
        <w:t xml:space="preserve"> manifest in other ways as well. For example, laws requiring</w:t>
      </w:r>
      <w:r w:rsidR="0067631B" w:rsidRPr="000551B0">
        <w:rPr>
          <w:rFonts w:ascii="Times New Roman" w:hAnsi="Times New Roman" w:cs="Times New Roman"/>
          <w:sz w:val="22"/>
          <w:szCs w:val="22"/>
        </w:rPr>
        <w:t xml:space="preserve"> the presence of the father or the most senior male member in the family to register the child discriminate against the mother and prevent the registration of children who are born as a result of rape or out of wedlock.</w:t>
      </w:r>
      <w:r w:rsidR="0067631B" w:rsidRPr="000551B0">
        <w:rPr>
          <w:rStyle w:val="EndnoteReference"/>
          <w:rFonts w:ascii="Times New Roman" w:hAnsi="Times New Roman" w:cs="Times New Roman"/>
          <w:sz w:val="22"/>
          <w:szCs w:val="22"/>
        </w:rPr>
        <w:endnoteReference w:id="29"/>
      </w:r>
      <w:r w:rsidR="0067631B" w:rsidRPr="000551B0">
        <w:rPr>
          <w:rFonts w:ascii="Times New Roman" w:hAnsi="Times New Roman" w:cs="Times New Roman"/>
          <w:sz w:val="22"/>
          <w:szCs w:val="22"/>
        </w:rPr>
        <w:t xml:space="preserve">Additionally, some countries’ laws discriminate against the mother </w:t>
      </w:r>
      <w:r>
        <w:rPr>
          <w:rFonts w:ascii="Times New Roman" w:hAnsi="Times New Roman" w:cs="Times New Roman"/>
          <w:sz w:val="22"/>
          <w:szCs w:val="22"/>
        </w:rPr>
        <w:t xml:space="preserve">by </w:t>
      </w:r>
      <w:r w:rsidR="0067631B" w:rsidRPr="000551B0">
        <w:rPr>
          <w:rFonts w:ascii="Times New Roman" w:hAnsi="Times New Roman" w:cs="Times New Roman"/>
          <w:sz w:val="22"/>
          <w:szCs w:val="22"/>
        </w:rPr>
        <w:t>preventing her from conferring her nationality to her child,</w:t>
      </w:r>
      <w:r>
        <w:rPr>
          <w:rFonts w:ascii="Times New Roman" w:hAnsi="Times New Roman" w:cs="Times New Roman"/>
          <w:sz w:val="22"/>
          <w:szCs w:val="22"/>
        </w:rPr>
        <w:t xml:space="preserve"> which can lead to statelessness for</w:t>
      </w:r>
      <w:r w:rsidR="0067631B" w:rsidRPr="000551B0">
        <w:rPr>
          <w:rFonts w:ascii="Times New Roman" w:hAnsi="Times New Roman" w:cs="Times New Roman"/>
          <w:sz w:val="22"/>
          <w:szCs w:val="22"/>
        </w:rPr>
        <w:t xml:space="preserve"> child</w:t>
      </w:r>
      <w:r>
        <w:rPr>
          <w:rFonts w:ascii="Times New Roman" w:hAnsi="Times New Roman" w:cs="Times New Roman"/>
          <w:sz w:val="22"/>
          <w:szCs w:val="22"/>
        </w:rPr>
        <w:t>ren whose</w:t>
      </w:r>
      <w:r w:rsidR="0067631B" w:rsidRPr="000551B0">
        <w:rPr>
          <w:rFonts w:ascii="Times New Roman" w:hAnsi="Times New Roman" w:cs="Times New Roman"/>
          <w:sz w:val="22"/>
          <w:szCs w:val="22"/>
        </w:rPr>
        <w:t xml:space="preserve"> father</w:t>
      </w:r>
      <w:r>
        <w:rPr>
          <w:rFonts w:ascii="Times New Roman" w:hAnsi="Times New Roman" w:cs="Times New Roman"/>
          <w:sz w:val="22"/>
          <w:szCs w:val="22"/>
        </w:rPr>
        <w:t>s</w:t>
      </w:r>
      <w:r w:rsidR="0067631B" w:rsidRPr="000551B0">
        <w:rPr>
          <w:rFonts w:ascii="Times New Roman" w:hAnsi="Times New Roman" w:cs="Times New Roman"/>
          <w:sz w:val="22"/>
          <w:szCs w:val="22"/>
        </w:rPr>
        <w:t xml:space="preserve"> refuse</w:t>
      </w:r>
      <w:r>
        <w:rPr>
          <w:rFonts w:ascii="Times New Roman" w:hAnsi="Times New Roman" w:cs="Times New Roman"/>
          <w:sz w:val="22"/>
          <w:szCs w:val="22"/>
        </w:rPr>
        <w:t xml:space="preserve"> </w:t>
      </w:r>
      <w:r w:rsidR="0067631B" w:rsidRPr="000551B0">
        <w:rPr>
          <w:rFonts w:ascii="Times New Roman" w:hAnsi="Times New Roman" w:cs="Times New Roman"/>
          <w:sz w:val="22"/>
          <w:szCs w:val="22"/>
        </w:rPr>
        <w:t xml:space="preserve">to acknowledge </w:t>
      </w:r>
      <w:r>
        <w:rPr>
          <w:rFonts w:ascii="Times New Roman" w:hAnsi="Times New Roman" w:cs="Times New Roman"/>
          <w:sz w:val="22"/>
          <w:szCs w:val="22"/>
        </w:rPr>
        <w:t>them</w:t>
      </w:r>
      <w:r w:rsidR="0067631B" w:rsidRPr="000551B0">
        <w:rPr>
          <w:rFonts w:ascii="Times New Roman" w:hAnsi="Times New Roman" w:cs="Times New Roman"/>
          <w:sz w:val="22"/>
          <w:szCs w:val="22"/>
        </w:rPr>
        <w:t>.</w:t>
      </w:r>
      <w:r w:rsidR="0067631B" w:rsidRPr="000551B0">
        <w:rPr>
          <w:rStyle w:val="EndnoteReference"/>
          <w:rFonts w:ascii="Times New Roman" w:hAnsi="Times New Roman" w:cs="Times New Roman"/>
          <w:sz w:val="22"/>
          <w:szCs w:val="22"/>
        </w:rPr>
        <w:endnoteReference w:id="30"/>
      </w:r>
      <w:r w:rsidR="0067631B" w:rsidRPr="000551B0">
        <w:rPr>
          <w:rFonts w:ascii="Times New Roman" w:hAnsi="Times New Roman" w:cs="Times New Roman"/>
          <w:sz w:val="22"/>
          <w:szCs w:val="22"/>
        </w:rPr>
        <w:t xml:space="preserve"> </w:t>
      </w:r>
    </w:p>
    <w:p w14:paraId="25CBA7D3" w14:textId="77777777" w:rsidR="00654F8C" w:rsidRPr="008C2770" w:rsidRDefault="00654F8C" w:rsidP="004F3C1F">
      <w:pPr>
        <w:jc w:val="both"/>
        <w:rPr>
          <w:rFonts w:ascii="Times New Roman" w:hAnsi="Times New Roman" w:cs="Times New Roman"/>
          <w:sz w:val="22"/>
          <w:szCs w:val="22"/>
        </w:rPr>
      </w:pPr>
    </w:p>
    <w:p w14:paraId="1FB64E8A" w14:textId="2C1B98D8" w:rsidR="00654F8C" w:rsidRPr="008C2770" w:rsidRDefault="00654F8C" w:rsidP="004F3C1F">
      <w:pPr>
        <w:jc w:val="both"/>
        <w:rPr>
          <w:rFonts w:ascii="Times New Roman" w:hAnsi="Times New Roman" w:cs="Times New Roman"/>
          <w:b/>
          <w:bCs/>
          <w:sz w:val="22"/>
          <w:szCs w:val="22"/>
        </w:rPr>
      </w:pPr>
      <w:r w:rsidRPr="008C2770">
        <w:rPr>
          <w:rFonts w:ascii="Times New Roman" w:hAnsi="Times New Roman" w:cs="Times New Roman"/>
          <w:b/>
          <w:bCs/>
          <w:sz w:val="22"/>
          <w:szCs w:val="22"/>
        </w:rPr>
        <w:t>Birth Registration in Emergency Situations</w:t>
      </w:r>
    </w:p>
    <w:p w14:paraId="39C3563C" w14:textId="77777777" w:rsidR="00654F8C" w:rsidRPr="00592132" w:rsidRDefault="00654F8C" w:rsidP="004F3C1F">
      <w:pPr>
        <w:jc w:val="both"/>
        <w:rPr>
          <w:rFonts w:ascii="Times New Roman" w:hAnsi="Times New Roman" w:cs="Times New Roman"/>
          <w:b/>
          <w:bCs/>
          <w:sz w:val="22"/>
          <w:szCs w:val="22"/>
        </w:rPr>
      </w:pPr>
    </w:p>
    <w:p w14:paraId="1C52171A" w14:textId="1C784964" w:rsidR="00654F8C" w:rsidRPr="000551B0" w:rsidRDefault="00654F8C" w:rsidP="004F3C1F">
      <w:pPr>
        <w:jc w:val="both"/>
        <w:rPr>
          <w:rFonts w:ascii="Times New Roman" w:hAnsi="Times New Roman" w:cs="Times New Roman"/>
          <w:sz w:val="22"/>
          <w:szCs w:val="22"/>
        </w:rPr>
      </w:pPr>
      <w:r w:rsidRPr="00592132">
        <w:rPr>
          <w:rFonts w:ascii="Times New Roman" w:hAnsi="Times New Roman" w:cs="Times New Roman"/>
          <w:sz w:val="22"/>
          <w:szCs w:val="22"/>
        </w:rPr>
        <w:t xml:space="preserve">In </w:t>
      </w:r>
      <w:r w:rsidR="00D53A96">
        <w:rPr>
          <w:rFonts w:ascii="Times New Roman" w:hAnsi="Times New Roman" w:cs="Times New Roman"/>
          <w:sz w:val="22"/>
          <w:szCs w:val="22"/>
        </w:rPr>
        <w:t>e</w:t>
      </w:r>
      <w:r w:rsidR="00D53A96" w:rsidRPr="00592132">
        <w:rPr>
          <w:rFonts w:ascii="Times New Roman" w:hAnsi="Times New Roman" w:cs="Times New Roman"/>
          <w:sz w:val="22"/>
          <w:szCs w:val="22"/>
        </w:rPr>
        <w:t xml:space="preserve">mergency </w:t>
      </w:r>
      <w:r w:rsidRPr="00592132">
        <w:rPr>
          <w:rFonts w:ascii="Times New Roman" w:hAnsi="Times New Roman" w:cs="Times New Roman"/>
          <w:sz w:val="22"/>
          <w:szCs w:val="22"/>
        </w:rPr>
        <w:t>situations</w:t>
      </w:r>
      <w:r w:rsidR="009C2A20">
        <w:rPr>
          <w:rFonts w:ascii="Times New Roman" w:hAnsi="Times New Roman" w:cs="Times New Roman"/>
          <w:sz w:val="22"/>
          <w:szCs w:val="22"/>
        </w:rPr>
        <w:t>,</w:t>
      </w:r>
      <w:r w:rsidRPr="00592132">
        <w:rPr>
          <w:rFonts w:ascii="Times New Roman" w:hAnsi="Times New Roman" w:cs="Times New Roman"/>
          <w:sz w:val="22"/>
          <w:szCs w:val="22"/>
        </w:rPr>
        <w:t xml:space="preserve"> unregistered children are exposed to greater </w:t>
      </w:r>
      <w:r w:rsidR="009C2A20">
        <w:rPr>
          <w:rFonts w:ascii="Times New Roman" w:hAnsi="Times New Roman" w:cs="Times New Roman"/>
          <w:sz w:val="22"/>
          <w:szCs w:val="22"/>
        </w:rPr>
        <w:t>risks</w:t>
      </w:r>
      <w:r w:rsidR="009C2A20" w:rsidRPr="00592132">
        <w:rPr>
          <w:rFonts w:ascii="Times New Roman" w:hAnsi="Times New Roman" w:cs="Times New Roman"/>
          <w:sz w:val="22"/>
          <w:szCs w:val="22"/>
        </w:rPr>
        <w:t xml:space="preserve"> </w:t>
      </w:r>
      <w:r w:rsidRPr="00592132">
        <w:rPr>
          <w:rFonts w:ascii="Times New Roman" w:hAnsi="Times New Roman" w:cs="Times New Roman"/>
          <w:sz w:val="22"/>
          <w:szCs w:val="22"/>
        </w:rPr>
        <w:t>including</w:t>
      </w:r>
      <w:r w:rsidR="009C2A20">
        <w:rPr>
          <w:rFonts w:ascii="Times New Roman" w:hAnsi="Times New Roman" w:cs="Times New Roman"/>
          <w:sz w:val="22"/>
          <w:szCs w:val="22"/>
        </w:rPr>
        <w:t>,</w:t>
      </w:r>
      <w:r w:rsidRPr="00592132">
        <w:rPr>
          <w:rFonts w:ascii="Times New Roman" w:hAnsi="Times New Roman" w:cs="Times New Roman"/>
          <w:sz w:val="22"/>
          <w:szCs w:val="22"/>
        </w:rPr>
        <w:t xml:space="preserve"> but not limited to</w:t>
      </w:r>
      <w:r w:rsidR="009C2A20">
        <w:rPr>
          <w:rFonts w:ascii="Times New Roman" w:hAnsi="Times New Roman" w:cs="Times New Roman"/>
          <w:sz w:val="22"/>
          <w:szCs w:val="22"/>
        </w:rPr>
        <w:t>,</w:t>
      </w:r>
      <w:r w:rsidRPr="00592132">
        <w:rPr>
          <w:rFonts w:ascii="Times New Roman" w:hAnsi="Times New Roman" w:cs="Times New Roman"/>
          <w:sz w:val="22"/>
          <w:szCs w:val="22"/>
        </w:rPr>
        <w:t xml:space="preserve"> statelessness, physical abuse, neglect, sexual exploitation, discrimination and gender-based violence.</w:t>
      </w:r>
      <w:r w:rsidRPr="000551B0">
        <w:rPr>
          <w:rStyle w:val="EndnoteReference"/>
          <w:rFonts w:ascii="Times New Roman" w:hAnsi="Times New Roman" w:cs="Times New Roman"/>
          <w:sz w:val="22"/>
          <w:szCs w:val="22"/>
        </w:rPr>
        <w:endnoteReference w:id="31"/>
      </w:r>
      <w:r w:rsidRPr="000551B0">
        <w:rPr>
          <w:rFonts w:ascii="Times New Roman" w:hAnsi="Times New Roman" w:cs="Times New Roman"/>
          <w:sz w:val="22"/>
          <w:szCs w:val="22"/>
        </w:rPr>
        <w:t xml:space="preserve"> In emergency situations like armed conflicts or natural disasters, parents face multiple challenges to register the birth of their children.</w:t>
      </w:r>
      <w:r w:rsidRPr="000551B0">
        <w:rPr>
          <w:rStyle w:val="EndnoteReference"/>
          <w:rFonts w:ascii="Times New Roman" w:hAnsi="Times New Roman" w:cs="Times New Roman"/>
          <w:sz w:val="22"/>
          <w:szCs w:val="22"/>
        </w:rPr>
        <w:endnoteReference w:id="32"/>
      </w:r>
      <w:r w:rsidRPr="000551B0">
        <w:rPr>
          <w:rFonts w:ascii="Times New Roman" w:hAnsi="Times New Roman" w:cs="Times New Roman"/>
          <w:sz w:val="22"/>
          <w:szCs w:val="22"/>
        </w:rPr>
        <w:t xml:space="preserve"> The disruption of </w:t>
      </w:r>
      <w:r w:rsidR="009C2A20">
        <w:rPr>
          <w:rFonts w:ascii="Times New Roman" w:hAnsi="Times New Roman" w:cs="Times New Roman"/>
          <w:sz w:val="22"/>
          <w:szCs w:val="22"/>
        </w:rPr>
        <w:t>c</w:t>
      </w:r>
      <w:r w:rsidRPr="000551B0">
        <w:rPr>
          <w:rFonts w:ascii="Times New Roman" w:hAnsi="Times New Roman" w:cs="Times New Roman"/>
          <w:sz w:val="22"/>
          <w:szCs w:val="22"/>
        </w:rPr>
        <w:t>ivil registration systems, or inaccessibility of registration offices can prevent families fr</w:t>
      </w:r>
      <w:r w:rsidR="009C2A20">
        <w:rPr>
          <w:rFonts w:ascii="Times New Roman" w:hAnsi="Times New Roman" w:cs="Times New Roman"/>
          <w:sz w:val="22"/>
          <w:szCs w:val="22"/>
        </w:rPr>
        <w:t>o</w:t>
      </w:r>
      <w:r w:rsidRPr="000551B0">
        <w:rPr>
          <w:rFonts w:ascii="Times New Roman" w:hAnsi="Times New Roman" w:cs="Times New Roman"/>
          <w:sz w:val="22"/>
          <w:szCs w:val="22"/>
        </w:rPr>
        <w:t>m registering their children.</w:t>
      </w:r>
      <w:r w:rsidRPr="000551B0">
        <w:rPr>
          <w:rStyle w:val="EndnoteReference"/>
          <w:rFonts w:ascii="Times New Roman" w:hAnsi="Times New Roman" w:cs="Times New Roman"/>
          <w:sz w:val="22"/>
          <w:szCs w:val="22"/>
        </w:rPr>
        <w:endnoteReference w:id="33"/>
      </w:r>
      <w:r w:rsidRPr="000551B0">
        <w:rPr>
          <w:rFonts w:ascii="Times New Roman" w:hAnsi="Times New Roman" w:cs="Times New Roman"/>
          <w:sz w:val="22"/>
          <w:szCs w:val="22"/>
        </w:rPr>
        <w:t xml:space="preserve"> </w:t>
      </w:r>
      <w:r w:rsidR="009C2A20">
        <w:rPr>
          <w:rFonts w:ascii="Times New Roman" w:hAnsi="Times New Roman" w:cs="Times New Roman"/>
          <w:sz w:val="22"/>
          <w:szCs w:val="22"/>
        </w:rPr>
        <w:t>Emergency settings can also exacerbate other</w:t>
      </w:r>
      <w:r w:rsidRPr="000551B0">
        <w:rPr>
          <w:rFonts w:ascii="Times New Roman" w:hAnsi="Times New Roman" w:cs="Times New Roman"/>
          <w:sz w:val="22"/>
          <w:szCs w:val="22"/>
        </w:rPr>
        <w:t xml:space="preserve"> barriers including excessive fees</w:t>
      </w:r>
      <w:r w:rsidRPr="000551B0">
        <w:rPr>
          <w:rStyle w:val="EndnoteReference"/>
          <w:rFonts w:ascii="Times New Roman" w:hAnsi="Times New Roman" w:cs="Times New Roman"/>
          <w:sz w:val="22"/>
          <w:szCs w:val="22"/>
        </w:rPr>
        <w:endnoteReference w:id="34"/>
      </w:r>
      <w:r w:rsidR="009C2A20">
        <w:rPr>
          <w:rFonts w:ascii="Times New Roman" w:hAnsi="Times New Roman" w:cs="Times New Roman"/>
          <w:sz w:val="22"/>
          <w:szCs w:val="22"/>
        </w:rPr>
        <w:t xml:space="preserve"> and</w:t>
      </w:r>
      <w:r w:rsidRPr="000551B0">
        <w:rPr>
          <w:rFonts w:ascii="Times New Roman" w:hAnsi="Times New Roman" w:cs="Times New Roman"/>
          <w:sz w:val="22"/>
          <w:szCs w:val="22"/>
        </w:rPr>
        <w:t xml:space="preserve"> </w:t>
      </w:r>
      <w:r w:rsidR="009C2A20">
        <w:rPr>
          <w:rFonts w:ascii="Times New Roman" w:hAnsi="Times New Roman" w:cs="Times New Roman"/>
          <w:sz w:val="22"/>
          <w:szCs w:val="22"/>
        </w:rPr>
        <w:t>lack of</w:t>
      </w:r>
      <w:r w:rsidRPr="000551B0">
        <w:rPr>
          <w:rFonts w:ascii="Times New Roman" w:hAnsi="Times New Roman" w:cs="Times New Roman"/>
          <w:sz w:val="22"/>
          <w:szCs w:val="22"/>
        </w:rPr>
        <w:t xml:space="preserve"> access to certain documents</w:t>
      </w:r>
      <w:r w:rsidR="009C2A20">
        <w:rPr>
          <w:rFonts w:ascii="Times New Roman" w:hAnsi="Times New Roman" w:cs="Times New Roman"/>
          <w:sz w:val="22"/>
          <w:szCs w:val="22"/>
        </w:rPr>
        <w:t>,</w:t>
      </w:r>
      <w:r w:rsidRPr="000551B0">
        <w:rPr>
          <w:rFonts w:ascii="Times New Roman" w:hAnsi="Times New Roman" w:cs="Times New Roman"/>
          <w:sz w:val="22"/>
          <w:szCs w:val="22"/>
        </w:rPr>
        <w:t xml:space="preserve"> </w:t>
      </w:r>
      <w:r w:rsidR="009C2A20">
        <w:rPr>
          <w:rFonts w:ascii="Times New Roman" w:hAnsi="Times New Roman" w:cs="Times New Roman"/>
          <w:sz w:val="22"/>
          <w:szCs w:val="22"/>
        </w:rPr>
        <w:t>such as</w:t>
      </w:r>
      <w:r w:rsidR="009C2A20" w:rsidRPr="000551B0">
        <w:rPr>
          <w:rFonts w:ascii="Times New Roman" w:hAnsi="Times New Roman" w:cs="Times New Roman"/>
          <w:sz w:val="22"/>
          <w:szCs w:val="22"/>
        </w:rPr>
        <w:t xml:space="preserve"> </w:t>
      </w:r>
      <w:r w:rsidRPr="000551B0">
        <w:rPr>
          <w:rFonts w:ascii="Times New Roman" w:hAnsi="Times New Roman" w:cs="Times New Roman"/>
          <w:sz w:val="22"/>
          <w:szCs w:val="22"/>
        </w:rPr>
        <w:t>birth records</w:t>
      </w:r>
      <w:r w:rsidR="009C2A20">
        <w:rPr>
          <w:rFonts w:ascii="Times New Roman" w:hAnsi="Times New Roman" w:cs="Times New Roman"/>
          <w:sz w:val="22"/>
          <w:szCs w:val="22"/>
        </w:rPr>
        <w:t xml:space="preserve"> or</w:t>
      </w:r>
      <w:r w:rsidRPr="000551B0">
        <w:rPr>
          <w:rFonts w:ascii="Times New Roman" w:hAnsi="Times New Roman" w:cs="Times New Roman"/>
          <w:sz w:val="22"/>
          <w:szCs w:val="22"/>
        </w:rPr>
        <w:t xml:space="preserve"> marriage certificates, </w:t>
      </w:r>
      <w:r w:rsidR="009C2A20">
        <w:rPr>
          <w:rFonts w:ascii="Times New Roman" w:hAnsi="Times New Roman" w:cs="Times New Roman"/>
          <w:sz w:val="22"/>
          <w:szCs w:val="22"/>
        </w:rPr>
        <w:t>that are necessary to register</w:t>
      </w:r>
      <w:r w:rsidRPr="000551B0">
        <w:rPr>
          <w:rFonts w:ascii="Times New Roman" w:hAnsi="Times New Roman" w:cs="Times New Roman"/>
          <w:sz w:val="22"/>
          <w:szCs w:val="22"/>
        </w:rPr>
        <w:t xml:space="preserve"> children</w:t>
      </w:r>
      <w:r w:rsidR="009C2A20">
        <w:rPr>
          <w:rFonts w:ascii="Times New Roman" w:hAnsi="Times New Roman" w:cs="Times New Roman"/>
          <w:sz w:val="22"/>
          <w:szCs w:val="22"/>
        </w:rPr>
        <w:t>’s births</w:t>
      </w:r>
      <w:r w:rsidRPr="000551B0">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35"/>
      </w:r>
      <w:r w:rsidRPr="000551B0">
        <w:rPr>
          <w:rFonts w:ascii="Times New Roman" w:hAnsi="Times New Roman" w:cs="Times New Roman"/>
          <w:sz w:val="22"/>
          <w:szCs w:val="22"/>
        </w:rPr>
        <w:t xml:space="preserve"> For instance, many Syrian refugees in Lebanon had to go back to Syria to </w:t>
      </w:r>
      <w:r w:rsidR="009C2A20">
        <w:rPr>
          <w:rFonts w:ascii="Times New Roman" w:hAnsi="Times New Roman" w:cs="Times New Roman"/>
          <w:sz w:val="22"/>
          <w:szCs w:val="22"/>
        </w:rPr>
        <w:t xml:space="preserve">either </w:t>
      </w:r>
      <w:r w:rsidRPr="000551B0">
        <w:rPr>
          <w:rFonts w:ascii="Times New Roman" w:hAnsi="Times New Roman" w:cs="Times New Roman"/>
          <w:sz w:val="22"/>
          <w:szCs w:val="22"/>
        </w:rPr>
        <w:t>obtain civil documents to register their children</w:t>
      </w:r>
      <w:r w:rsidR="009C2A20">
        <w:rPr>
          <w:rFonts w:ascii="Times New Roman" w:hAnsi="Times New Roman" w:cs="Times New Roman"/>
          <w:sz w:val="22"/>
          <w:szCs w:val="22"/>
        </w:rPr>
        <w:t>.</w:t>
      </w:r>
      <w:r w:rsidR="009C2A20" w:rsidRPr="000551B0">
        <w:rPr>
          <w:rStyle w:val="EndnoteReference"/>
          <w:rFonts w:ascii="Times New Roman" w:hAnsi="Times New Roman" w:cs="Times New Roman"/>
          <w:sz w:val="22"/>
          <w:szCs w:val="22"/>
        </w:rPr>
        <w:endnoteReference w:id="36"/>
      </w:r>
      <w:r w:rsidRPr="000551B0">
        <w:rPr>
          <w:rFonts w:ascii="Times New Roman" w:hAnsi="Times New Roman" w:cs="Times New Roman"/>
          <w:sz w:val="22"/>
          <w:szCs w:val="22"/>
        </w:rPr>
        <w:t xml:space="preserve"> </w:t>
      </w:r>
      <w:r w:rsidR="009C2A20">
        <w:rPr>
          <w:rFonts w:ascii="Times New Roman" w:hAnsi="Times New Roman" w:cs="Times New Roman"/>
          <w:sz w:val="22"/>
          <w:szCs w:val="22"/>
        </w:rPr>
        <w:t>In some instances,</w:t>
      </w:r>
      <w:r w:rsidRPr="000551B0">
        <w:rPr>
          <w:rFonts w:ascii="Times New Roman" w:hAnsi="Times New Roman" w:cs="Times New Roman"/>
          <w:sz w:val="22"/>
          <w:szCs w:val="22"/>
        </w:rPr>
        <w:t xml:space="preserve"> </w:t>
      </w:r>
      <w:r w:rsidR="009C2A20">
        <w:rPr>
          <w:rFonts w:ascii="Times New Roman" w:hAnsi="Times New Roman" w:cs="Times New Roman"/>
          <w:sz w:val="22"/>
          <w:szCs w:val="22"/>
        </w:rPr>
        <w:t>pregnant women traveled back to Syria</w:t>
      </w:r>
      <w:r w:rsidRPr="000551B0">
        <w:rPr>
          <w:rFonts w:ascii="Times New Roman" w:hAnsi="Times New Roman" w:cs="Times New Roman"/>
          <w:sz w:val="22"/>
          <w:szCs w:val="22"/>
        </w:rPr>
        <w:t xml:space="preserve"> to give birth</w:t>
      </w:r>
      <w:r w:rsidR="00DE530C">
        <w:rPr>
          <w:rFonts w:ascii="Times New Roman" w:hAnsi="Times New Roman" w:cs="Times New Roman"/>
          <w:sz w:val="22"/>
          <w:szCs w:val="22"/>
        </w:rPr>
        <w:t xml:space="preserve"> due</w:t>
      </w:r>
      <w:r w:rsidRPr="000551B0">
        <w:rPr>
          <w:rFonts w:ascii="Times New Roman" w:hAnsi="Times New Roman" w:cs="Times New Roman"/>
          <w:sz w:val="22"/>
          <w:szCs w:val="22"/>
        </w:rPr>
        <w:t xml:space="preserve"> </w:t>
      </w:r>
      <w:r w:rsidR="009C2A20">
        <w:rPr>
          <w:rFonts w:ascii="Times New Roman" w:hAnsi="Times New Roman" w:cs="Times New Roman"/>
          <w:sz w:val="22"/>
          <w:szCs w:val="22"/>
        </w:rPr>
        <w:t>to</w:t>
      </w:r>
      <w:r w:rsidRPr="000551B0">
        <w:rPr>
          <w:rFonts w:ascii="Times New Roman" w:hAnsi="Times New Roman" w:cs="Times New Roman"/>
          <w:sz w:val="22"/>
          <w:szCs w:val="22"/>
        </w:rPr>
        <w:t xml:space="preserve"> the complex birth registration requirements</w:t>
      </w:r>
      <w:r w:rsidR="009C2A20">
        <w:rPr>
          <w:rFonts w:ascii="Times New Roman" w:hAnsi="Times New Roman" w:cs="Times New Roman"/>
          <w:sz w:val="22"/>
          <w:szCs w:val="22"/>
        </w:rPr>
        <w:t xml:space="preserve"> as a refugee in Lebanon</w:t>
      </w:r>
      <w:r w:rsidRPr="000551B0">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37"/>
      </w:r>
      <w:r w:rsidRPr="000551B0">
        <w:rPr>
          <w:rFonts w:ascii="Times New Roman" w:hAnsi="Times New Roman" w:cs="Times New Roman"/>
          <w:sz w:val="22"/>
          <w:szCs w:val="22"/>
        </w:rPr>
        <w:t xml:space="preserve"> Moreover, in times of armed conflicts parents may also fear persecution, ethnic, cultural or religious discrimination</w:t>
      </w:r>
      <w:r w:rsidR="00024B52" w:rsidRPr="008C2770">
        <w:rPr>
          <w:rFonts w:ascii="Times New Roman" w:hAnsi="Times New Roman" w:cs="Times New Roman"/>
          <w:sz w:val="22"/>
          <w:szCs w:val="22"/>
        </w:rPr>
        <w:t xml:space="preserve"> which makes them more reluctant to register their children at birth</w:t>
      </w:r>
      <w:r w:rsidRPr="008C2770">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38"/>
      </w:r>
      <w:r w:rsidRPr="000551B0">
        <w:rPr>
          <w:rFonts w:ascii="Times New Roman" w:hAnsi="Times New Roman" w:cs="Times New Roman"/>
          <w:sz w:val="22"/>
          <w:szCs w:val="22"/>
        </w:rPr>
        <w:t xml:space="preserve"> In addition, lack of knowledge of</w:t>
      </w:r>
      <w:r w:rsidR="00DE530C">
        <w:rPr>
          <w:rFonts w:ascii="Times New Roman" w:hAnsi="Times New Roman" w:cs="Times New Roman"/>
          <w:sz w:val="22"/>
          <w:szCs w:val="22"/>
        </w:rPr>
        <w:t xml:space="preserve"> the</w:t>
      </w:r>
      <w:r w:rsidRPr="000551B0">
        <w:rPr>
          <w:rFonts w:ascii="Times New Roman" w:hAnsi="Times New Roman" w:cs="Times New Roman"/>
          <w:sz w:val="22"/>
          <w:szCs w:val="22"/>
        </w:rPr>
        <w:t xml:space="preserve"> registration process or the importance of birth registration serves</w:t>
      </w:r>
      <w:r w:rsidR="00946F75">
        <w:rPr>
          <w:rFonts w:ascii="Times New Roman" w:hAnsi="Times New Roman" w:cs="Times New Roman"/>
          <w:sz w:val="22"/>
          <w:szCs w:val="22"/>
        </w:rPr>
        <w:t xml:space="preserve"> </w:t>
      </w:r>
      <w:r w:rsidRPr="000551B0">
        <w:rPr>
          <w:rFonts w:ascii="Times New Roman" w:hAnsi="Times New Roman" w:cs="Times New Roman"/>
          <w:sz w:val="22"/>
          <w:szCs w:val="22"/>
        </w:rPr>
        <w:t xml:space="preserve">as </w:t>
      </w:r>
      <w:r w:rsidR="00DE530C">
        <w:rPr>
          <w:rFonts w:ascii="Times New Roman" w:hAnsi="Times New Roman" w:cs="Times New Roman"/>
          <w:sz w:val="22"/>
          <w:szCs w:val="22"/>
        </w:rPr>
        <w:t>an additional barrier</w:t>
      </w:r>
      <w:r w:rsidRPr="000551B0">
        <w:rPr>
          <w:rFonts w:ascii="Times New Roman" w:hAnsi="Times New Roman" w:cs="Times New Roman"/>
          <w:sz w:val="22"/>
          <w:szCs w:val="22"/>
        </w:rPr>
        <w:t xml:space="preserve"> to </w:t>
      </w:r>
      <w:r w:rsidR="00DE530C">
        <w:rPr>
          <w:rFonts w:ascii="Times New Roman" w:hAnsi="Times New Roman" w:cs="Times New Roman"/>
          <w:sz w:val="22"/>
          <w:szCs w:val="22"/>
        </w:rPr>
        <w:t>birth</w:t>
      </w:r>
      <w:r w:rsidRPr="000551B0">
        <w:rPr>
          <w:rFonts w:ascii="Times New Roman" w:hAnsi="Times New Roman" w:cs="Times New Roman"/>
          <w:sz w:val="22"/>
          <w:szCs w:val="22"/>
        </w:rPr>
        <w:t xml:space="preserve"> registration in these situations.</w:t>
      </w:r>
      <w:r w:rsidRPr="000551B0">
        <w:rPr>
          <w:rStyle w:val="EndnoteReference"/>
          <w:rFonts w:ascii="Times New Roman" w:hAnsi="Times New Roman" w:cs="Times New Roman"/>
          <w:sz w:val="22"/>
          <w:szCs w:val="22"/>
        </w:rPr>
        <w:endnoteReference w:id="39"/>
      </w:r>
      <w:r w:rsidRPr="000551B0">
        <w:rPr>
          <w:rFonts w:ascii="Times New Roman" w:hAnsi="Times New Roman" w:cs="Times New Roman"/>
          <w:sz w:val="22"/>
          <w:szCs w:val="22"/>
        </w:rPr>
        <w:t xml:space="preserve"> </w:t>
      </w:r>
    </w:p>
    <w:p w14:paraId="34199BD1" w14:textId="20844311" w:rsidR="00BD3E48" w:rsidRPr="004F3C1F" w:rsidRDefault="00654F8C" w:rsidP="004F3C1F">
      <w:pPr>
        <w:spacing w:before="100" w:beforeAutospacing="1" w:after="100" w:afterAutospacing="1"/>
        <w:jc w:val="both"/>
        <w:rPr>
          <w:rFonts w:ascii="Times New Roman" w:eastAsia="Times New Roman" w:hAnsi="Times New Roman" w:cs="Times New Roman"/>
          <w:b/>
          <w:bCs/>
          <w:color w:val="000000"/>
          <w:sz w:val="22"/>
          <w:szCs w:val="22"/>
        </w:rPr>
      </w:pPr>
      <w:r w:rsidRPr="007B7DAF">
        <w:rPr>
          <w:rFonts w:ascii="Times New Roman" w:hAnsi="Times New Roman" w:cs="Times New Roman"/>
          <w:sz w:val="22"/>
          <w:szCs w:val="22"/>
        </w:rPr>
        <w:t xml:space="preserve">Challenges facing children with disabilities to have their birth registered can </w:t>
      </w:r>
      <w:r w:rsidRPr="008C2770">
        <w:rPr>
          <w:rFonts w:ascii="Times New Roman" w:hAnsi="Times New Roman" w:cs="Times New Roman"/>
          <w:sz w:val="22"/>
          <w:szCs w:val="22"/>
        </w:rPr>
        <w:t>be exacerbated in emergency situations</w:t>
      </w:r>
      <w:r w:rsidR="00BF5025" w:rsidRPr="008C2770">
        <w:rPr>
          <w:rFonts w:ascii="Times New Roman" w:hAnsi="Times New Roman" w:cs="Times New Roman"/>
          <w:sz w:val="22"/>
          <w:szCs w:val="22"/>
        </w:rPr>
        <w:t>.</w:t>
      </w:r>
      <w:r w:rsidR="00D15137" w:rsidRPr="008C2770">
        <w:rPr>
          <w:rFonts w:ascii="Times New Roman" w:hAnsi="Times New Roman" w:cs="Times New Roman"/>
          <w:sz w:val="22"/>
          <w:szCs w:val="22"/>
        </w:rPr>
        <w:t xml:space="preserve"> </w:t>
      </w:r>
      <w:r w:rsidR="004D4EB9" w:rsidRPr="008C2770">
        <w:rPr>
          <w:rFonts w:ascii="Times New Roman" w:hAnsi="Times New Roman" w:cs="Times New Roman"/>
          <w:sz w:val="22"/>
          <w:szCs w:val="22"/>
        </w:rPr>
        <w:t xml:space="preserve">The CRPD </w:t>
      </w:r>
      <w:r w:rsidR="00BD3E48">
        <w:rPr>
          <w:rFonts w:ascii="Times New Roman" w:hAnsi="Times New Roman" w:cs="Times New Roman"/>
          <w:sz w:val="22"/>
          <w:szCs w:val="22"/>
        </w:rPr>
        <w:t>C</w:t>
      </w:r>
      <w:r w:rsidR="00BD3E48" w:rsidRPr="008C2770">
        <w:rPr>
          <w:rFonts w:ascii="Times New Roman" w:hAnsi="Times New Roman" w:cs="Times New Roman"/>
          <w:sz w:val="22"/>
          <w:szCs w:val="22"/>
        </w:rPr>
        <w:t>ommittee</w:t>
      </w:r>
      <w:r w:rsidR="00BD3E48">
        <w:rPr>
          <w:rFonts w:ascii="Times New Roman" w:hAnsi="Times New Roman" w:cs="Times New Roman"/>
          <w:sz w:val="22"/>
          <w:szCs w:val="22"/>
        </w:rPr>
        <w:t xml:space="preserve"> has</w:t>
      </w:r>
      <w:r w:rsidR="00BD3E48" w:rsidRPr="008C2770">
        <w:rPr>
          <w:rFonts w:ascii="Times New Roman" w:hAnsi="Times New Roman" w:cs="Times New Roman"/>
          <w:sz w:val="22"/>
          <w:szCs w:val="22"/>
        </w:rPr>
        <w:t xml:space="preserve"> </w:t>
      </w:r>
      <w:r w:rsidR="004D4EB9" w:rsidRPr="008C2770">
        <w:rPr>
          <w:rFonts w:ascii="Times New Roman" w:hAnsi="Times New Roman" w:cs="Times New Roman"/>
          <w:sz w:val="22"/>
          <w:szCs w:val="22"/>
        </w:rPr>
        <w:t xml:space="preserve">expressed concerns about the low </w:t>
      </w:r>
      <w:r w:rsidR="00BD3E48">
        <w:rPr>
          <w:rFonts w:ascii="Times New Roman" w:hAnsi="Times New Roman" w:cs="Times New Roman"/>
          <w:sz w:val="22"/>
          <w:szCs w:val="22"/>
        </w:rPr>
        <w:t xml:space="preserve">rates of </w:t>
      </w:r>
      <w:r w:rsidR="004D4EB9" w:rsidRPr="008C2770">
        <w:rPr>
          <w:rFonts w:ascii="Times New Roman" w:hAnsi="Times New Roman" w:cs="Times New Roman"/>
          <w:sz w:val="22"/>
          <w:szCs w:val="22"/>
        </w:rPr>
        <w:t xml:space="preserve">birth registration of children with disabilities in displacement situations </w:t>
      </w:r>
      <w:r w:rsidR="00024B52" w:rsidRPr="004C0025">
        <w:rPr>
          <w:rFonts w:ascii="Times New Roman" w:hAnsi="Times New Roman" w:cs="Times New Roman"/>
          <w:sz w:val="22"/>
          <w:szCs w:val="22"/>
        </w:rPr>
        <w:t xml:space="preserve">or </w:t>
      </w:r>
      <w:r w:rsidR="004D4EB9" w:rsidRPr="004C0025">
        <w:rPr>
          <w:rFonts w:ascii="Times New Roman" w:hAnsi="Times New Roman" w:cs="Times New Roman"/>
          <w:sz w:val="22"/>
          <w:szCs w:val="22"/>
        </w:rPr>
        <w:t>those who live in refugee camps.</w:t>
      </w:r>
      <w:r w:rsidR="00A51FA1" w:rsidRPr="000551B0">
        <w:rPr>
          <w:rStyle w:val="EndnoteReference"/>
          <w:rFonts w:ascii="Times New Roman" w:hAnsi="Times New Roman" w:cs="Times New Roman"/>
          <w:sz w:val="22"/>
          <w:szCs w:val="22"/>
        </w:rPr>
        <w:endnoteReference w:id="40"/>
      </w:r>
      <w:r w:rsidR="004D4EB9" w:rsidRPr="000551B0">
        <w:rPr>
          <w:rFonts w:ascii="Times New Roman" w:hAnsi="Times New Roman" w:cs="Times New Roman"/>
          <w:sz w:val="22"/>
          <w:szCs w:val="22"/>
        </w:rPr>
        <w:t xml:space="preserve"> </w:t>
      </w:r>
    </w:p>
    <w:p w14:paraId="62E6438C" w14:textId="271B477C" w:rsidR="00BD3E48" w:rsidRDefault="00BD3E48" w:rsidP="004F3C1F">
      <w:pPr>
        <w:pStyle w:val="NoSpacing"/>
        <w:jc w:val="both"/>
        <w:rPr>
          <w:rFonts w:ascii="Times New Roman" w:hAnsi="Times New Roman" w:cs="Times New Roman"/>
        </w:rPr>
      </w:pPr>
      <w:r w:rsidRPr="007B7DAF">
        <w:rPr>
          <w:rFonts w:ascii="Times New Roman" w:hAnsi="Times New Roman" w:cs="Times New Roman"/>
        </w:rPr>
        <w:t>The vulnerabilities linked to a failure to register the births of children with disabilities can</w:t>
      </w:r>
      <w:r>
        <w:rPr>
          <w:rFonts w:ascii="Times New Roman" w:hAnsi="Times New Roman" w:cs="Times New Roman"/>
        </w:rPr>
        <w:t xml:space="preserve"> also</w:t>
      </w:r>
      <w:r w:rsidRPr="007B7DAF">
        <w:rPr>
          <w:rFonts w:ascii="Times New Roman" w:hAnsi="Times New Roman" w:cs="Times New Roman"/>
        </w:rPr>
        <w:t xml:space="preserve"> be exacerbated in emergency settings, as children with disabilities are at </w:t>
      </w:r>
      <w:r>
        <w:rPr>
          <w:rFonts w:ascii="Times New Roman" w:hAnsi="Times New Roman" w:cs="Times New Roman"/>
        </w:rPr>
        <w:t xml:space="preserve">heightened </w:t>
      </w:r>
      <w:r w:rsidRPr="007B7DAF">
        <w:rPr>
          <w:rFonts w:ascii="Times New Roman" w:hAnsi="Times New Roman" w:cs="Times New Roman"/>
        </w:rPr>
        <w:t>risk of abandonment and exclusion from humanitarian assistance.</w:t>
      </w:r>
      <w:r w:rsidRPr="000551B0">
        <w:rPr>
          <w:rStyle w:val="EndnoteReference"/>
          <w:rFonts w:ascii="Times New Roman" w:hAnsi="Times New Roman" w:cs="Times New Roman"/>
        </w:rPr>
        <w:endnoteReference w:id="41"/>
      </w:r>
      <w:r w:rsidRPr="000551B0">
        <w:rPr>
          <w:rFonts w:ascii="Times New Roman" w:hAnsi="Times New Roman" w:cs="Times New Roman"/>
        </w:rPr>
        <w:t xml:space="preserve"> Girls with disabilities are at particular risk in emergency </w:t>
      </w:r>
      <w:r w:rsidRPr="000551B0">
        <w:rPr>
          <w:rFonts w:ascii="Times New Roman" w:hAnsi="Times New Roman" w:cs="Times New Roman"/>
        </w:rPr>
        <w:lastRenderedPageBreak/>
        <w:t>situations and more often subject to multiple forms of discrimination and abuse. Refugee and internally displaced girls with disabilities</w:t>
      </w:r>
      <w:r w:rsidRPr="007B7DAF">
        <w:rPr>
          <w:rFonts w:ascii="Times New Roman" w:hAnsi="Times New Roman" w:cs="Times New Roman"/>
        </w:rPr>
        <w:t xml:space="preserve"> are also more likely than boys</w:t>
      </w:r>
      <w:r>
        <w:rPr>
          <w:rFonts w:ascii="Times New Roman" w:hAnsi="Times New Roman" w:cs="Times New Roman"/>
        </w:rPr>
        <w:t xml:space="preserve"> with disabilities</w:t>
      </w:r>
      <w:r w:rsidRPr="007B7DAF">
        <w:rPr>
          <w:rFonts w:ascii="Times New Roman" w:hAnsi="Times New Roman" w:cs="Times New Roman"/>
        </w:rPr>
        <w:t xml:space="preserve"> to be subject to sexual abuse, neglect</w:t>
      </w:r>
      <w:r>
        <w:rPr>
          <w:rFonts w:ascii="Times New Roman" w:hAnsi="Times New Roman" w:cs="Times New Roman"/>
        </w:rPr>
        <w:t>,</w:t>
      </w:r>
      <w:r w:rsidRPr="007B7DAF">
        <w:rPr>
          <w:rFonts w:ascii="Times New Roman" w:hAnsi="Times New Roman" w:cs="Times New Roman"/>
        </w:rPr>
        <w:t xml:space="preserve"> and exploitation.</w:t>
      </w:r>
      <w:r w:rsidRPr="000551B0">
        <w:rPr>
          <w:rStyle w:val="EndnoteReference"/>
          <w:rFonts w:ascii="Times New Roman" w:hAnsi="Times New Roman" w:cs="Times New Roman"/>
        </w:rPr>
        <w:endnoteReference w:id="42"/>
      </w:r>
      <w:r w:rsidRPr="000551B0">
        <w:rPr>
          <w:rFonts w:ascii="Times New Roman" w:hAnsi="Times New Roman" w:cs="Times New Roman"/>
        </w:rPr>
        <w:t xml:space="preserve"> </w:t>
      </w:r>
      <w:r w:rsidR="00FD46C5">
        <w:rPr>
          <w:rFonts w:ascii="Times New Roman" w:hAnsi="Times New Roman" w:cs="Times New Roman"/>
        </w:rPr>
        <w:t xml:space="preserve"> As discussed above, the invisibility of children with disabilities whose births have not been registered can lead to impunity for the rights violations they experience, including gender-based violence.</w:t>
      </w:r>
      <w:r w:rsidR="00FD46C5" w:rsidRPr="000551B0">
        <w:rPr>
          <w:rStyle w:val="EndnoteReference"/>
          <w:rFonts w:ascii="Times New Roman" w:hAnsi="Times New Roman" w:cs="Times New Roman"/>
        </w:rPr>
        <w:endnoteReference w:id="43"/>
      </w:r>
    </w:p>
    <w:p w14:paraId="005D475D" w14:textId="77777777" w:rsidR="00FD46C5" w:rsidRDefault="00FD46C5" w:rsidP="004F3C1F">
      <w:pPr>
        <w:pStyle w:val="NoSpacing"/>
        <w:jc w:val="both"/>
        <w:rPr>
          <w:rFonts w:ascii="Times New Roman" w:hAnsi="Times New Roman" w:cs="Times New Roman"/>
        </w:rPr>
      </w:pPr>
    </w:p>
    <w:p w14:paraId="237B4C25" w14:textId="6E73F83B" w:rsidR="00D15137" w:rsidRPr="008C2770" w:rsidRDefault="00D15137" w:rsidP="004F3C1F">
      <w:pPr>
        <w:pStyle w:val="ListParagraph"/>
        <w:numPr>
          <w:ilvl w:val="0"/>
          <w:numId w:val="24"/>
        </w:numPr>
        <w:jc w:val="both"/>
        <w:rPr>
          <w:rFonts w:ascii="Times New Roman" w:hAnsi="Times New Roman" w:cs="Times New Roman"/>
          <w:b/>
          <w:sz w:val="22"/>
          <w:szCs w:val="22"/>
        </w:rPr>
      </w:pPr>
      <w:r w:rsidRPr="007B7DAF">
        <w:rPr>
          <w:rFonts w:ascii="Times New Roman" w:hAnsi="Times New Roman" w:cs="Times New Roman"/>
          <w:b/>
          <w:sz w:val="22"/>
          <w:szCs w:val="22"/>
        </w:rPr>
        <w:t>Lack of b</w:t>
      </w:r>
      <w:r w:rsidRPr="008C2770">
        <w:rPr>
          <w:rFonts w:ascii="Times New Roman" w:hAnsi="Times New Roman" w:cs="Times New Roman"/>
          <w:b/>
          <w:sz w:val="22"/>
          <w:szCs w:val="22"/>
        </w:rPr>
        <w:t xml:space="preserve">irth </w:t>
      </w:r>
      <w:r w:rsidR="00654F8C" w:rsidRPr="008C2770">
        <w:rPr>
          <w:rFonts w:ascii="Times New Roman" w:hAnsi="Times New Roman" w:cs="Times New Roman"/>
          <w:b/>
          <w:sz w:val="22"/>
          <w:szCs w:val="22"/>
        </w:rPr>
        <w:t xml:space="preserve">registration </w:t>
      </w:r>
      <w:r w:rsidRPr="008C2770">
        <w:rPr>
          <w:rFonts w:ascii="Times New Roman" w:hAnsi="Times New Roman" w:cs="Times New Roman"/>
          <w:b/>
          <w:sz w:val="22"/>
          <w:szCs w:val="22"/>
        </w:rPr>
        <w:t>violates fundamental rights for children with disabilities</w:t>
      </w:r>
    </w:p>
    <w:p w14:paraId="6E3133BD" w14:textId="77777777" w:rsidR="00D15137" w:rsidRPr="008C2770" w:rsidRDefault="00D15137" w:rsidP="004F3C1F">
      <w:pPr>
        <w:jc w:val="both"/>
        <w:rPr>
          <w:rFonts w:ascii="Times New Roman" w:hAnsi="Times New Roman" w:cs="Times New Roman"/>
          <w:b/>
          <w:sz w:val="22"/>
          <w:szCs w:val="22"/>
        </w:rPr>
      </w:pPr>
    </w:p>
    <w:p w14:paraId="6A279485" w14:textId="34EF055A" w:rsidR="00654F8C" w:rsidRPr="004F3C1F" w:rsidRDefault="00D15137" w:rsidP="004F3C1F">
      <w:pPr>
        <w:jc w:val="both"/>
        <w:rPr>
          <w:rFonts w:ascii="Times New Roman" w:hAnsi="Times New Roman" w:cs="Times New Roman"/>
          <w:b/>
          <w:sz w:val="22"/>
          <w:szCs w:val="22"/>
        </w:rPr>
      </w:pPr>
      <w:r w:rsidRPr="008C2770">
        <w:rPr>
          <w:rFonts w:ascii="Times New Roman" w:hAnsi="Times New Roman" w:cs="Times New Roman"/>
          <w:b/>
          <w:sz w:val="22"/>
          <w:szCs w:val="22"/>
        </w:rPr>
        <w:t>All children have a right to have their births registered</w:t>
      </w:r>
      <w:r w:rsidR="00654F8C" w:rsidRPr="004F3C1F">
        <w:rPr>
          <w:rFonts w:ascii="Times New Roman" w:hAnsi="Times New Roman" w:cs="Times New Roman"/>
          <w:b/>
          <w:sz w:val="22"/>
          <w:szCs w:val="22"/>
        </w:rPr>
        <w:t xml:space="preserve"> </w:t>
      </w:r>
    </w:p>
    <w:p w14:paraId="0B79AC87" w14:textId="77777777" w:rsidR="00654F8C" w:rsidRPr="000551B0" w:rsidRDefault="00654F8C" w:rsidP="004F3C1F">
      <w:pPr>
        <w:pStyle w:val="ListParagraph"/>
        <w:ind w:left="1080"/>
        <w:jc w:val="both"/>
        <w:rPr>
          <w:rFonts w:ascii="Times New Roman" w:hAnsi="Times New Roman" w:cs="Times New Roman"/>
          <w:sz w:val="22"/>
          <w:szCs w:val="22"/>
        </w:rPr>
      </w:pPr>
    </w:p>
    <w:p w14:paraId="4D871540" w14:textId="4A2EA59D" w:rsidR="002D381B" w:rsidRDefault="00654F8C" w:rsidP="004F3C1F">
      <w:pPr>
        <w:jc w:val="both"/>
        <w:rPr>
          <w:rFonts w:ascii="Times New Roman" w:hAnsi="Times New Roman" w:cs="Times New Roman"/>
          <w:sz w:val="22"/>
          <w:szCs w:val="22"/>
        </w:rPr>
      </w:pPr>
      <w:r w:rsidRPr="000551B0">
        <w:rPr>
          <w:rFonts w:ascii="Times New Roman" w:hAnsi="Times New Roman" w:cs="Times New Roman"/>
          <w:sz w:val="22"/>
          <w:szCs w:val="22"/>
        </w:rPr>
        <w:t xml:space="preserve">Birth registration is a fundamental and universal human right for all children. It is </w:t>
      </w:r>
      <w:r w:rsidR="00F40F4A">
        <w:rPr>
          <w:rFonts w:ascii="Times New Roman" w:hAnsi="Times New Roman" w:cs="Times New Roman"/>
          <w:sz w:val="22"/>
          <w:szCs w:val="22"/>
        </w:rPr>
        <w:t xml:space="preserve">protected in a number of core international human rights </w:t>
      </w:r>
      <w:r w:rsidR="004F4569">
        <w:rPr>
          <w:rFonts w:ascii="Times New Roman" w:hAnsi="Times New Roman" w:cs="Times New Roman"/>
          <w:sz w:val="22"/>
          <w:szCs w:val="22"/>
        </w:rPr>
        <w:t>treaties</w:t>
      </w:r>
      <w:r w:rsidR="00F40F4A">
        <w:rPr>
          <w:rFonts w:ascii="Times New Roman" w:hAnsi="Times New Roman" w:cs="Times New Roman"/>
          <w:sz w:val="22"/>
          <w:szCs w:val="22"/>
        </w:rPr>
        <w:t xml:space="preserve">, including </w:t>
      </w:r>
      <w:r w:rsidRPr="000551B0">
        <w:rPr>
          <w:rFonts w:ascii="Times New Roman" w:hAnsi="Times New Roman" w:cs="Times New Roman"/>
          <w:sz w:val="22"/>
          <w:szCs w:val="22"/>
        </w:rPr>
        <w:t>the International Covenant on Civil and Political Rights (ICCPR)</w:t>
      </w:r>
      <w:r w:rsidR="00F40F4A">
        <w:rPr>
          <w:rFonts w:ascii="Times New Roman" w:hAnsi="Times New Roman" w:cs="Times New Roman"/>
          <w:sz w:val="22"/>
          <w:szCs w:val="22"/>
        </w:rPr>
        <w:t>,</w:t>
      </w:r>
      <w:r w:rsidR="00B366C7" w:rsidRPr="000551B0">
        <w:rPr>
          <w:rStyle w:val="EndnoteReference"/>
          <w:rFonts w:ascii="Times New Roman" w:hAnsi="Times New Roman" w:cs="Times New Roman"/>
          <w:sz w:val="22"/>
          <w:szCs w:val="22"/>
        </w:rPr>
        <w:endnoteReference w:id="44"/>
      </w:r>
      <w:r w:rsidR="00F40F4A">
        <w:rPr>
          <w:rFonts w:ascii="Times New Roman" w:hAnsi="Times New Roman" w:cs="Times New Roman"/>
          <w:sz w:val="22"/>
          <w:szCs w:val="22"/>
        </w:rPr>
        <w:t xml:space="preserve"> </w:t>
      </w:r>
      <w:r w:rsidRPr="000551B0">
        <w:rPr>
          <w:rFonts w:ascii="Times New Roman" w:hAnsi="Times New Roman" w:cs="Times New Roman"/>
          <w:sz w:val="22"/>
          <w:szCs w:val="22"/>
        </w:rPr>
        <w:t>the Convention on the Rights of the Child (CRC</w:t>
      </w:r>
      <w:r w:rsidRPr="008C2770">
        <w:rPr>
          <w:rFonts w:ascii="Times New Roman" w:hAnsi="Times New Roman" w:cs="Times New Roman"/>
          <w:sz w:val="22"/>
          <w:szCs w:val="22"/>
        </w:rPr>
        <w:t>)</w:t>
      </w:r>
      <w:r w:rsidR="00F40F4A">
        <w:rPr>
          <w:rFonts w:ascii="Times New Roman" w:hAnsi="Times New Roman" w:cs="Times New Roman"/>
          <w:sz w:val="22"/>
          <w:szCs w:val="22"/>
        </w:rPr>
        <w:t>,</w:t>
      </w:r>
      <w:r w:rsidR="00F40F4A">
        <w:rPr>
          <w:rStyle w:val="EndnoteReference"/>
          <w:rFonts w:ascii="Times New Roman" w:hAnsi="Times New Roman" w:cs="Times New Roman"/>
          <w:sz w:val="22"/>
          <w:szCs w:val="22"/>
        </w:rPr>
        <w:endnoteReference w:id="45"/>
      </w:r>
      <w:r w:rsidR="00F40F4A">
        <w:rPr>
          <w:rFonts w:ascii="Times New Roman" w:hAnsi="Times New Roman" w:cs="Times New Roman"/>
          <w:sz w:val="22"/>
          <w:szCs w:val="22"/>
        </w:rPr>
        <w:t xml:space="preserve"> and the International Convention on the Protection of the Rights of all Migrant Workers and Members of their Families.</w:t>
      </w:r>
      <w:r w:rsidR="00F40F4A">
        <w:rPr>
          <w:rStyle w:val="EndnoteReference"/>
          <w:rFonts w:ascii="Times New Roman" w:hAnsi="Times New Roman" w:cs="Times New Roman"/>
          <w:sz w:val="22"/>
          <w:szCs w:val="22"/>
        </w:rPr>
        <w:endnoteReference w:id="46"/>
      </w:r>
      <w:r w:rsidRPr="008C2770">
        <w:rPr>
          <w:rFonts w:ascii="Times New Roman" w:hAnsi="Times New Roman" w:cs="Times New Roman"/>
          <w:sz w:val="22"/>
          <w:szCs w:val="22"/>
        </w:rPr>
        <w:t xml:space="preserve"> </w:t>
      </w:r>
      <w:r w:rsidR="00F40F4A">
        <w:rPr>
          <w:rFonts w:ascii="Times New Roman" w:hAnsi="Times New Roman" w:cs="Times New Roman"/>
          <w:sz w:val="22"/>
          <w:szCs w:val="22"/>
        </w:rPr>
        <w:t xml:space="preserve">The CRC, in particular, </w:t>
      </w:r>
      <w:r w:rsidRPr="008C2770">
        <w:rPr>
          <w:rFonts w:ascii="Times New Roman" w:hAnsi="Times New Roman" w:cs="Times New Roman"/>
          <w:sz w:val="22"/>
          <w:szCs w:val="22"/>
        </w:rPr>
        <w:t xml:space="preserve">requires state parties to register all children immediately after birth and recognizes the right of every child to a name and nationality from birth. </w:t>
      </w:r>
      <w:r w:rsidRPr="00BD3E48">
        <w:rPr>
          <w:rFonts w:ascii="Times New Roman" w:hAnsi="Times New Roman" w:cs="Times New Roman"/>
          <w:sz w:val="22"/>
          <w:szCs w:val="22"/>
        </w:rPr>
        <w:t>Article 18 of the Convention on the Rights of Persons with Disabilities (CRPD) reinforces th</w:t>
      </w:r>
      <w:r w:rsidR="00F40F4A">
        <w:rPr>
          <w:rFonts w:ascii="Times New Roman" w:hAnsi="Times New Roman" w:cs="Times New Roman"/>
          <w:sz w:val="22"/>
          <w:szCs w:val="22"/>
        </w:rPr>
        <w:t>is</w:t>
      </w:r>
      <w:r w:rsidRPr="00BD3E48">
        <w:rPr>
          <w:rFonts w:ascii="Times New Roman" w:hAnsi="Times New Roman" w:cs="Times New Roman"/>
          <w:sz w:val="22"/>
          <w:szCs w:val="22"/>
        </w:rPr>
        <w:t xml:space="preserve"> obligation</w:t>
      </w:r>
      <w:r w:rsidR="00F40F4A">
        <w:rPr>
          <w:rFonts w:ascii="Times New Roman" w:hAnsi="Times New Roman" w:cs="Times New Roman"/>
          <w:sz w:val="22"/>
          <w:szCs w:val="22"/>
        </w:rPr>
        <w:t>, requiring</w:t>
      </w:r>
      <w:r w:rsidRPr="00BD3E48">
        <w:rPr>
          <w:rFonts w:ascii="Times New Roman" w:hAnsi="Times New Roman" w:cs="Times New Roman"/>
          <w:sz w:val="22"/>
          <w:szCs w:val="22"/>
        </w:rPr>
        <w:t xml:space="preserve"> </w:t>
      </w:r>
      <w:r w:rsidR="00F40F4A">
        <w:rPr>
          <w:rFonts w:ascii="Times New Roman" w:hAnsi="Times New Roman" w:cs="Times New Roman"/>
          <w:sz w:val="22"/>
          <w:szCs w:val="22"/>
        </w:rPr>
        <w:t>States in particular</w:t>
      </w:r>
      <w:r w:rsidRPr="00BD3E48">
        <w:rPr>
          <w:rFonts w:ascii="Times New Roman" w:hAnsi="Times New Roman" w:cs="Times New Roman"/>
          <w:sz w:val="22"/>
          <w:szCs w:val="22"/>
        </w:rPr>
        <w:t xml:space="preserve"> to register all children with disabilities immediately following their birth</w:t>
      </w:r>
      <w:r w:rsidR="00F40F4A">
        <w:rPr>
          <w:rFonts w:ascii="Times New Roman" w:hAnsi="Times New Roman" w:cs="Times New Roman"/>
          <w:sz w:val="22"/>
          <w:szCs w:val="22"/>
        </w:rPr>
        <w:t>,</w:t>
      </w:r>
      <w:r w:rsidRPr="00BD3E48">
        <w:rPr>
          <w:rFonts w:ascii="Times New Roman" w:hAnsi="Times New Roman" w:cs="Times New Roman"/>
          <w:sz w:val="22"/>
          <w:szCs w:val="22"/>
        </w:rPr>
        <w:t xml:space="preserve"> and </w:t>
      </w:r>
      <w:r w:rsidR="00F40F4A">
        <w:rPr>
          <w:rFonts w:ascii="Times New Roman" w:hAnsi="Times New Roman" w:cs="Times New Roman"/>
          <w:sz w:val="22"/>
          <w:szCs w:val="22"/>
        </w:rPr>
        <w:t>affirms</w:t>
      </w:r>
      <w:r w:rsidR="00F40F4A" w:rsidRPr="00BD3E48">
        <w:rPr>
          <w:rFonts w:ascii="Times New Roman" w:hAnsi="Times New Roman" w:cs="Times New Roman"/>
          <w:sz w:val="22"/>
          <w:szCs w:val="22"/>
        </w:rPr>
        <w:t xml:space="preserve"> </w:t>
      </w:r>
      <w:r w:rsidRPr="00BD3E48">
        <w:rPr>
          <w:rFonts w:ascii="Times New Roman" w:hAnsi="Times New Roman" w:cs="Times New Roman"/>
          <w:sz w:val="22"/>
          <w:szCs w:val="22"/>
        </w:rPr>
        <w:t>the right</w:t>
      </w:r>
      <w:r w:rsidR="00F40F4A">
        <w:rPr>
          <w:rFonts w:ascii="Times New Roman" w:hAnsi="Times New Roman" w:cs="Times New Roman"/>
          <w:sz w:val="22"/>
          <w:szCs w:val="22"/>
        </w:rPr>
        <w:t xml:space="preserve"> of children with disabilities</w:t>
      </w:r>
      <w:r w:rsidRPr="00BD3E48">
        <w:rPr>
          <w:rFonts w:ascii="Times New Roman" w:hAnsi="Times New Roman" w:cs="Times New Roman"/>
          <w:sz w:val="22"/>
          <w:szCs w:val="22"/>
        </w:rPr>
        <w:t xml:space="preserve"> to have a name and to acquire a nationality.</w:t>
      </w:r>
      <w:r w:rsidR="00256A3B">
        <w:rPr>
          <w:rStyle w:val="EndnoteReference"/>
          <w:rFonts w:ascii="Times New Roman" w:hAnsi="Times New Roman" w:cs="Times New Roman"/>
          <w:sz w:val="22"/>
          <w:szCs w:val="22"/>
        </w:rPr>
        <w:endnoteReference w:id="47"/>
      </w:r>
    </w:p>
    <w:p w14:paraId="1F3FCE02" w14:textId="77777777" w:rsidR="00F40F4A" w:rsidRDefault="00F40F4A" w:rsidP="004F3C1F">
      <w:pPr>
        <w:jc w:val="both"/>
        <w:rPr>
          <w:rFonts w:ascii="Times New Roman" w:hAnsi="Times New Roman" w:cs="Times New Roman"/>
          <w:sz w:val="22"/>
          <w:szCs w:val="22"/>
        </w:rPr>
      </w:pPr>
    </w:p>
    <w:p w14:paraId="070A3FFE" w14:textId="42B3D38E" w:rsidR="00371631" w:rsidRPr="004F3C1F" w:rsidRDefault="00F40F4A" w:rsidP="004F3C1F">
      <w:pPr>
        <w:jc w:val="both"/>
        <w:rPr>
          <w:rFonts w:ascii="Times New Roman" w:hAnsi="Times New Roman" w:cs="Times New Roman"/>
          <w:bCs/>
          <w:color w:val="000000"/>
          <w:sz w:val="22"/>
          <w:szCs w:val="22"/>
        </w:rPr>
      </w:pPr>
      <w:r>
        <w:rPr>
          <w:rFonts w:ascii="Times New Roman" w:hAnsi="Times New Roman" w:cs="Times New Roman"/>
          <w:sz w:val="22"/>
          <w:szCs w:val="22"/>
        </w:rPr>
        <w:t xml:space="preserve">Treaty bodies charged with monitoring State compliance with these treaties have offered guidance to States </w:t>
      </w:r>
      <w:r w:rsidR="00CE74C4">
        <w:rPr>
          <w:rFonts w:ascii="Times New Roman" w:hAnsi="Times New Roman" w:cs="Times New Roman"/>
          <w:sz w:val="22"/>
          <w:szCs w:val="22"/>
        </w:rPr>
        <w:t>on how to</w:t>
      </w:r>
      <w:r>
        <w:rPr>
          <w:rFonts w:ascii="Times New Roman" w:hAnsi="Times New Roman" w:cs="Times New Roman"/>
          <w:sz w:val="22"/>
          <w:szCs w:val="22"/>
        </w:rPr>
        <w:t xml:space="preserve"> give full effect to the right of all children to birth registration. The CRPD Committee</w:t>
      </w:r>
      <w:r w:rsidR="00591F81">
        <w:rPr>
          <w:rFonts w:ascii="Times New Roman" w:hAnsi="Times New Roman" w:cs="Times New Roman"/>
          <w:sz w:val="22"/>
          <w:szCs w:val="22"/>
        </w:rPr>
        <w:t xml:space="preserve"> in particular has made recommendations to States to promote the registration of children with disabilities on an equal basis as children without disabilities,</w:t>
      </w:r>
      <w:r w:rsidR="00591F81" w:rsidRPr="000551B0">
        <w:rPr>
          <w:rStyle w:val="EndnoteReference"/>
          <w:rFonts w:ascii="Times New Roman" w:hAnsi="Times New Roman" w:cs="Times New Roman"/>
          <w:sz w:val="22"/>
          <w:szCs w:val="22"/>
        </w:rPr>
        <w:endnoteReference w:id="48"/>
      </w:r>
      <w:r>
        <w:rPr>
          <w:rFonts w:ascii="Times New Roman" w:hAnsi="Times New Roman" w:cs="Times New Roman"/>
          <w:sz w:val="22"/>
          <w:szCs w:val="22"/>
        </w:rPr>
        <w:t xml:space="preserve"> </w:t>
      </w:r>
      <w:r w:rsidR="00591F81">
        <w:rPr>
          <w:rFonts w:ascii="Times New Roman" w:hAnsi="Times New Roman" w:cs="Times New Roman"/>
          <w:sz w:val="22"/>
          <w:szCs w:val="22"/>
        </w:rPr>
        <w:t>including recommending</w:t>
      </w:r>
      <w:r w:rsidR="009B2194">
        <w:rPr>
          <w:rFonts w:ascii="Times New Roman" w:hAnsi="Times New Roman" w:cs="Times New Roman"/>
          <w:sz w:val="22"/>
          <w:szCs w:val="22"/>
        </w:rPr>
        <w:t xml:space="preserve"> in at least one instance</w:t>
      </w:r>
      <w:r w:rsidR="00591F81">
        <w:rPr>
          <w:rFonts w:ascii="Times New Roman" w:hAnsi="Times New Roman" w:cs="Times New Roman"/>
          <w:sz w:val="22"/>
          <w:szCs w:val="22"/>
        </w:rPr>
        <w:t xml:space="preserve"> that </w:t>
      </w:r>
      <w:r w:rsidR="009B2194">
        <w:rPr>
          <w:rFonts w:ascii="Times New Roman" w:hAnsi="Times New Roman" w:cs="Times New Roman"/>
          <w:sz w:val="22"/>
          <w:szCs w:val="22"/>
        </w:rPr>
        <w:t>registry procedures</w:t>
      </w:r>
      <w:r w:rsidR="00591F81">
        <w:rPr>
          <w:rFonts w:ascii="Times New Roman" w:hAnsi="Times New Roman" w:cs="Times New Roman"/>
          <w:sz w:val="22"/>
          <w:szCs w:val="22"/>
        </w:rPr>
        <w:t xml:space="preserve"> be</w:t>
      </w:r>
      <w:r w:rsidRPr="00F40F4A">
        <w:rPr>
          <w:rFonts w:ascii="Times New Roman" w:hAnsi="Times New Roman" w:cs="Times New Roman"/>
          <w:sz w:val="22"/>
          <w:szCs w:val="22"/>
        </w:rPr>
        <w:t xml:space="preserve"> </w:t>
      </w:r>
      <w:r w:rsidR="009B2194">
        <w:rPr>
          <w:rFonts w:ascii="Times New Roman" w:hAnsi="Times New Roman" w:cs="Times New Roman"/>
          <w:sz w:val="22"/>
          <w:szCs w:val="22"/>
        </w:rPr>
        <w:t>decentralized to ensure better access for people living in rural areas and to make the process simple, quick, and free of charge</w:t>
      </w:r>
      <w:r>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49"/>
      </w:r>
      <w:r>
        <w:rPr>
          <w:rFonts w:ascii="Times New Roman" w:hAnsi="Times New Roman" w:cs="Times New Roman"/>
          <w:sz w:val="22"/>
          <w:szCs w:val="22"/>
        </w:rPr>
        <w:t xml:space="preserve"> </w:t>
      </w:r>
      <w:r w:rsidR="00591F81">
        <w:rPr>
          <w:rFonts w:ascii="Times New Roman" w:hAnsi="Times New Roman" w:cs="Times New Roman"/>
          <w:sz w:val="22"/>
          <w:szCs w:val="22"/>
        </w:rPr>
        <w:t>The CRPD Committee has further called for the elimination of discri</w:t>
      </w:r>
      <w:r w:rsidR="009B2194">
        <w:rPr>
          <w:rFonts w:ascii="Times New Roman" w:hAnsi="Times New Roman" w:cs="Times New Roman"/>
          <w:sz w:val="22"/>
          <w:szCs w:val="22"/>
        </w:rPr>
        <w:t>minatory laws that restrict access to citizenship for people with certain disabilities.</w:t>
      </w:r>
      <w:r w:rsidR="009B2194" w:rsidRPr="000551B0">
        <w:rPr>
          <w:rStyle w:val="EndnoteReference"/>
          <w:rFonts w:ascii="Times New Roman" w:hAnsi="Times New Roman" w:cs="Times New Roman"/>
          <w:sz w:val="22"/>
          <w:szCs w:val="22"/>
        </w:rPr>
        <w:endnoteReference w:id="50"/>
      </w:r>
      <w:r w:rsidR="00CE74C4">
        <w:rPr>
          <w:rFonts w:ascii="Times New Roman" w:hAnsi="Times New Roman" w:cs="Times New Roman"/>
          <w:sz w:val="22"/>
          <w:szCs w:val="22"/>
        </w:rPr>
        <w:t xml:space="preserve"> </w:t>
      </w:r>
      <w:r w:rsidR="00371631">
        <w:rPr>
          <w:rFonts w:ascii="Times New Roman" w:hAnsi="Times New Roman" w:cs="Times New Roman"/>
          <w:bCs/>
          <w:color w:val="000000"/>
          <w:sz w:val="22"/>
          <w:szCs w:val="22"/>
        </w:rPr>
        <w:t>I</w:t>
      </w:r>
      <w:r w:rsidR="00371631" w:rsidRPr="000551B0">
        <w:rPr>
          <w:rFonts w:ascii="Times New Roman" w:hAnsi="Times New Roman" w:cs="Times New Roman"/>
          <w:bCs/>
          <w:color w:val="000000"/>
          <w:sz w:val="22"/>
          <w:szCs w:val="22"/>
        </w:rPr>
        <w:t xml:space="preserve">n </w:t>
      </w:r>
      <w:r w:rsidR="00371631">
        <w:rPr>
          <w:rFonts w:ascii="Times New Roman" w:hAnsi="Times New Roman" w:cs="Times New Roman"/>
          <w:bCs/>
          <w:color w:val="000000"/>
          <w:sz w:val="22"/>
          <w:szCs w:val="22"/>
        </w:rPr>
        <w:t>several</w:t>
      </w:r>
      <w:r w:rsidR="00371631" w:rsidRPr="000551B0">
        <w:rPr>
          <w:rFonts w:ascii="Times New Roman" w:hAnsi="Times New Roman" w:cs="Times New Roman"/>
          <w:bCs/>
          <w:color w:val="000000"/>
          <w:sz w:val="22"/>
          <w:szCs w:val="22"/>
        </w:rPr>
        <w:t xml:space="preserve"> </w:t>
      </w:r>
      <w:r w:rsidR="00371631">
        <w:rPr>
          <w:rFonts w:ascii="Times New Roman" w:hAnsi="Times New Roman" w:cs="Times New Roman"/>
          <w:bCs/>
          <w:color w:val="000000"/>
          <w:sz w:val="22"/>
          <w:szCs w:val="22"/>
        </w:rPr>
        <w:t>instances</w:t>
      </w:r>
      <w:r w:rsidR="00371631" w:rsidRPr="000551B0">
        <w:rPr>
          <w:rFonts w:ascii="Times New Roman" w:hAnsi="Times New Roman" w:cs="Times New Roman"/>
          <w:bCs/>
          <w:color w:val="000000"/>
          <w:sz w:val="22"/>
          <w:szCs w:val="22"/>
        </w:rPr>
        <w:t xml:space="preserve">, </w:t>
      </w:r>
      <w:r w:rsidR="00371631" w:rsidRPr="008C2770">
        <w:rPr>
          <w:rFonts w:ascii="Times New Roman" w:hAnsi="Times New Roman" w:cs="Times New Roman"/>
          <w:bCs/>
          <w:color w:val="000000"/>
          <w:sz w:val="22"/>
          <w:szCs w:val="22"/>
        </w:rPr>
        <w:t xml:space="preserve">the CRC Committee </w:t>
      </w:r>
      <w:r w:rsidR="00371631">
        <w:rPr>
          <w:rFonts w:ascii="Times New Roman" w:hAnsi="Times New Roman" w:cs="Times New Roman"/>
          <w:bCs/>
          <w:color w:val="000000"/>
          <w:sz w:val="22"/>
          <w:szCs w:val="22"/>
        </w:rPr>
        <w:t>has called on States to</w:t>
      </w:r>
      <w:r w:rsidR="00371631" w:rsidRPr="008C2770">
        <w:rPr>
          <w:rFonts w:ascii="Times New Roman" w:hAnsi="Times New Roman" w:cs="Times New Roman"/>
          <w:bCs/>
          <w:color w:val="000000"/>
          <w:sz w:val="22"/>
          <w:szCs w:val="22"/>
        </w:rPr>
        <w:t xml:space="preserve"> rais</w:t>
      </w:r>
      <w:r w:rsidR="00371631">
        <w:rPr>
          <w:rFonts w:ascii="Times New Roman" w:hAnsi="Times New Roman" w:cs="Times New Roman"/>
          <w:bCs/>
          <w:color w:val="000000"/>
          <w:sz w:val="22"/>
          <w:szCs w:val="22"/>
        </w:rPr>
        <w:t>e</w:t>
      </w:r>
      <w:r w:rsidR="00371631" w:rsidRPr="008C2770">
        <w:rPr>
          <w:rFonts w:ascii="Times New Roman" w:hAnsi="Times New Roman" w:cs="Times New Roman"/>
          <w:bCs/>
          <w:color w:val="000000"/>
          <w:sz w:val="22"/>
          <w:szCs w:val="22"/>
        </w:rPr>
        <w:t xml:space="preserve"> awareness about the importance of birth registration and</w:t>
      </w:r>
      <w:r w:rsidR="00371631" w:rsidRPr="004C0025">
        <w:rPr>
          <w:rFonts w:ascii="Times New Roman" w:hAnsi="Times New Roman" w:cs="Times New Roman"/>
          <w:bCs/>
          <w:color w:val="000000"/>
          <w:sz w:val="22"/>
          <w:szCs w:val="22"/>
        </w:rPr>
        <w:t xml:space="preserve"> the fulfilment of all children’s rights.</w:t>
      </w:r>
      <w:r w:rsidR="00371631" w:rsidRPr="000551B0">
        <w:rPr>
          <w:rStyle w:val="EndnoteReference"/>
          <w:rFonts w:ascii="Times New Roman" w:hAnsi="Times New Roman" w:cs="Times New Roman"/>
          <w:bCs/>
          <w:color w:val="000000"/>
          <w:sz w:val="22"/>
          <w:szCs w:val="22"/>
        </w:rPr>
        <w:endnoteReference w:id="51"/>
      </w:r>
      <w:r w:rsidR="00371631" w:rsidRPr="000551B0">
        <w:rPr>
          <w:rFonts w:ascii="Times New Roman" w:hAnsi="Times New Roman" w:cs="Times New Roman"/>
          <w:bCs/>
          <w:color w:val="000000"/>
          <w:sz w:val="22"/>
          <w:szCs w:val="22"/>
        </w:rPr>
        <w:t xml:space="preserve"> </w:t>
      </w:r>
    </w:p>
    <w:p w14:paraId="1E46037C" w14:textId="77777777" w:rsidR="00371631" w:rsidRDefault="00371631" w:rsidP="004F3C1F">
      <w:pPr>
        <w:jc w:val="both"/>
        <w:rPr>
          <w:rFonts w:ascii="Times New Roman" w:hAnsi="Times New Roman" w:cs="Times New Roman"/>
          <w:sz w:val="22"/>
          <w:szCs w:val="22"/>
        </w:rPr>
      </w:pPr>
    </w:p>
    <w:p w14:paraId="3C4048D3" w14:textId="7857B402" w:rsidR="00F40F4A" w:rsidRPr="00BD3E48" w:rsidRDefault="00F40F4A" w:rsidP="004F3C1F">
      <w:pPr>
        <w:jc w:val="both"/>
        <w:rPr>
          <w:rFonts w:ascii="Times New Roman" w:hAnsi="Times New Roman" w:cs="Times New Roman"/>
          <w:sz w:val="22"/>
          <w:szCs w:val="22"/>
        </w:rPr>
      </w:pPr>
      <w:r>
        <w:rPr>
          <w:rFonts w:ascii="Times New Roman" w:hAnsi="Times New Roman" w:cs="Times New Roman"/>
          <w:sz w:val="22"/>
          <w:szCs w:val="22"/>
        </w:rPr>
        <w:t xml:space="preserve">With respect to emergency settings, </w:t>
      </w:r>
      <w:r w:rsidRPr="000551B0">
        <w:rPr>
          <w:rFonts w:ascii="Times New Roman" w:hAnsi="Times New Roman" w:cs="Times New Roman"/>
          <w:sz w:val="22"/>
          <w:szCs w:val="22"/>
        </w:rPr>
        <w:t xml:space="preserve">the </w:t>
      </w:r>
      <w:r>
        <w:rPr>
          <w:rFonts w:ascii="Times New Roman" w:hAnsi="Times New Roman" w:cs="Times New Roman"/>
          <w:sz w:val="22"/>
          <w:szCs w:val="22"/>
        </w:rPr>
        <w:t xml:space="preserve">CRPD </w:t>
      </w:r>
      <w:r w:rsidRPr="000551B0">
        <w:rPr>
          <w:rFonts w:ascii="Times New Roman" w:hAnsi="Times New Roman" w:cs="Times New Roman"/>
          <w:sz w:val="22"/>
          <w:szCs w:val="22"/>
        </w:rPr>
        <w:t xml:space="preserve">Committee </w:t>
      </w:r>
      <w:r>
        <w:rPr>
          <w:rFonts w:ascii="Times New Roman" w:hAnsi="Times New Roman" w:cs="Times New Roman"/>
          <w:sz w:val="22"/>
          <w:szCs w:val="22"/>
        </w:rPr>
        <w:t xml:space="preserve">has called on at least one State to </w:t>
      </w:r>
      <w:r w:rsidRPr="007B7DAF">
        <w:rPr>
          <w:rFonts w:ascii="Times New Roman" w:eastAsia="Times New Roman" w:hAnsi="Times New Roman" w:cs="Times New Roman"/>
          <w:bCs/>
          <w:color w:val="000000"/>
          <w:sz w:val="22"/>
          <w:szCs w:val="22"/>
        </w:rPr>
        <w:t xml:space="preserve">strengthen </w:t>
      </w:r>
      <w:r w:rsidR="00CE74C4">
        <w:rPr>
          <w:rFonts w:ascii="Times New Roman" w:eastAsia="Times New Roman" w:hAnsi="Times New Roman" w:cs="Times New Roman"/>
          <w:bCs/>
          <w:color w:val="000000"/>
          <w:sz w:val="22"/>
          <w:szCs w:val="22"/>
        </w:rPr>
        <w:t xml:space="preserve">and allocate sufficient resources to </w:t>
      </w:r>
      <w:r w:rsidRPr="007B7DAF">
        <w:rPr>
          <w:rFonts w:ascii="Times New Roman" w:eastAsia="Times New Roman" w:hAnsi="Times New Roman" w:cs="Times New Roman"/>
          <w:bCs/>
          <w:color w:val="000000"/>
          <w:sz w:val="22"/>
          <w:szCs w:val="22"/>
        </w:rPr>
        <w:t xml:space="preserve">its registration programs </w:t>
      </w:r>
      <w:r w:rsidR="00591F81">
        <w:rPr>
          <w:rFonts w:ascii="Times New Roman" w:eastAsia="Times New Roman" w:hAnsi="Times New Roman" w:cs="Times New Roman"/>
          <w:bCs/>
          <w:color w:val="000000"/>
          <w:sz w:val="22"/>
          <w:szCs w:val="22"/>
        </w:rPr>
        <w:t xml:space="preserve">to ensure </w:t>
      </w:r>
      <w:r w:rsidRPr="007B7DAF">
        <w:rPr>
          <w:rFonts w:ascii="Times New Roman" w:eastAsia="Times New Roman" w:hAnsi="Times New Roman" w:cs="Times New Roman"/>
          <w:bCs/>
          <w:color w:val="000000"/>
          <w:sz w:val="22"/>
          <w:szCs w:val="22"/>
        </w:rPr>
        <w:t>the registration of children with disabilities in refugee camps</w:t>
      </w:r>
      <w:r w:rsidR="00642457">
        <w:rPr>
          <w:rFonts w:ascii="Times New Roman" w:eastAsia="Times New Roman" w:hAnsi="Times New Roman" w:cs="Times New Roman"/>
          <w:bCs/>
          <w:color w:val="000000"/>
          <w:sz w:val="22"/>
          <w:szCs w:val="22"/>
        </w:rPr>
        <w:t xml:space="preserve"> and to </w:t>
      </w:r>
      <w:r w:rsidR="00642457" w:rsidRPr="008C2770">
        <w:rPr>
          <w:rFonts w:ascii="Times New Roman" w:hAnsi="Times New Roman" w:cs="Times New Roman"/>
          <w:sz w:val="22"/>
          <w:szCs w:val="22"/>
        </w:rPr>
        <w:t xml:space="preserve">ensure the </w:t>
      </w:r>
      <w:r w:rsidR="00642457" w:rsidRPr="004C0025">
        <w:rPr>
          <w:rFonts w:ascii="Times New Roman" w:hAnsi="Times New Roman" w:cs="Times New Roman"/>
          <w:sz w:val="22"/>
          <w:szCs w:val="22"/>
        </w:rPr>
        <w:t xml:space="preserve">access to </w:t>
      </w:r>
      <w:r w:rsidR="00642457">
        <w:rPr>
          <w:rFonts w:ascii="Times New Roman" w:hAnsi="Times New Roman" w:cs="Times New Roman"/>
          <w:sz w:val="22"/>
          <w:szCs w:val="22"/>
        </w:rPr>
        <w:t>necessary identity document</w:t>
      </w:r>
      <w:r w:rsidR="00642457" w:rsidRPr="004C0025">
        <w:rPr>
          <w:rFonts w:ascii="Times New Roman" w:hAnsi="Times New Roman" w:cs="Times New Roman"/>
          <w:sz w:val="22"/>
          <w:szCs w:val="22"/>
        </w:rPr>
        <w:t>s</w:t>
      </w:r>
      <w:r w:rsidRPr="007B7DAF">
        <w:rPr>
          <w:rFonts w:ascii="Times New Roman" w:eastAsia="Times New Roman" w:hAnsi="Times New Roman" w:cs="Times New Roman"/>
          <w:bCs/>
          <w:color w:val="000000"/>
          <w:sz w:val="22"/>
          <w:szCs w:val="22"/>
        </w:rPr>
        <w:t>.</w:t>
      </w:r>
      <w:r w:rsidRPr="000551B0">
        <w:rPr>
          <w:rStyle w:val="EndnoteReference"/>
          <w:rFonts w:ascii="Times New Roman" w:eastAsia="Times New Roman" w:hAnsi="Times New Roman" w:cs="Times New Roman"/>
          <w:bCs/>
          <w:color w:val="000000"/>
          <w:sz w:val="22"/>
          <w:szCs w:val="22"/>
        </w:rPr>
        <w:endnoteReference w:id="52"/>
      </w:r>
      <w:r w:rsidR="00371631" w:rsidRPr="00371631">
        <w:rPr>
          <w:rFonts w:ascii="Times New Roman" w:hAnsi="Times New Roman" w:cs="Times New Roman"/>
          <w:sz w:val="22"/>
          <w:szCs w:val="22"/>
        </w:rPr>
        <w:t xml:space="preserve"> </w:t>
      </w:r>
      <w:r w:rsidR="00371631" w:rsidRPr="000551B0">
        <w:rPr>
          <w:rFonts w:ascii="Times New Roman" w:hAnsi="Times New Roman" w:cs="Times New Roman"/>
          <w:sz w:val="22"/>
          <w:szCs w:val="22"/>
        </w:rPr>
        <w:t>Similarly, the CRC Committee called for creating an accessibl</w:t>
      </w:r>
      <w:r w:rsidR="00256A3B">
        <w:rPr>
          <w:rFonts w:ascii="Times New Roman" w:hAnsi="Times New Roman" w:cs="Times New Roman"/>
          <w:sz w:val="22"/>
          <w:szCs w:val="22"/>
        </w:rPr>
        <w:t>e and free registration program,</w:t>
      </w:r>
      <w:r w:rsidR="00371631" w:rsidRPr="000551B0">
        <w:rPr>
          <w:rFonts w:ascii="Times New Roman" w:hAnsi="Times New Roman" w:cs="Times New Roman"/>
          <w:sz w:val="22"/>
          <w:szCs w:val="22"/>
        </w:rPr>
        <w:t xml:space="preserve"> inc</w:t>
      </w:r>
      <w:r w:rsidR="00256A3B">
        <w:rPr>
          <w:rFonts w:ascii="Times New Roman" w:hAnsi="Times New Roman" w:cs="Times New Roman"/>
          <w:sz w:val="22"/>
          <w:szCs w:val="22"/>
        </w:rPr>
        <w:t>luding establishing mobile unit</w:t>
      </w:r>
      <w:r w:rsidR="00371631" w:rsidRPr="000551B0">
        <w:rPr>
          <w:rFonts w:ascii="Times New Roman" w:hAnsi="Times New Roman" w:cs="Times New Roman"/>
          <w:sz w:val="22"/>
          <w:szCs w:val="22"/>
        </w:rPr>
        <w:t>s</w:t>
      </w:r>
      <w:r w:rsidR="002B1ED9">
        <w:rPr>
          <w:rFonts w:ascii="Times New Roman" w:hAnsi="Times New Roman" w:cs="Times New Roman"/>
          <w:sz w:val="22"/>
          <w:szCs w:val="22"/>
        </w:rPr>
        <w:t xml:space="preserve"> </w:t>
      </w:r>
      <w:r w:rsidR="00371631" w:rsidRPr="000551B0">
        <w:rPr>
          <w:rFonts w:ascii="Times New Roman" w:hAnsi="Times New Roman" w:cs="Times New Roman"/>
          <w:sz w:val="22"/>
          <w:szCs w:val="22"/>
        </w:rPr>
        <w:t>in rural areas to ensure the registration of all displaced and refugee children.</w:t>
      </w:r>
      <w:r w:rsidR="00371631" w:rsidRPr="000551B0">
        <w:rPr>
          <w:rStyle w:val="EndnoteReference"/>
          <w:rFonts w:ascii="Times New Roman" w:hAnsi="Times New Roman" w:cs="Times New Roman"/>
          <w:sz w:val="22"/>
          <w:szCs w:val="22"/>
        </w:rPr>
        <w:endnoteReference w:id="53"/>
      </w:r>
    </w:p>
    <w:p w14:paraId="5C9CE401" w14:textId="77777777" w:rsidR="00D15137" w:rsidRPr="00F40F4A" w:rsidRDefault="00D15137" w:rsidP="004F3C1F">
      <w:pPr>
        <w:jc w:val="both"/>
        <w:rPr>
          <w:rFonts w:ascii="Times New Roman" w:hAnsi="Times New Roman" w:cs="Times New Roman"/>
          <w:sz w:val="22"/>
          <w:szCs w:val="22"/>
        </w:rPr>
      </w:pPr>
    </w:p>
    <w:p w14:paraId="09E3D51B" w14:textId="04731F04" w:rsidR="00D15137" w:rsidRPr="000551B0" w:rsidRDefault="00D15137" w:rsidP="004F3C1F">
      <w:pPr>
        <w:jc w:val="both"/>
        <w:rPr>
          <w:rFonts w:ascii="Times New Roman" w:hAnsi="Times New Roman" w:cs="Times New Roman"/>
          <w:b/>
          <w:sz w:val="22"/>
          <w:szCs w:val="22"/>
        </w:rPr>
      </w:pPr>
      <w:r w:rsidRPr="004F3C1F">
        <w:rPr>
          <w:rFonts w:ascii="Times New Roman" w:hAnsi="Times New Roman" w:cs="Times New Roman"/>
          <w:b/>
          <w:sz w:val="22"/>
          <w:szCs w:val="22"/>
        </w:rPr>
        <w:t xml:space="preserve">Birth registration is essential to the full realization of other fundamental human rights </w:t>
      </w:r>
    </w:p>
    <w:p w14:paraId="4F798464" w14:textId="77777777" w:rsidR="00D15137" w:rsidRPr="004F3C1F" w:rsidRDefault="00D15137" w:rsidP="004F3C1F">
      <w:pPr>
        <w:jc w:val="both"/>
        <w:rPr>
          <w:rFonts w:ascii="Times New Roman" w:hAnsi="Times New Roman" w:cs="Times New Roman"/>
          <w:b/>
          <w:sz w:val="22"/>
          <w:szCs w:val="22"/>
        </w:rPr>
      </w:pPr>
    </w:p>
    <w:p w14:paraId="28B57E3D" w14:textId="4081168D" w:rsidR="00A81B2B" w:rsidRPr="000551B0" w:rsidRDefault="00581E86" w:rsidP="004F3C1F">
      <w:pPr>
        <w:jc w:val="both"/>
        <w:rPr>
          <w:rFonts w:ascii="Times New Roman" w:hAnsi="Times New Roman" w:cs="Times New Roman"/>
          <w:sz w:val="22"/>
          <w:szCs w:val="22"/>
        </w:rPr>
      </w:pPr>
      <w:r w:rsidRPr="000551B0">
        <w:rPr>
          <w:rFonts w:ascii="Times New Roman" w:hAnsi="Times New Roman" w:cs="Times New Roman"/>
          <w:sz w:val="22"/>
          <w:szCs w:val="22"/>
        </w:rPr>
        <w:t xml:space="preserve">The right to birth registration is not only a fundamental right </w:t>
      </w:r>
      <w:r w:rsidR="00052E3C">
        <w:rPr>
          <w:rFonts w:ascii="Times New Roman" w:hAnsi="Times New Roman" w:cs="Times New Roman"/>
          <w:sz w:val="22"/>
          <w:szCs w:val="22"/>
        </w:rPr>
        <w:t>in and of itself,</w:t>
      </w:r>
      <w:r w:rsidRPr="000551B0">
        <w:rPr>
          <w:rFonts w:ascii="Times New Roman" w:hAnsi="Times New Roman" w:cs="Times New Roman"/>
          <w:sz w:val="22"/>
          <w:szCs w:val="22"/>
        </w:rPr>
        <w:t xml:space="preserve"> but </w:t>
      </w:r>
      <w:r w:rsidR="00052E3C">
        <w:rPr>
          <w:rFonts w:ascii="Times New Roman" w:hAnsi="Times New Roman" w:cs="Times New Roman"/>
          <w:sz w:val="22"/>
          <w:szCs w:val="22"/>
        </w:rPr>
        <w:t xml:space="preserve">it </w:t>
      </w:r>
      <w:r w:rsidRPr="000551B0">
        <w:rPr>
          <w:rFonts w:ascii="Times New Roman" w:hAnsi="Times New Roman" w:cs="Times New Roman"/>
          <w:sz w:val="22"/>
          <w:szCs w:val="22"/>
        </w:rPr>
        <w:t>is inextricably linked to children’s fulfillment</w:t>
      </w:r>
      <w:r w:rsidRPr="008C2770">
        <w:rPr>
          <w:rFonts w:ascii="Times New Roman" w:hAnsi="Times New Roman" w:cs="Times New Roman"/>
          <w:sz w:val="22"/>
          <w:szCs w:val="22"/>
        </w:rPr>
        <w:t xml:space="preserve"> of other fundamental rights, including their right to nationality, health, social services and education</w:t>
      </w:r>
      <w:r w:rsidRPr="004C0025">
        <w:rPr>
          <w:rFonts w:ascii="Times New Roman" w:hAnsi="Times New Roman" w:cs="Times New Roman"/>
          <w:sz w:val="22"/>
          <w:szCs w:val="22"/>
        </w:rPr>
        <w:t>.</w:t>
      </w:r>
      <w:r w:rsidRPr="000551B0">
        <w:rPr>
          <w:rStyle w:val="EndnoteReference"/>
          <w:rFonts w:ascii="Times New Roman" w:hAnsi="Times New Roman" w:cs="Times New Roman"/>
          <w:sz w:val="22"/>
          <w:szCs w:val="22"/>
        </w:rPr>
        <w:endnoteReference w:id="54"/>
      </w:r>
      <w:r w:rsidRPr="000551B0">
        <w:rPr>
          <w:rFonts w:ascii="Times New Roman" w:hAnsi="Times New Roman" w:cs="Times New Roman"/>
          <w:sz w:val="22"/>
          <w:szCs w:val="22"/>
        </w:rPr>
        <w:t xml:space="preserve"> </w:t>
      </w:r>
      <w:r w:rsidR="00052E3C">
        <w:rPr>
          <w:rFonts w:ascii="Times New Roman" w:hAnsi="Times New Roman" w:cs="Times New Roman"/>
          <w:sz w:val="22"/>
          <w:szCs w:val="22"/>
        </w:rPr>
        <w:t xml:space="preserve">Given the heightened risk of institutionalization for children with </w:t>
      </w:r>
      <w:r w:rsidR="002B1ED9">
        <w:rPr>
          <w:rFonts w:ascii="Times New Roman" w:hAnsi="Times New Roman" w:cs="Times New Roman"/>
          <w:sz w:val="22"/>
          <w:szCs w:val="22"/>
        </w:rPr>
        <w:t>disabilities</w:t>
      </w:r>
      <w:r w:rsidR="00052E3C">
        <w:rPr>
          <w:rFonts w:ascii="Times New Roman" w:hAnsi="Times New Roman" w:cs="Times New Roman"/>
          <w:sz w:val="22"/>
          <w:szCs w:val="22"/>
        </w:rPr>
        <w:t xml:space="preserve"> whose births are not registered, as discussed above, birth registration also implicates the </w:t>
      </w:r>
      <w:r w:rsidR="00052E3C" w:rsidRPr="004C0025">
        <w:rPr>
          <w:rFonts w:ascii="Times New Roman" w:hAnsi="Times New Roman" w:cs="Times New Roman"/>
          <w:sz w:val="22"/>
          <w:szCs w:val="22"/>
        </w:rPr>
        <w:t>right</w:t>
      </w:r>
      <w:r w:rsidR="00052E3C">
        <w:rPr>
          <w:rFonts w:ascii="Times New Roman" w:hAnsi="Times New Roman" w:cs="Times New Roman"/>
          <w:sz w:val="22"/>
          <w:szCs w:val="22"/>
        </w:rPr>
        <w:t xml:space="preserve"> of children with disabilities</w:t>
      </w:r>
      <w:r w:rsidR="00052E3C" w:rsidRPr="004C0025">
        <w:rPr>
          <w:rFonts w:ascii="Times New Roman" w:hAnsi="Times New Roman" w:cs="Times New Roman"/>
          <w:sz w:val="22"/>
          <w:szCs w:val="22"/>
        </w:rPr>
        <w:t xml:space="preserve"> to live in the community.</w:t>
      </w:r>
      <w:r w:rsidR="00052E3C" w:rsidRPr="000551B0">
        <w:rPr>
          <w:rStyle w:val="EndnoteReference"/>
          <w:rFonts w:ascii="Times New Roman" w:hAnsi="Times New Roman" w:cs="Times New Roman"/>
          <w:sz w:val="22"/>
          <w:szCs w:val="22"/>
        </w:rPr>
        <w:endnoteReference w:id="55"/>
      </w:r>
      <w:r w:rsidR="00052E3C">
        <w:rPr>
          <w:rFonts w:ascii="Times New Roman" w:hAnsi="Times New Roman" w:cs="Times New Roman"/>
          <w:sz w:val="22"/>
          <w:szCs w:val="22"/>
        </w:rPr>
        <w:t xml:space="preserve"> The CRPD Committee’s </w:t>
      </w:r>
      <w:r w:rsidR="004A56CE" w:rsidRPr="008C2770">
        <w:rPr>
          <w:rFonts w:ascii="Times New Roman" w:hAnsi="Times New Roman" w:cs="Times New Roman"/>
          <w:sz w:val="22"/>
          <w:szCs w:val="22"/>
        </w:rPr>
        <w:t xml:space="preserve">General Comment No. 1 </w:t>
      </w:r>
      <w:r w:rsidR="00C9648E" w:rsidRPr="008C2770">
        <w:rPr>
          <w:rFonts w:ascii="Times New Roman" w:hAnsi="Times New Roman" w:cs="Times New Roman"/>
          <w:sz w:val="22"/>
          <w:szCs w:val="22"/>
        </w:rPr>
        <w:t xml:space="preserve">highlights </w:t>
      </w:r>
      <w:r w:rsidR="004A56CE" w:rsidRPr="008C2770">
        <w:rPr>
          <w:rFonts w:ascii="Times New Roman" w:hAnsi="Times New Roman" w:cs="Times New Roman"/>
          <w:sz w:val="22"/>
          <w:szCs w:val="22"/>
        </w:rPr>
        <w:t xml:space="preserve">the serious consequences of </w:t>
      </w:r>
      <w:r w:rsidR="00C9648E" w:rsidRPr="008C2770">
        <w:rPr>
          <w:rFonts w:ascii="Times New Roman" w:hAnsi="Times New Roman" w:cs="Times New Roman"/>
          <w:sz w:val="22"/>
          <w:szCs w:val="22"/>
        </w:rPr>
        <w:t>non-registration</w:t>
      </w:r>
      <w:r w:rsidR="004A56CE" w:rsidRPr="008C2770">
        <w:rPr>
          <w:rFonts w:ascii="Times New Roman" w:hAnsi="Times New Roman" w:cs="Times New Roman"/>
          <w:sz w:val="22"/>
          <w:szCs w:val="22"/>
        </w:rPr>
        <w:t xml:space="preserve"> on children with </w:t>
      </w:r>
      <w:r w:rsidR="00C9648E" w:rsidRPr="004C0025">
        <w:rPr>
          <w:rFonts w:ascii="Times New Roman" w:hAnsi="Times New Roman" w:cs="Times New Roman"/>
          <w:sz w:val="22"/>
          <w:szCs w:val="22"/>
        </w:rPr>
        <w:t>disabilities</w:t>
      </w:r>
      <w:r w:rsidR="00052E3C">
        <w:rPr>
          <w:rFonts w:ascii="Times New Roman" w:hAnsi="Times New Roman" w:cs="Times New Roman"/>
          <w:sz w:val="22"/>
          <w:szCs w:val="22"/>
        </w:rPr>
        <w:t>,</w:t>
      </w:r>
      <w:r w:rsidR="004A56CE" w:rsidRPr="004C0025">
        <w:rPr>
          <w:rFonts w:ascii="Times New Roman" w:hAnsi="Times New Roman" w:cs="Times New Roman"/>
          <w:sz w:val="22"/>
          <w:szCs w:val="22"/>
        </w:rPr>
        <w:t xml:space="preserve"> </w:t>
      </w:r>
      <w:r w:rsidR="00C9648E" w:rsidRPr="00652DD9">
        <w:rPr>
          <w:rFonts w:ascii="Times New Roman" w:hAnsi="Times New Roman" w:cs="Times New Roman"/>
          <w:sz w:val="22"/>
          <w:szCs w:val="22"/>
        </w:rPr>
        <w:t>including</w:t>
      </w:r>
      <w:r w:rsidR="004A56CE" w:rsidRPr="00652DD9">
        <w:rPr>
          <w:rFonts w:ascii="Times New Roman" w:hAnsi="Times New Roman" w:cs="Times New Roman"/>
          <w:sz w:val="22"/>
          <w:szCs w:val="22"/>
        </w:rPr>
        <w:t xml:space="preserve"> their inability to obtain citizenship </w:t>
      </w:r>
      <w:r w:rsidR="00642457">
        <w:rPr>
          <w:rFonts w:ascii="Times New Roman" w:hAnsi="Times New Roman" w:cs="Times New Roman"/>
          <w:sz w:val="22"/>
          <w:szCs w:val="22"/>
        </w:rPr>
        <w:t>and the</w:t>
      </w:r>
      <w:r w:rsidR="004A56CE" w:rsidRPr="00652DD9">
        <w:rPr>
          <w:rFonts w:ascii="Times New Roman" w:hAnsi="Times New Roman" w:cs="Times New Roman"/>
          <w:sz w:val="22"/>
          <w:szCs w:val="22"/>
        </w:rPr>
        <w:t xml:space="preserve"> </w:t>
      </w:r>
      <w:r w:rsidR="00C9648E" w:rsidRPr="00592132">
        <w:rPr>
          <w:rFonts w:ascii="Times New Roman" w:hAnsi="Times New Roman" w:cs="Times New Roman"/>
          <w:sz w:val="22"/>
          <w:szCs w:val="22"/>
        </w:rPr>
        <w:t>denial of</w:t>
      </w:r>
      <w:r w:rsidR="004A56CE" w:rsidRPr="00592132">
        <w:rPr>
          <w:rFonts w:ascii="Times New Roman" w:hAnsi="Times New Roman" w:cs="Times New Roman"/>
          <w:sz w:val="22"/>
          <w:szCs w:val="22"/>
        </w:rPr>
        <w:t xml:space="preserve"> access to health care and education.</w:t>
      </w:r>
      <w:r w:rsidR="00642457" w:rsidRPr="000551B0">
        <w:rPr>
          <w:rStyle w:val="EndnoteReference"/>
          <w:rFonts w:ascii="Times New Roman" w:hAnsi="Times New Roman" w:cs="Times New Roman"/>
          <w:sz w:val="22"/>
          <w:szCs w:val="22"/>
        </w:rPr>
        <w:endnoteReference w:id="56"/>
      </w:r>
      <w:r w:rsidR="004A56CE" w:rsidRPr="00592132">
        <w:rPr>
          <w:rFonts w:ascii="Times New Roman" w:hAnsi="Times New Roman" w:cs="Times New Roman"/>
          <w:sz w:val="22"/>
          <w:szCs w:val="22"/>
        </w:rPr>
        <w:t xml:space="preserve"> </w:t>
      </w:r>
      <w:r w:rsidR="00642457">
        <w:rPr>
          <w:rFonts w:ascii="Times New Roman" w:hAnsi="Times New Roman" w:cs="Times New Roman"/>
          <w:sz w:val="22"/>
          <w:szCs w:val="22"/>
        </w:rPr>
        <w:t>In its General Comment No. 9, t</w:t>
      </w:r>
      <w:r w:rsidR="002D381B" w:rsidRPr="008C2770">
        <w:rPr>
          <w:rFonts w:ascii="Times New Roman" w:hAnsi="Times New Roman" w:cs="Times New Roman"/>
          <w:sz w:val="22"/>
          <w:szCs w:val="22"/>
        </w:rPr>
        <w:t xml:space="preserve">he CRC Committee </w:t>
      </w:r>
      <w:r w:rsidR="00642457">
        <w:rPr>
          <w:rFonts w:ascii="Times New Roman" w:hAnsi="Times New Roman" w:cs="Times New Roman"/>
          <w:sz w:val="22"/>
          <w:szCs w:val="22"/>
        </w:rPr>
        <w:t>similarly notes that</w:t>
      </w:r>
      <w:r w:rsidR="002D381B" w:rsidRPr="000551B0">
        <w:rPr>
          <w:rFonts w:ascii="Times New Roman" w:hAnsi="Times New Roman" w:cs="Times New Roman"/>
          <w:sz w:val="22"/>
          <w:szCs w:val="22"/>
        </w:rPr>
        <w:t xml:space="preserve"> children with disabilities are “disproportionately vulnerable to non-registration at birth</w:t>
      </w:r>
      <w:r w:rsidR="00642457">
        <w:rPr>
          <w:rFonts w:ascii="Times New Roman" w:hAnsi="Times New Roman" w:cs="Times New Roman"/>
          <w:sz w:val="22"/>
          <w:szCs w:val="22"/>
        </w:rPr>
        <w:t>,</w:t>
      </w:r>
      <w:r w:rsidR="002D381B" w:rsidRPr="000551B0">
        <w:rPr>
          <w:rFonts w:ascii="Times New Roman" w:hAnsi="Times New Roman" w:cs="Times New Roman"/>
          <w:sz w:val="22"/>
          <w:szCs w:val="22"/>
        </w:rPr>
        <w:t>” which c</w:t>
      </w:r>
      <w:r w:rsidR="002D381B" w:rsidRPr="008C2770">
        <w:rPr>
          <w:rFonts w:ascii="Times New Roman" w:hAnsi="Times New Roman" w:cs="Times New Roman"/>
          <w:sz w:val="22"/>
          <w:szCs w:val="22"/>
        </w:rPr>
        <w:t>an put them in a great danger and prevent them from accessing vital human rights like the right to nationality, education and health care.</w:t>
      </w:r>
      <w:r w:rsidR="002D381B" w:rsidRPr="000551B0">
        <w:rPr>
          <w:rStyle w:val="EndnoteReference"/>
          <w:rFonts w:ascii="Times New Roman" w:hAnsi="Times New Roman" w:cs="Times New Roman"/>
          <w:sz w:val="22"/>
          <w:szCs w:val="22"/>
        </w:rPr>
        <w:endnoteReference w:id="57"/>
      </w:r>
      <w:r w:rsidR="00C9648E" w:rsidRPr="000551B0">
        <w:rPr>
          <w:rFonts w:ascii="Times New Roman" w:hAnsi="Times New Roman" w:cs="Times New Roman"/>
          <w:sz w:val="22"/>
          <w:szCs w:val="22"/>
        </w:rPr>
        <w:t xml:space="preserve"> </w:t>
      </w:r>
    </w:p>
    <w:p w14:paraId="5EB9E54F" w14:textId="77777777" w:rsidR="000551B0" w:rsidRPr="000551B0" w:rsidRDefault="000551B0" w:rsidP="004F3C1F">
      <w:pPr>
        <w:ind w:firstLine="720"/>
        <w:jc w:val="both"/>
        <w:rPr>
          <w:rFonts w:ascii="Times New Roman" w:hAnsi="Times New Roman" w:cs="Times New Roman"/>
          <w:sz w:val="22"/>
          <w:szCs w:val="22"/>
        </w:rPr>
      </w:pPr>
    </w:p>
    <w:p w14:paraId="276068EC" w14:textId="258AB1E4" w:rsidR="00315EC3" w:rsidRPr="000551B0" w:rsidRDefault="00A81B2B" w:rsidP="004F3C1F">
      <w:pPr>
        <w:jc w:val="both"/>
        <w:rPr>
          <w:rFonts w:ascii="Times New Roman" w:hAnsi="Times New Roman" w:cs="Times New Roman"/>
          <w:sz w:val="22"/>
          <w:szCs w:val="22"/>
        </w:rPr>
      </w:pPr>
      <w:r w:rsidRPr="000551B0">
        <w:rPr>
          <w:rFonts w:ascii="Times New Roman" w:hAnsi="Times New Roman" w:cs="Times New Roman"/>
          <w:sz w:val="22"/>
          <w:szCs w:val="22"/>
        </w:rPr>
        <w:t>In emergency situation</w:t>
      </w:r>
      <w:r w:rsidR="007F4C96">
        <w:rPr>
          <w:rFonts w:ascii="Times New Roman" w:hAnsi="Times New Roman" w:cs="Times New Roman"/>
          <w:sz w:val="22"/>
          <w:szCs w:val="22"/>
        </w:rPr>
        <w:t>s</w:t>
      </w:r>
      <w:r w:rsidRPr="000551B0">
        <w:rPr>
          <w:rFonts w:ascii="Times New Roman" w:hAnsi="Times New Roman" w:cs="Times New Roman"/>
          <w:sz w:val="22"/>
          <w:szCs w:val="22"/>
        </w:rPr>
        <w:t>,</w:t>
      </w:r>
      <w:r w:rsidR="002B1ED9">
        <w:rPr>
          <w:rFonts w:ascii="Times New Roman" w:hAnsi="Times New Roman" w:cs="Times New Roman"/>
          <w:sz w:val="22"/>
          <w:szCs w:val="22"/>
        </w:rPr>
        <w:t xml:space="preserve"> </w:t>
      </w:r>
      <w:r w:rsidR="007F4C96">
        <w:rPr>
          <w:rFonts w:ascii="Times New Roman" w:hAnsi="Times New Roman" w:cs="Times New Roman"/>
          <w:sz w:val="22"/>
          <w:szCs w:val="22"/>
        </w:rPr>
        <w:t>S</w:t>
      </w:r>
      <w:r w:rsidRPr="000551B0">
        <w:rPr>
          <w:rFonts w:ascii="Times New Roman" w:hAnsi="Times New Roman" w:cs="Times New Roman"/>
          <w:sz w:val="22"/>
          <w:szCs w:val="22"/>
        </w:rPr>
        <w:t xml:space="preserve">tates have even </w:t>
      </w:r>
      <w:r w:rsidR="006F29BD" w:rsidRPr="008C2770">
        <w:rPr>
          <w:rFonts w:ascii="Times New Roman" w:hAnsi="Times New Roman" w:cs="Times New Roman"/>
          <w:sz w:val="22"/>
          <w:szCs w:val="22"/>
        </w:rPr>
        <w:t>greater</w:t>
      </w:r>
      <w:r w:rsidRPr="008C2770">
        <w:rPr>
          <w:rFonts w:ascii="Times New Roman" w:hAnsi="Times New Roman" w:cs="Times New Roman"/>
          <w:sz w:val="22"/>
          <w:szCs w:val="22"/>
        </w:rPr>
        <w:t xml:space="preserve"> responsibility to ensure the birth registration of </w:t>
      </w:r>
      <w:r w:rsidR="00642457">
        <w:rPr>
          <w:rFonts w:ascii="Times New Roman" w:hAnsi="Times New Roman" w:cs="Times New Roman"/>
          <w:sz w:val="22"/>
          <w:szCs w:val="22"/>
        </w:rPr>
        <w:t xml:space="preserve">children </w:t>
      </w:r>
      <w:r w:rsidRPr="008C2770">
        <w:rPr>
          <w:rFonts w:ascii="Times New Roman" w:hAnsi="Times New Roman" w:cs="Times New Roman"/>
          <w:sz w:val="22"/>
          <w:szCs w:val="22"/>
        </w:rPr>
        <w:t xml:space="preserve">with disabilities. </w:t>
      </w:r>
      <w:r w:rsidR="00642457">
        <w:rPr>
          <w:rFonts w:ascii="Times New Roman" w:hAnsi="Times New Roman" w:cs="Times New Roman"/>
          <w:sz w:val="22"/>
          <w:szCs w:val="22"/>
        </w:rPr>
        <w:t>T</w:t>
      </w:r>
      <w:r w:rsidR="00646758" w:rsidRPr="008C2770">
        <w:rPr>
          <w:rFonts w:ascii="Times New Roman" w:hAnsi="Times New Roman" w:cs="Times New Roman"/>
          <w:sz w:val="22"/>
          <w:szCs w:val="22"/>
        </w:rPr>
        <w:t>he CRC Committee</w:t>
      </w:r>
      <w:r w:rsidR="00642457">
        <w:rPr>
          <w:rFonts w:ascii="Times New Roman" w:hAnsi="Times New Roman" w:cs="Times New Roman"/>
          <w:sz w:val="22"/>
          <w:szCs w:val="22"/>
        </w:rPr>
        <w:t>, in its General Comment No. 9, emphasizes that States must</w:t>
      </w:r>
      <w:r w:rsidR="00646758" w:rsidRPr="008C2770">
        <w:rPr>
          <w:rFonts w:ascii="Times New Roman" w:hAnsi="Times New Roman" w:cs="Times New Roman"/>
          <w:sz w:val="22"/>
          <w:szCs w:val="22"/>
        </w:rPr>
        <w:t xml:space="preserve"> pay </w:t>
      </w:r>
      <w:r w:rsidR="00646758" w:rsidRPr="008C2770">
        <w:rPr>
          <w:rFonts w:ascii="Times New Roman" w:hAnsi="Times New Roman" w:cs="Times New Roman"/>
          <w:sz w:val="22"/>
          <w:szCs w:val="22"/>
        </w:rPr>
        <w:lastRenderedPageBreak/>
        <w:t>specific attention to internally displaced children with disabilities during armed conflicts and natural disaster</w:t>
      </w:r>
      <w:r w:rsidR="00256A3B">
        <w:rPr>
          <w:rFonts w:ascii="Times New Roman" w:hAnsi="Times New Roman" w:cs="Times New Roman"/>
          <w:sz w:val="22"/>
          <w:szCs w:val="22"/>
        </w:rPr>
        <w:t>s</w:t>
      </w:r>
      <w:r w:rsidR="00642457">
        <w:rPr>
          <w:rFonts w:ascii="Times New Roman" w:hAnsi="Times New Roman" w:cs="Times New Roman"/>
          <w:sz w:val="22"/>
          <w:szCs w:val="22"/>
        </w:rPr>
        <w:t>,</w:t>
      </w:r>
      <w:r w:rsidR="00646758" w:rsidRPr="000551B0">
        <w:rPr>
          <w:rStyle w:val="EndnoteReference"/>
          <w:rFonts w:ascii="Times New Roman" w:hAnsi="Times New Roman" w:cs="Times New Roman"/>
          <w:sz w:val="22"/>
          <w:szCs w:val="22"/>
        </w:rPr>
        <w:endnoteReference w:id="58"/>
      </w:r>
      <w:r w:rsidR="00646758" w:rsidRPr="000551B0">
        <w:rPr>
          <w:rFonts w:ascii="Times New Roman" w:hAnsi="Times New Roman" w:cs="Times New Roman"/>
          <w:sz w:val="22"/>
          <w:szCs w:val="22"/>
        </w:rPr>
        <w:t xml:space="preserve"> </w:t>
      </w:r>
      <w:r w:rsidR="00642457">
        <w:rPr>
          <w:rFonts w:ascii="Times New Roman" w:hAnsi="Times New Roman" w:cs="Times New Roman"/>
          <w:sz w:val="22"/>
          <w:szCs w:val="22"/>
        </w:rPr>
        <w:t>noting that</w:t>
      </w:r>
      <w:r w:rsidR="00646758" w:rsidRPr="000551B0">
        <w:rPr>
          <w:rFonts w:ascii="Times New Roman" w:hAnsi="Times New Roman" w:cs="Times New Roman"/>
          <w:sz w:val="22"/>
          <w:szCs w:val="22"/>
        </w:rPr>
        <w:t xml:space="preserve"> displaced girls with disabilities are particularly vulnerable to various forms of abuse, neglect</w:t>
      </w:r>
      <w:r w:rsidR="00642457">
        <w:rPr>
          <w:rFonts w:ascii="Times New Roman" w:hAnsi="Times New Roman" w:cs="Times New Roman"/>
          <w:sz w:val="22"/>
          <w:szCs w:val="22"/>
        </w:rPr>
        <w:t>,</w:t>
      </w:r>
      <w:r w:rsidR="00646758" w:rsidRPr="000551B0">
        <w:rPr>
          <w:rFonts w:ascii="Times New Roman" w:hAnsi="Times New Roman" w:cs="Times New Roman"/>
          <w:sz w:val="22"/>
          <w:szCs w:val="22"/>
        </w:rPr>
        <w:t xml:space="preserve"> and exploitation.</w:t>
      </w:r>
      <w:r w:rsidR="00646758" w:rsidRPr="000551B0">
        <w:rPr>
          <w:rStyle w:val="EndnoteReference"/>
          <w:rFonts w:ascii="Times New Roman" w:hAnsi="Times New Roman" w:cs="Times New Roman"/>
          <w:sz w:val="22"/>
          <w:szCs w:val="22"/>
        </w:rPr>
        <w:endnoteReference w:id="59"/>
      </w:r>
      <w:r w:rsidR="00646758" w:rsidRPr="000551B0">
        <w:rPr>
          <w:rFonts w:ascii="Times New Roman" w:hAnsi="Times New Roman" w:cs="Times New Roman"/>
          <w:sz w:val="22"/>
          <w:szCs w:val="22"/>
        </w:rPr>
        <w:t xml:space="preserve"> </w:t>
      </w:r>
    </w:p>
    <w:p w14:paraId="4C49EEF3" w14:textId="77777777" w:rsidR="00654F8C" w:rsidRPr="008C2770" w:rsidRDefault="00654F8C" w:rsidP="004F3C1F">
      <w:pPr>
        <w:jc w:val="both"/>
        <w:rPr>
          <w:rFonts w:ascii="Times New Roman" w:hAnsi="Times New Roman" w:cs="Times New Roman"/>
          <w:sz w:val="22"/>
          <w:szCs w:val="22"/>
        </w:rPr>
      </w:pPr>
    </w:p>
    <w:p w14:paraId="04C61AEF" w14:textId="1C3664F7" w:rsidR="0007154E" w:rsidRPr="004C0025" w:rsidRDefault="00654F8C" w:rsidP="004F3C1F">
      <w:pPr>
        <w:pStyle w:val="ListParagraph"/>
        <w:numPr>
          <w:ilvl w:val="0"/>
          <w:numId w:val="24"/>
        </w:numPr>
        <w:jc w:val="both"/>
        <w:rPr>
          <w:rFonts w:ascii="Times New Roman" w:hAnsi="Times New Roman" w:cs="Times New Roman"/>
          <w:sz w:val="22"/>
          <w:szCs w:val="22"/>
        </w:rPr>
      </w:pPr>
      <w:r w:rsidRPr="008C2770">
        <w:rPr>
          <w:rFonts w:ascii="Times New Roman" w:hAnsi="Times New Roman" w:cs="Times New Roman"/>
          <w:b/>
          <w:sz w:val="22"/>
          <w:szCs w:val="22"/>
        </w:rPr>
        <w:t xml:space="preserve">Recommendations and </w:t>
      </w:r>
      <w:r w:rsidR="000A1051" w:rsidRPr="008C2770">
        <w:rPr>
          <w:rFonts w:ascii="Times New Roman" w:hAnsi="Times New Roman" w:cs="Times New Roman"/>
          <w:b/>
          <w:sz w:val="22"/>
          <w:szCs w:val="22"/>
        </w:rPr>
        <w:t xml:space="preserve">good </w:t>
      </w:r>
      <w:r w:rsidRPr="008C2770">
        <w:rPr>
          <w:rFonts w:ascii="Times New Roman" w:hAnsi="Times New Roman" w:cs="Times New Roman"/>
          <w:b/>
          <w:sz w:val="22"/>
          <w:szCs w:val="22"/>
        </w:rPr>
        <w:t>practices</w:t>
      </w:r>
      <w:r w:rsidRPr="004C0025">
        <w:rPr>
          <w:rFonts w:ascii="Times New Roman" w:hAnsi="Times New Roman" w:cs="Times New Roman"/>
          <w:sz w:val="22"/>
          <w:szCs w:val="22"/>
        </w:rPr>
        <w:t xml:space="preserve">: </w:t>
      </w:r>
    </w:p>
    <w:p w14:paraId="6042D21C" w14:textId="77777777" w:rsidR="00163BAF" w:rsidRPr="00652DD9" w:rsidRDefault="00163BAF" w:rsidP="004F3C1F">
      <w:pPr>
        <w:jc w:val="both"/>
        <w:rPr>
          <w:rFonts w:ascii="Times New Roman" w:hAnsi="Times New Roman" w:cs="Times New Roman"/>
          <w:sz w:val="22"/>
          <w:szCs w:val="22"/>
        </w:rPr>
      </w:pPr>
    </w:p>
    <w:p w14:paraId="098E866C" w14:textId="6525A61B" w:rsidR="0007154E" w:rsidRPr="00F40F4A" w:rsidRDefault="0007154E" w:rsidP="004F3C1F">
      <w:pPr>
        <w:jc w:val="both"/>
        <w:rPr>
          <w:rFonts w:ascii="Times New Roman" w:hAnsi="Times New Roman" w:cs="Times New Roman"/>
          <w:sz w:val="22"/>
          <w:szCs w:val="22"/>
        </w:rPr>
      </w:pPr>
      <w:r w:rsidRPr="00592132">
        <w:rPr>
          <w:rFonts w:ascii="Times New Roman" w:hAnsi="Times New Roman" w:cs="Times New Roman"/>
          <w:sz w:val="22"/>
          <w:szCs w:val="22"/>
        </w:rPr>
        <w:t xml:space="preserve">In order to </w:t>
      </w:r>
      <w:r w:rsidR="00DE0E0B" w:rsidRPr="00592132">
        <w:rPr>
          <w:rFonts w:ascii="Times New Roman" w:hAnsi="Times New Roman" w:cs="Times New Roman"/>
          <w:sz w:val="22"/>
          <w:szCs w:val="22"/>
        </w:rPr>
        <w:t>achieve</w:t>
      </w:r>
      <w:r w:rsidRPr="009C2A20">
        <w:rPr>
          <w:rFonts w:ascii="Times New Roman" w:hAnsi="Times New Roman" w:cs="Times New Roman"/>
          <w:sz w:val="22"/>
          <w:szCs w:val="22"/>
        </w:rPr>
        <w:t xml:space="preserve"> a universal birth registration in implementing SDG Target </w:t>
      </w:r>
      <w:r w:rsidRPr="009C2A20">
        <w:rPr>
          <w:rFonts w:ascii="Times New Roman" w:hAnsi="Times New Roman" w:cs="Times New Roman"/>
          <w:sz w:val="22"/>
          <w:szCs w:val="22"/>
          <w:shd w:val="clear" w:color="auto" w:fill="FFFFFF"/>
        </w:rPr>
        <w:t>16.9</w:t>
      </w:r>
      <w:r w:rsidR="00371631">
        <w:rPr>
          <w:rFonts w:ascii="Times New Roman" w:hAnsi="Times New Roman" w:cs="Times New Roman"/>
          <w:sz w:val="22"/>
          <w:szCs w:val="22"/>
          <w:shd w:val="clear" w:color="auto" w:fill="FFFFFF"/>
        </w:rPr>
        <w:t>,</w:t>
      </w:r>
      <w:r w:rsidRPr="009C2A20">
        <w:rPr>
          <w:rFonts w:ascii="Times New Roman" w:hAnsi="Times New Roman" w:cs="Times New Roman"/>
          <w:sz w:val="22"/>
          <w:szCs w:val="22"/>
          <w:shd w:val="clear" w:color="auto" w:fill="FFFFFF"/>
        </w:rPr>
        <w:t xml:space="preserve"> </w:t>
      </w:r>
      <w:r w:rsidR="00371631">
        <w:rPr>
          <w:rFonts w:ascii="Times New Roman" w:hAnsi="Times New Roman" w:cs="Times New Roman"/>
          <w:sz w:val="22"/>
          <w:szCs w:val="22"/>
          <w:shd w:val="clear" w:color="auto" w:fill="FFFFFF"/>
        </w:rPr>
        <w:t>S</w:t>
      </w:r>
      <w:r w:rsidR="00DE0E0B" w:rsidRPr="00BD3E48">
        <w:rPr>
          <w:rFonts w:ascii="Times New Roman" w:hAnsi="Times New Roman" w:cs="Times New Roman"/>
          <w:sz w:val="22"/>
          <w:szCs w:val="22"/>
        </w:rPr>
        <w:t>tates</w:t>
      </w:r>
      <w:r w:rsidRPr="00BD3E48">
        <w:rPr>
          <w:rFonts w:ascii="Times New Roman" w:hAnsi="Times New Roman" w:cs="Times New Roman"/>
          <w:sz w:val="22"/>
          <w:szCs w:val="22"/>
        </w:rPr>
        <w:t xml:space="preserve"> should specifically </w:t>
      </w:r>
      <w:r w:rsidR="00DE0E0B" w:rsidRPr="00BD3E48">
        <w:rPr>
          <w:rFonts w:ascii="Times New Roman" w:hAnsi="Times New Roman" w:cs="Times New Roman"/>
          <w:sz w:val="22"/>
          <w:szCs w:val="22"/>
        </w:rPr>
        <w:t>c</w:t>
      </w:r>
      <w:r w:rsidRPr="00BD3E48">
        <w:rPr>
          <w:rFonts w:ascii="Times New Roman" w:hAnsi="Times New Roman" w:cs="Times New Roman"/>
          <w:sz w:val="22"/>
          <w:szCs w:val="22"/>
        </w:rPr>
        <w:t xml:space="preserve">reate </w:t>
      </w:r>
      <w:r w:rsidR="00DE0E0B" w:rsidRPr="00BD3E48">
        <w:rPr>
          <w:rFonts w:ascii="Times New Roman" w:hAnsi="Times New Roman" w:cs="Times New Roman"/>
          <w:sz w:val="22"/>
          <w:szCs w:val="22"/>
        </w:rPr>
        <w:t xml:space="preserve">inclusive </w:t>
      </w:r>
      <w:r w:rsidR="00371631">
        <w:rPr>
          <w:rFonts w:ascii="Times New Roman" w:hAnsi="Times New Roman" w:cs="Times New Roman"/>
          <w:sz w:val="22"/>
          <w:szCs w:val="22"/>
        </w:rPr>
        <w:t>procedures to facilitate the birth registration of</w:t>
      </w:r>
      <w:r w:rsidR="00371631" w:rsidRPr="00BD3E48">
        <w:rPr>
          <w:rFonts w:ascii="Times New Roman" w:hAnsi="Times New Roman" w:cs="Times New Roman"/>
          <w:sz w:val="22"/>
          <w:szCs w:val="22"/>
        </w:rPr>
        <w:t xml:space="preserve"> </w:t>
      </w:r>
      <w:r w:rsidR="00DE0E0B" w:rsidRPr="00BD3E48">
        <w:rPr>
          <w:rFonts w:ascii="Times New Roman" w:hAnsi="Times New Roman" w:cs="Times New Roman"/>
          <w:sz w:val="22"/>
          <w:szCs w:val="22"/>
        </w:rPr>
        <w:t xml:space="preserve">all </w:t>
      </w:r>
      <w:r w:rsidRPr="00BD3E48">
        <w:rPr>
          <w:rFonts w:ascii="Times New Roman" w:hAnsi="Times New Roman" w:cs="Times New Roman"/>
          <w:sz w:val="22"/>
          <w:szCs w:val="22"/>
        </w:rPr>
        <w:t>children</w:t>
      </w:r>
      <w:r w:rsidR="00371631">
        <w:rPr>
          <w:rFonts w:ascii="Times New Roman" w:hAnsi="Times New Roman" w:cs="Times New Roman"/>
          <w:sz w:val="22"/>
          <w:szCs w:val="22"/>
        </w:rPr>
        <w:t>, including</w:t>
      </w:r>
      <w:r w:rsidRPr="00BD3E48">
        <w:rPr>
          <w:rFonts w:ascii="Times New Roman" w:hAnsi="Times New Roman" w:cs="Times New Roman"/>
          <w:sz w:val="22"/>
          <w:szCs w:val="22"/>
        </w:rPr>
        <w:t xml:space="preserve"> </w:t>
      </w:r>
      <w:r w:rsidR="00371631">
        <w:rPr>
          <w:rFonts w:ascii="Times New Roman" w:hAnsi="Times New Roman" w:cs="Times New Roman"/>
          <w:sz w:val="22"/>
          <w:szCs w:val="22"/>
        </w:rPr>
        <w:t>children</w:t>
      </w:r>
      <w:r w:rsidR="00DE0E0B" w:rsidRPr="00F40F4A">
        <w:rPr>
          <w:rFonts w:ascii="Times New Roman" w:hAnsi="Times New Roman" w:cs="Times New Roman"/>
          <w:sz w:val="22"/>
          <w:szCs w:val="22"/>
        </w:rPr>
        <w:t xml:space="preserve"> with disabilities. </w:t>
      </w:r>
      <w:r w:rsidR="00371631">
        <w:rPr>
          <w:rFonts w:ascii="Times New Roman" w:hAnsi="Times New Roman" w:cs="Times New Roman"/>
          <w:sz w:val="22"/>
          <w:szCs w:val="22"/>
        </w:rPr>
        <w:t>To that end, States should</w:t>
      </w:r>
      <w:r w:rsidR="00DE0E0B" w:rsidRPr="00F40F4A">
        <w:rPr>
          <w:rFonts w:ascii="Times New Roman" w:hAnsi="Times New Roman" w:cs="Times New Roman"/>
          <w:sz w:val="22"/>
          <w:szCs w:val="22"/>
        </w:rPr>
        <w:t xml:space="preserve">: </w:t>
      </w:r>
    </w:p>
    <w:p w14:paraId="1B5F1B48" w14:textId="38B862D5" w:rsidR="0007154E" w:rsidRPr="00F40F4A" w:rsidRDefault="0007154E" w:rsidP="00D343AD">
      <w:pPr>
        <w:ind w:left="360"/>
        <w:jc w:val="both"/>
        <w:rPr>
          <w:rFonts w:ascii="Times New Roman" w:hAnsi="Times New Roman" w:cs="Times New Roman"/>
          <w:sz w:val="22"/>
          <w:szCs w:val="22"/>
        </w:rPr>
      </w:pPr>
    </w:p>
    <w:p w14:paraId="3F9B0885" w14:textId="4CAE3BE0" w:rsidR="005230A0" w:rsidRPr="00052E3C" w:rsidRDefault="00DE0E0B" w:rsidP="004F3C1F">
      <w:pPr>
        <w:pStyle w:val="ListParagraph"/>
        <w:numPr>
          <w:ilvl w:val="0"/>
          <w:numId w:val="27"/>
        </w:numPr>
        <w:jc w:val="both"/>
        <w:rPr>
          <w:rFonts w:ascii="Times New Roman" w:hAnsi="Times New Roman" w:cs="Times New Roman"/>
          <w:sz w:val="22"/>
          <w:szCs w:val="22"/>
        </w:rPr>
      </w:pPr>
      <w:r w:rsidRPr="004F3C1F">
        <w:rPr>
          <w:rFonts w:ascii="Times New Roman" w:hAnsi="Times New Roman" w:cs="Times New Roman"/>
          <w:b/>
          <w:sz w:val="22"/>
          <w:szCs w:val="22"/>
        </w:rPr>
        <w:t>Rais</w:t>
      </w:r>
      <w:r w:rsidR="00371631" w:rsidRPr="004F3C1F">
        <w:rPr>
          <w:rFonts w:ascii="Times New Roman" w:hAnsi="Times New Roman" w:cs="Times New Roman"/>
          <w:b/>
          <w:sz w:val="22"/>
          <w:szCs w:val="22"/>
        </w:rPr>
        <w:t>e</w:t>
      </w:r>
      <w:r w:rsidRPr="004F3C1F">
        <w:rPr>
          <w:rFonts w:ascii="Times New Roman" w:hAnsi="Times New Roman" w:cs="Times New Roman"/>
          <w:b/>
          <w:sz w:val="22"/>
          <w:szCs w:val="22"/>
        </w:rPr>
        <w:t xml:space="preserve"> awareness</w:t>
      </w:r>
      <w:r w:rsidRPr="00F40F4A">
        <w:rPr>
          <w:rFonts w:ascii="Times New Roman" w:hAnsi="Times New Roman" w:cs="Times New Roman"/>
          <w:sz w:val="22"/>
          <w:szCs w:val="22"/>
        </w:rPr>
        <w:t xml:space="preserve"> </w:t>
      </w:r>
      <w:r w:rsidRPr="004F3C1F">
        <w:rPr>
          <w:rFonts w:ascii="Times New Roman" w:hAnsi="Times New Roman" w:cs="Times New Roman"/>
          <w:b/>
          <w:sz w:val="22"/>
          <w:szCs w:val="22"/>
        </w:rPr>
        <w:t>among parents, government</w:t>
      </w:r>
      <w:r w:rsidR="00CD05C0" w:rsidRPr="004F3C1F">
        <w:rPr>
          <w:rFonts w:ascii="Times New Roman" w:hAnsi="Times New Roman" w:cs="Times New Roman"/>
          <w:b/>
          <w:sz w:val="22"/>
          <w:szCs w:val="22"/>
        </w:rPr>
        <w:t xml:space="preserve"> officials, religious leaders and medical </w:t>
      </w:r>
      <w:r w:rsidR="00256A3B">
        <w:rPr>
          <w:rFonts w:ascii="Times New Roman" w:hAnsi="Times New Roman" w:cs="Times New Roman"/>
          <w:b/>
          <w:sz w:val="22"/>
          <w:szCs w:val="22"/>
        </w:rPr>
        <w:t xml:space="preserve">personnel </w:t>
      </w:r>
      <w:r w:rsidRPr="004F3C1F">
        <w:rPr>
          <w:rFonts w:ascii="Times New Roman" w:hAnsi="Times New Roman" w:cs="Times New Roman"/>
          <w:b/>
          <w:sz w:val="22"/>
          <w:szCs w:val="22"/>
        </w:rPr>
        <w:t xml:space="preserve">about the importance of birth registration </w:t>
      </w:r>
      <w:r w:rsidR="00371631" w:rsidRPr="004F3C1F">
        <w:rPr>
          <w:rFonts w:ascii="Times New Roman" w:hAnsi="Times New Roman" w:cs="Times New Roman"/>
          <w:b/>
          <w:sz w:val="22"/>
          <w:szCs w:val="22"/>
        </w:rPr>
        <w:t xml:space="preserve">for </w:t>
      </w:r>
      <w:r w:rsidRPr="004F3C1F">
        <w:rPr>
          <w:rFonts w:ascii="Times New Roman" w:hAnsi="Times New Roman" w:cs="Times New Roman"/>
          <w:b/>
          <w:sz w:val="22"/>
          <w:szCs w:val="22"/>
        </w:rPr>
        <w:t>children with disabilities</w:t>
      </w:r>
      <w:r w:rsidRPr="00F40F4A">
        <w:rPr>
          <w:rFonts w:ascii="Times New Roman" w:hAnsi="Times New Roman" w:cs="Times New Roman"/>
          <w:sz w:val="22"/>
          <w:szCs w:val="22"/>
        </w:rPr>
        <w:t xml:space="preserve"> and the role it plays in the fulfilment of </w:t>
      </w:r>
      <w:r w:rsidR="00CD05C0" w:rsidRPr="00F40F4A">
        <w:rPr>
          <w:rFonts w:ascii="Times New Roman" w:hAnsi="Times New Roman" w:cs="Times New Roman"/>
          <w:sz w:val="22"/>
          <w:szCs w:val="22"/>
        </w:rPr>
        <w:t>th</w:t>
      </w:r>
      <w:r w:rsidR="00CD05C0" w:rsidRPr="00591F81">
        <w:rPr>
          <w:rFonts w:ascii="Times New Roman" w:hAnsi="Times New Roman" w:cs="Times New Roman"/>
          <w:sz w:val="22"/>
          <w:szCs w:val="22"/>
        </w:rPr>
        <w:t xml:space="preserve">eir </w:t>
      </w:r>
      <w:r w:rsidRPr="00591F81">
        <w:rPr>
          <w:rFonts w:ascii="Times New Roman" w:hAnsi="Times New Roman" w:cs="Times New Roman"/>
          <w:sz w:val="22"/>
          <w:szCs w:val="22"/>
        </w:rPr>
        <w:t>other rights</w:t>
      </w:r>
      <w:r w:rsidR="00CD05C0" w:rsidRPr="00591F81">
        <w:rPr>
          <w:rFonts w:ascii="Times New Roman" w:hAnsi="Times New Roman" w:cs="Times New Roman"/>
          <w:sz w:val="22"/>
          <w:szCs w:val="22"/>
        </w:rPr>
        <w:t xml:space="preserve">. </w:t>
      </w:r>
      <w:r w:rsidR="00234767">
        <w:rPr>
          <w:rFonts w:ascii="Times New Roman" w:hAnsi="Times New Roman" w:cs="Times New Roman"/>
          <w:sz w:val="22"/>
          <w:szCs w:val="22"/>
        </w:rPr>
        <w:t>For example, Benin implemented c</w:t>
      </w:r>
      <w:r w:rsidR="00234767" w:rsidRPr="009B2194">
        <w:rPr>
          <w:rFonts w:ascii="Times New Roman" w:hAnsi="Times New Roman" w:cs="Times New Roman"/>
          <w:sz w:val="22"/>
          <w:szCs w:val="22"/>
        </w:rPr>
        <w:t>hanges to the civil registration system along with</w:t>
      </w:r>
      <w:r w:rsidR="00234767">
        <w:rPr>
          <w:rFonts w:ascii="Times New Roman" w:hAnsi="Times New Roman" w:cs="Times New Roman"/>
          <w:sz w:val="22"/>
          <w:szCs w:val="22"/>
        </w:rPr>
        <w:t xml:space="preserve"> a</w:t>
      </w:r>
      <w:r w:rsidR="00234767" w:rsidRPr="009B2194">
        <w:rPr>
          <w:rFonts w:ascii="Times New Roman" w:hAnsi="Times New Roman" w:cs="Times New Roman"/>
          <w:sz w:val="22"/>
          <w:szCs w:val="22"/>
        </w:rPr>
        <w:t xml:space="preserve"> mass public awareness campaign</w:t>
      </w:r>
      <w:r w:rsidR="00234767">
        <w:rPr>
          <w:rFonts w:ascii="Times New Roman" w:hAnsi="Times New Roman" w:cs="Times New Roman"/>
          <w:sz w:val="22"/>
          <w:szCs w:val="22"/>
        </w:rPr>
        <w:t xml:space="preserve">, which </w:t>
      </w:r>
      <w:r w:rsidR="00234767" w:rsidRPr="009B2194">
        <w:rPr>
          <w:rFonts w:ascii="Times New Roman" w:hAnsi="Times New Roman" w:cs="Times New Roman"/>
          <w:sz w:val="22"/>
          <w:szCs w:val="22"/>
        </w:rPr>
        <w:t>led to a</w:t>
      </w:r>
      <w:r w:rsidR="00234767">
        <w:rPr>
          <w:rFonts w:ascii="Times New Roman" w:hAnsi="Times New Roman" w:cs="Times New Roman"/>
          <w:sz w:val="22"/>
          <w:szCs w:val="22"/>
        </w:rPr>
        <w:t xml:space="preserve"> 20 percent</w:t>
      </w:r>
      <w:r w:rsidR="00234767" w:rsidRPr="009B2194">
        <w:rPr>
          <w:rFonts w:ascii="Times New Roman" w:hAnsi="Times New Roman" w:cs="Times New Roman"/>
          <w:sz w:val="22"/>
          <w:szCs w:val="22"/>
        </w:rPr>
        <w:t xml:space="preserve"> increase in the level of birth registration in the country in less than 6 years.</w:t>
      </w:r>
      <w:r w:rsidR="00234767" w:rsidRPr="000551B0">
        <w:rPr>
          <w:rStyle w:val="EndnoteReference"/>
          <w:rFonts w:ascii="Times New Roman" w:hAnsi="Times New Roman" w:cs="Times New Roman"/>
          <w:sz w:val="22"/>
          <w:szCs w:val="22"/>
        </w:rPr>
        <w:endnoteReference w:id="60"/>
      </w:r>
      <w:r w:rsidR="00234767">
        <w:rPr>
          <w:rFonts w:ascii="Times New Roman" w:hAnsi="Times New Roman" w:cs="Times New Roman"/>
          <w:sz w:val="22"/>
          <w:szCs w:val="22"/>
        </w:rPr>
        <w:t xml:space="preserve"> Relatedly, States must take steps to </w:t>
      </w:r>
      <w:r w:rsidR="00234767" w:rsidRPr="00591F81">
        <w:rPr>
          <w:rFonts w:ascii="Times New Roman" w:hAnsi="Times New Roman" w:cs="Times New Roman"/>
          <w:sz w:val="22"/>
          <w:szCs w:val="22"/>
        </w:rPr>
        <w:t xml:space="preserve">combat stigma and </w:t>
      </w:r>
      <w:r w:rsidR="00234767">
        <w:rPr>
          <w:rFonts w:ascii="Times New Roman" w:hAnsi="Times New Roman" w:cs="Times New Roman"/>
          <w:sz w:val="22"/>
          <w:szCs w:val="22"/>
        </w:rPr>
        <w:t>discrimination against children with disabilities and raise</w:t>
      </w:r>
      <w:r w:rsidR="00234767" w:rsidRPr="00591F81">
        <w:rPr>
          <w:rFonts w:ascii="Times New Roman" w:hAnsi="Times New Roman" w:cs="Times New Roman"/>
          <w:sz w:val="22"/>
          <w:szCs w:val="22"/>
        </w:rPr>
        <w:t xml:space="preserve"> awareness about the</w:t>
      </w:r>
      <w:r w:rsidR="00234767">
        <w:rPr>
          <w:rFonts w:ascii="Times New Roman" w:hAnsi="Times New Roman" w:cs="Times New Roman"/>
          <w:sz w:val="22"/>
          <w:szCs w:val="22"/>
        </w:rPr>
        <w:t>ir</w:t>
      </w:r>
      <w:r w:rsidR="00234767" w:rsidRPr="00591F81">
        <w:rPr>
          <w:rFonts w:ascii="Times New Roman" w:hAnsi="Times New Roman" w:cs="Times New Roman"/>
          <w:sz w:val="22"/>
          <w:szCs w:val="22"/>
        </w:rPr>
        <w:t xml:space="preserve"> rights </w:t>
      </w:r>
      <w:r w:rsidR="00234767">
        <w:rPr>
          <w:rFonts w:ascii="Times New Roman" w:hAnsi="Times New Roman" w:cs="Times New Roman"/>
          <w:sz w:val="22"/>
          <w:szCs w:val="22"/>
        </w:rPr>
        <w:t>more broadly</w:t>
      </w:r>
      <w:r w:rsidR="00234767" w:rsidRPr="00052E3C">
        <w:rPr>
          <w:rFonts w:ascii="Times New Roman" w:hAnsi="Times New Roman" w:cs="Times New Roman"/>
          <w:sz w:val="22"/>
          <w:szCs w:val="22"/>
        </w:rPr>
        <w:t>.</w:t>
      </w:r>
    </w:p>
    <w:p w14:paraId="1A9A4E74" w14:textId="3CECA219" w:rsidR="00AD02AD" w:rsidRPr="00642457" w:rsidRDefault="00CD05C0" w:rsidP="004F3C1F">
      <w:pPr>
        <w:pStyle w:val="ListParagraph"/>
        <w:numPr>
          <w:ilvl w:val="0"/>
          <w:numId w:val="27"/>
        </w:numPr>
        <w:jc w:val="both"/>
        <w:rPr>
          <w:rFonts w:ascii="Times New Roman" w:hAnsi="Times New Roman" w:cs="Times New Roman"/>
          <w:sz w:val="22"/>
          <w:szCs w:val="22"/>
        </w:rPr>
      </w:pPr>
      <w:r w:rsidRPr="00052E3C">
        <w:rPr>
          <w:rFonts w:ascii="Times New Roman" w:hAnsi="Times New Roman" w:cs="Times New Roman"/>
          <w:sz w:val="22"/>
          <w:szCs w:val="22"/>
        </w:rPr>
        <w:t xml:space="preserve">Ensure that all </w:t>
      </w:r>
      <w:r w:rsidRPr="004F3C1F">
        <w:rPr>
          <w:rFonts w:ascii="Times New Roman" w:hAnsi="Times New Roman" w:cs="Times New Roman"/>
          <w:b/>
          <w:sz w:val="22"/>
          <w:szCs w:val="22"/>
        </w:rPr>
        <w:t xml:space="preserve">information about birth registration </w:t>
      </w:r>
      <w:r w:rsidR="00371631" w:rsidRPr="004F3C1F">
        <w:rPr>
          <w:rFonts w:ascii="Times New Roman" w:hAnsi="Times New Roman" w:cs="Times New Roman"/>
          <w:b/>
          <w:sz w:val="22"/>
          <w:szCs w:val="22"/>
        </w:rPr>
        <w:t xml:space="preserve">is </w:t>
      </w:r>
      <w:r w:rsidRPr="004F3C1F">
        <w:rPr>
          <w:rFonts w:ascii="Times New Roman" w:hAnsi="Times New Roman" w:cs="Times New Roman"/>
          <w:b/>
          <w:sz w:val="22"/>
          <w:szCs w:val="22"/>
        </w:rPr>
        <w:t xml:space="preserve">accessible and </w:t>
      </w:r>
      <w:r w:rsidR="0007154E" w:rsidRPr="004F3C1F">
        <w:rPr>
          <w:rFonts w:ascii="Times New Roman" w:hAnsi="Times New Roman" w:cs="Times New Roman"/>
          <w:b/>
          <w:sz w:val="22"/>
          <w:szCs w:val="22"/>
        </w:rPr>
        <w:t>available</w:t>
      </w:r>
      <w:r w:rsidR="0007154E" w:rsidRPr="00052E3C">
        <w:rPr>
          <w:rFonts w:ascii="Times New Roman" w:hAnsi="Times New Roman" w:cs="Times New Roman"/>
          <w:sz w:val="22"/>
          <w:szCs w:val="22"/>
        </w:rPr>
        <w:t xml:space="preserve"> in alternative formats</w:t>
      </w:r>
      <w:r w:rsidR="00256A3B">
        <w:rPr>
          <w:rFonts w:ascii="Times New Roman" w:hAnsi="Times New Roman" w:cs="Times New Roman"/>
          <w:sz w:val="22"/>
          <w:szCs w:val="22"/>
        </w:rPr>
        <w:t xml:space="preserve"> and multiple languages</w:t>
      </w:r>
      <w:r w:rsidR="0007154E" w:rsidRPr="00052E3C">
        <w:rPr>
          <w:rFonts w:ascii="Times New Roman" w:hAnsi="Times New Roman" w:cs="Times New Roman"/>
          <w:sz w:val="22"/>
          <w:szCs w:val="22"/>
        </w:rPr>
        <w:t xml:space="preserve"> to ensure that parents with disabilities have access to this information</w:t>
      </w:r>
      <w:r w:rsidRPr="00642457">
        <w:rPr>
          <w:rFonts w:ascii="Times New Roman" w:hAnsi="Times New Roman" w:cs="Times New Roman"/>
          <w:sz w:val="22"/>
          <w:szCs w:val="22"/>
        </w:rPr>
        <w:t>.</w:t>
      </w:r>
      <w:r w:rsidR="00057FBA">
        <w:rPr>
          <w:rFonts w:ascii="Times New Roman" w:hAnsi="Times New Roman" w:cs="Times New Roman"/>
          <w:sz w:val="22"/>
          <w:szCs w:val="22"/>
        </w:rPr>
        <w:t xml:space="preserve"> </w:t>
      </w:r>
    </w:p>
    <w:p w14:paraId="497ADA3E" w14:textId="6A332732" w:rsidR="0007154E" w:rsidRPr="004F3C1F" w:rsidRDefault="00AD02AD" w:rsidP="004F3C1F">
      <w:pPr>
        <w:pStyle w:val="ListParagraph"/>
        <w:numPr>
          <w:ilvl w:val="0"/>
          <w:numId w:val="30"/>
        </w:numPr>
        <w:tabs>
          <w:tab w:val="left" w:pos="3555"/>
        </w:tabs>
        <w:jc w:val="both"/>
        <w:rPr>
          <w:rFonts w:ascii="Times New Roman" w:hAnsi="Times New Roman" w:cs="Times New Roman"/>
          <w:sz w:val="22"/>
          <w:szCs w:val="22"/>
        </w:rPr>
      </w:pPr>
      <w:r w:rsidRPr="004F3C1F">
        <w:rPr>
          <w:rFonts w:ascii="Times New Roman" w:hAnsi="Times New Roman" w:cs="Times New Roman"/>
          <w:b/>
          <w:sz w:val="22"/>
          <w:szCs w:val="22"/>
        </w:rPr>
        <w:t xml:space="preserve">Increase the number </w:t>
      </w:r>
      <w:r w:rsidR="00234767" w:rsidRPr="004F3C1F">
        <w:rPr>
          <w:rFonts w:ascii="Times New Roman" w:hAnsi="Times New Roman" w:cs="Times New Roman"/>
          <w:b/>
          <w:sz w:val="22"/>
          <w:szCs w:val="22"/>
        </w:rPr>
        <w:t xml:space="preserve">of </w:t>
      </w:r>
      <w:r w:rsidRPr="004F3C1F">
        <w:rPr>
          <w:rFonts w:ascii="Times New Roman" w:hAnsi="Times New Roman" w:cs="Times New Roman"/>
          <w:b/>
          <w:sz w:val="22"/>
          <w:szCs w:val="22"/>
        </w:rPr>
        <w:t>registration facilities</w:t>
      </w:r>
      <w:r w:rsidR="00234767" w:rsidRPr="004F3C1F">
        <w:rPr>
          <w:rFonts w:ascii="Times New Roman" w:hAnsi="Times New Roman" w:cs="Times New Roman"/>
          <w:b/>
          <w:sz w:val="22"/>
          <w:szCs w:val="22"/>
        </w:rPr>
        <w:t xml:space="preserve"> and consider innovative approaches</w:t>
      </w:r>
      <w:r w:rsidRPr="00371631">
        <w:rPr>
          <w:rFonts w:ascii="Times New Roman" w:hAnsi="Times New Roman" w:cs="Times New Roman"/>
          <w:sz w:val="22"/>
          <w:szCs w:val="22"/>
        </w:rPr>
        <w:t xml:space="preserve"> </w:t>
      </w:r>
      <w:r w:rsidRPr="004F3C1F">
        <w:rPr>
          <w:rFonts w:ascii="Times New Roman" w:hAnsi="Times New Roman" w:cs="Times New Roman"/>
          <w:b/>
          <w:sz w:val="22"/>
          <w:szCs w:val="22"/>
        </w:rPr>
        <w:t>to reach families in rural areas and refugee camps</w:t>
      </w:r>
      <w:r w:rsidR="00371631">
        <w:rPr>
          <w:rFonts w:ascii="Times New Roman" w:hAnsi="Times New Roman" w:cs="Times New Roman"/>
          <w:sz w:val="22"/>
          <w:szCs w:val="22"/>
        </w:rPr>
        <w:t>, for instance by</w:t>
      </w:r>
      <w:r w:rsidRPr="00371631">
        <w:rPr>
          <w:rFonts w:ascii="Times New Roman" w:hAnsi="Times New Roman" w:cs="Times New Roman"/>
          <w:sz w:val="22"/>
          <w:szCs w:val="22"/>
        </w:rPr>
        <w:t xml:space="preserve"> setting up mobile </w:t>
      </w:r>
      <w:r w:rsidR="00371631">
        <w:rPr>
          <w:rFonts w:ascii="Times New Roman" w:hAnsi="Times New Roman" w:cs="Times New Roman"/>
          <w:sz w:val="22"/>
          <w:szCs w:val="22"/>
        </w:rPr>
        <w:t xml:space="preserve">registration </w:t>
      </w:r>
      <w:r w:rsidRPr="00371631">
        <w:rPr>
          <w:rFonts w:ascii="Times New Roman" w:hAnsi="Times New Roman" w:cs="Times New Roman"/>
          <w:sz w:val="22"/>
          <w:szCs w:val="22"/>
        </w:rPr>
        <w:t xml:space="preserve">units </w:t>
      </w:r>
      <w:r w:rsidR="00371631">
        <w:rPr>
          <w:rFonts w:ascii="Times New Roman" w:hAnsi="Times New Roman" w:cs="Times New Roman"/>
          <w:sz w:val="22"/>
          <w:szCs w:val="22"/>
        </w:rPr>
        <w:t>and</w:t>
      </w:r>
      <w:r w:rsidRPr="00371631">
        <w:rPr>
          <w:rFonts w:ascii="Times New Roman" w:hAnsi="Times New Roman" w:cs="Times New Roman"/>
          <w:sz w:val="22"/>
          <w:szCs w:val="22"/>
        </w:rPr>
        <w:t xml:space="preserve"> creating an online registration system.</w:t>
      </w:r>
      <w:r w:rsidRPr="000551B0">
        <w:rPr>
          <w:rFonts w:ascii="Times New Roman" w:hAnsi="Times New Roman" w:cs="Times New Roman"/>
          <w:sz w:val="22"/>
          <w:szCs w:val="22"/>
        </w:rPr>
        <w:t xml:space="preserve"> </w:t>
      </w:r>
      <w:r w:rsidR="00234767" w:rsidRPr="008C2770">
        <w:rPr>
          <w:rFonts w:ascii="Times New Roman" w:hAnsi="Times New Roman" w:cs="Times New Roman"/>
          <w:sz w:val="22"/>
          <w:szCs w:val="22"/>
        </w:rPr>
        <w:t xml:space="preserve">South Africa witnessed </w:t>
      </w:r>
      <w:r w:rsidR="00234767">
        <w:rPr>
          <w:rFonts w:ascii="Times New Roman" w:hAnsi="Times New Roman" w:cs="Times New Roman"/>
          <w:sz w:val="22"/>
          <w:szCs w:val="22"/>
        </w:rPr>
        <w:t>a rise</w:t>
      </w:r>
      <w:r w:rsidR="00234767" w:rsidRPr="008C2770">
        <w:rPr>
          <w:rFonts w:ascii="Times New Roman" w:hAnsi="Times New Roman" w:cs="Times New Roman"/>
          <w:sz w:val="22"/>
          <w:szCs w:val="22"/>
        </w:rPr>
        <w:t xml:space="preserve"> from 24 percent </w:t>
      </w:r>
      <w:r w:rsidR="00234767">
        <w:rPr>
          <w:rFonts w:ascii="Times New Roman" w:hAnsi="Times New Roman" w:cs="Times New Roman"/>
          <w:sz w:val="22"/>
          <w:szCs w:val="22"/>
        </w:rPr>
        <w:t xml:space="preserve">of births being registered </w:t>
      </w:r>
      <w:r w:rsidR="00234767" w:rsidRPr="008C2770">
        <w:rPr>
          <w:rFonts w:ascii="Times New Roman" w:hAnsi="Times New Roman" w:cs="Times New Roman"/>
          <w:sz w:val="22"/>
          <w:szCs w:val="22"/>
        </w:rPr>
        <w:t xml:space="preserve">in 1991 </w:t>
      </w:r>
      <w:r w:rsidR="00234767">
        <w:rPr>
          <w:rFonts w:ascii="Times New Roman" w:hAnsi="Times New Roman" w:cs="Times New Roman"/>
          <w:sz w:val="22"/>
          <w:szCs w:val="22"/>
        </w:rPr>
        <w:t>to</w:t>
      </w:r>
      <w:r w:rsidR="00234767" w:rsidRPr="008C2770">
        <w:rPr>
          <w:rFonts w:ascii="Times New Roman" w:hAnsi="Times New Roman" w:cs="Times New Roman"/>
          <w:sz w:val="22"/>
          <w:szCs w:val="22"/>
        </w:rPr>
        <w:t xml:space="preserve"> 95 percent</w:t>
      </w:r>
      <w:r w:rsidR="00234767">
        <w:rPr>
          <w:rFonts w:ascii="Times New Roman" w:hAnsi="Times New Roman" w:cs="Times New Roman"/>
          <w:sz w:val="22"/>
          <w:szCs w:val="22"/>
        </w:rPr>
        <w:t xml:space="preserve"> of births being registered</w:t>
      </w:r>
      <w:r w:rsidR="00234767" w:rsidRPr="008C2770">
        <w:rPr>
          <w:rFonts w:ascii="Times New Roman" w:hAnsi="Times New Roman" w:cs="Times New Roman"/>
          <w:sz w:val="22"/>
          <w:szCs w:val="22"/>
        </w:rPr>
        <w:t xml:space="preserve"> in 2012</w:t>
      </w:r>
      <w:r w:rsidR="00234767">
        <w:rPr>
          <w:rFonts w:ascii="Times New Roman" w:hAnsi="Times New Roman" w:cs="Times New Roman"/>
          <w:sz w:val="22"/>
          <w:szCs w:val="22"/>
        </w:rPr>
        <w:t xml:space="preserve"> due to the creation of</w:t>
      </w:r>
      <w:r w:rsidR="00234767" w:rsidRPr="008C2770">
        <w:rPr>
          <w:rFonts w:ascii="Times New Roman" w:hAnsi="Times New Roman" w:cs="Times New Roman"/>
          <w:sz w:val="22"/>
          <w:szCs w:val="22"/>
        </w:rPr>
        <w:t xml:space="preserve"> new registration points and mobile units to increase the </w:t>
      </w:r>
      <w:r w:rsidR="00234767">
        <w:rPr>
          <w:rFonts w:ascii="Times New Roman" w:hAnsi="Times New Roman" w:cs="Times New Roman"/>
          <w:sz w:val="22"/>
          <w:szCs w:val="22"/>
        </w:rPr>
        <w:t>rate</w:t>
      </w:r>
      <w:r w:rsidR="00234767" w:rsidRPr="008C2770">
        <w:rPr>
          <w:rFonts w:ascii="Times New Roman" w:hAnsi="Times New Roman" w:cs="Times New Roman"/>
          <w:sz w:val="22"/>
          <w:szCs w:val="22"/>
        </w:rPr>
        <w:t xml:space="preserve"> of birth registration in rural areas.</w:t>
      </w:r>
      <w:r w:rsidR="00234767" w:rsidRPr="000551B0">
        <w:rPr>
          <w:rStyle w:val="EndnoteReference"/>
          <w:rFonts w:ascii="Times New Roman" w:hAnsi="Times New Roman" w:cs="Times New Roman"/>
          <w:sz w:val="22"/>
          <w:szCs w:val="22"/>
        </w:rPr>
        <w:endnoteReference w:id="61"/>
      </w:r>
      <w:r w:rsidR="00234767" w:rsidRPr="000551B0">
        <w:rPr>
          <w:rFonts w:ascii="Times New Roman" w:hAnsi="Times New Roman" w:cs="Times New Roman"/>
          <w:sz w:val="22"/>
          <w:szCs w:val="22"/>
        </w:rPr>
        <w:t xml:space="preserve"> </w:t>
      </w:r>
      <w:r w:rsidR="00234767">
        <w:rPr>
          <w:rFonts w:ascii="Times New Roman" w:hAnsi="Times New Roman" w:cs="Times New Roman"/>
          <w:sz w:val="22"/>
          <w:szCs w:val="22"/>
        </w:rPr>
        <w:t xml:space="preserve">Similarly, </w:t>
      </w:r>
      <w:r w:rsidR="00234767" w:rsidRPr="008C2770">
        <w:rPr>
          <w:rFonts w:ascii="Times New Roman" w:hAnsi="Times New Roman" w:cs="Times New Roman"/>
          <w:sz w:val="22"/>
          <w:szCs w:val="22"/>
        </w:rPr>
        <w:t>Namibia, with the support of UNICEF</w:t>
      </w:r>
      <w:r w:rsidR="00234767">
        <w:rPr>
          <w:rFonts w:ascii="Times New Roman" w:hAnsi="Times New Roman" w:cs="Times New Roman"/>
          <w:sz w:val="22"/>
          <w:szCs w:val="22"/>
        </w:rPr>
        <w:t>,</w:t>
      </w:r>
      <w:r w:rsidR="00234767" w:rsidRPr="008C2770">
        <w:rPr>
          <w:rFonts w:ascii="Times New Roman" w:hAnsi="Times New Roman" w:cs="Times New Roman"/>
          <w:sz w:val="22"/>
          <w:szCs w:val="22"/>
        </w:rPr>
        <w:t xml:space="preserve"> established annual mobile registration campaigns in order to reach families in the most remote areas. This initiative</w:t>
      </w:r>
      <w:r w:rsidR="00234767">
        <w:rPr>
          <w:rFonts w:ascii="Times New Roman" w:hAnsi="Times New Roman" w:cs="Times New Roman"/>
          <w:sz w:val="22"/>
          <w:szCs w:val="22"/>
        </w:rPr>
        <w:t>,</w:t>
      </w:r>
      <w:r w:rsidR="00234767" w:rsidRPr="008C2770">
        <w:rPr>
          <w:rFonts w:ascii="Times New Roman" w:hAnsi="Times New Roman" w:cs="Times New Roman"/>
          <w:sz w:val="22"/>
          <w:szCs w:val="22"/>
        </w:rPr>
        <w:t xml:space="preserve"> along with the establishment of new registration points in hospitals</w:t>
      </w:r>
      <w:r w:rsidR="00234767">
        <w:rPr>
          <w:rFonts w:ascii="Times New Roman" w:hAnsi="Times New Roman" w:cs="Times New Roman"/>
          <w:sz w:val="22"/>
          <w:szCs w:val="22"/>
        </w:rPr>
        <w:t>,</w:t>
      </w:r>
      <w:r w:rsidR="00234767" w:rsidRPr="008C2770">
        <w:rPr>
          <w:rFonts w:ascii="Times New Roman" w:hAnsi="Times New Roman" w:cs="Times New Roman"/>
          <w:sz w:val="22"/>
          <w:szCs w:val="22"/>
        </w:rPr>
        <w:t xml:space="preserve"> led to a rise in the percentage of children under five with a birth certificate to reach 78 per cent in 2011 after it was 60 per cent in 2006.</w:t>
      </w:r>
      <w:r w:rsidR="00234767" w:rsidRPr="000551B0">
        <w:rPr>
          <w:rStyle w:val="EndnoteReference"/>
          <w:rFonts w:ascii="Times New Roman" w:hAnsi="Times New Roman" w:cs="Times New Roman"/>
          <w:sz w:val="22"/>
          <w:szCs w:val="22"/>
        </w:rPr>
        <w:endnoteReference w:id="62"/>
      </w:r>
    </w:p>
    <w:p w14:paraId="2D586AC8" w14:textId="70522D4D" w:rsidR="00AD02AD" w:rsidRPr="00592132" w:rsidRDefault="00AD02AD" w:rsidP="004F3C1F">
      <w:pPr>
        <w:pStyle w:val="ListParagraph"/>
        <w:numPr>
          <w:ilvl w:val="0"/>
          <w:numId w:val="27"/>
        </w:numPr>
        <w:jc w:val="both"/>
        <w:rPr>
          <w:rFonts w:ascii="Times New Roman" w:hAnsi="Times New Roman" w:cs="Times New Roman"/>
          <w:sz w:val="22"/>
          <w:szCs w:val="22"/>
        </w:rPr>
      </w:pPr>
      <w:r w:rsidRPr="004F3C1F">
        <w:rPr>
          <w:rFonts w:ascii="Times New Roman" w:hAnsi="Times New Roman" w:cs="Times New Roman"/>
          <w:b/>
          <w:sz w:val="22"/>
          <w:szCs w:val="22"/>
        </w:rPr>
        <w:t>Eliminate discriminatory laws, policies</w:t>
      </w:r>
      <w:r w:rsidR="00371631" w:rsidRPr="004F3C1F">
        <w:rPr>
          <w:rFonts w:ascii="Times New Roman" w:hAnsi="Times New Roman" w:cs="Times New Roman"/>
          <w:b/>
          <w:sz w:val="22"/>
          <w:szCs w:val="22"/>
        </w:rPr>
        <w:t>,</w:t>
      </w:r>
      <w:r w:rsidRPr="004F3C1F">
        <w:rPr>
          <w:rFonts w:ascii="Times New Roman" w:hAnsi="Times New Roman" w:cs="Times New Roman"/>
          <w:b/>
          <w:sz w:val="22"/>
          <w:szCs w:val="22"/>
        </w:rPr>
        <w:t xml:space="preserve"> and practices that </w:t>
      </w:r>
      <w:r w:rsidR="00371631" w:rsidRPr="004F3C1F">
        <w:rPr>
          <w:rFonts w:ascii="Times New Roman" w:hAnsi="Times New Roman" w:cs="Times New Roman"/>
          <w:b/>
          <w:sz w:val="22"/>
          <w:szCs w:val="22"/>
        </w:rPr>
        <w:t xml:space="preserve">restrict </w:t>
      </w:r>
      <w:r w:rsidRPr="004F3C1F">
        <w:rPr>
          <w:rFonts w:ascii="Times New Roman" w:hAnsi="Times New Roman" w:cs="Times New Roman"/>
          <w:b/>
          <w:sz w:val="22"/>
          <w:szCs w:val="22"/>
        </w:rPr>
        <w:t>the registration of birth</w:t>
      </w:r>
      <w:r w:rsidR="006C2269" w:rsidRPr="004F3C1F">
        <w:rPr>
          <w:rFonts w:ascii="Times New Roman" w:hAnsi="Times New Roman" w:cs="Times New Roman"/>
          <w:b/>
          <w:sz w:val="22"/>
          <w:szCs w:val="22"/>
        </w:rPr>
        <w:t>s</w:t>
      </w:r>
      <w:r w:rsidRPr="004F3C1F">
        <w:rPr>
          <w:rFonts w:ascii="Times New Roman" w:hAnsi="Times New Roman" w:cs="Times New Roman"/>
          <w:b/>
          <w:sz w:val="22"/>
          <w:szCs w:val="22"/>
        </w:rPr>
        <w:t xml:space="preserve"> of children with disabilities</w:t>
      </w:r>
      <w:r w:rsidRPr="008C2770">
        <w:rPr>
          <w:rFonts w:ascii="Times New Roman" w:hAnsi="Times New Roman" w:cs="Times New Roman"/>
          <w:sz w:val="22"/>
          <w:szCs w:val="22"/>
        </w:rPr>
        <w:t xml:space="preserve"> or prevent them from </w:t>
      </w:r>
      <w:r w:rsidR="00371631">
        <w:rPr>
          <w:rFonts w:ascii="Times New Roman" w:hAnsi="Times New Roman" w:cs="Times New Roman"/>
          <w:sz w:val="22"/>
          <w:szCs w:val="22"/>
        </w:rPr>
        <w:t>obtaining</w:t>
      </w:r>
      <w:r w:rsidR="00371631" w:rsidRPr="008C2770">
        <w:rPr>
          <w:rFonts w:ascii="Times New Roman" w:hAnsi="Times New Roman" w:cs="Times New Roman"/>
          <w:sz w:val="22"/>
          <w:szCs w:val="22"/>
        </w:rPr>
        <w:t xml:space="preserve"> </w:t>
      </w:r>
      <w:r w:rsidRPr="008C2770">
        <w:rPr>
          <w:rFonts w:ascii="Times New Roman" w:hAnsi="Times New Roman" w:cs="Times New Roman"/>
          <w:sz w:val="22"/>
          <w:szCs w:val="22"/>
        </w:rPr>
        <w:t>nationality on</w:t>
      </w:r>
      <w:r w:rsidR="00371631">
        <w:rPr>
          <w:rFonts w:ascii="Times New Roman" w:hAnsi="Times New Roman" w:cs="Times New Roman"/>
          <w:sz w:val="22"/>
          <w:szCs w:val="22"/>
        </w:rPr>
        <w:t xml:space="preserve"> an</w:t>
      </w:r>
      <w:r w:rsidRPr="008C2770">
        <w:rPr>
          <w:rFonts w:ascii="Times New Roman" w:hAnsi="Times New Roman" w:cs="Times New Roman"/>
          <w:sz w:val="22"/>
          <w:szCs w:val="22"/>
        </w:rPr>
        <w:t xml:space="preserve"> equal </w:t>
      </w:r>
      <w:r w:rsidR="00057FBA">
        <w:rPr>
          <w:rFonts w:ascii="Times New Roman" w:hAnsi="Times New Roman" w:cs="Times New Roman"/>
          <w:sz w:val="22"/>
          <w:szCs w:val="22"/>
        </w:rPr>
        <w:t>basis</w:t>
      </w:r>
      <w:r w:rsidRPr="008C2770">
        <w:rPr>
          <w:rFonts w:ascii="Times New Roman" w:hAnsi="Times New Roman" w:cs="Times New Roman"/>
          <w:sz w:val="22"/>
          <w:szCs w:val="22"/>
        </w:rPr>
        <w:t xml:space="preserve"> with children</w:t>
      </w:r>
      <w:r w:rsidR="00256A3B">
        <w:rPr>
          <w:rFonts w:ascii="Times New Roman" w:hAnsi="Times New Roman" w:cs="Times New Roman"/>
          <w:sz w:val="22"/>
          <w:szCs w:val="22"/>
        </w:rPr>
        <w:t xml:space="preserve"> without disabilities</w:t>
      </w:r>
      <w:r w:rsidRPr="008C2770">
        <w:rPr>
          <w:rFonts w:ascii="Times New Roman" w:hAnsi="Times New Roman" w:cs="Times New Roman"/>
          <w:sz w:val="22"/>
          <w:szCs w:val="22"/>
        </w:rPr>
        <w:t xml:space="preserve">. </w:t>
      </w:r>
    </w:p>
    <w:p w14:paraId="46D0C2DD" w14:textId="375574BE" w:rsidR="001A4410" w:rsidRPr="00BD3E48" w:rsidRDefault="001A4410" w:rsidP="004F3C1F">
      <w:pPr>
        <w:pStyle w:val="ListParagraph"/>
        <w:numPr>
          <w:ilvl w:val="0"/>
          <w:numId w:val="27"/>
        </w:numPr>
        <w:jc w:val="both"/>
        <w:rPr>
          <w:rFonts w:ascii="Times New Roman" w:hAnsi="Times New Roman" w:cs="Times New Roman"/>
          <w:sz w:val="22"/>
          <w:szCs w:val="22"/>
        </w:rPr>
      </w:pPr>
      <w:r w:rsidRPr="004F3C1F">
        <w:rPr>
          <w:rFonts w:ascii="Times New Roman" w:hAnsi="Times New Roman" w:cs="Times New Roman"/>
          <w:b/>
          <w:sz w:val="22"/>
          <w:szCs w:val="22"/>
        </w:rPr>
        <w:t xml:space="preserve">Monitor and collect </w:t>
      </w:r>
      <w:r w:rsidR="00AD02AD" w:rsidRPr="004F3C1F">
        <w:rPr>
          <w:rFonts w:ascii="Times New Roman" w:hAnsi="Times New Roman" w:cs="Times New Roman"/>
          <w:b/>
          <w:sz w:val="22"/>
          <w:szCs w:val="22"/>
        </w:rPr>
        <w:t>dis</w:t>
      </w:r>
      <w:r w:rsidRPr="004F3C1F">
        <w:rPr>
          <w:rFonts w:ascii="Times New Roman" w:hAnsi="Times New Roman" w:cs="Times New Roman"/>
          <w:b/>
          <w:sz w:val="22"/>
          <w:szCs w:val="22"/>
        </w:rPr>
        <w:t>aggregated data of birth registration rates</w:t>
      </w:r>
      <w:r w:rsidR="00371631">
        <w:rPr>
          <w:rFonts w:ascii="Times New Roman" w:hAnsi="Times New Roman" w:cs="Times New Roman"/>
          <w:sz w:val="22"/>
          <w:szCs w:val="22"/>
        </w:rPr>
        <w:t>, including on the basis of both sex and disability</w:t>
      </w:r>
      <w:r w:rsidRPr="00BD3E48">
        <w:rPr>
          <w:rFonts w:ascii="Times New Roman" w:hAnsi="Times New Roman" w:cs="Times New Roman"/>
          <w:sz w:val="22"/>
          <w:szCs w:val="22"/>
        </w:rPr>
        <w:t>.</w:t>
      </w:r>
    </w:p>
    <w:p w14:paraId="65DF357B" w14:textId="022B0BCB" w:rsidR="001A4410" w:rsidRPr="004F3C1F" w:rsidRDefault="001A4410" w:rsidP="004F3C1F">
      <w:pPr>
        <w:pStyle w:val="ListParagraph"/>
        <w:numPr>
          <w:ilvl w:val="0"/>
          <w:numId w:val="30"/>
        </w:numPr>
        <w:jc w:val="both"/>
        <w:rPr>
          <w:rFonts w:ascii="Times New Roman" w:hAnsi="Times New Roman" w:cs="Times New Roman"/>
          <w:sz w:val="22"/>
          <w:szCs w:val="22"/>
        </w:rPr>
      </w:pPr>
      <w:r w:rsidRPr="004F3C1F">
        <w:rPr>
          <w:rFonts w:ascii="Times New Roman" w:hAnsi="Times New Roman" w:cs="Times New Roman"/>
          <w:b/>
          <w:sz w:val="22"/>
          <w:szCs w:val="22"/>
        </w:rPr>
        <w:t>Make birth registration free</w:t>
      </w:r>
      <w:r w:rsidRPr="00BD3E48">
        <w:rPr>
          <w:rFonts w:ascii="Times New Roman" w:hAnsi="Times New Roman" w:cs="Times New Roman"/>
          <w:sz w:val="22"/>
          <w:szCs w:val="22"/>
        </w:rPr>
        <w:t xml:space="preserve"> and </w:t>
      </w:r>
      <w:r w:rsidR="00371631">
        <w:rPr>
          <w:rFonts w:ascii="Times New Roman" w:hAnsi="Times New Roman" w:cs="Times New Roman"/>
          <w:sz w:val="22"/>
          <w:szCs w:val="22"/>
        </w:rPr>
        <w:t xml:space="preserve">eliminate </w:t>
      </w:r>
      <w:r w:rsidR="006C2269" w:rsidRPr="00BD3E48">
        <w:rPr>
          <w:rFonts w:ascii="Times New Roman" w:hAnsi="Times New Roman" w:cs="Times New Roman"/>
          <w:sz w:val="22"/>
          <w:szCs w:val="22"/>
        </w:rPr>
        <w:t xml:space="preserve">late </w:t>
      </w:r>
      <w:r w:rsidR="00371631">
        <w:rPr>
          <w:rFonts w:ascii="Times New Roman" w:hAnsi="Times New Roman" w:cs="Times New Roman"/>
          <w:sz w:val="22"/>
          <w:szCs w:val="22"/>
        </w:rPr>
        <w:t xml:space="preserve">fees for </w:t>
      </w:r>
      <w:r w:rsidR="006C2269" w:rsidRPr="00BD3E48">
        <w:rPr>
          <w:rFonts w:ascii="Times New Roman" w:hAnsi="Times New Roman" w:cs="Times New Roman"/>
          <w:sz w:val="22"/>
          <w:szCs w:val="22"/>
        </w:rPr>
        <w:t>birth registration</w:t>
      </w:r>
      <w:r w:rsidR="00371631">
        <w:rPr>
          <w:rFonts w:ascii="Times New Roman" w:hAnsi="Times New Roman" w:cs="Times New Roman"/>
          <w:sz w:val="22"/>
          <w:szCs w:val="22"/>
        </w:rPr>
        <w:t xml:space="preserve"> (or allow fee waivers for low income families)</w:t>
      </w:r>
      <w:r w:rsidR="006C2269" w:rsidRPr="00BD3E48">
        <w:rPr>
          <w:rFonts w:ascii="Times New Roman" w:hAnsi="Times New Roman" w:cs="Times New Roman"/>
          <w:sz w:val="22"/>
          <w:szCs w:val="22"/>
        </w:rPr>
        <w:t>.</w:t>
      </w:r>
      <w:r w:rsidRPr="00BD3E48">
        <w:rPr>
          <w:rFonts w:ascii="Times New Roman" w:hAnsi="Times New Roman" w:cs="Times New Roman"/>
          <w:sz w:val="22"/>
          <w:szCs w:val="22"/>
        </w:rPr>
        <w:t xml:space="preserve"> </w:t>
      </w:r>
      <w:r w:rsidR="00234767" w:rsidRPr="008C2770">
        <w:rPr>
          <w:rFonts w:ascii="Times New Roman" w:hAnsi="Times New Roman" w:cs="Times New Roman"/>
          <w:sz w:val="22"/>
          <w:szCs w:val="22"/>
        </w:rPr>
        <w:t>The births registration in Senegal increased by 20 percent between 2005 and 2010-2011</w:t>
      </w:r>
      <w:r w:rsidR="00234767">
        <w:rPr>
          <w:rFonts w:ascii="Times New Roman" w:hAnsi="Times New Roman" w:cs="Times New Roman"/>
          <w:sz w:val="22"/>
          <w:szCs w:val="22"/>
        </w:rPr>
        <w:t>, due in large part to</w:t>
      </w:r>
      <w:r w:rsidR="00234767" w:rsidRPr="008C2770">
        <w:rPr>
          <w:rFonts w:ascii="Times New Roman" w:hAnsi="Times New Roman" w:cs="Times New Roman"/>
          <w:sz w:val="22"/>
          <w:szCs w:val="22"/>
        </w:rPr>
        <w:t xml:space="preserve"> </w:t>
      </w:r>
      <w:r w:rsidR="00234767">
        <w:rPr>
          <w:rFonts w:ascii="Times New Roman" w:hAnsi="Times New Roman" w:cs="Times New Roman"/>
          <w:sz w:val="22"/>
          <w:szCs w:val="22"/>
        </w:rPr>
        <w:t>the</w:t>
      </w:r>
      <w:r w:rsidR="00234767" w:rsidRPr="008C2770">
        <w:rPr>
          <w:rFonts w:ascii="Times New Roman" w:hAnsi="Times New Roman" w:cs="Times New Roman"/>
          <w:sz w:val="22"/>
          <w:szCs w:val="22"/>
        </w:rPr>
        <w:t xml:space="preserve"> reduction of birth registration fees </w:t>
      </w:r>
      <w:r w:rsidR="00234767">
        <w:rPr>
          <w:rFonts w:ascii="Times New Roman" w:hAnsi="Times New Roman" w:cs="Times New Roman"/>
          <w:sz w:val="22"/>
          <w:szCs w:val="22"/>
        </w:rPr>
        <w:t>combined with</w:t>
      </w:r>
      <w:r w:rsidR="00234767" w:rsidRPr="008C2770">
        <w:rPr>
          <w:rFonts w:ascii="Times New Roman" w:hAnsi="Times New Roman" w:cs="Times New Roman"/>
          <w:sz w:val="22"/>
          <w:szCs w:val="22"/>
        </w:rPr>
        <w:t xml:space="preserve"> mass awareness campaigns.</w:t>
      </w:r>
      <w:r w:rsidR="00234767" w:rsidRPr="000551B0">
        <w:rPr>
          <w:rStyle w:val="EndnoteReference"/>
          <w:rFonts w:ascii="Times New Roman" w:hAnsi="Times New Roman" w:cs="Times New Roman"/>
          <w:sz w:val="22"/>
          <w:szCs w:val="22"/>
        </w:rPr>
        <w:endnoteReference w:id="63"/>
      </w:r>
      <w:r w:rsidR="00234767" w:rsidRPr="000551B0">
        <w:rPr>
          <w:rFonts w:ascii="Times New Roman" w:hAnsi="Times New Roman" w:cs="Times New Roman"/>
          <w:sz w:val="22"/>
          <w:szCs w:val="22"/>
        </w:rPr>
        <w:t xml:space="preserve"> </w:t>
      </w:r>
    </w:p>
    <w:p w14:paraId="4C90ACC5" w14:textId="56CDD25F" w:rsidR="001A4410" w:rsidRPr="00BD3E48" w:rsidRDefault="001A4410" w:rsidP="004F3C1F">
      <w:pPr>
        <w:pStyle w:val="ListParagraph"/>
        <w:numPr>
          <w:ilvl w:val="0"/>
          <w:numId w:val="27"/>
        </w:numPr>
        <w:jc w:val="both"/>
        <w:rPr>
          <w:rFonts w:ascii="Times New Roman" w:hAnsi="Times New Roman" w:cs="Times New Roman"/>
          <w:sz w:val="22"/>
          <w:szCs w:val="22"/>
        </w:rPr>
      </w:pPr>
      <w:r w:rsidRPr="004F3C1F">
        <w:rPr>
          <w:rFonts w:ascii="Times New Roman" w:hAnsi="Times New Roman" w:cs="Times New Roman"/>
          <w:b/>
          <w:sz w:val="22"/>
          <w:szCs w:val="22"/>
        </w:rPr>
        <w:t xml:space="preserve">Simplify the birth registration process </w:t>
      </w:r>
      <w:r w:rsidRPr="00BD3E48">
        <w:rPr>
          <w:rFonts w:ascii="Times New Roman" w:hAnsi="Times New Roman" w:cs="Times New Roman"/>
          <w:sz w:val="22"/>
          <w:szCs w:val="22"/>
        </w:rPr>
        <w:t xml:space="preserve">and eliminate any administrative barriers that prevent parents from registering their disabled child at birth. </w:t>
      </w:r>
    </w:p>
    <w:p w14:paraId="1B93A24D" w14:textId="7B60C026" w:rsidR="006843D6" w:rsidRPr="000551B0" w:rsidRDefault="006843D6" w:rsidP="004F3C1F">
      <w:pPr>
        <w:pStyle w:val="ListParagraph"/>
        <w:tabs>
          <w:tab w:val="left" w:pos="3555"/>
        </w:tabs>
        <w:jc w:val="both"/>
        <w:rPr>
          <w:rFonts w:ascii="Times New Roman" w:hAnsi="Times New Roman" w:cs="Times New Roman"/>
          <w:sz w:val="22"/>
          <w:szCs w:val="22"/>
        </w:rPr>
      </w:pPr>
    </w:p>
    <w:p w14:paraId="1D6F6EB9" w14:textId="56799BDA" w:rsidR="006843D6" w:rsidRPr="008C2770" w:rsidRDefault="006843D6" w:rsidP="00D343AD">
      <w:pPr>
        <w:tabs>
          <w:tab w:val="left" w:pos="3315"/>
        </w:tabs>
        <w:jc w:val="both"/>
        <w:rPr>
          <w:rFonts w:ascii="Times New Roman" w:hAnsi="Times New Roman" w:cs="Times New Roman"/>
          <w:sz w:val="22"/>
          <w:szCs w:val="22"/>
        </w:rPr>
      </w:pPr>
      <w:r w:rsidRPr="008C2770">
        <w:rPr>
          <w:rFonts w:ascii="Times New Roman" w:hAnsi="Times New Roman" w:cs="Times New Roman"/>
          <w:sz w:val="22"/>
          <w:szCs w:val="22"/>
        </w:rPr>
        <w:t xml:space="preserve">Thank you for your time and attention to this submission. Should you have any questions or require further information, </w:t>
      </w:r>
      <w:r w:rsidR="00823060">
        <w:rPr>
          <w:rFonts w:ascii="Times New Roman" w:hAnsi="Times New Roman" w:cs="Times New Roman"/>
          <w:sz w:val="22"/>
          <w:szCs w:val="22"/>
        </w:rPr>
        <w:t>please feel free to</w:t>
      </w:r>
      <w:r w:rsidRPr="008C2770">
        <w:rPr>
          <w:rFonts w:ascii="Times New Roman" w:hAnsi="Times New Roman" w:cs="Times New Roman"/>
          <w:sz w:val="22"/>
          <w:szCs w:val="22"/>
        </w:rPr>
        <w:t xml:space="preserve"> contact WEI at the email addresses provided below.</w:t>
      </w:r>
    </w:p>
    <w:p w14:paraId="56F777F6" w14:textId="77777777" w:rsidR="006843D6" w:rsidRPr="008C2770" w:rsidRDefault="006843D6" w:rsidP="00581E86">
      <w:pPr>
        <w:tabs>
          <w:tab w:val="left" w:pos="3315"/>
        </w:tabs>
        <w:jc w:val="both"/>
        <w:rPr>
          <w:rFonts w:ascii="Times New Roman" w:hAnsi="Times New Roman" w:cs="Times New Roman"/>
          <w:sz w:val="22"/>
          <w:szCs w:val="22"/>
        </w:rPr>
      </w:pPr>
    </w:p>
    <w:p w14:paraId="6EC20084" w14:textId="77777777" w:rsidR="006843D6" w:rsidRPr="000551B0" w:rsidRDefault="006843D6" w:rsidP="00581E86">
      <w:pPr>
        <w:tabs>
          <w:tab w:val="left" w:pos="3315"/>
        </w:tabs>
        <w:jc w:val="both"/>
        <w:rPr>
          <w:rFonts w:ascii="Times New Roman" w:hAnsi="Times New Roman" w:cs="Times New Roman"/>
          <w:sz w:val="22"/>
          <w:szCs w:val="22"/>
        </w:rPr>
      </w:pPr>
      <w:r w:rsidRPr="008C2770">
        <w:rPr>
          <w:rFonts w:ascii="Times New Roman" w:hAnsi="Times New Roman" w:cs="Times New Roman"/>
          <w:sz w:val="22"/>
          <w:szCs w:val="22"/>
        </w:rPr>
        <w:t>Stephanie Ortoleva, President and Legal Director (</w:t>
      </w:r>
      <w:hyperlink r:id="rId9" w:history="1">
        <w:r w:rsidRPr="004F3C1F">
          <w:rPr>
            <w:rStyle w:val="Hyperlink"/>
            <w:rFonts w:ascii="Times New Roman" w:hAnsi="Times New Roman" w:cs="Times New Roman"/>
            <w:sz w:val="22"/>
            <w:szCs w:val="22"/>
          </w:rPr>
          <w:t>president@womenenabled.org)</w:t>
        </w:r>
      </w:hyperlink>
    </w:p>
    <w:p w14:paraId="231FF18F" w14:textId="77777777" w:rsidR="00580DCA" w:rsidRPr="000551B0" w:rsidRDefault="00580DCA" w:rsidP="00C05ED3">
      <w:pPr>
        <w:tabs>
          <w:tab w:val="left" w:pos="3315"/>
        </w:tabs>
        <w:jc w:val="both"/>
        <w:outlineLvl w:val="0"/>
        <w:rPr>
          <w:rFonts w:ascii="Times New Roman" w:eastAsia="Times New Roman" w:hAnsi="Times New Roman" w:cs="Times New Roman"/>
          <w:color w:val="000000"/>
          <w:sz w:val="22"/>
          <w:szCs w:val="22"/>
        </w:rPr>
      </w:pPr>
      <w:r w:rsidRPr="000551B0">
        <w:rPr>
          <w:rFonts w:ascii="Times New Roman" w:eastAsia="Times New Roman" w:hAnsi="Times New Roman" w:cs="Times New Roman"/>
          <w:color w:val="000000"/>
          <w:sz w:val="22"/>
          <w:szCs w:val="22"/>
        </w:rPr>
        <w:t>Suzannah Phillips, Senior Legal Advisor (</w:t>
      </w:r>
      <w:hyperlink r:id="rId10" w:history="1">
        <w:r w:rsidRPr="004F3C1F">
          <w:rPr>
            <w:rStyle w:val="Hyperlink"/>
            <w:rFonts w:ascii="Times New Roman" w:hAnsi="Times New Roman" w:cs="Times New Roman"/>
            <w:sz w:val="22"/>
            <w:szCs w:val="22"/>
            <w:shd w:val="clear" w:color="auto" w:fill="FFFFFF"/>
          </w:rPr>
          <w:t>S.Phillips@womenenabled.org</w:t>
        </w:r>
      </w:hyperlink>
      <w:r w:rsidRPr="000551B0">
        <w:rPr>
          <w:rFonts w:ascii="Times New Roman" w:hAnsi="Times New Roman" w:cs="Times New Roman"/>
          <w:color w:val="000000"/>
          <w:sz w:val="22"/>
          <w:szCs w:val="22"/>
          <w:shd w:val="clear" w:color="auto" w:fill="FFFFFF"/>
        </w:rPr>
        <w:t xml:space="preserve">) </w:t>
      </w:r>
    </w:p>
    <w:p w14:paraId="49B85B27" w14:textId="0C9388D8" w:rsidR="006843D6" w:rsidRPr="004F3C1F" w:rsidRDefault="00580DCA" w:rsidP="006004D3">
      <w:pPr>
        <w:tabs>
          <w:tab w:val="left" w:pos="3315"/>
        </w:tabs>
        <w:jc w:val="both"/>
        <w:outlineLvl w:val="0"/>
        <w:rPr>
          <w:sz w:val="22"/>
          <w:szCs w:val="22"/>
        </w:rPr>
      </w:pPr>
      <w:r w:rsidRPr="000551B0">
        <w:rPr>
          <w:rFonts w:ascii="Times New Roman" w:hAnsi="Times New Roman" w:cs="Times New Roman"/>
          <w:sz w:val="22"/>
          <w:szCs w:val="22"/>
        </w:rPr>
        <w:t>Khawla Wakkaf</w:t>
      </w:r>
      <w:r w:rsidR="006843D6" w:rsidRPr="007B7DAF">
        <w:rPr>
          <w:rStyle w:val="Hyperlink"/>
          <w:rFonts w:ascii="Times New Roman" w:hAnsi="Times New Roman" w:cs="Times New Roman"/>
          <w:color w:val="auto"/>
          <w:sz w:val="22"/>
          <w:szCs w:val="22"/>
          <w:u w:val="none"/>
        </w:rPr>
        <w:t>, Legal Fellow</w:t>
      </w:r>
      <w:r w:rsidRPr="00823060">
        <w:rPr>
          <w:rStyle w:val="Hyperlink"/>
          <w:rFonts w:ascii="Times New Roman" w:hAnsi="Times New Roman" w:cs="Times New Roman"/>
          <w:color w:val="auto"/>
          <w:sz w:val="22"/>
          <w:szCs w:val="22"/>
          <w:u w:val="none"/>
        </w:rPr>
        <w:t xml:space="preserve"> </w:t>
      </w:r>
      <w:r w:rsidR="006843D6" w:rsidRPr="008C2770">
        <w:rPr>
          <w:rFonts w:ascii="Times New Roman" w:hAnsi="Times New Roman" w:cs="Times New Roman"/>
          <w:sz w:val="22"/>
          <w:szCs w:val="22"/>
        </w:rPr>
        <w:t>(</w:t>
      </w:r>
      <w:r w:rsidRPr="008C2770">
        <w:rPr>
          <w:rFonts w:ascii="Times New Roman" w:hAnsi="Times New Roman" w:cs="Times New Roman"/>
          <w:color w:val="000000"/>
          <w:sz w:val="22"/>
          <w:szCs w:val="22"/>
          <w:shd w:val="clear" w:color="auto" w:fill="FFFFFF"/>
        </w:rPr>
        <w:t> </w:t>
      </w:r>
      <w:hyperlink r:id="rId11" w:history="1">
        <w:r w:rsidRPr="004F3C1F">
          <w:rPr>
            <w:rStyle w:val="Hyperlink"/>
            <w:rFonts w:ascii="Times New Roman" w:hAnsi="Times New Roman" w:cs="Times New Roman"/>
            <w:sz w:val="22"/>
            <w:szCs w:val="22"/>
            <w:shd w:val="clear" w:color="auto" w:fill="FFFFFF"/>
          </w:rPr>
          <w:t>k.wakkaf@womenenabled.org</w:t>
        </w:r>
      </w:hyperlink>
      <w:r w:rsidRPr="000551B0">
        <w:rPr>
          <w:rFonts w:ascii="Times New Roman" w:hAnsi="Times New Roman" w:cs="Times New Roman"/>
          <w:color w:val="000000"/>
          <w:sz w:val="22"/>
          <w:szCs w:val="22"/>
          <w:shd w:val="clear" w:color="auto" w:fill="FFFFFF"/>
        </w:rPr>
        <w:t xml:space="preserve">) </w:t>
      </w:r>
    </w:p>
    <w:sectPr w:rsidR="006843D6" w:rsidRPr="004F3C1F" w:rsidSect="005F7D32">
      <w:footerReference w:type="even" r:id="rId12"/>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4ED4" w14:textId="77777777" w:rsidR="00365F8F" w:rsidRDefault="00365F8F" w:rsidP="00486AD8">
      <w:r>
        <w:separator/>
      </w:r>
    </w:p>
  </w:endnote>
  <w:endnote w:type="continuationSeparator" w:id="0">
    <w:p w14:paraId="744B2E57" w14:textId="77777777" w:rsidR="00365F8F" w:rsidRDefault="00365F8F" w:rsidP="00486AD8">
      <w:r>
        <w:continuationSeparator/>
      </w:r>
    </w:p>
  </w:endnote>
  <w:endnote w:id="1">
    <w:p w14:paraId="5535FB5D" w14:textId="12F58530" w:rsidR="00A25DD0" w:rsidRPr="00A50D83" w:rsidRDefault="00A25DD0" w:rsidP="0050754B">
      <w:pPr>
        <w:rPr>
          <w:rFonts w:ascii="Times New Roman" w:hAnsi="Times New Roman" w:cs="Times New Roman"/>
          <w:b/>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United Nations General Assembly, </w:t>
      </w:r>
      <w:r w:rsidRPr="00A50D83">
        <w:rPr>
          <w:rFonts w:ascii="Times New Roman" w:hAnsi="Times New Roman" w:cs="Times New Roman"/>
          <w:i/>
          <w:sz w:val="18"/>
          <w:szCs w:val="18"/>
        </w:rPr>
        <w:t>Transforming Our World: the 2030 Agenda for Sustainable Development</w:t>
      </w:r>
      <w:r w:rsidRPr="00A50D83">
        <w:rPr>
          <w:rFonts w:ascii="Times New Roman" w:hAnsi="Times New Roman" w:cs="Times New Roman"/>
          <w:sz w:val="18"/>
          <w:szCs w:val="18"/>
        </w:rPr>
        <w:t>, Target 16.9, U.N. Doc. A/RED/70/1 (2015).</w:t>
      </w:r>
    </w:p>
  </w:endnote>
  <w:endnote w:id="2">
    <w:p w14:paraId="12F8F0D6" w14:textId="43A4E65F" w:rsidR="00A25DD0" w:rsidRPr="00A50D83" w:rsidRDefault="00A25DD0" w:rsidP="0050754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bCs/>
          <w:sz w:val="18"/>
          <w:szCs w:val="18"/>
          <w:shd w:val="clear" w:color="auto" w:fill="FFFFFF"/>
        </w:rPr>
        <w:t>UNICEF</w:t>
      </w:r>
      <w:r w:rsidRPr="00A50D83">
        <w:rPr>
          <w:rFonts w:cs="Times New Roman"/>
          <w:sz w:val="18"/>
          <w:szCs w:val="18"/>
        </w:rPr>
        <w:t xml:space="preserve">, </w:t>
      </w:r>
      <w:r w:rsidRPr="00A50D83">
        <w:rPr>
          <w:rFonts w:cs="Times New Roman"/>
          <w:smallCaps/>
          <w:sz w:val="18"/>
          <w:szCs w:val="18"/>
        </w:rPr>
        <w:t>Every Child’s Birth Right: Inequities and trends in birth registration</w:t>
      </w:r>
      <w:r w:rsidRPr="00A50D83">
        <w:rPr>
          <w:rFonts w:cs="Times New Roman"/>
          <w:sz w:val="18"/>
          <w:szCs w:val="18"/>
        </w:rPr>
        <w:t xml:space="preserve"> 14 (2013), </w:t>
      </w:r>
      <w:r w:rsidRPr="00A50D83">
        <w:rPr>
          <w:rFonts w:cs="Times New Roman"/>
          <w:i/>
          <w:sz w:val="18"/>
          <w:szCs w:val="18"/>
        </w:rPr>
        <w:t>available at</w:t>
      </w:r>
      <w:r w:rsidRPr="00A50D83">
        <w:rPr>
          <w:rFonts w:cs="Times New Roman"/>
          <w:sz w:val="18"/>
          <w:szCs w:val="18"/>
        </w:rPr>
        <w:t xml:space="preserve"> </w:t>
      </w:r>
      <w:hyperlink r:id="rId1" w:history="1">
        <w:r w:rsidRPr="00A50D83">
          <w:rPr>
            <w:rStyle w:val="Hyperlink"/>
            <w:rFonts w:cs="Times New Roman"/>
            <w:color w:val="auto"/>
            <w:sz w:val="18"/>
            <w:szCs w:val="18"/>
            <w:u w:val="none"/>
          </w:rPr>
          <w:t>https://data.unicef.org/wp-content/uploads/2015/12/Birth_Registration_lores_final_24.pdf</w:t>
        </w:r>
      </w:hyperlink>
      <w:r w:rsidRPr="00A50D83">
        <w:rPr>
          <w:rFonts w:eastAsia="Arial Unicode MS" w:cs="Times New Roman"/>
          <w:sz w:val="18"/>
          <w:szCs w:val="18"/>
        </w:rPr>
        <w:t xml:space="preserve"> [hereinafter </w:t>
      </w:r>
      <w:r w:rsidRPr="00A50D83">
        <w:rPr>
          <w:rFonts w:eastAsia="Arial Unicode MS" w:cs="Times New Roman"/>
          <w:smallCaps/>
          <w:sz w:val="18"/>
          <w:szCs w:val="18"/>
        </w:rPr>
        <w:t>Every Child’s Birth Right</w:t>
      </w:r>
      <w:r w:rsidRPr="00A50D83">
        <w:rPr>
          <w:rFonts w:eastAsia="Arial Unicode MS" w:cs="Times New Roman"/>
          <w:sz w:val="18"/>
          <w:szCs w:val="18"/>
        </w:rPr>
        <w:t>]</w:t>
      </w:r>
    </w:p>
  </w:endnote>
  <w:endnote w:id="3">
    <w:p w14:paraId="733BF13E" w14:textId="1F696DDD" w:rsidR="00A25DD0" w:rsidRPr="00A50D83" w:rsidRDefault="00A25DD0" w:rsidP="0050754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at 14, 16</w:t>
      </w:r>
      <w:r w:rsidRPr="00A50D83">
        <w:rPr>
          <w:rFonts w:eastAsia="Arial Unicode MS" w:cs="Times New Roman"/>
          <w:sz w:val="18"/>
          <w:szCs w:val="18"/>
        </w:rPr>
        <w:t>.</w:t>
      </w:r>
    </w:p>
  </w:endnote>
  <w:endnote w:id="4">
    <w:p w14:paraId="5DA2DDDE" w14:textId="5059738E" w:rsidR="00A25DD0" w:rsidRPr="00A50D83" w:rsidRDefault="00A25DD0" w:rsidP="0050754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at 16</w:t>
      </w:r>
      <w:r w:rsidRPr="00A50D83">
        <w:rPr>
          <w:rFonts w:eastAsia="Arial Unicode MS" w:cs="Times New Roman"/>
          <w:sz w:val="18"/>
          <w:szCs w:val="18"/>
        </w:rPr>
        <w:t>.</w:t>
      </w:r>
    </w:p>
  </w:endnote>
  <w:endnote w:id="5">
    <w:p w14:paraId="3118459C" w14:textId="01EE287B" w:rsidR="00A25DD0" w:rsidRPr="00A50D83" w:rsidRDefault="00A25DD0" w:rsidP="0050754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Convention on the Rights of Persons with Disabilities, art. 31, G.A. Res. 61/106, U.N. Doc. A/RES/61/106 (Dec. 13, 2006), </w:t>
      </w:r>
      <w:r w:rsidRPr="00A50D83">
        <w:rPr>
          <w:rFonts w:cs="Times New Roman"/>
          <w:i/>
          <w:iCs/>
          <w:sz w:val="18"/>
          <w:szCs w:val="18"/>
        </w:rPr>
        <w:t xml:space="preserve">available at </w:t>
      </w:r>
      <w:hyperlink r:id="rId2" w:history="1">
        <w:r w:rsidRPr="00A50D83">
          <w:rPr>
            <w:rStyle w:val="Hyperlink"/>
            <w:rFonts w:cs="Times New Roman"/>
            <w:sz w:val="18"/>
            <w:szCs w:val="18"/>
          </w:rPr>
          <w:t>http://www.unhcr.org/refworld/docid/45f973632.html</w:t>
        </w:r>
      </w:hyperlink>
      <w:r w:rsidRPr="00A50D83">
        <w:rPr>
          <w:rFonts w:cs="Times New Roman"/>
          <w:sz w:val="18"/>
          <w:szCs w:val="18"/>
        </w:rPr>
        <w:t xml:space="preserve"> [hereinafter CRPD].</w:t>
      </w:r>
    </w:p>
  </w:endnote>
  <w:endnote w:id="6">
    <w:p w14:paraId="3FF40F9E" w14:textId="092CD6E3" w:rsidR="00A25DD0" w:rsidRPr="00A50D83" w:rsidRDefault="00A25DD0" w:rsidP="0050754B">
      <w:pPr>
        <w:rPr>
          <w:rFonts w:ascii="Times New Roman" w:hAnsi="Times New Roman" w:cs="Times New Roman"/>
          <w:b/>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World Health Organization (WHO), </w:t>
      </w:r>
      <w:r w:rsidRPr="00A50D83">
        <w:rPr>
          <w:rFonts w:ascii="Times New Roman" w:hAnsi="Times New Roman" w:cs="Times New Roman"/>
          <w:i/>
          <w:sz w:val="18"/>
          <w:szCs w:val="18"/>
        </w:rPr>
        <w:t>Disability and Health</w:t>
      </w:r>
      <w:r w:rsidRPr="00A50D83">
        <w:rPr>
          <w:rFonts w:ascii="Times New Roman" w:hAnsi="Times New Roman" w:cs="Times New Roman"/>
          <w:sz w:val="18"/>
          <w:szCs w:val="18"/>
        </w:rPr>
        <w:t xml:space="preserve"> (Nov. 2016), </w:t>
      </w:r>
      <w:r w:rsidRPr="00A50D83">
        <w:rPr>
          <w:rFonts w:ascii="Times New Roman" w:hAnsi="Times New Roman" w:cs="Times New Roman"/>
          <w:i/>
          <w:sz w:val="18"/>
          <w:szCs w:val="18"/>
        </w:rPr>
        <w:t>available at</w:t>
      </w:r>
      <w:r w:rsidRPr="00A50D83">
        <w:rPr>
          <w:rFonts w:ascii="Times New Roman" w:hAnsi="Times New Roman" w:cs="Times New Roman"/>
          <w:sz w:val="18"/>
          <w:szCs w:val="18"/>
        </w:rPr>
        <w:t xml:space="preserve"> </w:t>
      </w:r>
      <w:hyperlink r:id="rId3" w:history="1">
        <w:r w:rsidRPr="00A50D83">
          <w:rPr>
            <w:rStyle w:val="Hyperlink"/>
            <w:rFonts w:ascii="Times New Roman" w:hAnsi="Times New Roman" w:cs="Times New Roman"/>
            <w:sz w:val="18"/>
            <w:szCs w:val="18"/>
          </w:rPr>
          <w:t>http://www.who.int/mediacentre/factsheets/fs352/en/</w:t>
        </w:r>
      </w:hyperlink>
      <w:r w:rsidRPr="00A50D83">
        <w:rPr>
          <w:rFonts w:ascii="Times New Roman" w:hAnsi="Times New Roman" w:cs="Times New Roman"/>
          <w:sz w:val="18"/>
          <w:szCs w:val="18"/>
        </w:rPr>
        <w:t xml:space="preserve">.  </w:t>
      </w:r>
      <w:bookmarkStart w:id="0" w:name="_GoBack"/>
      <w:bookmarkEnd w:id="0"/>
    </w:p>
  </w:endnote>
  <w:endnote w:id="7">
    <w:p w14:paraId="5A8D065D" w14:textId="169BEACA" w:rsidR="00A25DD0" w:rsidRPr="00A50D83" w:rsidRDefault="00A25DD0" w:rsidP="0050754B">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WHO </w:t>
      </w:r>
      <w:r w:rsidRPr="00A50D83">
        <w:rPr>
          <w:rFonts w:ascii="Times New Roman" w:hAnsi="Times New Roman" w:cs="Times New Roman"/>
          <w:smallCaps/>
          <w:sz w:val="18"/>
          <w:szCs w:val="18"/>
        </w:rPr>
        <w:t xml:space="preserve">&amp; World Bank, World Report on Disability, </w:t>
      </w:r>
      <w:r w:rsidRPr="00A50D83">
        <w:rPr>
          <w:rFonts w:ascii="Times New Roman" w:hAnsi="Times New Roman" w:cs="Times New Roman"/>
          <w:sz w:val="18"/>
          <w:szCs w:val="18"/>
        </w:rPr>
        <w:t xml:space="preserve">Table 2.1 (2011), </w:t>
      </w:r>
      <w:r w:rsidRPr="00A50D83">
        <w:rPr>
          <w:rFonts w:ascii="Times New Roman" w:hAnsi="Times New Roman" w:cs="Times New Roman"/>
          <w:i/>
          <w:sz w:val="18"/>
          <w:szCs w:val="18"/>
        </w:rPr>
        <w:t>available at</w:t>
      </w:r>
      <w:r w:rsidRPr="00A50D83">
        <w:rPr>
          <w:rFonts w:ascii="Times New Roman" w:hAnsi="Times New Roman" w:cs="Times New Roman"/>
          <w:sz w:val="18"/>
          <w:szCs w:val="18"/>
        </w:rPr>
        <w:t xml:space="preserve"> </w:t>
      </w:r>
      <w:hyperlink r:id="rId4" w:history="1">
        <w:r w:rsidRPr="00A50D83">
          <w:rPr>
            <w:rStyle w:val="Hyperlink"/>
            <w:rFonts w:ascii="Times New Roman" w:hAnsi="Times New Roman" w:cs="Times New Roman"/>
            <w:sz w:val="18"/>
            <w:szCs w:val="18"/>
          </w:rPr>
          <w:t>http://documents.worldbank.org/curated/en/2011/01/14440066/world-report-disability</w:t>
        </w:r>
      </w:hyperlink>
      <w:r w:rsidRPr="00A50D83">
        <w:rPr>
          <w:rFonts w:ascii="Times New Roman" w:hAnsi="Times New Roman" w:cs="Times New Roman"/>
          <w:sz w:val="18"/>
          <w:szCs w:val="18"/>
        </w:rPr>
        <w:t xml:space="preserve">. </w:t>
      </w:r>
    </w:p>
  </w:endnote>
  <w:endnote w:id="8">
    <w:p w14:paraId="32195555" w14:textId="1BEFCBBA" w:rsidR="00A25DD0" w:rsidRPr="00A50D83" w:rsidRDefault="00A25DD0" w:rsidP="0050754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UNICEF, </w:t>
      </w:r>
      <w:r w:rsidRPr="00A50D83">
        <w:rPr>
          <w:rFonts w:cs="Times New Roman"/>
          <w:i/>
          <w:sz w:val="18"/>
          <w:szCs w:val="18"/>
        </w:rPr>
        <w:t>Fact Sheet: Children and Young People with Disabilities</w:t>
      </w:r>
      <w:r w:rsidRPr="00A50D83">
        <w:rPr>
          <w:rFonts w:cs="Times New Roman"/>
          <w:sz w:val="18"/>
          <w:szCs w:val="18"/>
        </w:rPr>
        <w:t xml:space="preserve"> 10 (2013), </w:t>
      </w:r>
      <w:r w:rsidRPr="00A50D83">
        <w:rPr>
          <w:rFonts w:cs="Times New Roman"/>
          <w:i/>
          <w:sz w:val="18"/>
          <w:szCs w:val="18"/>
        </w:rPr>
        <w:t>available at</w:t>
      </w:r>
      <w:r w:rsidRPr="00A50D83">
        <w:rPr>
          <w:rFonts w:cs="Times New Roman"/>
          <w:sz w:val="18"/>
          <w:szCs w:val="18"/>
        </w:rPr>
        <w:t xml:space="preserve"> </w:t>
      </w:r>
      <w:hyperlink r:id="rId5" w:history="1">
        <w:r w:rsidRPr="00A50D83">
          <w:rPr>
            <w:rStyle w:val="Hyperlink"/>
            <w:rFonts w:cs="Times New Roman"/>
            <w:sz w:val="18"/>
            <w:szCs w:val="18"/>
          </w:rPr>
          <w:t>https://www.unicef.org/disabilities/files/Factsheet_A5__Web_NEW.pdf</w:t>
        </w:r>
      </w:hyperlink>
      <w:r w:rsidRPr="00A50D83">
        <w:rPr>
          <w:rFonts w:eastAsia="Arial Unicode MS" w:cs="Times New Roman"/>
          <w:sz w:val="18"/>
          <w:szCs w:val="18"/>
        </w:rPr>
        <w:t xml:space="preserve"> [hereinafter Children and Young People with Disabilities].</w:t>
      </w:r>
    </w:p>
  </w:endnote>
  <w:endnote w:id="9">
    <w:p w14:paraId="39E4C9B2" w14:textId="13BDEC0D" w:rsidR="00A25DD0" w:rsidRPr="00A50D83" w:rsidRDefault="00A25DD0" w:rsidP="00C05ED3">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UNICEF, </w:t>
      </w:r>
      <w:r w:rsidRPr="00A50D83">
        <w:rPr>
          <w:rFonts w:ascii="Times New Roman" w:hAnsi="Times New Roman" w:cs="Times New Roman"/>
          <w:smallCaps/>
          <w:sz w:val="18"/>
          <w:szCs w:val="18"/>
        </w:rPr>
        <w:t>A Passport to Protection</w:t>
      </w:r>
      <w:r w:rsidR="00A50D83" w:rsidRPr="00A50D83">
        <w:rPr>
          <w:rFonts w:ascii="Times New Roman" w:hAnsi="Times New Roman" w:cs="Times New Roman"/>
          <w:smallCaps/>
          <w:sz w:val="18"/>
          <w:szCs w:val="18"/>
        </w:rPr>
        <w:t>:</w:t>
      </w:r>
      <w:r w:rsidRPr="00A50D83">
        <w:rPr>
          <w:rFonts w:ascii="Times New Roman" w:hAnsi="Times New Roman" w:cs="Times New Roman"/>
          <w:smallCaps/>
          <w:sz w:val="18"/>
          <w:szCs w:val="18"/>
        </w:rPr>
        <w:t xml:space="preserve"> a Guide to Birth Registration Programming</w:t>
      </w:r>
      <w:r w:rsidRPr="00A50D83">
        <w:rPr>
          <w:rFonts w:ascii="Times New Roman" w:hAnsi="Times New Roman" w:cs="Times New Roman"/>
          <w:sz w:val="18"/>
          <w:szCs w:val="18"/>
        </w:rPr>
        <w:t xml:space="preserve"> 11, 12 (2013), </w:t>
      </w:r>
      <w:r w:rsidRPr="00A50D83">
        <w:rPr>
          <w:rFonts w:ascii="Times New Roman" w:hAnsi="Times New Roman" w:cs="Times New Roman"/>
          <w:i/>
          <w:sz w:val="18"/>
          <w:szCs w:val="18"/>
        </w:rPr>
        <w:t>available at</w:t>
      </w:r>
      <w:r w:rsidRPr="00A50D83">
        <w:rPr>
          <w:rFonts w:ascii="Times New Roman" w:hAnsi="Times New Roman" w:cs="Times New Roman"/>
          <w:sz w:val="18"/>
          <w:szCs w:val="18"/>
        </w:rPr>
        <w:t xml:space="preserve"> </w:t>
      </w:r>
      <w:hyperlink r:id="rId6" w:history="1">
        <w:r w:rsidRPr="00A50D83">
          <w:rPr>
            <w:rStyle w:val="Hyperlink"/>
            <w:rFonts w:ascii="Times New Roman" w:hAnsi="Times New Roman" w:cs="Times New Roman"/>
            <w:color w:val="auto"/>
            <w:sz w:val="18"/>
            <w:szCs w:val="18"/>
            <w:u w:val="none"/>
          </w:rPr>
          <w:t>https://www.unicef.org/protection/files/UNICEF</w:t>
        </w:r>
        <w:r w:rsidRPr="00A50D83">
          <w:rPr>
            <w:rStyle w:val="Hyperlink"/>
            <w:rFonts w:ascii="Times New Roman" w:hAnsi="Times New Roman" w:cs="Times New Roman"/>
            <w:color w:val="auto"/>
            <w:sz w:val="18"/>
            <w:szCs w:val="18"/>
            <w:u w:val="none"/>
          </w:rPr>
          <w:t>_</w:t>
        </w:r>
        <w:r w:rsidRPr="00A50D83">
          <w:rPr>
            <w:rStyle w:val="Hyperlink"/>
            <w:rFonts w:ascii="Times New Roman" w:hAnsi="Times New Roman" w:cs="Times New Roman"/>
            <w:color w:val="auto"/>
            <w:sz w:val="18"/>
            <w:szCs w:val="18"/>
            <w:u w:val="none"/>
          </w:rPr>
          <w:t>Birth_Registration_Handbook.pdf</w:t>
        </w:r>
      </w:hyperlink>
      <w:r w:rsidR="00A50D83" w:rsidRPr="00A50D83">
        <w:rPr>
          <w:rFonts w:ascii="Times New Roman" w:eastAsia="Arial Unicode MS" w:hAnsi="Times New Roman" w:cs="Times New Roman"/>
          <w:sz w:val="18"/>
          <w:szCs w:val="18"/>
        </w:rPr>
        <w:t xml:space="preserve"> [hereinafter </w:t>
      </w:r>
      <w:r w:rsidR="00A50D83" w:rsidRPr="00A50D83">
        <w:rPr>
          <w:rFonts w:ascii="Times New Roman" w:eastAsia="Arial Unicode MS" w:hAnsi="Times New Roman" w:cs="Times New Roman"/>
          <w:smallCaps/>
          <w:sz w:val="18"/>
          <w:szCs w:val="18"/>
        </w:rPr>
        <w:t>A Passport to Protection</w:t>
      </w:r>
      <w:r w:rsidR="00A50D83" w:rsidRPr="00A50D83">
        <w:rPr>
          <w:rFonts w:ascii="Times New Roman" w:eastAsia="Arial Unicode MS" w:hAnsi="Times New Roman" w:cs="Times New Roman"/>
          <w:sz w:val="18"/>
          <w:szCs w:val="18"/>
        </w:rPr>
        <w:t>].</w:t>
      </w:r>
    </w:p>
  </w:endnote>
  <w:endnote w:id="10">
    <w:p w14:paraId="2B9757D4" w14:textId="6A794C34" w:rsidR="00A25DD0" w:rsidRPr="00A50D83" w:rsidRDefault="00A25DD0" w:rsidP="009C31FF">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Id.</w:t>
      </w:r>
      <w:r w:rsidRPr="00A50D83">
        <w:rPr>
          <w:rFonts w:ascii="Times New Roman" w:hAnsi="Times New Roman" w:cs="Times New Roman"/>
          <w:sz w:val="18"/>
          <w:szCs w:val="18"/>
        </w:rPr>
        <w:t xml:space="preserve"> </w:t>
      </w:r>
    </w:p>
  </w:endnote>
  <w:endnote w:id="11">
    <w:p w14:paraId="2DDE876C" w14:textId="2EB19EF5" w:rsidR="00A25DD0" w:rsidRPr="00A50D83" w:rsidRDefault="00A25DD0" w:rsidP="006004D3">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Committee on the Rights of the Child (CRC Committee), </w:t>
      </w:r>
      <w:r w:rsidRPr="00A50D83">
        <w:rPr>
          <w:rFonts w:ascii="Times New Roman" w:hAnsi="Times New Roman" w:cs="Times New Roman"/>
          <w:i/>
          <w:sz w:val="18"/>
          <w:szCs w:val="18"/>
        </w:rPr>
        <w:t>General comment No. 9:</w:t>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The rights of children with disabilities</w:t>
      </w:r>
      <w:r w:rsidRPr="00A50D83">
        <w:rPr>
          <w:rFonts w:ascii="Times New Roman" w:hAnsi="Times New Roman" w:cs="Times New Roman"/>
          <w:sz w:val="18"/>
          <w:szCs w:val="18"/>
        </w:rPr>
        <w:t xml:space="preserve">, ¶ 35, U.N. Doc. CRC/C/GC/9 27 (2007). </w:t>
      </w:r>
      <w:r w:rsidRPr="00A50D83">
        <w:rPr>
          <w:rFonts w:ascii="Times New Roman" w:hAnsi="Times New Roman" w:cs="Times New Roman"/>
          <w:i/>
          <w:sz w:val="18"/>
          <w:szCs w:val="18"/>
        </w:rPr>
        <w:t>See also</w:t>
      </w:r>
      <w:r w:rsidRPr="00A50D83">
        <w:rPr>
          <w:rFonts w:ascii="Times New Roman" w:hAnsi="Times New Roman" w:cs="Times New Roman"/>
          <w:sz w:val="18"/>
          <w:szCs w:val="18"/>
        </w:rPr>
        <w:t xml:space="preserve">, Marianne Schulze, Understanding The UN Convention on the Rights of Persons with Disabilities, 49, 65, 77, (2009), </w:t>
      </w:r>
      <w:r w:rsidRPr="00A50D83">
        <w:rPr>
          <w:rFonts w:ascii="Times New Roman" w:hAnsi="Times New Roman" w:cs="Times New Roman"/>
          <w:i/>
          <w:sz w:val="18"/>
          <w:szCs w:val="18"/>
        </w:rPr>
        <w:t xml:space="preserve">available at </w:t>
      </w:r>
      <w:hyperlink r:id="rId7" w:history="1">
        <w:r w:rsidRPr="00A50D83">
          <w:rPr>
            <w:rStyle w:val="Hyperlink"/>
            <w:rFonts w:ascii="Times New Roman" w:hAnsi="Times New Roman" w:cs="Times New Roman"/>
            <w:color w:val="auto"/>
            <w:sz w:val="18"/>
            <w:szCs w:val="18"/>
            <w:u w:val="none"/>
          </w:rPr>
          <w:t>https://iddcconsortium.net/sites/default/files/resources-tools/files/hi_crpd_manual_sept2009_final.pdf</w:t>
        </w:r>
      </w:hyperlink>
      <w:r w:rsidRPr="00A50D83">
        <w:rPr>
          <w:rStyle w:val="Hyperlink"/>
          <w:rFonts w:ascii="Times New Roman" w:hAnsi="Times New Roman" w:cs="Times New Roman"/>
          <w:color w:val="auto"/>
          <w:sz w:val="18"/>
          <w:szCs w:val="18"/>
          <w:u w:val="none"/>
        </w:rPr>
        <w:t xml:space="preserve">. </w:t>
      </w:r>
      <w:r w:rsidRPr="00A50D83">
        <w:rPr>
          <w:rFonts w:ascii="Times New Roman" w:hAnsi="Times New Roman" w:cs="Times New Roman"/>
          <w:sz w:val="18"/>
          <w:szCs w:val="18"/>
        </w:rPr>
        <w:t xml:space="preserve"> </w:t>
      </w:r>
    </w:p>
  </w:endnote>
  <w:endnote w:id="12">
    <w:p w14:paraId="4CFDF667" w14:textId="5B8998F3" w:rsidR="00A25DD0" w:rsidRPr="00A50D83" w:rsidRDefault="00A25DD0" w:rsidP="006004D3">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CRC Committee, </w:t>
      </w:r>
      <w:r w:rsidRPr="00A50D83">
        <w:rPr>
          <w:rFonts w:ascii="Times New Roman" w:hAnsi="Times New Roman" w:cs="Times New Roman"/>
          <w:i/>
          <w:sz w:val="18"/>
          <w:szCs w:val="18"/>
        </w:rPr>
        <w:t>General Comment No. 9</w:t>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supra</w:t>
      </w:r>
      <w:r w:rsidRPr="00A50D83">
        <w:rPr>
          <w:rFonts w:ascii="Times New Roman" w:hAnsi="Times New Roman" w:cs="Times New Roman"/>
          <w:sz w:val="18"/>
          <w:szCs w:val="18"/>
        </w:rPr>
        <w:t xml:space="preserve"> note 11, ¶ 35. </w:t>
      </w:r>
      <w:r w:rsidRPr="00A50D83">
        <w:rPr>
          <w:rFonts w:ascii="Times New Roman" w:hAnsi="Times New Roman" w:cs="Times New Roman"/>
          <w:i/>
          <w:sz w:val="18"/>
          <w:szCs w:val="18"/>
        </w:rPr>
        <w:t>See also</w:t>
      </w:r>
      <w:r w:rsidRPr="00A50D83">
        <w:rPr>
          <w:rFonts w:ascii="Times New Roman" w:hAnsi="Times New Roman" w:cs="Times New Roman"/>
          <w:sz w:val="18"/>
          <w:szCs w:val="18"/>
        </w:rPr>
        <w:t xml:space="preserve">, WHO &amp; </w:t>
      </w:r>
      <w:proofErr w:type="spellStart"/>
      <w:r w:rsidRPr="00A50D83">
        <w:rPr>
          <w:rFonts w:ascii="Times New Roman" w:hAnsi="Times New Roman" w:cs="Times New Roman"/>
          <w:smallCaps/>
          <w:sz w:val="18"/>
          <w:szCs w:val="18"/>
        </w:rPr>
        <w:t>Fundação</w:t>
      </w:r>
      <w:proofErr w:type="spellEnd"/>
      <w:r w:rsidRPr="00A50D83">
        <w:rPr>
          <w:rFonts w:ascii="Times New Roman" w:hAnsi="Times New Roman" w:cs="Times New Roman"/>
          <w:smallCaps/>
          <w:sz w:val="18"/>
          <w:szCs w:val="18"/>
        </w:rPr>
        <w:t xml:space="preserve"> </w:t>
      </w:r>
      <w:proofErr w:type="spellStart"/>
      <w:r w:rsidRPr="00A50D83">
        <w:rPr>
          <w:rFonts w:ascii="Times New Roman" w:hAnsi="Times New Roman" w:cs="Times New Roman"/>
          <w:smallCaps/>
          <w:sz w:val="18"/>
          <w:szCs w:val="18"/>
        </w:rPr>
        <w:t>Calouste</w:t>
      </w:r>
      <w:proofErr w:type="spellEnd"/>
      <w:r w:rsidRPr="00A50D83">
        <w:rPr>
          <w:rFonts w:ascii="Times New Roman" w:hAnsi="Times New Roman" w:cs="Times New Roman"/>
          <w:smallCaps/>
          <w:sz w:val="18"/>
          <w:szCs w:val="18"/>
        </w:rPr>
        <w:t xml:space="preserve"> </w:t>
      </w:r>
      <w:proofErr w:type="spellStart"/>
      <w:r w:rsidRPr="00A50D83">
        <w:rPr>
          <w:rFonts w:ascii="Times New Roman" w:hAnsi="Times New Roman" w:cs="Times New Roman"/>
          <w:smallCaps/>
          <w:sz w:val="18"/>
          <w:szCs w:val="18"/>
        </w:rPr>
        <w:t>Gulbenkian</w:t>
      </w:r>
      <w:proofErr w:type="spellEnd"/>
      <w:r w:rsidRPr="00A50D83">
        <w:rPr>
          <w:rFonts w:ascii="Times New Roman" w:hAnsi="Times New Roman" w:cs="Times New Roman"/>
          <w:smallCaps/>
          <w:sz w:val="18"/>
          <w:szCs w:val="18"/>
        </w:rPr>
        <w:t>, Promoting Rights and Community Living for Children with Psychosocial Disabilities</w:t>
      </w:r>
      <w:r w:rsidRPr="00A50D83">
        <w:rPr>
          <w:rFonts w:ascii="Times New Roman" w:hAnsi="Times New Roman" w:cs="Times New Roman"/>
          <w:sz w:val="18"/>
          <w:szCs w:val="18"/>
        </w:rPr>
        <w:t xml:space="preserve"> 15, 16 (2015), </w:t>
      </w:r>
      <w:r w:rsidRPr="00A50D83">
        <w:rPr>
          <w:rFonts w:ascii="Times New Roman" w:hAnsi="Times New Roman" w:cs="Times New Roman"/>
          <w:i/>
          <w:sz w:val="18"/>
          <w:szCs w:val="18"/>
        </w:rPr>
        <w:t>available at</w:t>
      </w:r>
      <w:r w:rsidRPr="00A50D83">
        <w:rPr>
          <w:rFonts w:ascii="Times New Roman" w:hAnsi="Times New Roman" w:cs="Times New Roman"/>
          <w:sz w:val="18"/>
          <w:szCs w:val="18"/>
        </w:rPr>
        <w:t xml:space="preserve"> </w:t>
      </w:r>
      <w:hyperlink r:id="rId8" w:history="1">
        <w:r w:rsidRPr="00A50D83">
          <w:rPr>
            <w:rStyle w:val="Hyperlink"/>
            <w:rFonts w:ascii="Times New Roman" w:hAnsi="Times New Roman" w:cs="Times New Roman"/>
            <w:sz w:val="18"/>
            <w:szCs w:val="18"/>
          </w:rPr>
          <w:t>http://apps.who.int/iris/bitstream/10665/184033/1/9789241565004_eng.pdf</w:t>
        </w:r>
      </w:hyperlink>
      <w:r w:rsidRPr="00A50D83">
        <w:rPr>
          <w:rFonts w:ascii="Times New Roman" w:hAnsi="Times New Roman" w:cs="Times New Roman"/>
          <w:sz w:val="18"/>
          <w:szCs w:val="18"/>
        </w:rPr>
        <w:t xml:space="preserve">. </w:t>
      </w:r>
    </w:p>
  </w:endnote>
  <w:endnote w:id="13">
    <w:p w14:paraId="1958F060" w14:textId="0BD68CCF" w:rsidR="00A25DD0" w:rsidRPr="00A50D83" w:rsidRDefault="00A25DD0" w:rsidP="0050754B">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CRC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Albania</w:t>
      </w:r>
      <w:r w:rsidRPr="00A50D83">
        <w:rPr>
          <w:rFonts w:ascii="Times New Roman" w:hAnsi="Times New Roman" w:cs="Times New Roman"/>
          <w:sz w:val="18"/>
          <w:szCs w:val="18"/>
        </w:rPr>
        <w:t xml:space="preserve">, ¶ (H)(c), U.N. Doc. </w:t>
      </w:r>
      <w:r w:rsidRPr="00A50D83">
        <w:rPr>
          <w:rFonts w:ascii="Times New Roman" w:eastAsia="Times New Roman" w:hAnsi="Times New Roman" w:cs="Times New Roman"/>
          <w:sz w:val="18"/>
          <w:szCs w:val="18"/>
        </w:rPr>
        <w:t>CRC/C/ALB/CO/2-4</w:t>
      </w:r>
      <w:r w:rsidRPr="00A50D83">
        <w:rPr>
          <w:rFonts w:ascii="Times New Roman" w:hAnsi="Times New Roman" w:cs="Times New Roman"/>
          <w:sz w:val="18"/>
          <w:szCs w:val="18"/>
        </w:rPr>
        <w:t xml:space="preserve"> (2012).</w:t>
      </w:r>
    </w:p>
  </w:endnote>
  <w:endnote w:id="14">
    <w:p w14:paraId="61E754E1" w14:textId="7B6BF8EC"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smallCaps/>
          <w:sz w:val="18"/>
          <w:szCs w:val="18"/>
        </w:rPr>
        <w:t>Plan International, Birth registration in emergencies: a review of best practices in humanitarian action</w:t>
      </w:r>
      <w:r w:rsidRPr="00A50D83">
        <w:rPr>
          <w:rFonts w:cs="Times New Roman"/>
          <w:sz w:val="18"/>
          <w:szCs w:val="18"/>
        </w:rPr>
        <w:t xml:space="preserve"> 10, 11 (2014), </w:t>
      </w:r>
      <w:r w:rsidRPr="00A50D83">
        <w:rPr>
          <w:rFonts w:cs="Times New Roman"/>
          <w:i/>
          <w:sz w:val="18"/>
          <w:szCs w:val="18"/>
        </w:rPr>
        <w:t>available at</w:t>
      </w:r>
      <w:r w:rsidRPr="00A50D83">
        <w:rPr>
          <w:rFonts w:cs="Times New Roman"/>
          <w:sz w:val="18"/>
          <w:szCs w:val="18"/>
        </w:rPr>
        <w:t xml:space="preserve"> </w:t>
      </w:r>
      <w:hyperlink r:id="rId9" w:history="1">
        <w:r w:rsidRPr="00A50D83">
          <w:rPr>
            <w:rStyle w:val="Hyperlink"/>
            <w:rFonts w:cs="Times New Roman"/>
            <w:color w:val="auto"/>
            <w:sz w:val="18"/>
            <w:szCs w:val="18"/>
            <w:u w:val="none"/>
          </w:rPr>
          <w:t>https://www.planusa.org/docs/reports/2014-Birth-Registration-in-Emergencies.pdf</w:t>
        </w:r>
      </w:hyperlink>
      <w:r w:rsidRPr="00A50D83">
        <w:rPr>
          <w:rStyle w:val="Hyperlink"/>
          <w:rFonts w:cs="Times New Roman"/>
          <w:color w:val="auto"/>
          <w:sz w:val="18"/>
          <w:szCs w:val="18"/>
          <w:u w:val="none"/>
        </w:rPr>
        <w:t>.</w:t>
      </w:r>
    </w:p>
  </w:endnote>
  <w:endnote w:id="15">
    <w:p w14:paraId="5740B6E8" w14:textId="0FB2E257" w:rsidR="00A25DD0" w:rsidRPr="00A50D83" w:rsidRDefault="00A25DD0" w:rsidP="00000D10">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CRC Committee, </w:t>
      </w:r>
      <w:r w:rsidRPr="00A50D83">
        <w:rPr>
          <w:rFonts w:cs="Times New Roman"/>
          <w:i/>
          <w:sz w:val="18"/>
          <w:szCs w:val="18"/>
        </w:rPr>
        <w:t>General Comment No. 9</w:t>
      </w:r>
      <w:r w:rsidRPr="00A50D83">
        <w:rPr>
          <w:rFonts w:cs="Times New Roman"/>
          <w:sz w:val="18"/>
          <w:szCs w:val="18"/>
        </w:rPr>
        <w:t xml:space="preserve">, </w:t>
      </w:r>
      <w:r w:rsidRPr="00A50D83">
        <w:rPr>
          <w:rFonts w:cs="Times New Roman"/>
          <w:i/>
          <w:sz w:val="18"/>
          <w:szCs w:val="18"/>
        </w:rPr>
        <w:t>supra</w:t>
      </w:r>
      <w:r w:rsidRPr="00A50D83">
        <w:rPr>
          <w:rFonts w:cs="Times New Roman"/>
          <w:sz w:val="18"/>
          <w:szCs w:val="18"/>
        </w:rPr>
        <w:t xml:space="preserve"> note 11, ¶ </w:t>
      </w:r>
      <w:r w:rsidRPr="00A50D83">
        <w:rPr>
          <w:rFonts w:cs="Times New Roman"/>
          <w:iCs/>
          <w:sz w:val="18"/>
          <w:szCs w:val="18"/>
        </w:rPr>
        <w:t xml:space="preserve">35; UNICEF, </w:t>
      </w:r>
      <w:r w:rsidRPr="00A50D83">
        <w:rPr>
          <w:rFonts w:cs="Times New Roman"/>
          <w:iCs/>
          <w:smallCaps/>
          <w:sz w:val="18"/>
          <w:szCs w:val="18"/>
        </w:rPr>
        <w:t>The State of the World’s Children 2013: Children with Disabilities</w:t>
      </w:r>
      <w:r w:rsidRPr="00A50D83">
        <w:rPr>
          <w:rFonts w:cs="Times New Roman"/>
          <w:iCs/>
          <w:sz w:val="18"/>
          <w:szCs w:val="18"/>
        </w:rPr>
        <w:t xml:space="preserve"> 41 (2013), </w:t>
      </w:r>
      <w:r w:rsidRPr="00A50D83">
        <w:rPr>
          <w:rFonts w:cs="Times New Roman"/>
          <w:i/>
          <w:iCs/>
          <w:sz w:val="18"/>
          <w:szCs w:val="18"/>
        </w:rPr>
        <w:t xml:space="preserve">available at </w:t>
      </w:r>
      <w:hyperlink r:id="rId10" w:history="1">
        <w:r w:rsidRPr="00A50D83">
          <w:rPr>
            <w:rStyle w:val="Hyperlink"/>
            <w:rFonts w:cs="Times New Roman"/>
            <w:iCs/>
            <w:sz w:val="18"/>
            <w:szCs w:val="18"/>
          </w:rPr>
          <w:t>http://www.unicef.org/publications/files/SWCR2013_ENG_Lo_res_24_Apr_2013.pdf</w:t>
        </w:r>
      </w:hyperlink>
      <w:r w:rsidRPr="00A50D83">
        <w:rPr>
          <w:rFonts w:cs="Times New Roman"/>
          <w:iCs/>
          <w:sz w:val="18"/>
          <w:szCs w:val="18"/>
        </w:rPr>
        <w:t>.</w:t>
      </w:r>
    </w:p>
  </w:endnote>
  <w:endnote w:id="16">
    <w:p w14:paraId="7631F63D" w14:textId="18B175B3"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eastAsia="Arial Unicode MS" w:cs="Times New Roman"/>
          <w:smallCaps/>
          <w:sz w:val="18"/>
          <w:szCs w:val="18"/>
        </w:rPr>
        <w:t>Every Child’s Birth Right</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note 2, at 23.</w:t>
      </w:r>
    </w:p>
  </w:endnote>
  <w:endnote w:id="17">
    <w:p w14:paraId="65796199" w14:textId="20673B27"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bCs/>
          <w:i/>
          <w:sz w:val="18"/>
          <w:szCs w:val="18"/>
          <w:shd w:val="clear" w:color="auto" w:fill="FFFFFF"/>
        </w:rPr>
        <w:t>Id.</w:t>
      </w:r>
      <w:r w:rsidRPr="00A50D83">
        <w:rPr>
          <w:rFonts w:cs="Times New Roman"/>
          <w:sz w:val="18"/>
          <w:szCs w:val="18"/>
        </w:rPr>
        <w:t>, at 26, 27.</w:t>
      </w:r>
    </w:p>
  </w:endnote>
  <w:endnote w:id="18">
    <w:p w14:paraId="1A2385B1" w14:textId="522D9C14"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bCs/>
          <w:i/>
          <w:sz w:val="18"/>
          <w:szCs w:val="18"/>
          <w:shd w:val="clear" w:color="auto" w:fill="FFFFFF"/>
        </w:rPr>
        <w:t>Id.</w:t>
      </w:r>
      <w:r w:rsidRPr="00A50D83">
        <w:rPr>
          <w:rFonts w:cs="Times New Roman"/>
          <w:sz w:val="18"/>
          <w:szCs w:val="18"/>
        </w:rPr>
        <w:t>, at 22, 23, 28.</w:t>
      </w:r>
    </w:p>
  </w:endnote>
  <w:endnote w:id="19">
    <w:p w14:paraId="0CA2AC43" w14:textId="5781A145"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Committee on the Rights of Persons with Disabilities (CRPD Committee), </w:t>
      </w:r>
      <w:r w:rsidRPr="00A50D83">
        <w:rPr>
          <w:rFonts w:cs="Times New Roman"/>
          <w:i/>
          <w:sz w:val="18"/>
          <w:szCs w:val="18"/>
        </w:rPr>
        <w:t>Concluding observations: Uganda</w:t>
      </w:r>
      <w:r w:rsidRPr="00A50D83">
        <w:rPr>
          <w:rFonts w:cs="Times New Roman"/>
          <w:sz w:val="18"/>
          <w:szCs w:val="18"/>
        </w:rPr>
        <w:t>, ¶¶ 36-37, UN Doc CRPD/C/UGA/CO/1 (2016).</w:t>
      </w:r>
    </w:p>
  </w:endnote>
  <w:endnote w:id="20">
    <w:p w14:paraId="4D00F5AA" w14:textId="7913CF89"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UNICEF, </w:t>
      </w:r>
      <w:r w:rsidRPr="00A50D83">
        <w:rPr>
          <w:rFonts w:cs="Times New Roman"/>
          <w:smallCaps/>
          <w:sz w:val="18"/>
          <w:szCs w:val="18"/>
        </w:rPr>
        <w:t>Promoting the Rights of Children with Disabilities</w:t>
      </w:r>
      <w:r w:rsidRPr="00A50D83">
        <w:rPr>
          <w:rFonts w:cs="Times New Roman"/>
          <w:sz w:val="18"/>
          <w:szCs w:val="18"/>
        </w:rPr>
        <w:t xml:space="preserve"> 4, 14 (2007), </w:t>
      </w:r>
      <w:r w:rsidRPr="00A50D83">
        <w:rPr>
          <w:rFonts w:cs="Times New Roman"/>
          <w:i/>
          <w:sz w:val="18"/>
          <w:szCs w:val="18"/>
        </w:rPr>
        <w:t>available at</w:t>
      </w:r>
      <w:r w:rsidRPr="00A50D83">
        <w:rPr>
          <w:rFonts w:cs="Times New Roman"/>
          <w:sz w:val="18"/>
          <w:szCs w:val="18"/>
        </w:rPr>
        <w:t xml:space="preserve"> </w:t>
      </w:r>
      <w:hyperlink r:id="rId11" w:history="1">
        <w:r w:rsidRPr="00A50D83">
          <w:rPr>
            <w:rStyle w:val="Hyperlink"/>
            <w:rFonts w:cs="Times New Roman"/>
            <w:color w:val="auto"/>
            <w:sz w:val="18"/>
            <w:szCs w:val="18"/>
            <w:u w:val="none"/>
          </w:rPr>
          <w:t>http://www.un.org/esa/socdev/unyin/documents/children_disability_rights.pdf</w:t>
        </w:r>
      </w:hyperlink>
      <w:r w:rsidRPr="00A50D83">
        <w:rPr>
          <w:rFonts w:cs="Times New Roman"/>
          <w:sz w:val="18"/>
          <w:szCs w:val="18"/>
        </w:rPr>
        <w:t xml:space="preserve">. </w:t>
      </w:r>
      <w:r w:rsidRPr="00A50D83">
        <w:rPr>
          <w:rFonts w:cs="Times New Roman"/>
          <w:i/>
          <w:sz w:val="18"/>
          <w:szCs w:val="18"/>
        </w:rPr>
        <w:t>See also</w:t>
      </w:r>
      <w:r w:rsidRPr="00A50D83">
        <w:rPr>
          <w:rFonts w:cs="Times New Roman"/>
          <w:sz w:val="18"/>
          <w:szCs w:val="18"/>
        </w:rPr>
        <w:t xml:space="preserve">, UN General Assembly, </w:t>
      </w:r>
      <w:r w:rsidRPr="00A50D83">
        <w:rPr>
          <w:rFonts w:cs="Times New Roman"/>
          <w:i/>
          <w:sz w:val="18"/>
          <w:szCs w:val="18"/>
        </w:rPr>
        <w:t>Birth registration and the right of everyone to recognition everywhere as a person before the law</w:t>
      </w:r>
      <w:r w:rsidRPr="00A50D83">
        <w:rPr>
          <w:rFonts w:cs="Times New Roman"/>
          <w:sz w:val="18"/>
          <w:szCs w:val="18"/>
        </w:rPr>
        <w:t xml:space="preserve">, ¶ 68, U.N. Doc. A/HRC/27/22 (2014) [hereinafter </w:t>
      </w:r>
      <w:r w:rsidRPr="00A50D83">
        <w:rPr>
          <w:rFonts w:cs="Times New Roman"/>
          <w:i/>
          <w:sz w:val="18"/>
          <w:szCs w:val="18"/>
        </w:rPr>
        <w:t>Birth Registration</w:t>
      </w:r>
      <w:r w:rsidRPr="00A50D83">
        <w:rPr>
          <w:rFonts w:cs="Times New Roman"/>
          <w:sz w:val="18"/>
          <w:szCs w:val="18"/>
        </w:rPr>
        <w:t xml:space="preserve">]. </w:t>
      </w:r>
    </w:p>
  </w:endnote>
  <w:endnote w:id="21">
    <w:p w14:paraId="181E5F0E" w14:textId="4DEA81A6" w:rsidR="00A25DD0" w:rsidRPr="00A50D83" w:rsidRDefault="00A25DD0" w:rsidP="00256A3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00A50D83" w:rsidRPr="00A50D83">
        <w:rPr>
          <w:rFonts w:cs="Times New Roman"/>
          <w:sz w:val="18"/>
          <w:szCs w:val="18"/>
        </w:rPr>
        <w:t xml:space="preserve">CRPD Committee, </w:t>
      </w:r>
      <w:r w:rsidR="00A50D83" w:rsidRPr="00A50D83">
        <w:rPr>
          <w:rFonts w:cs="Times New Roman"/>
          <w:i/>
          <w:sz w:val="18"/>
          <w:szCs w:val="18"/>
        </w:rPr>
        <w:t>General Comment No. 3: Women and girls with disabilities</w:t>
      </w:r>
      <w:r w:rsidR="00A50D83" w:rsidRPr="00A50D83">
        <w:rPr>
          <w:rFonts w:cs="Times New Roman"/>
          <w:sz w:val="18"/>
          <w:szCs w:val="18"/>
        </w:rPr>
        <w:t xml:space="preserve">, </w:t>
      </w:r>
      <w:r w:rsidR="00A50D83" w:rsidRPr="00A50D83">
        <w:rPr>
          <w:rFonts w:cs="Times New Roman"/>
          <w:b/>
          <w:color w:val="000000"/>
          <w:sz w:val="18"/>
          <w:szCs w:val="18"/>
        </w:rPr>
        <w:t>¶</w:t>
      </w:r>
      <w:r w:rsidR="00A50D83" w:rsidRPr="00A50D83">
        <w:rPr>
          <w:rFonts w:cs="Times New Roman"/>
          <w:sz w:val="18"/>
          <w:szCs w:val="18"/>
        </w:rPr>
        <w:t xml:space="preserve"> </w:t>
      </w:r>
      <w:r w:rsidR="00A50D83" w:rsidRPr="00A50D83">
        <w:rPr>
          <w:rFonts w:cs="Times New Roman"/>
          <w:sz w:val="18"/>
          <w:szCs w:val="18"/>
        </w:rPr>
        <w:t>36</w:t>
      </w:r>
      <w:r w:rsidR="00A50D83" w:rsidRPr="00A50D83">
        <w:rPr>
          <w:rFonts w:cs="Times New Roman"/>
          <w:sz w:val="18"/>
          <w:szCs w:val="18"/>
        </w:rPr>
        <w:t>, U.N. Doc. CRPD/C/GC/3 (2016)</w:t>
      </w:r>
      <w:r w:rsidRPr="00A50D83">
        <w:rPr>
          <w:rFonts w:cs="Times New Roman"/>
          <w:sz w:val="18"/>
          <w:szCs w:val="18"/>
        </w:rPr>
        <w:t>.</w:t>
      </w:r>
    </w:p>
  </w:endnote>
  <w:endnote w:id="22">
    <w:p w14:paraId="1E60F0FE" w14:textId="77777777" w:rsidR="00A25DD0" w:rsidRPr="00A50D83" w:rsidRDefault="00A25DD0" w:rsidP="00256A3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UNICEF Thematic Group on Violence against Disabled Children, </w:t>
      </w:r>
      <w:r w:rsidRPr="00A50D83">
        <w:rPr>
          <w:rFonts w:cs="Times New Roman"/>
          <w:i/>
          <w:sz w:val="18"/>
          <w:szCs w:val="18"/>
        </w:rPr>
        <w:t>Summary Report: Violence against Disabled Children</w:t>
      </w:r>
      <w:r w:rsidRPr="00A50D83">
        <w:rPr>
          <w:rFonts w:cs="Times New Roman"/>
          <w:sz w:val="18"/>
          <w:szCs w:val="18"/>
        </w:rPr>
        <w:t xml:space="preserve"> 6 (2005), </w:t>
      </w:r>
      <w:r w:rsidRPr="00A50D83">
        <w:rPr>
          <w:rFonts w:cs="Times New Roman"/>
          <w:i/>
          <w:sz w:val="18"/>
          <w:szCs w:val="18"/>
        </w:rPr>
        <w:t>available at</w:t>
      </w:r>
      <w:r w:rsidRPr="00A50D83">
        <w:rPr>
          <w:rFonts w:cs="Times New Roman"/>
          <w:sz w:val="18"/>
          <w:szCs w:val="18"/>
        </w:rPr>
        <w:t xml:space="preserve"> https://www.unicef.org/videoaudio/PDFs/UNICEF_Violence_Against_Disabled_Children_Report_Distributed_Version.pdf.</w:t>
      </w:r>
    </w:p>
  </w:endnote>
  <w:endnote w:id="23">
    <w:p w14:paraId="1E91B4C1" w14:textId="3BEA4FAF" w:rsidR="00A25DD0" w:rsidRPr="00A50D83" w:rsidRDefault="00A25DD0" w:rsidP="00256A3B">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at 6.</w:t>
      </w:r>
    </w:p>
  </w:endnote>
  <w:endnote w:id="24">
    <w:p w14:paraId="12ED5B5B" w14:textId="77777777" w:rsidR="00A25DD0" w:rsidRPr="00A50D83" w:rsidRDefault="00A25DD0" w:rsidP="00DE530C">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General Comment No. 1: Equal recognition before the law</w:t>
      </w:r>
      <w:r w:rsidRPr="00A50D83">
        <w:rPr>
          <w:rFonts w:ascii="Times New Roman" w:hAnsi="Times New Roman" w:cs="Times New Roman"/>
          <w:sz w:val="18"/>
          <w:szCs w:val="18"/>
        </w:rPr>
        <w:t>, ¶ 43, U.N. Doc. CRPD/C/GC/1 (2014).</w:t>
      </w:r>
    </w:p>
  </w:endnote>
  <w:endnote w:id="25">
    <w:p w14:paraId="3524132A" w14:textId="29A78381" w:rsidR="00A25DD0" w:rsidRPr="00A50D83" w:rsidRDefault="00A25DD0" w:rsidP="00DE530C">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smallCaps/>
          <w:sz w:val="18"/>
          <w:szCs w:val="18"/>
        </w:rPr>
        <w:t>Promoting the Rights of Children with Disabilities</w:t>
      </w:r>
      <w:r w:rsidRPr="00A50D83">
        <w:rPr>
          <w:rFonts w:cs="Times New Roman"/>
          <w:sz w:val="18"/>
          <w:szCs w:val="18"/>
        </w:rPr>
        <w:t xml:space="preserve">, </w:t>
      </w:r>
      <w:r w:rsidRPr="00A50D83">
        <w:rPr>
          <w:rFonts w:cs="Times New Roman"/>
          <w:i/>
          <w:sz w:val="18"/>
          <w:szCs w:val="18"/>
        </w:rPr>
        <w:t>supra</w:t>
      </w:r>
      <w:r w:rsidRPr="00A50D83">
        <w:rPr>
          <w:rFonts w:cs="Times New Roman"/>
          <w:sz w:val="18"/>
          <w:szCs w:val="18"/>
        </w:rPr>
        <w:t xml:space="preserve"> note 20, at 4,</w:t>
      </w:r>
      <w:r w:rsidRPr="00A50D83">
        <w:rPr>
          <w:rFonts w:cs="Times New Roman"/>
          <w:i/>
          <w:sz w:val="18"/>
          <w:szCs w:val="18"/>
        </w:rPr>
        <w:t xml:space="preserve"> </w:t>
      </w:r>
      <w:r w:rsidRPr="00A50D83">
        <w:rPr>
          <w:rFonts w:cs="Times New Roman"/>
          <w:sz w:val="18"/>
          <w:szCs w:val="18"/>
        </w:rPr>
        <w:t xml:space="preserve">14; </w:t>
      </w:r>
      <w:r w:rsidRPr="00A50D83">
        <w:rPr>
          <w:rFonts w:cs="Times New Roman"/>
          <w:i/>
          <w:sz w:val="18"/>
          <w:szCs w:val="18"/>
        </w:rPr>
        <w:t>Birth Registration</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note 20, ¶ 68.</w:t>
      </w:r>
    </w:p>
  </w:endnote>
  <w:endnote w:id="26">
    <w:p w14:paraId="1D9677DA" w14:textId="3B768582"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eastAsia="Arial Unicode MS" w:cs="Times New Roman"/>
          <w:smallCaps/>
          <w:sz w:val="18"/>
          <w:szCs w:val="18"/>
        </w:rPr>
        <w:t>Every Child’s Birth Right</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note 2, at 22, 24.</w:t>
      </w:r>
    </w:p>
  </w:endnote>
  <w:endnote w:id="27">
    <w:p w14:paraId="151270E7" w14:textId="2EC94516" w:rsidR="00A25DD0" w:rsidRPr="00A50D83" w:rsidRDefault="00A25DD0" w:rsidP="009C31FF">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General comment No. 3</w:t>
      </w:r>
      <w:r w:rsidRPr="00A50D83">
        <w:rPr>
          <w:rFonts w:ascii="Times New Roman" w:hAnsi="Times New Roman" w:cs="Times New Roman"/>
          <w:sz w:val="18"/>
          <w:szCs w:val="18"/>
        </w:rPr>
        <w:t>,</w:t>
      </w:r>
      <w:r w:rsidR="00A50D83" w:rsidRPr="00A50D83">
        <w:rPr>
          <w:rFonts w:ascii="Times New Roman" w:hAnsi="Times New Roman" w:cs="Times New Roman"/>
          <w:sz w:val="18"/>
          <w:szCs w:val="18"/>
        </w:rPr>
        <w:t xml:space="preserve"> </w:t>
      </w:r>
      <w:r w:rsidR="00A50D83" w:rsidRPr="00A50D83">
        <w:rPr>
          <w:rFonts w:ascii="Times New Roman" w:hAnsi="Times New Roman" w:cs="Times New Roman"/>
          <w:i/>
          <w:sz w:val="18"/>
          <w:szCs w:val="18"/>
        </w:rPr>
        <w:t>supra</w:t>
      </w:r>
      <w:r w:rsidR="00A50D83" w:rsidRPr="00A50D83">
        <w:rPr>
          <w:rFonts w:ascii="Times New Roman" w:hAnsi="Times New Roman" w:cs="Times New Roman"/>
          <w:sz w:val="18"/>
          <w:szCs w:val="18"/>
        </w:rPr>
        <w:t xml:space="preserve"> note 21, ¶¶ 2,3,17</w:t>
      </w:r>
      <w:r w:rsidRPr="00A50D83">
        <w:rPr>
          <w:rFonts w:ascii="Times New Roman" w:hAnsi="Times New Roman" w:cs="Times New Roman"/>
          <w:sz w:val="18"/>
          <w:szCs w:val="18"/>
        </w:rPr>
        <w:t xml:space="preserve">. </w:t>
      </w:r>
    </w:p>
  </w:endnote>
  <w:endnote w:id="28">
    <w:p w14:paraId="7F82195E" w14:textId="77777777" w:rsidR="00A25DD0" w:rsidRPr="00A50D83" w:rsidRDefault="00A25DD0" w:rsidP="008C2770">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Gabon</w:t>
      </w:r>
      <w:r w:rsidRPr="00A50D83">
        <w:rPr>
          <w:rFonts w:ascii="Times New Roman" w:hAnsi="Times New Roman" w:cs="Times New Roman"/>
          <w:i/>
          <w:sz w:val="18"/>
          <w:szCs w:val="18"/>
        </w:rPr>
        <w:t>,</w:t>
      </w:r>
      <w:r w:rsidRPr="00A50D83">
        <w:rPr>
          <w:rFonts w:ascii="Times New Roman" w:hAnsi="Times New Roman" w:cs="Times New Roman"/>
          <w:sz w:val="18"/>
          <w:szCs w:val="18"/>
        </w:rPr>
        <w:t xml:space="preserve"> ¶¶ 42,43, U.N. Doc. </w:t>
      </w:r>
      <w:r w:rsidRPr="00A50D83">
        <w:rPr>
          <w:rFonts w:ascii="Times New Roman" w:hAnsi="Times New Roman" w:cs="Times New Roman"/>
          <w:color w:val="000000"/>
          <w:sz w:val="18"/>
          <w:szCs w:val="18"/>
        </w:rPr>
        <w:t xml:space="preserve">CRPD/C/GAB/CO/1 </w:t>
      </w:r>
      <w:r w:rsidRPr="00A50D83">
        <w:rPr>
          <w:rFonts w:ascii="Times New Roman" w:hAnsi="Times New Roman" w:cs="Times New Roman"/>
          <w:sz w:val="18"/>
          <w:szCs w:val="18"/>
        </w:rPr>
        <w:t>(2015).</w:t>
      </w:r>
    </w:p>
  </w:endnote>
  <w:endnote w:id="29">
    <w:p w14:paraId="140B99A4" w14:textId="13C7903A"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Birth Registration</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 xml:space="preserve">note 20, </w:t>
      </w:r>
      <w:bookmarkStart w:id="1" w:name="_Hlk496788210"/>
      <w:r w:rsidRPr="00A50D83">
        <w:rPr>
          <w:rFonts w:cs="Times New Roman"/>
          <w:sz w:val="18"/>
          <w:szCs w:val="18"/>
        </w:rPr>
        <w:t>¶</w:t>
      </w:r>
      <w:bookmarkEnd w:id="1"/>
      <w:r w:rsidRPr="00A50D83">
        <w:rPr>
          <w:rFonts w:cs="Times New Roman"/>
          <w:sz w:val="18"/>
          <w:szCs w:val="18"/>
        </w:rPr>
        <w:t xml:space="preserve"> 69.</w:t>
      </w:r>
    </w:p>
  </w:endnote>
  <w:endnote w:id="30">
    <w:p w14:paraId="1C11F096" w14:textId="3BCCC178"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 70.</w:t>
      </w:r>
    </w:p>
  </w:endnote>
  <w:endnote w:id="31">
    <w:p w14:paraId="1DE4984A" w14:textId="050B6514" w:rsidR="00A25DD0" w:rsidRPr="00A50D83" w:rsidRDefault="00A25DD0" w:rsidP="00CA3A79">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hAnsi="Times New Roman" w:cs="Times New Roman"/>
          <w:smallCaps/>
          <w:sz w:val="18"/>
          <w:szCs w:val="18"/>
        </w:rPr>
        <w:t>Plan International,</w:t>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 xml:space="preserve">supra </w:t>
      </w:r>
      <w:r w:rsidRPr="00A50D83">
        <w:rPr>
          <w:rFonts w:ascii="Times New Roman" w:hAnsi="Times New Roman" w:cs="Times New Roman"/>
          <w:sz w:val="18"/>
          <w:szCs w:val="18"/>
        </w:rPr>
        <w:t xml:space="preserve">note 14, at 6, 12. </w:t>
      </w:r>
      <w:r w:rsidRPr="00A50D83">
        <w:rPr>
          <w:rFonts w:ascii="Times New Roman" w:hAnsi="Times New Roman" w:cs="Times New Roman"/>
          <w:i/>
          <w:sz w:val="18"/>
          <w:szCs w:val="18"/>
        </w:rPr>
        <w:t>See also</w:t>
      </w:r>
      <w:r w:rsidR="00A50D83" w:rsidRPr="00A50D83">
        <w:rPr>
          <w:rFonts w:ascii="Times New Roman" w:hAnsi="Times New Roman" w:cs="Times New Roman"/>
          <w:sz w:val="18"/>
          <w:szCs w:val="18"/>
        </w:rPr>
        <w:t>,</w:t>
      </w:r>
      <w:r w:rsidRPr="00A50D83">
        <w:rPr>
          <w:rFonts w:ascii="Times New Roman" w:hAnsi="Times New Roman" w:cs="Times New Roman"/>
          <w:sz w:val="18"/>
          <w:szCs w:val="18"/>
        </w:rPr>
        <w:t xml:space="preserve"> </w:t>
      </w:r>
      <w:r w:rsidR="00A50D83" w:rsidRPr="00A50D83">
        <w:rPr>
          <w:rFonts w:ascii="Times New Roman" w:eastAsia="Arial Unicode MS" w:hAnsi="Times New Roman" w:cs="Times New Roman"/>
          <w:smallCaps/>
          <w:sz w:val="18"/>
          <w:szCs w:val="18"/>
        </w:rPr>
        <w:t>A Passport to Protection</w:t>
      </w:r>
      <w:r w:rsidRPr="00A50D83">
        <w:rPr>
          <w:rFonts w:ascii="Times New Roman" w:hAnsi="Times New Roman" w:cs="Times New Roman"/>
          <w:sz w:val="18"/>
          <w:szCs w:val="18"/>
        </w:rPr>
        <w:t>,</w:t>
      </w:r>
      <w:r w:rsidR="00A50D83" w:rsidRPr="00A50D83">
        <w:rPr>
          <w:rFonts w:ascii="Times New Roman" w:hAnsi="Times New Roman" w:cs="Times New Roman"/>
          <w:sz w:val="18"/>
          <w:szCs w:val="18"/>
        </w:rPr>
        <w:t xml:space="preserve"> </w:t>
      </w:r>
      <w:r w:rsidR="00A50D83" w:rsidRPr="00A50D83">
        <w:rPr>
          <w:rFonts w:ascii="Times New Roman" w:hAnsi="Times New Roman" w:cs="Times New Roman"/>
          <w:i/>
          <w:sz w:val="18"/>
          <w:szCs w:val="18"/>
        </w:rPr>
        <w:t xml:space="preserve">supra </w:t>
      </w:r>
      <w:r w:rsidR="00A50D83" w:rsidRPr="00A50D83">
        <w:rPr>
          <w:rFonts w:ascii="Times New Roman" w:hAnsi="Times New Roman" w:cs="Times New Roman"/>
          <w:sz w:val="18"/>
          <w:szCs w:val="18"/>
        </w:rPr>
        <w:t>note 9, at</w:t>
      </w:r>
      <w:r w:rsidRPr="00A50D83">
        <w:rPr>
          <w:rFonts w:ascii="Times New Roman" w:hAnsi="Times New Roman" w:cs="Times New Roman"/>
          <w:sz w:val="18"/>
          <w:szCs w:val="18"/>
        </w:rPr>
        <w:t xml:space="preserve"> 42, 47</w:t>
      </w:r>
      <w:r w:rsidRPr="00A50D83">
        <w:rPr>
          <w:rFonts w:ascii="Times New Roman" w:eastAsia="Arial Unicode MS" w:hAnsi="Times New Roman" w:cs="Times New Roman"/>
          <w:sz w:val="18"/>
          <w:szCs w:val="18"/>
        </w:rPr>
        <w:t>.</w:t>
      </w:r>
    </w:p>
  </w:endnote>
  <w:endnote w:id="32">
    <w:p w14:paraId="2FE78B45" w14:textId="3F30C934"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smallCaps/>
          <w:sz w:val="18"/>
          <w:szCs w:val="18"/>
        </w:rPr>
        <w:t>Plan International,</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 xml:space="preserve">note 14, at 13, 14. </w:t>
      </w:r>
    </w:p>
  </w:endnote>
  <w:endnote w:id="33">
    <w:p w14:paraId="1B3E8D61" w14:textId="71642073"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xml:space="preserve">, at 14, 2014. </w:t>
      </w:r>
      <w:r w:rsidRPr="00A50D83">
        <w:rPr>
          <w:rFonts w:cs="Times New Roman"/>
          <w:i/>
          <w:sz w:val="18"/>
          <w:szCs w:val="18"/>
        </w:rPr>
        <w:t>See also</w:t>
      </w:r>
      <w:r w:rsidRPr="00A50D83">
        <w:rPr>
          <w:rFonts w:cs="Times New Roman"/>
          <w:sz w:val="18"/>
          <w:szCs w:val="18"/>
        </w:rPr>
        <w:t>,</w:t>
      </w:r>
      <w:r w:rsidRPr="00A50D83">
        <w:rPr>
          <w:rFonts w:cs="Times New Roman"/>
          <w:i/>
          <w:sz w:val="18"/>
          <w:szCs w:val="18"/>
        </w:rPr>
        <w:t xml:space="preserve"> Birth Registration</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note 20, ¶¶ 71, 72.</w:t>
      </w:r>
    </w:p>
  </w:endnote>
  <w:endnote w:id="34">
    <w:p w14:paraId="04B35593" w14:textId="7B17C1EF"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smallCaps/>
          <w:sz w:val="18"/>
          <w:szCs w:val="18"/>
        </w:rPr>
        <w:t>Plan International,</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 xml:space="preserve">note 14, at 45. </w:t>
      </w:r>
    </w:p>
  </w:endnote>
  <w:endnote w:id="35">
    <w:p w14:paraId="0D15493B" w14:textId="2AD437A7"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xml:space="preserve">, at 14, 2014. </w:t>
      </w:r>
      <w:r w:rsidRPr="00A50D83">
        <w:rPr>
          <w:rFonts w:cs="Times New Roman"/>
          <w:i/>
          <w:sz w:val="18"/>
          <w:szCs w:val="18"/>
        </w:rPr>
        <w:t>See also</w:t>
      </w:r>
      <w:r w:rsidRPr="00A50D83">
        <w:rPr>
          <w:rFonts w:cs="Times New Roman"/>
          <w:sz w:val="18"/>
          <w:szCs w:val="18"/>
        </w:rPr>
        <w:t xml:space="preserve">, UN High Commissioner for Refugees (UNHCR), </w:t>
      </w:r>
      <w:r w:rsidRPr="00A50D83">
        <w:rPr>
          <w:rFonts w:cs="Times New Roman"/>
          <w:i/>
          <w:iCs/>
          <w:sz w:val="18"/>
          <w:szCs w:val="18"/>
        </w:rPr>
        <w:t xml:space="preserve">Protection of Refugee Children in the Middle East and North Africa </w:t>
      </w:r>
      <w:r w:rsidRPr="00A50D83">
        <w:rPr>
          <w:rFonts w:cs="Times New Roman"/>
          <w:iCs/>
          <w:sz w:val="18"/>
          <w:szCs w:val="18"/>
        </w:rPr>
        <w:t xml:space="preserve">16, 17 (Oct. 2014), </w:t>
      </w:r>
      <w:r w:rsidRPr="00A50D83">
        <w:rPr>
          <w:rFonts w:cs="Times New Roman"/>
          <w:i/>
          <w:iCs/>
          <w:sz w:val="18"/>
          <w:szCs w:val="18"/>
        </w:rPr>
        <w:t>available at</w:t>
      </w:r>
      <w:r w:rsidRPr="00A50D83">
        <w:rPr>
          <w:rFonts w:cs="Times New Roman"/>
          <w:iCs/>
          <w:sz w:val="18"/>
          <w:szCs w:val="18"/>
        </w:rPr>
        <w:t xml:space="preserve"> </w:t>
      </w:r>
      <w:hyperlink r:id="rId12" w:history="1">
        <w:r w:rsidRPr="00A50D83">
          <w:rPr>
            <w:rStyle w:val="Hyperlink"/>
            <w:rFonts w:cs="Times New Roman"/>
            <w:iCs/>
            <w:sz w:val="18"/>
            <w:szCs w:val="18"/>
          </w:rPr>
          <w:t>http://www.refworld.org/docid/54589a6a4.html%20</w:t>
        </w:r>
      </w:hyperlink>
      <w:r w:rsidRPr="00A50D83">
        <w:rPr>
          <w:rFonts w:cs="Times New Roman"/>
          <w:iCs/>
          <w:sz w:val="18"/>
          <w:szCs w:val="18"/>
        </w:rPr>
        <w:t xml:space="preserve">. </w:t>
      </w:r>
    </w:p>
  </w:endnote>
  <w:endnote w:id="36">
    <w:p w14:paraId="70BDC6D4" w14:textId="1B9E9987" w:rsidR="00A25DD0" w:rsidRPr="00A50D83" w:rsidRDefault="00A25DD0" w:rsidP="009C2A20">
      <w:pPr>
        <w:rPr>
          <w:rFonts w:ascii="Times New Roman" w:eastAsia="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eastAsia="Times New Roman" w:hAnsi="Times New Roman" w:cs="Times New Roman"/>
          <w:sz w:val="18"/>
          <w:szCs w:val="18"/>
        </w:rPr>
        <w:t>UNHCR, </w:t>
      </w:r>
      <w:r w:rsidRPr="00A50D83">
        <w:rPr>
          <w:rFonts w:ascii="Times New Roman" w:eastAsia="Times New Roman" w:hAnsi="Times New Roman" w:cs="Times New Roman"/>
          <w:i/>
          <w:iCs/>
          <w:sz w:val="18"/>
          <w:szCs w:val="18"/>
        </w:rPr>
        <w:t>The Future of Syria: Refugee Children in Crisis</w:t>
      </w:r>
      <w:r w:rsidRPr="00A50D83">
        <w:rPr>
          <w:rFonts w:ascii="Times New Roman" w:eastAsia="Times New Roman" w:hAnsi="Times New Roman" w:cs="Times New Roman"/>
          <w:sz w:val="18"/>
          <w:szCs w:val="18"/>
        </w:rPr>
        <w:t xml:space="preserve"> 11, 56 (2013), </w:t>
      </w:r>
      <w:r w:rsidRPr="00A50D83">
        <w:rPr>
          <w:rFonts w:ascii="Times New Roman" w:eastAsia="Times New Roman" w:hAnsi="Times New Roman" w:cs="Times New Roman"/>
          <w:i/>
          <w:sz w:val="18"/>
          <w:szCs w:val="18"/>
        </w:rPr>
        <w:t>available at</w:t>
      </w:r>
      <w:r w:rsidRPr="00A50D83">
        <w:rPr>
          <w:rFonts w:ascii="Times New Roman" w:eastAsia="Times New Roman" w:hAnsi="Times New Roman" w:cs="Times New Roman"/>
          <w:sz w:val="18"/>
          <w:szCs w:val="18"/>
        </w:rPr>
        <w:t xml:space="preserve"> </w:t>
      </w:r>
      <w:hyperlink r:id="rId13" w:history="1">
        <w:r w:rsidRPr="00A50D83">
          <w:rPr>
            <w:rStyle w:val="Hyperlink"/>
            <w:rFonts w:ascii="Times New Roman" w:eastAsia="Times New Roman" w:hAnsi="Times New Roman" w:cs="Times New Roman"/>
            <w:sz w:val="18"/>
            <w:szCs w:val="18"/>
          </w:rPr>
          <w:t>http://www.refworld.org/docid/529c3b4d4.html</w:t>
        </w:r>
      </w:hyperlink>
      <w:r w:rsidRPr="00A50D83">
        <w:rPr>
          <w:rFonts w:ascii="Times New Roman" w:eastAsia="Times New Roman" w:hAnsi="Times New Roman" w:cs="Times New Roman"/>
          <w:sz w:val="18"/>
          <w:szCs w:val="18"/>
        </w:rPr>
        <w:t xml:space="preserve">. </w:t>
      </w:r>
    </w:p>
  </w:endnote>
  <w:endnote w:id="37">
    <w:p w14:paraId="1EF77EC1" w14:textId="4A16B242" w:rsidR="00A25DD0" w:rsidRPr="00A50D83" w:rsidRDefault="00A25DD0" w:rsidP="00CA3A79">
      <w:pPr>
        <w:rPr>
          <w:rFonts w:ascii="Times New Roman" w:eastAsia="Times New Roman" w:hAnsi="Times New Roman" w:cs="Times New Roman"/>
          <w:i/>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eastAsia="Times New Roman" w:hAnsi="Times New Roman" w:cs="Times New Roman"/>
          <w:i/>
          <w:sz w:val="18"/>
          <w:szCs w:val="18"/>
        </w:rPr>
        <w:t>Id.</w:t>
      </w:r>
    </w:p>
  </w:endnote>
  <w:endnote w:id="38">
    <w:p w14:paraId="73AC7A19" w14:textId="72FE9837"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smallCaps/>
          <w:sz w:val="18"/>
          <w:szCs w:val="18"/>
        </w:rPr>
        <w:t>Plan International,</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note 14, at 14.</w:t>
      </w:r>
    </w:p>
  </w:endnote>
  <w:endnote w:id="39">
    <w:p w14:paraId="644D4562" w14:textId="2E9A2373"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00A50D83" w:rsidRPr="00A50D83">
        <w:rPr>
          <w:rFonts w:eastAsia="Arial Unicode MS" w:cs="Times New Roman"/>
          <w:smallCaps/>
          <w:sz w:val="18"/>
          <w:szCs w:val="18"/>
        </w:rPr>
        <w:t>A Passport to Protection</w:t>
      </w:r>
      <w:r w:rsidR="00A50D83" w:rsidRPr="00A50D83">
        <w:rPr>
          <w:rFonts w:cs="Times New Roman"/>
          <w:sz w:val="18"/>
          <w:szCs w:val="18"/>
        </w:rPr>
        <w:t xml:space="preserve">, </w:t>
      </w:r>
      <w:r w:rsidR="00A50D83" w:rsidRPr="00A50D83">
        <w:rPr>
          <w:rFonts w:cs="Times New Roman"/>
          <w:i/>
          <w:sz w:val="18"/>
          <w:szCs w:val="18"/>
        </w:rPr>
        <w:t xml:space="preserve">supra </w:t>
      </w:r>
      <w:r w:rsidR="00A50D83" w:rsidRPr="00A50D83">
        <w:rPr>
          <w:rFonts w:cs="Times New Roman"/>
          <w:sz w:val="18"/>
          <w:szCs w:val="18"/>
        </w:rPr>
        <w:t xml:space="preserve">note 9, at </w:t>
      </w:r>
      <w:r w:rsidRPr="00A50D83">
        <w:rPr>
          <w:rFonts w:cs="Times New Roman"/>
          <w:sz w:val="18"/>
          <w:szCs w:val="18"/>
        </w:rPr>
        <w:t xml:space="preserve">103. </w:t>
      </w:r>
      <w:r w:rsidRPr="00A50D83">
        <w:rPr>
          <w:rFonts w:cs="Times New Roman"/>
          <w:i/>
          <w:sz w:val="18"/>
          <w:szCs w:val="18"/>
        </w:rPr>
        <w:t>See also</w:t>
      </w:r>
      <w:r w:rsidRPr="00A50D83">
        <w:rPr>
          <w:rFonts w:cs="Times New Roman"/>
          <w:sz w:val="18"/>
          <w:szCs w:val="18"/>
        </w:rPr>
        <w:t xml:space="preserve">, </w:t>
      </w:r>
      <w:r w:rsidRPr="00A50D83">
        <w:rPr>
          <w:rFonts w:eastAsia="Arial Unicode MS" w:cs="Times New Roman"/>
          <w:smallCaps/>
          <w:sz w:val="18"/>
          <w:szCs w:val="18"/>
        </w:rPr>
        <w:t>Every Child’s Birth Right</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 xml:space="preserve">note 2, at 20. </w:t>
      </w:r>
    </w:p>
  </w:endnote>
  <w:endnote w:id="40">
    <w:p w14:paraId="7E172BD1" w14:textId="67976E69" w:rsidR="00A25DD0" w:rsidRPr="00A50D83" w:rsidRDefault="00A25DD0" w:rsidP="00CA3A79">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bookmarkStart w:id="2" w:name="_Hlk496788554"/>
      <w:r w:rsidRPr="00A50D83">
        <w:rPr>
          <w:rFonts w:ascii="Times New Roman" w:hAnsi="Times New Roman" w:cs="Times New Roman"/>
          <w:sz w:val="18"/>
          <w:szCs w:val="18"/>
        </w:rPr>
        <w:t xml:space="preserve">CRPD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Kenya</w:t>
      </w:r>
      <w:r w:rsidRPr="00A50D83">
        <w:rPr>
          <w:rFonts w:ascii="Times New Roman" w:hAnsi="Times New Roman" w:cs="Times New Roman"/>
          <w:i/>
          <w:sz w:val="18"/>
          <w:szCs w:val="18"/>
        </w:rPr>
        <w:t>,</w:t>
      </w:r>
      <w:r w:rsidR="00A50D83" w:rsidRPr="00A50D83">
        <w:rPr>
          <w:rFonts w:ascii="Times New Roman" w:hAnsi="Times New Roman" w:cs="Times New Roman"/>
          <w:sz w:val="18"/>
          <w:szCs w:val="18"/>
        </w:rPr>
        <w:t xml:space="preserve"> ¶¶ 35-</w:t>
      </w:r>
      <w:r w:rsidRPr="00A50D83">
        <w:rPr>
          <w:rFonts w:ascii="Times New Roman" w:hAnsi="Times New Roman" w:cs="Times New Roman"/>
          <w:sz w:val="18"/>
          <w:szCs w:val="18"/>
        </w:rPr>
        <w:t xml:space="preserve">36, U.N. Doc. </w:t>
      </w:r>
      <w:r w:rsidRPr="00A50D83">
        <w:rPr>
          <w:rFonts w:ascii="Times New Roman" w:hAnsi="Times New Roman" w:cs="Times New Roman"/>
          <w:color w:val="000000"/>
          <w:sz w:val="18"/>
          <w:szCs w:val="18"/>
        </w:rPr>
        <w:t>CRPD/C/KEN/CO/1</w:t>
      </w:r>
      <w:r w:rsidRPr="00A50D83">
        <w:rPr>
          <w:rFonts w:ascii="Times New Roman" w:hAnsi="Times New Roman" w:cs="Times New Roman"/>
          <w:sz w:val="18"/>
          <w:szCs w:val="18"/>
        </w:rPr>
        <w:t>(2015).</w:t>
      </w:r>
      <w:bookmarkEnd w:id="2"/>
    </w:p>
  </w:endnote>
  <w:endnote w:id="41">
    <w:p w14:paraId="78EE733D" w14:textId="7447026C" w:rsidR="00A25DD0" w:rsidRPr="00A50D83" w:rsidRDefault="00A25DD0" w:rsidP="00BD3E48">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00D60B35">
        <w:rPr>
          <w:rFonts w:ascii="Times New Roman" w:hAnsi="Times New Roman" w:cs="Times New Roman"/>
          <w:sz w:val="18"/>
          <w:szCs w:val="18"/>
        </w:rPr>
        <w:t xml:space="preserve"> </w:t>
      </w:r>
      <w:r w:rsidR="00A50D83" w:rsidRPr="00A50D83">
        <w:rPr>
          <w:rFonts w:ascii="Times New Roman" w:hAnsi="Times New Roman" w:cs="Times New Roman"/>
          <w:sz w:val="18"/>
          <w:szCs w:val="18"/>
        </w:rPr>
        <w:t xml:space="preserve">CRC Committee, </w:t>
      </w:r>
      <w:r w:rsidR="00A50D83" w:rsidRPr="00A50D83">
        <w:rPr>
          <w:rFonts w:ascii="Times New Roman" w:hAnsi="Times New Roman" w:cs="Times New Roman"/>
          <w:i/>
          <w:sz w:val="18"/>
          <w:szCs w:val="18"/>
        </w:rPr>
        <w:t>General Comment No. 9</w:t>
      </w:r>
      <w:r w:rsidR="00A50D83" w:rsidRPr="00A50D83">
        <w:rPr>
          <w:rFonts w:ascii="Times New Roman" w:hAnsi="Times New Roman" w:cs="Times New Roman"/>
          <w:sz w:val="18"/>
          <w:szCs w:val="18"/>
        </w:rPr>
        <w:t xml:space="preserve">, </w:t>
      </w:r>
      <w:r w:rsidR="00A50D83" w:rsidRPr="00A50D83">
        <w:rPr>
          <w:rFonts w:ascii="Times New Roman" w:hAnsi="Times New Roman" w:cs="Times New Roman"/>
          <w:i/>
          <w:sz w:val="18"/>
          <w:szCs w:val="18"/>
        </w:rPr>
        <w:t>supra</w:t>
      </w:r>
      <w:r w:rsidR="00A50D83" w:rsidRPr="00A50D83">
        <w:rPr>
          <w:rFonts w:ascii="Times New Roman" w:hAnsi="Times New Roman" w:cs="Times New Roman"/>
          <w:sz w:val="18"/>
          <w:szCs w:val="18"/>
        </w:rPr>
        <w:t xml:space="preserve"> note 11, </w:t>
      </w:r>
      <w:r w:rsidRPr="00A50D83">
        <w:rPr>
          <w:rFonts w:ascii="Times New Roman" w:hAnsi="Times New Roman" w:cs="Times New Roman"/>
          <w:sz w:val="18"/>
          <w:szCs w:val="18"/>
        </w:rPr>
        <w:t xml:space="preserve">¶ </w:t>
      </w:r>
      <w:r w:rsidRPr="00A50D83">
        <w:rPr>
          <w:rFonts w:ascii="Times New Roman" w:hAnsi="Times New Roman" w:cs="Times New Roman"/>
          <w:iCs/>
          <w:sz w:val="18"/>
          <w:szCs w:val="18"/>
        </w:rPr>
        <w:t>79</w:t>
      </w:r>
      <w:r w:rsidR="00D60B35">
        <w:rPr>
          <w:rFonts w:ascii="Times New Roman" w:hAnsi="Times New Roman" w:cs="Times New Roman"/>
          <w:sz w:val="18"/>
          <w:szCs w:val="18"/>
        </w:rPr>
        <w:t>;</w:t>
      </w:r>
      <w:r w:rsidRPr="00A50D83">
        <w:rPr>
          <w:rFonts w:ascii="Times New Roman" w:hAnsi="Times New Roman" w:cs="Times New Roman"/>
          <w:sz w:val="18"/>
          <w:szCs w:val="18"/>
        </w:rPr>
        <w:t xml:space="preserve"> UNICEF</w:t>
      </w:r>
      <w:r w:rsidR="001E05B1">
        <w:rPr>
          <w:rFonts w:ascii="Times New Roman" w:hAnsi="Times New Roman" w:cs="Times New Roman"/>
          <w:sz w:val="18"/>
          <w:szCs w:val="18"/>
        </w:rPr>
        <w:t xml:space="preserve"> &amp; </w:t>
      </w:r>
      <w:r w:rsidR="001E05B1" w:rsidRPr="001E05B1">
        <w:rPr>
          <w:rFonts w:ascii="Times New Roman" w:hAnsi="Times New Roman" w:cs="Times New Roman"/>
          <w:smallCaps/>
          <w:sz w:val="18"/>
          <w:szCs w:val="18"/>
        </w:rPr>
        <w:t>Handicap International</w:t>
      </w:r>
      <w:r w:rsidRPr="00A50D83">
        <w:rPr>
          <w:rFonts w:ascii="Times New Roman" w:hAnsi="Times New Roman" w:cs="Times New Roman"/>
          <w:sz w:val="18"/>
          <w:szCs w:val="18"/>
        </w:rPr>
        <w:t xml:space="preserve">, </w:t>
      </w:r>
      <w:r w:rsidRPr="001E05B1">
        <w:rPr>
          <w:rFonts w:ascii="Times New Roman" w:hAnsi="Times New Roman" w:cs="Times New Roman"/>
          <w:smallCaps/>
          <w:sz w:val="18"/>
          <w:szCs w:val="18"/>
        </w:rPr>
        <w:t>Guidance Including children with disabilities in humanitarian action</w:t>
      </w:r>
      <w:r w:rsidR="001E05B1">
        <w:rPr>
          <w:rFonts w:ascii="Times New Roman" w:hAnsi="Times New Roman" w:cs="Times New Roman"/>
          <w:sz w:val="18"/>
          <w:szCs w:val="18"/>
        </w:rPr>
        <w:t xml:space="preserve"> 6 (</w:t>
      </w:r>
      <w:r w:rsidRPr="00A50D83">
        <w:rPr>
          <w:rFonts w:ascii="Times New Roman" w:hAnsi="Times New Roman" w:cs="Times New Roman"/>
          <w:sz w:val="18"/>
          <w:szCs w:val="18"/>
        </w:rPr>
        <w:t>2017</w:t>
      </w:r>
      <w:r w:rsidR="001E05B1">
        <w:rPr>
          <w:rFonts w:ascii="Times New Roman" w:hAnsi="Times New Roman" w:cs="Times New Roman"/>
          <w:sz w:val="18"/>
          <w:szCs w:val="18"/>
        </w:rPr>
        <w:t>),</w:t>
      </w:r>
      <w:r w:rsidRPr="00A50D83">
        <w:rPr>
          <w:rFonts w:ascii="Times New Roman" w:hAnsi="Times New Roman" w:cs="Times New Roman"/>
          <w:sz w:val="18"/>
          <w:szCs w:val="18"/>
        </w:rPr>
        <w:t xml:space="preserve"> </w:t>
      </w:r>
      <w:r w:rsidRPr="001E05B1">
        <w:rPr>
          <w:rFonts w:ascii="Times New Roman" w:hAnsi="Times New Roman" w:cs="Times New Roman"/>
          <w:i/>
          <w:sz w:val="18"/>
          <w:szCs w:val="18"/>
        </w:rPr>
        <w:t>available at</w:t>
      </w:r>
      <w:r w:rsidRPr="00A50D83">
        <w:rPr>
          <w:rFonts w:ascii="Times New Roman" w:hAnsi="Times New Roman" w:cs="Times New Roman"/>
          <w:sz w:val="18"/>
          <w:szCs w:val="18"/>
        </w:rPr>
        <w:t xml:space="preserve"> </w:t>
      </w:r>
      <w:hyperlink r:id="rId14" w:history="1">
        <w:r w:rsidR="001E05B1" w:rsidRPr="00C122E2">
          <w:rPr>
            <w:rStyle w:val="Hyperlink"/>
            <w:rFonts w:ascii="Times New Roman" w:hAnsi="Times New Roman" w:cs="Times New Roman"/>
            <w:sz w:val="18"/>
            <w:szCs w:val="18"/>
          </w:rPr>
          <w:t>https://reliefweb.int/sites/reliefweb.int/files/resources/General_Guidance_English_2017.pdf</w:t>
        </w:r>
      </w:hyperlink>
      <w:r w:rsidR="001E05B1">
        <w:rPr>
          <w:rFonts w:ascii="Times New Roman" w:hAnsi="Times New Roman" w:cs="Times New Roman"/>
          <w:sz w:val="18"/>
          <w:szCs w:val="18"/>
        </w:rPr>
        <w:t xml:space="preserve">; </w:t>
      </w:r>
      <w:r w:rsidR="001E05B1" w:rsidRPr="00A50D83">
        <w:rPr>
          <w:rFonts w:ascii="Times New Roman" w:hAnsi="Times New Roman" w:cs="Times New Roman"/>
          <w:iCs/>
          <w:smallCaps/>
          <w:sz w:val="18"/>
          <w:szCs w:val="18"/>
        </w:rPr>
        <w:t>The State of the World’s Children 2013</w:t>
      </w:r>
      <w:r w:rsidR="001E05B1">
        <w:rPr>
          <w:rFonts w:ascii="Times New Roman" w:hAnsi="Times New Roman" w:cs="Times New Roman"/>
          <w:iCs/>
          <w:smallCaps/>
          <w:sz w:val="18"/>
          <w:szCs w:val="18"/>
        </w:rPr>
        <w:t xml:space="preserve">, </w:t>
      </w:r>
      <w:r w:rsidR="001E05B1" w:rsidRPr="001E05B1">
        <w:rPr>
          <w:rFonts w:ascii="Times New Roman" w:hAnsi="Times New Roman" w:cs="Times New Roman"/>
          <w:i/>
          <w:iCs/>
          <w:sz w:val="18"/>
          <w:szCs w:val="18"/>
        </w:rPr>
        <w:t>supra</w:t>
      </w:r>
      <w:r w:rsidR="001E05B1" w:rsidRPr="001E05B1">
        <w:rPr>
          <w:rFonts w:ascii="Times New Roman" w:hAnsi="Times New Roman" w:cs="Times New Roman"/>
          <w:iCs/>
          <w:sz w:val="18"/>
          <w:szCs w:val="18"/>
        </w:rPr>
        <w:t xml:space="preserve"> note 15, at</w:t>
      </w:r>
      <w:r w:rsidRPr="00A50D83">
        <w:rPr>
          <w:rFonts w:ascii="Times New Roman" w:hAnsi="Times New Roman" w:cs="Times New Roman"/>
          <w:sz w:val="18"/>
          <w:szCs w:val="18"/>
        </w:rPr>
        <w:t xml:space="preserve"> 52. </w:t>
      </w:r>
    </w:p>
  </w:endnote>
  <w:endnote w:id="42">
    <w:p w14:paraId="6EC7F1A7" w14:textId="3156EAC5" w:rsidR="00A25DD0" w:rsidRPr="00A50D83" w:rsidRDefault="00A25DD0" w:rsidP="00BD3E48">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00A50D83" w:rsidRPr="00A50D83">
        <w:rPr>
          <w:rFonts w:cs="Times New Roman"/>
          <w:sz w:val="18"/>
          <w:szCs w:val="18"/>
        </w:rPr>
        <w:t xml:space="preserve">CRC Committee, </w:t>
      </w:r>
      <w:r w:rsidR="00A50D83" w:rsidRPr="00A50D83">
        <w:rPr>
          <w:rFonts w:cs="Times New Roman"/>
          <w:i/>
          <w:sz w:val="18"/>
          <w:szCs w:val="18"/>
        </w:rPr>
        <w:t>General Comment No. 9</w:t>
      </w:r>
      <w:r w:rsidR="00A50D83" w:rsidRPr="00A50D83">
        <w:rPr>
          <w:rFonts w:cs="Times New Roman"/>
          <w:sz w:val="18"/>
          <w:szCs w:val="18"/>
        </w:rPr>
        <w:t xml:space="preserve">, </w:t>
      </w:r>
      <w:r w:rsidR="00A50D83" w:rsidRPr="00A50D83">
        <w:rPr>
          <w:rFonts w:cs="Times New Roman"/>
          <w:i/>
          <w:sz w:val="18"/>
          <w:szCs w:val="18"/>
        </w:rPr>
        <w:t>supra</w:t>
      </w:r>
      <w:r w:rsidR="00A50D83" w:rsidRPr="00A50D83">
        <w:rPr>
          <w:rFonts w:cs="Times New Roman"/>
          <w:sz w:val="18"/>
          <w:szCs w:val="18"/>
        </w:rPr>
        <w:t xml:space="preserve"> note 11,</w:t>
      </w:r>
      <w:r w:rsidRPr="00A50D83">
        <w:rPr>
          <w:rFonts w:cs="Times New Roman"/>
          <w:sz w:val="18"/>
          <w:szCs w:val="18"/>
        </w:rPr>
        <w:t xml:space="preserve"> ¶ </w:t>
      </w:r>
      <w:r w:rsidRPr="00A50D83">
        <w:rPr>
          <w:rFonts w:cs="Times New Roman"/>
          <w:iCs/>
          <w:sz w:val="18"/>
          <w:szCs w:val="18"/>
        </w:rPr>
        <w:t>79</w:t>
      </w:r>
      <w:r w:rsidRPr="00A50D83">
        <w:rPr>
          <w:rFonts w:cs="Times New Roman"/>
          <w:sz w:val="18"/>
          <w:szCs w:val="18"/>
        </w:rPr>
        <w:t>.</w:t>
      </w:r>
    </w:p>
  </w:endnote>
  <w:endnote w:id="43">
    <w:p w14:paraId="3906747A" w14:textId="032F5593" w:rsidR="00A25DD0" w:rsidRPr="00A50D83" w:rsidRDefault="00A25DD0" w:rsidP="00FD46C5">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General Comment No. 1</w:t>
      </w:r>
      <w:r w:rsidRPr="00A50D83">
        <w:rPr>
          <w:rFonts w:ascii="Times New Roman" w:hAnsi="Times New Roman" w:cs="Times New Roman"/>
          <w:sz w:val="18"/>
          <w:szCs w:val="18"/>
        </w:rPr>
        <w:t>,</w:t>
      </w:r>
      <w:r w:rsidR="008858DB">
        <w:rPr>
          <w:rFonts w:ascii="Times New Roman" w:hAnsi="Times New Roman" w:cs="Times New Roman"/>
          <w:sz w:val="18"/>
          <w:szCs w:val="18"/>
        </w:rPr>
        <w:t xml:space="preserve"> </w:t>
      </w:r>
      <w:r w:rsidR="008858DB">
        <w:rPr>
          <w:rFonts w:ascii="Times New Roman" w:hAnsi="Times New Roman" w:cs="Times New Roman"/>
          <w:i/>
          <w:sz w:val="18"/>
          <w:szCs w:val="18"/>
        </w:rPr>
        <w:t xml:space="preserve">supra </w:t>
      </w:r>
      <w:r w:rsidR="008858DB">
        <w:rPr>
          <w:rFonts w:ascii="Times New Roman" w:hAnsi="Times New Roman" w:cs="Times New Roman"/>
          <w:sz w:val="18"/>
          <w:szCs w:val="18"/>
        </w:rPr>
        <w:t>note 24, ¶ 43</w:t>
      </w:r>
      <w:r w:rsidRPr="00A50D83">
        <w:rPr>
          <w:rFonts w:ascii="Times New Roman" w:hAnsi="Times New Roman" w:cs="Times New Roman"/>
          <w:sz w:val="18"/>
          <w:szCs w:val="18"/>
        </w:rPr>
        <w:t>.</w:t>
      </w:r>
    </w:p>
  </w:endnote>
  <w:endnote w:id="44">
    <w:p w14:paraId="67B5529C" w14:textId="2DD8ACFC" w:rsidR="00A25DD0" w:rsidRPr="00A50D83" w:rsidRDefault="00A25DD0">
      <w:pPr>
        <w:pStyle w:val="EndnoteText"/>
        <w:rPr>
          <w:rFonts w:cs="Times New Roman"/>
          <w:sz w:val="18"/>
          <w:szCs w:val="18"/>
          <w:highlight w:val="yellow"/>
        </w:rPr>
      </w:pPr>
      <w:r w:rsidRPr="002224A1">
        <w:rPr>
          <w:rStyle w:val="EndnoteReference"/>
          <w:rFonts w:cs="Times New Roman"/>
          <w:sz w:val="18"/>
          <w:szCs w:val="18"/>
        </w:rPr>
        <w:endnoteRef/>
      </w:r>
      <w:r w:rsidRPr="002224A1">
        <w:rPr>
          <w:rFonts w:cs="Times New Roman"/>
          <w:sz w:val="18"/>
          <w:szCs w:val="18"/>
        </w:rPr>
        <w:t xml:space="preserve"> </w:t>
      </w:r>
      <w:r w:rsidR="002224A1" w:rsidRPr="002224A1">
        <w:rPr>
          <w:rFonts w:cs="Times New Roman"/>
          <w:color w:val="3F3F3F"/>
          <w:sz w:val="18"/>
          <w:szCs w:val="18"/>
        </w:rPr>
        <w:t xml:space="preserve">International Covenant on Civil and Political Rights, </w:t>
      </w:r>
      <w:r w:rsidR="002224A1" w:rsidRPr="002224A1">
        <w:rPr>
          <w:rFonts w:cs="Times New Roman"/>
          <w:i/>
          <w:iCs/>
          <w:color w:val="3F3F3F"/>
          <w:sz w:val="18"/>
          <w:szCs w:val="18"/>
        </w:rPr>
        <w:t xml:space="preserve">adopted </w:t>
      </w:r>
      <w:r w:rsidR="002224A1" w:rsidRPr="002224A1">
        <w:rPr>
          <w:rFonts w:cs="Times New Roman"/>
          <w:color w:val="3F3F3F"/>
          <w:sz w:val="18"/>
          <w:szCs w:val="18"/>
        </w:rPr>
        <w:t>Dec. 16, 1966, art. 24(2), G.A. Res. 2200A (XXI), U.N. GAOR, 21</w:t>
      </w:r>
      <w:r w:rsidR="002224A1" w:rsidRPr="002224A1">
        <w:rPr>
          <w:rFonts w:cs="Times New Roman"/>
          <w:color w:val="3F3F3F"/>
          <w:sz w:val="18"/>
          <w:szCs w:val="18"/>
          <w:vertAlign w:val="superscript"/>
        </w:rPr>
        <w:t>st</w:t>
      </w:r>
      <w:r w:rsidR="002224A1" w:rsidRPr="002224A1">
        <w:rPr>
          <w:rFonts w:cs="Times New Roman"/>
          <w:color w:val="3F3F3F"/>
          <w:sz w:val="18"/>
          <w:szCs w:val="18"/>
        </w:rPr>
        <w:t xml:space="preserve"> Sess., Supp. No. 16, U.N. Doc. A/6316 (1966), 999 U.N.T.S. 171 (</w:t>
      </w:r>
      <w:r w:rsidR="002224A1" w:rsidRPr="002224A1">
        <w:rPr>
          <w:rFonts w:cs="Times New Roman"/>
          <w:i/>
          <w:iCs/>
          <w:color w:val="3F3F3F"/>
          <w:sz w:val="18"/>
          <w:szCs w:val="18"/>
        </w:rPr>
        <w:t xml:space="preserve">entered into force </w:t>
      </w:r>
      <w:r w:rsidR="002224A1" w:rsidRPr="002224A1">
        <w:rPr>
          <w:rFonts w:cs="Times New Roman"/>
          <w:color w:val="3F3F3F"/>
          <w:sz w:val="18"/>
          <w:szCs w:val="18"/>
        </w:rPr>
        <w:t>Mar. 23, 1976)</w:t>
      </w:r>
      <w:r w:rsidRPr="002224A1">
        <w:rPr>
          <w:rFonts w:cs="Times New Roman"/>
          <w:color w:val="3F3F3F"/>
          <w:sz w:val="18"/>
          <w:szCs w:val="18"/>
        </w:rPr>
        <w:t>.</w:t>
      </w:r>
    </w:p>
  </w:endnote>
  <w:endnote w:id="45">
    <w:p w14:paraId="0E9970D1" w14:textId="1EB89A23" w:rsidR="00A25DD0" w:rsidRPr="00505FA7" w:rsidRDefault="00A25DD0">
      <w:pPr>
        <w:pStyle w:val="EndnoteText"/>
        <w:rPr>
          <w:rFonts w:cs="Times New Roman"/>
          <w:sz w:val="18"/>
          <w:szCs w:val="18"/>
        </w:rPr>
      </w:pPr>
      <w:r w:rsidRPr="002224A1">
        <w:rPr>
          <w:rStyle w:val="EndnoteReference"/>
          <w:rFonts w:cs="Times New Roman"/>
          <w:sz w:val="18"/>
          <w:szCs w:val="18"/>
        </w:rPr>
        <w:endnoteRef/>
      </w:r>
      <w:r w:rsidRPr="002224A1">
        <w:rPr>
          <w:rFonts w:cs="Times New Roman"/>
          <w:sz w:val="18"/>
          <w:szCs w:val="18"/>
        </w:rPr>
        <w:t xml:space="preserve"> </w:t>
      </w:r>
      <w:r w:rsidR="002224A1" w:rsidRPr="002224A1">
        <w:rPr>
          <w:rFonts w:cs="Times New Roman"/>
          <w:sz w:val="18"/>
          <w:szCs w:val="18"/>
        </w:rPr>
        <w:t xml:space="preserve">Convention on the Rights of the Child, </w:t>
      </w:r>
      <w:r w:rsidR="002224A1" w:rsidRPr="002224A1">
        <w:rPr>
          <w:rFonts w:cs="Times New Roman"/>
          <w:i/>
          <w:iCs/>
          <w:sz w:val="18"/>
          <w:szCs w:val="18"/>
        </w:rPr>
        <w:t xml:space="preserve">adopted </w:t>
      </w:r>
      <w:r w:rsidR="002224A1" w:rsidRPr="002224A1">
        <w:rPr>
          <w:rFonts w:cs="Times New Roman"/>
          <w:sz w:val="18"/>
          <w:szCs w:val="18"/>
        </w:rPr>
        <w:t>Nov. 20, 1989, arts. 7, 8, G.A. Res. 44/25, annex, U.N. GAOR, 44</w:t>
      </w:r>
      <w:r w:rsidR="002224A1" w:rsidRPr="002224A1">
        <w:rPr>
          <w:rFonts w:cs="Times New Roman"/>
          <w:sz w:val="18"/>
          <w:szCs w:val="18"/>
          <w:vertAlign w:val="superscript"/>
        </w:rPr>
        <w:t>th</w:t>
      </w:r>
      <w:r w:rsidR="002224A1" w:rsidRPr="002224A1">
        <w:rPr>
          <w:rFonts w:cs="Times New Roman"/>
          <w:sz w:val="18"/>
          <w:szCs w:val="18"/>
        </w:rPr>
        <w:t xml:space="preserve"> Sess., </w:t>
      </w:r>
      <w:r w:rsidR="002224A1" w:rsidRPr="00505FA7">
        <w:rPr>
          <w:rFonts w:cs="Times New Roman"/>
          <w:sz w:val="18"/>
          <w:szCs w:val="18"/>
        </w:rPr>
        <w:t>Supp. No. 49, U.N. Doc. A/44/49 (1989) (</w:t>
      </w:r>
      <w:r w:rsidR="002224A1" w:rsidRPr="00505FA7">
        <w:rPr>
          <w:rFonts w:cs="Times New Roman"/>
          <w:i/>
          <w:iCs/>
          <w:sz w:val="18"/>
          <w:szCs w:val="18"/>
        </w:rPr>
        <w:t xml:space="preserve">entered into force </w:t>
      </w:r>
      <w:r w:rsidR="002224A1" w:rsidRPr="00505FA7">
        <w:rPr>
          <w:rFonts w:cs="Times New Roman"/>
          <w:sz w:val="18"/>
          <w:szCs w:val="18"/>
        </w:rPr>
        <w:t>Sept. 2, 1990)</w:t>
      </w:r>
      <w:r w:rsidRPr="00505FA7">
        <w:rPr>
          <w:rFonts w:cs="Times New Roman"/>
          <w:sz w:val="18"/>
          <w:szCs w:val="18"/>
        </w:rPr>
        <w:t>.</w:t>
      </w:r>
    </w:p>
  </w:endnote>
  <w:endnote w:id="46">
    <w:p w14:paraId="35579F54" w14:textId="0683E223" w:rsidR="00A25DD0" w:rsidRPr="00505FA7" w:rsidRDefault="00A25DD0" w:rsidP="00505FA7">
      <w:pPr>
        <w:rPr>
          <w:rFonts w:ascii="Arial" w:eastAsia="Times New Roman" w:hAnsi="Arial" w:cs="Arial"/>
          <w:color w:val="000000"/>
          <w:sz w:val="20"/>
          <w:szCs w:val="20"/>
        </w:rPr>
      </w:pPr>
      <w:r w:rsidRPr="00505FA7">
        <w:rPr>
          <w:rStyle w:val="EndnoteReference"/>
          <w:rFonts w:ascii="Times New Roman" w:hAnsi="Times New Roman" w:cs="Times New Roman"/>
          <w:sz w:val="18"/>
          <w:szCs w:val="18"/>
        </w:rPr>
        <w:endnoteRef/>
      </w:r>
      <w:r w:rsidRPr="00505FA7">
        <w:rPr>
          <w:rFonts w:ascii="Times New Roman" w:hAnsi="Times New Roman" w:cs="Times New Roman"/>
          <w:sz w:val="18"/>
          <w:szCs w:val="18"/>
        </w:rPr>
        <w:t xml:space="preserve"> I</w:t>
      </w:r>
      <w:r w:rsidR="00505FA7" w:rsidRPr="00505FA7">
        <w:rPr>
          <w:rFonts w:ascii="Times New Roman" w:hAnsi="Times New Roman" w:cs="Times New Roman"/>
          <w:sz w:val="18"/>
          <w:szCs w:val="18"/>
        </w:rPr>
        <w:t xml:space="preserve">nternational </w:t>
      </w:r>
      <w:r w:rsidRPr="00505FA7">
        <w:rPr>
          <w:rFonts w:ascii="Times New Roman" w:hAnsi="Times New Roman" w:cs="Times New Roman"/>
          <w:sz w:val="18"/>
          <w:szCs w:val="18"/>
        </w:rPr>
        <w:t>C</w:t>
      </w:r>
      <w:r w:rsidR="00505FA7" w:rsidRPr="00505FA7">
        <w:rPr>
          <w:rFonts w:ascii="Times New Roman" w:hAnsi="Times New Roman" w:cs="Times New Roman"/>
          <w:sz w:val="18"/>
          <w:szCs w:val="18"/>
        </w:rPr>
        <w:t xml:space="preserve">onvention on the Protection of the Rights of All </w:t>
      </w:r>
      <w:r w:rsidRPr="00505FA7">
        <w:rPr>
          <w:rFonts w:ascii="Times New Roman" w:hAnsi="Times New Roman" w:cs="Times New Roman"/>
          <w:sz w:val="18"/>
          <w:szCs w:val="18"/>
        </w:rPr>
        <w:t>M</w:t>
      </w:r>
      <w:r w:rsidR="00505FA7" w:rsidRPr="00505FA7">
        <w:rPr>
          <w:rFonts w:ascii="Times New Roman" w:hAnsi="Times New Roman" w:cs="Times New Roman"/>
          <w:sz w:val="18"/>
          <w:szCs w:val="18"/>
        </w:rPr>
        <w:t>igrant Workers and Members of Their Families</w:t>
      </w:r>
      <w:r w:rsidRPr="00505FA7">
        <w:rPr>
          <w:rFonts w:ascii="Times New Roman" w:hAnsi="Times New Roman" w:cs="Times New Roman"/>
          <w:sz w:val="18"/>
          <w:szCs w:val="18"/>
        </w:rPr>
        <w:t>,</w:t>
      </w:r>
      <w:r w:rsidR="00505FA7" w:rsidRPr="00505FA7">
        <w:rPr>
          <w:rFonts w:ascii="Times New Roman" w:hAnsi="Times New Roman" w:cs="Times New Roman"/>
          <w:sz w:val="18"/>
          <w:szCs w:val="18"/>
        </w:rPr>
        <w:t xml:space="preserve"> </w:t>
      </w:r>
      <w:r w:rsidR="00505FA7" w:rsidRPr="00505FA7">
        <w:rPr>
          <w:rFonts w:ascii="Times New Roman" w:hAnsi="Times New Roman" w:cs="Times New Roman"/>
          <w:i/>
          <w:sz w:val="18"/>
          <w:szCs w:val="18"/>
        </w:rPr>
        <w:t>adopted</w:t>
      </w:r>
      <w:r w:rsidR="00505FA7" w:rsidRPr="00505FA7">
        <w:rPr>
          <w:rFonts w:ascii="Times New Roman" w:hAnsi="Times New Roman" w:cs="Times New Roman"/>
          <w:sz w:val="18"/>
          <w:szCs w:val="18"/>
        </w:rPr>
        <w:t xml:space="preserve"> Dec. 18, 1990, art. 29, </w:t>
      </w:r>
      <w:r w:rsidR="00505FA7" w:rsidRPr="00505FA7">
        <w:rPr>
          <w:rFonts w:ascii="Times New Roman" w:eastAsia="Times New Roman" w:hAnsi="Times New Roman" w:cs="Times New Roman"/>
          <w:color w:val="000000"/>
          <w:sz w:val="18"/>
          <w:szCs w:val="18"/>
        </w:rPr>
        <w:t>G.A. Res. 45/158, annex, 45 U.N. GAOR Supp. (No. 49A) at 262, UN Doc. A/45/49 (1990) (</w:t>
      </w:r>
      <w:r w:rsidR="00505FA7" w:rsidRPr="00505FA7">
        <w:rPr>
          <w:rFonts w:ascii="Times New Roman" w:eastAsia="Times New Roman" w:hAnsi="Times New Roman" w:cs="Times New Roman"/>
          <w:i/>
          <w:color w:val="000000"/>
          <w:sz w:val="18"/>
          <w:szCs w:val="18"/>
        </w:rPr>
        <w:t>entered into force</w:t>
      </w:r>
      <w:r w:rsidR="00505FA7" w:rsidRPr="00505FA7">
        <w:rPr>
          <w:rFonts w:ascii="Times New Roman" w:eastAsia="Times New Roman" w:hAnsi="Times New Roman" w:cs="Times New Roman"/>
          <w:color w:val="000000"/>
          <w:sz w:val="18"/>
          <w:szCs w:val="18"/>
        </w:rPr>
        <w:t xml:space="preserve"> July 1, 2003).</w:t>
      </w:r>
      <w:r w:rsidR="00505FA7">
        <w:rPr>
          <w:rFonts w:ascii="Times New Roman" w:eastAsia="Times New Roman" w:hAnsi="Times New Roman" w:cs="Times New Roman"/>
          <w:color w:val="000000"/>
          <w:sz w:val="18"/>
          <w:szCs w:val="18"/>
        </w:rPr>
        <w:t xml:space="preserve"> </w:t>
      </w:r>
    </w:p>
  </w:endnote>
  <w:endnote w:id="47">
    <w:p w14:paraId="71CAF484" w14:textId="5825E4AB" w:rsidR="00A25DD0" w:rsidRPr="00A50D83" w:rsidRDefault="00A25DD0">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CRPD, </w:t>
      </w:r>
      <w:r w:rsidRPr="00A50D83">
        <w:rPr>
          <w:rFonts w:cs="Times New Roman"/>
          <w:i/>
          <w:sz w:val="18"/>
          <w:szCs w:val="18"/>
        </w:rPr>
        <w:t>supra</w:t>
      </w:r>
      <w:r w:rsidRPr="00A50D83">
        <w:rPr>
          <w:rFonts w:cs="Times New Roman"/>
          <w:sz w:val="18"/>
          <w:szCs w:val="18"/>
        </w:rPr>
        <w:t xml:space="preserve"> note 5, art. 18.</w:t>
      </w:r>
    </w:p>
  </w:endnote>
  <w:endnote w:id="48">
    <w:p w14:paraId="10C154D3" w14:textId="04FAE3BD" w:rsidR="00A25DD0" w:rsidRPr="00A50D83" w:rsidRDefault="00A25DD0" w:rsidP="00591F81">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See, e.g.</w:t>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Gabon</w:t>
      </w:r>
      <w:r w:rsidRPr="00A50D83">
        <w:rPr>
          <w:rFonts w:ascii="Times New Roman" w:hAnsi="Times New Roman" w:cs="Times New Roman"/>
          <w:i/>
          <w:sz w:val="18"/>
          <w:szCs w:val="18"/>
        </w:rPr>
        <w:t>,</w:t>
      </w:r>
      <w:r w:rsidRPr="00A50D83">
        <w:rPr>
          <w:rFonts w:ascii="Times New Roman" w:hAnsi="Times New Roman" w:cs="Times New Roman"/>
          <w:sz w:val="18"/>
          <w:szCs w:val="18"/>
        </w:rPr>
        <w:t xml:space="preserve"> ¶¶ 42</w:t>
      </w:r>
      <w:r w:rsidR="008858DB">
        <w:rPr>
          <w:rFonts w:ascii="Times New Roman" w:hAnsi="Times New Roman" w:cs="Times New Roman"/>
          <w:sz w:val="18"/>
          <w:szCs w:val="18"/>
        </w:rPr>
        <w:t>-</w:t>
      </w:r>
      <w:r w:rsidRPr="00A50D83">
        <w:rPr>
          <w:rFonts w:ascii="Times New Roman" w:hAnsi="Times New Roman" w:cs="Times New Roman"/>
          <w:sz w:val="18"/>
          <w:szCs w:val="18"/>
        </w:rPr>
        <w:t xml:space="preserve">43, U.N. Doc. </w:t>
      </w:r>
      <w:r w:rsidRPr="00A50D83">
        <w:rPr>
          <w:rFonts w:ascii="Times New Roman" w:hAnsi="Times New Roman" w:cs="Times New Roman"/>
          <w:color w:val="000000"/>
          <w:sz w:val="18"/>
          <w:szCs w:val="18"/>
        </w:rPr>
        <w:t xml:space="preserve">CRPD/C/GAB/CO/1 </w:t>
      </w:r>
      <w:r w:rsidRPr="00A50D83">
        <w:rPr>
          <w:rFonts w:ascii="Times New Roman" w:hAnsi="Times New Roman" w:cs="Times New Roman"/>
          <w:sz w:val="18"/>
          <w:szCs w:val="18"/>
        </w:rPr>
        <w:t xml:space="preserve">(2015); CRPD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Paraguay</w:t>
      </w:r>
      <w:r w:rsidRPr="00A50D83">
        <w:rPr>
          <w:rFonts w:ascii="Times New Roman" w:hAnsi="Times New Roman" w:cs="Times New Roman"/>
          <w:i/>
          <w:sz w:val="18"/>
          <w:szCs w:val="18"/>
        </w:rPr>
        <w:t>,</w:t>
      </w:r>
      <w:r w:rsidRPr="00A50D83">
        <w:rPr>
          <w:rFonts w:ascii="Times New Roman" w:hAnsi="Times New Roman" w:cs="Times New Roman"/>
          <w:sz w:val="18"/>
          <w:szCs w:val="18"/>
        </w:rPr>
        <w:t xml:space="preserve"> ¶ 46, U.N. Doc. </w:t>
      </w:r>
      <w:r w:rsidRPr="00A50D83">
        <w:rPr>
          <w:rFonts w:ascii="Times New Roman" w:hAnsi="Times New Roman" w:cs="Times New Roman"/>
          <w:color w:val="000000"/>
          <w:sz w:val="18"/>
          <w:szCs w:val="18"/>
        </w:rPr>
        <w:t xml:space="preserve">CRPD/C/PRY/CO/1 </w:t>
      </w:r>
      <w:r w:rsidRPr="00A50D83">
        <w:rPr>
          <w:rFonts w:ascii="Times New Roman" w:hAnsi="Times New Roman" w:cs="Times New Roman"/>
          <w:sz w:val="18"/>
          <w:szCs w:val="18"/>
        </w:rPr>
        <w:t xml:space="preserve">(2013). </w:t>
      </w:r>
    </w:p>
  </w:endnote>
  <w:endnote w:id="49">
    <w:p w14:paraId="11E617A3" w14:textId="685915FC" w:rsidR="00A25DD0" w:rsidRPr="00A50D83" w:rsidRDefault="00A25DD0" w:rsidP="00F40F4A">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Paraguay</w:t>
      </w:r>
      <w:r w:rsidRPr="00A50D83">
        <w:rPr>
          <w:rFonts w:ascii="Times New Roman" w:hAnsi="Times New Roman" w:cs="Times New Roman"/>
          <w:i/>
          <w:sz w:val="18"/>
          <w:szCs w:val="18"/>
        </w:rPr>
        <w:t>,</w:t>
      </w:r>
      <w:r w:rsidRPr="00A50D83">
        <w:rPr>
          <w:rFonts w:ascii="Times New Roman" w:hAnsi="Times New Roman" w:cs="Times New Roman"/>
          <w:sz w:val="18"/>
          <w:szCs w:val="18"/>
        </w:rPr>
        <w:t xml:space="preserve"> ¶ 46, U.N. Doc. </w:t>
      </w:r>
      <w:r w:rsidRPr="00A50D83">
        <w:rPr>
          <w:rFonts w:ascii="Times New Roman" w:hAnsi="Times New Roman" w:cs="Times New Roman"/>
          <w:color w:val="000000"/>
          <w:sz w:val="18"/>
          <w:szCs w:val="18"/>
        </w:rPr>
        <w:t xml:space="preserve">CRPD/C/PRY/CO/1 </w:t>
      </w:r>
      <w:r w:rsidRPr="00A50D83">
        <w:rPr>
          <w:rFonts w:ascii="Times New Roman" w:hAnsi="Times New Roman" w:cs="Times New Roman"/>
          <w:sz w:val="18"/>
          <w:szCs w:val="18"/>
        </w:rPr>
        <w:t>(2013).</w:t>
      </w:r>
    </w:p>
  </w:endnote>
  <w:endnote w:id="50">
    <w:p w14:paraId="5D108520" w14:textId="77777777" w:rsidR="00A25DD0" w:rsidRPr="00A50D83" w:rsidRDefault="00A25DD0" w:rsidP="009B2194">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CRPD Committee, </w:t>
      </w:r>
      <w:r w:rsidRPr="00A50D83">
        <w:rPr>
          <w:rFonts w:cs="Times New Roman"/>
          <w:i/>
          <w:sz w:val="18"/>
          <w:szCs w:val="18"/>
        </w:rPr>
        <w:t>Concluding observations: Uganda</w:t>
      </w:r>
      <w:r w:rsidRPr="00A50D83">
        <w:rPr>
          <w:rFonts w:cs="Times New Roman"/>
          <w:sz w:val="18"/>
          <w:szCs w:val="18"/>
        </w:rPr>
        <w:t>, ¶¶ 36-37, UN Doc CRPD/C/UGA/CO/1 (2016).</w:t>
      </w:r>
    </w:p>
  </w:endnote>
  <w:endnote w:id="51">
    <w:p w14:paraId="1FF3D455" w14:textId="77777777" w:rsidR="00A25DD0" w:rsidRPr="00A50D83" w:rsidRDefault="00A25DD0" w:rsidP="00371631">
      <w:pPr>
        <w:pStyle w:val="EndnoteText"/>
        <w:rPr>
          <w:rFonts w:cs="Times New Roman"/>
          <w:color w:val="000000"/>
          <w:sz w:val="18"/>
          <w:szCs w:val="18"/>
        </w:rPr>
      </w:pPr>
      <w:r w:rsidRPr="00A50D83">
        <w:rPr>
          <w:rStyle w:val="EndnoteReference"/>
          <w:rFonts w:cs="Times New Roman"/>
          <w:sz w:val="18"/>
          <w:szCs w:val="18"/>
        </w:rPr>
        <w:endnoteRef/>
      </w:r>
      <w:r w:rsidRPr="00A50D83">
        <w:rPr>
          <w:rFonts w:cs="Times New Roman"/>
          <w:sz w:val="18"/>
          <w:szCs w:val="18"/>
        </w:rPr>
        <w:t xml:space="preserve"> CRC Committee, </w:t>
      </w:r>
      <w:r w:rsidRPr="00A50D83">
        <w:rPr>
          <w:rFonts w:cs="Times New Roman"/>
          <w:i/>
          <w:sz w:val="18"/>
          <w:szCs w:val="18"/>
        </w:rPr>
        <w:t>Concluding Observations:</w:t>
      </w:r>
      <w:r w:rsidRPr="00A50D83">
        <w:rPr>
          <w:rFonts w:cs="Times New Roman"/>
          <w:color w:val="000000"/>
          <w:sz w:val="18"/>
          <w:szCs w:val="18"/>
        </w:rPr>
        <w:t xml:space="preserve"> Burundi</w:t>
      </w:r>
      <w:r w:rsidRPr="00A50D83">
        <w:rPr>
          <w:rFonts w:cs="Times New Roman"/>
          <w:sz w:val="18"/>
          <w:szCs w:val="18"/>
        </w:rPr>
        <w:t xml:space="preserve"> ¶ 38 (C), U.N. Doc. </w:t>
      </w:r>
      <w:r w:rsidRPr="00A50D83">
        <w:rPr>
          <w:rFonts w:cs="Times New Roman"/>
          <w:color w:val="000000"/>
          <w:sz w:val="18"/>
          <w:szCs w:val="18"/>
        </w:rPr>
        <w:t>CRC/C/BDI/CO/2</w:t>
      </w:r>
      <w:r w:rsidRPr="00A50D83">
        <w:rPr>
          <w:rFonts w:cs="Times New Roman"/>
          <w:sz w:val="18"/>
          <w:szCs w:val="18"/>
        </w:rPr>
        <w:t xml:space="preserve"> (2010).</w:t>
      </w:r>
    </w:p>
    <w:p w14:paraId="68257327" w14:textId="03B4AFDE" w:rsidR="00A25DD0" w:rsidRPr="00A50D83" w:rsidRDefault="00A25DD0" w:rsidP="00371631">
      <w:pPr>
        <w:rPr>
          <w:rFonts w:ascii="Times New Roman" w:hAnsi="Times New Roman" w:cs="Times New Roman"/>
          <w:sz w:val="18"/>
          <w:szCs w:val="18"/>
        </w:rPr>
      </w:pPr>
      <w:r w:rsidRPr="008858DB">
        <w:rPr>
          <w:rFonts w:ascii="Times New Roman" w:hAnsi="Times New Roman" w:cs="Times New Roman"/>
          <w:i/>
          <w:color w:val="000000"/>
          <w:sz w:val="18"/>
          <w:szCs w:val="18"/>
        </w:rPr>
        <w:t>See also</w:t>
      </w:r>
      <w:r w:rsidR="008858DB">
        <w:rPr>
          <w:rFonts w:ascii="Times New Roman" w:hAnsi="Times New Roman" w:cs="Times New Roman"/>
          <w:color w:val="000000"/>
          <w:sz w:val="18"/>
          <w:szCs w:val="18"/>
        </w:rPr>
        <w:t>,</w:t>
      </w:r>
      <w:r w:rsidRPr="00A50D83">
        <w:rPr>
          <w:rFonts w:ascii="Times New Roman" w:hAnsi="Times New Roman" w:cs="Times New Roman"/>
          <w:color w:val="000000"/>
          <w:sz w:val="18"/>
          <w:szCs w:val="18"/>
        </w:rPr>
        <w:t xml:space="preserve"> </w:t>
      </w:r>
      <w:r w:rsidRPr="00A50D83">
        <w:rPr>
          <w:rFonts w:ascii="Times New Roman" w:hAnsi="Times New Roman" w:cs="Times New Roman"/>
          <w:sz w:val="18"/>
          <w:szCs w:val="18"/>
        </w:rPr>
        <w:t xml:space="preserve">CRC Committee, </w:t>
      </w:r>
      <w:r w:rsidRPr="00A50D83">
        <w:rPr>
          <w:rFonts w:ascii="Times New Roman" w:hAnsi="Times New Roman" w:cs="Times New Roman"/>
          <w:i/>
          <w:sz w:val="18"/>
          <w:szCs w:val="18"/>
        </w:rPr>
        <w:t>Concluding Observations</w:t>
      </w:r>
      <w:r w:rsidRPr="00A50D83">
        <w:rPr>
          <w:rFonts w:ascii="Times New Roman" w:hAnsi="Times New Roman" w:cs="Times New Roman"/>
          <w:sz w:val="18"/>
          <w:szCs w:val="18"/>
        </w:rPr>
        <w:t>:</w:t>
      </w:r>
      <w:r w:rsidRPr="00A50D83">
        <w:rPr>
          <w:rFonts w:ascii="Times New Roman" w:hAnsi="Times New Roman" w:cs="Times New Roman"/>
          <w:i/>
          <w:sz w:val="18"/>
          <w:szCs w:val="18"/>
        </w:rPr>
        <w:t xml:space="preserve"> India</w:t>
      </w:r>
      <w:r w:rsidRPr="00A50D83">
        <w:rPr>
          <w:rFonts w:ascii="Times New Roman" w:hAnsi="Times New Roman" w:cs="Times New Roman"/>
          <w:sz w:val="18"/>
          <w:szCs w:val="18"/>
        </w:rPr>
        <w:t xml:space="preserve"> ¶ </w:t>
      </w:r>
      <w:r w:rsidRPr="00A50D83">
        <w:rPr>
          <w:rFonts w:ascii="Times New Roman" w:hAnsi="Times New Roman" w:cs="Times New Roman"/>
          <w:color w:val="000000"/>
          <w:sz w:val="18"/>
          <w:szCs w:val="18"/>
        </w:rPr>
        <w:t>(C),</w:t>
      </w:r>
      <w:r w:rsidRPr="00A50D83">
        <w:rPr>
          <w:rFonts w:ascii="Times New Roman" w:hAnsi="Times New Roman" w:cs="Times New Roman"/>
          <w:sz w:val="18"/>
          <w:szCs w:val="18"/>
        </w:rPr>
        <w:t xml:space="preserve"> U.N. Doc. </w:t>
      </w:r>
      <w:r w:rsidRPr="00A50D83">
        <w:rPr>
          <w:rFonts w:ascii="Times New Roman" w:hAnsi="Times New Roman" w:cs="Times New Roman"/>
          <w:color w:val="000000"/>
          <w:sz w:val="18"/>
          <w:szCs w:val="18"/>
        </w:rPr>
        <w:t>CRC/C/IND/CO/3-4 (2014)</w:t>
      </w:r>
      <w:r w:rsidR="008858DB">
        <w:rPr>
          <w:rFonts w:ascii="Times New Roman" w:hAnsi="Times New Roman" w:cs="Times New Roman"/>
          <w:color w:val="000000"/>
          <w:sz w:val="18"/>
          <w:szCs w:val="18"/>
        </w:rPr>
        <w:t>.</w:t>
      </w:r>
    </w:p>
  </w:endnote>
  <w:endnote w:id="52">
    <w:p w14:paraId="48070217" w14:textId="77777777" w:rsidR="00A25DD0" w:rsidRPr="00A50D83" w:rsidRDefault="00A25DD0" w:rsidP="00F40F4A">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CRPD Committee, </w:t>
      </w:r>
      <w:r w:rsidRPr="00A50D83">
        <w:rPr>
          <w:rFonts w:ascii="Times New Roman" w:hAnsi="Times New Roman" w:cs="Times New Roman"/>
          <w:i/>
          <w:sz w:val="18"/>
          <w:szCs w:val="18"/>
        </w:rPr>
        <w:t xml:space="preserve">Concluding Observations: </w:t>
      </w:r>
      <w:r w:rsidRPr="00A50D83">
        <w:rPr>
          <w:rFonts w:ascii="Times New Roman" w:hAnsi="Times New Roman" w:cs="Times New Roman"/>
          <w:i/>
          <w:color w:val="000000"/>
          <w:sz w:val="18"/>
          <w:szCs w:val="18"/>
        </w:rPr>
        <w:t>Kenya</w:t>
      </w:r>
      <w:r w:rsidRPr="00A50D83">
        <w:rPr>
          <w:rFonts w:ascii="Times New Roman" w:hAnsi="Times New Roman" w:cs="Times New Roman"/>
          <w:i/>
          <w:sz w:val="18"/>
          <w:szCs w:val="18"/>
        </w:rPr>
        <w:t>,</w:t>
      </w:r>
      <w:r w:rsidRPr="00A50D83">
        <w:rPr>
          <w:rFonts w:ascii="Times New Roman" w:hAnsi="Times New Roman" w:cs="Times New Roman"/>
          <w:sz w:val="18"/>
          <w:szCs w:val="18"/>
        </w:rPr>
        <w:t xml:space="preserve"> ¶ 36, U.N. Doc. </w:t>
      </w:r>
      <w:r w:rsidRPr="00A50D83">
        <w:rPr>
          <w:rFonts w:ascii="Times New Roman" w:hAnsi="Times New Roman" w:cs="Times New Roman"/>
          <w:color w:val="000000"/>
          <w:sz w:val="18"/>
          <w:szCs w:val="18"/>
        </w:rPr>
        <w:t>CRPD/C/KEN/CO/1</w:t>
      </w:r>
      <w:r w:rsidRPr="00A50D83">
        <w:rPr>
          <w:rFonts w:ascii="Times New Roman" w:hAnsi="Times New Roman" w:cs="Times New Roman"/>
          <w:sz w:val="18"/>
          <w:szCs w:val="18"/>
        </w:rPr>
        <w:t>(2015).</w:t>
      </w:r>
    </w:p>
  </w:endnote>
  <w:endnote w:id="53">
    <w:p w14:paraId="2CE4442A" w14:textId="77777777" w:rsidR="00A25DD0" w:rsidRPr="00A50D83" w:rsidRDefault="00A25DD0" w:rsidP="00371631">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CRC Committee, </w:t>
      </w:r>
      <w:r w:rsidRPr="00A50D83">
        <w:rPr>
          <w:rFonts w:ascii="Times New Roman" w:hAnsi="Times New Roman" w:cs="Times New Roman"/>
          <w:i/>
          <w:sz w:val="18"/>
          <w:szCs w:val="18"/>
        </w:rPr>
        <w:t>Concluding Observations:</w:t>
      </w:r>
      <w:r w:rsidRPr="00A50D83">
        <w:rPr>
          <w:rFonts w:ascii="Times New Roman" w:hAnsi="Times New Roman" w:cs="Times New Roman"/>
          <w:color w:val="000000"/>
          <w:sz w:val="18"/>
          <w:szCs w:val="18"/>
        </w:rPr>
        <w:t xml:space="preserve"> </w:t>
      </w:r>
      <w:r w:rsidRPr="00A50D83">
        <w:rPr>
          <w:rFonts w:ascii="Times New Roman" w:hAnsi="Times New Roman" w:cs="Times New Roman"/>
          <w:i/>
          <w:color w:val="000000"/>
          <w:sz w:val="18"/>
          <w:szCs w:val="18"/>
        </w:rPr>
        <w:t>Burundi</w:t>
      </w:r>
      <w:r w:rsidRPr="00A50D83">
        <w:rPr>
          <w:rFonts w:ascii="Times New Roman" w:hAnsi="Times New Roman" w:cs="Times New Roman"/>
          <w:color w:val="000000"/>
          <w:sz w:val="18"/>
          <w:szCs w:val="18"/>
        </w:rPr>
        <w:t>,</w:t>
      </w:r>
      <w:r w:rsidRPr="00A50D83">
        <w:rPr>
          <w:rFonts w:ascii="Times New Roman" w:hAnsi="Times New Roman" w:cs="Times New Roman"/>
          <w:sz w:val="18"/>
          <w:szCs w:val="18"/>
        </w:rPr>
        <w:t xml:space="preserve"> ¶ 38, U.N. Doc. </w:t>
      </w:r>
      <w:r w:rsidRPr="00A50D83">
        <w:rPr>
          <w:rFonts w:ascii="Times New Roman" w:hAnsi="Times New Roman" w:cs="Times New Roman"/>
          <w:color w:val="000000"/>
          <w:sz w:val="18"/>
          <w:szCs w:val="18"/>
        </w:rPr>
        <w:t>CRC/C/BDI/CO/2</w:t>
      </w:r>
      <w:r w:rsidRPr="00A50D83">
        <w:rPr>
          <w:rFonts w:ascii="Times New Roman" w:hAnsi="Times New Roman" w:cs="Times New Roman"/>
          <w:sz w:val="18"/>
          <w:szCs w:val="18"/>
        </w:rPr>
        <w:t xml:space="preserve"> (2010).</w:t>
      </w:r>
    </w:p>
  </w:endnote>
  <w:endnote w:id="54">
    <w:p w14:paraId="7C9D719D" w14:textId="1AA7BA62" w:rsidR="00A25DD0" w:rsidRPr="00A50D83" w:rsidRDefault="00A25DD0" w:rsidP="00581E86">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Birth Registration</w:t>
      </w:r>
      <w:r w:rsidRPr="00A50D83">
        <w:rPr>
          <w:rFonts w:ascii="Times New Roman" w:hAnsi="Times New Roman" w:cs="Times New Roman"/>
          <w:sz w:val="18"/>
          <w:szCs w:val="18"/>
        </w:rPr>
        <w:t xml:space="preserve">, </w:t>
      </w:r>
      <w:r w:rsidRPr="00A50D83">
        <w:rPr>
          <w:rFonts w:ascii="Times New Roman" w:hAnsi="Times New Roman" w:cs="Times New Roman"/>
          <w:i/>
          <w:sz w:val="18"/>
          <w:szCs w:val="18"/>
        </w:rPr>
        <w:t xml:space="preserve">supra </w:t>
      </w:r>
      <w:r w:rsidRPr="00A50D83">
        <w:rPr>
          <w:rFonts w:ascii="Times New Roman" w:hAnsi="Times New Roman" w:cs="Times New Roman"/>
          <w:sz w:val="18"/>
          <w:szCs w:val="18"/>
        </w:rPr>
        <w:t>note 20, ¶ 11.</w:t>
      </w:r>
    </w:p>
  </w:endnote>
  <w:endnote w:id="55">
    <w:p w14:paraId="66CB3624" w14:textId="37219456" w:rsidR="00A25DD0" w:rsidRPr="00A50D83" w:rsidRDefault="00A25DD0" w:rsidP="00052E3C">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00A50D83" w:rsidRPr="00A50D83">
        <w:rPr>
          <w:rFonts w:cs="Times New Roman"/>
          <w:sz w:val="18"/>
          <w:szCs w:val="18"/>
        </w:rPr>
        <w:t xml:space="preserve">CRPD, </w:t>
      </w:r>
      <w:r w:rsidR="00A50D83" w:rsidRPr="00A50D83">
        <w:rPr>
          <w:rFonts w:cs="Times New Roman"/>
          <w:i/>
          <w:sz w:val="18"/>
          <w:szCs w:val="18"/>
        </w:rPr>
        <w:t>supra</w:t>
      </w:r>
      <w:r w:rsidR="00A50D83" w:rsidRPr="00A50D83">
        <w:rPr>
          <w:rFonts w:cs="Times New Roman"/>
          <w:sz w:val="18"/>
          <w:szCs w:val="18"/>
        </w:rPr>
        <w:t xml:space="preserve"> note 5, </w:t>
      </w:r>
      <w:r w:rsidRPr="00A50D83">
        <w:rPr>
          <w:rFonts w:cs="Times New Roman"/>
          <w:sz w:val="18"/>
          <w:szCs w:val="18"/>
        </w:rPr>
        <w:t>art</w:t>
      </w:r>
      <w:r w:rsidR="00A50D83" w:rsidRPr="00A50D83">
        <w:rPr>
          <w:rFonts w:cs="Times New Roman"/>
          <w:sz w:val="18"/>
          <w:szCs w:val="18"/>
        </w:rPr>
        <w:t>s</w:t>
      </w:r>
      <w:r w:rsidRPr="00A50D83">
        <w:rPr>
          <w:rFonts w:cs="Times New Roman"/>
          <w:sz w:val="18"/>
          <w:szCs w:val="18"/>
        </w:rPr>
        <w:t>.18 (2), 19.</w:t>
      </w:r>
    </w:p>
  </w:endnote>
  <w:endnote w:id="56">
    <w:p w14:paraId="3FF0464E" w14:textId="5B6C899E" w:rsidR="00A25DD0" w:rsidRPr="00A50D83" w:rsidRDefault="00A25DD0" w:rsidP="00642457">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008858DB" w:rsidRPr="00A50D83">
        <w:rPr>
          <w:rFonts w:ascii="Times New Roman" w:hAnsi="Times New Roman" w:cs="Times New Roman"/>
          <w:sz w:val="18"/>
          <w:szCs w:val="18"/>
        </w:rPr>
        <w:t xml:space="preserve">CRPD Committee, </w:t>
      </w:r>
      <w:r w:rsidR="008858DB" w:rsidRPr="00A50D83">
        <w:rPr>
          <w:rFonts w:ascii="Times New Roman" w:hAnsi="Times New Roman" w:cs="Times New Roman"/>
          <w:i/>
          <w:sz w:val="18"/>
          <w:szCs w:val="18"/>
        </w:rPr>
        <w:t>General Comment No. 1</w:t>
      </w:r>
      <w:r w:rsidR="008858DB" w:rsidRPr="00A50D83">
        <w:rPr>
          <w:rFonts w:ascii="Times New Roman" w:hAnsi="Times New Roman" w:cs="Times New Roman"/>
          <w:sz w:val="18"/>
          <w:szCs w:val="18"/>
        </w:rPr>
        <w:t>,</w:t>
      </w:r>
      <w:r w:rsidR="008858DB">
        <w:rPr>
          <w:rFonts w:ascii="Times New Roman" w:hAnsi="Times New Roman" w:cs="Times New Roman"/>
          <w:sz w:val="18"/>
          <w:szCs w:val="18"/>
        </w:rPr>
        <w:t xml:space="preserve"> </w:t>
      </w:r>
      <w:r w:rsidR="008858DB">
        <w:rPr>
          <w:rFonts w:ascii="Times New Roman" w:hAnsi="Times New Roman" w:cs="Times New Roman"/>
          <w:i/>
          <w:sz w:val="18"/>
          <w:szCs w:val="18"/>
        </w:rPr>
        <w:t xml:space="preserve">supra </w:t>
      </w:r>
      <w:r w:rsidR="008858DB">
        <w:rPr>
          <w:rFonts w:ascii="Times New Roman" w:hAnsi="Times New Roman" w:cs="Times New Roman"/>
          <w:sz w:val="18"/>
          <w:szCs w:val="18"/>
        </w:rPr>
        <w:t xml:space="preserve">note 24, </w:t>
      </w:r>
      <w:r w:rsidRPr="00A50D83">
        <w:rPr>
          <w:rFonts w:ascii="Times New Roman" w:hAnsi="Times New Roman" w:cs="Times New Roman"/>
          <w:sz w:val="18"/>
          <w:szCs w:val="18"/>
        </w:rPr>
        <w:t>¶ 43.</w:t>
      </w:r>
    </w:p>
  </w:endnote>
  <w:endnote w:id="57">
    <w:p w14:paraId="4004EF5D" w14:textId="5B023E2D" w:rsidR="00A25DD0" w:rsidRPr="00A50D83" w:rsidRDefault="00A25DD0" w:rsidP="00CA3A79">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00A50D83" w:rsidRPr="00A50D83">
        <w:rPr>
          <w:rFonts w:cs="Times New Roman"/>
          <w:sz w:val="18"/>
          <w:szCs w:val="18"/>
        </w:rPr>
        <w:t xml:space="preserve">CRC Committee, </w:t>
      </w:r>
      <w:r w:rsidR="00A50D83" w:rsidRPr="00A50D83">
        <w:rPr>
          <w:rFonts w:cs="Times New Roman"/>
          <w:i/>
          <w:sz w:val="18"/>
          <w:szCs w:val="18"/>
        </w:rPr>
        <w:t>General Comment No. 9</w:t>
      </w:r>
      <w:r w:rsidR="00A50D83" w:rsidRPr="00A50D83">
        <w:rPr>
          <w:rFonts w:cs="Times New Roman"/>
          <w:sz w:val="18"/>
          <w:szCs w:val="18"/>
        </w:rPr>
        <w:t xml:space="preserve">, </w:t>
      </w:r>
      <w:r w:rsidR="00A50D83" w:rsidRPr="00A50D83">
        <w:rPr>
          <w:rFonts w:cs="Times New Roman"/>
          <w:i/>
          <w:sz w:val="18"/>
          <w:szCs w:val="18"/>
        </w:rPr>
        <w:t>supra</w:t>
      </w:r>
      <w:r w:rsidR="00A50D83" w:rsidRPr="00A50D83">
        <w:rPr>
          <w:rFonts w:cs="Times New Roman"/>
          <w:sz w:val="18"/>
          <w:szCs w:val="18"/>
        </w:rPr>
        <w:t xml:space="preserve"> note 11, </w:t>
      </w:r>
      <w:r w:rsidRPr="00A50D83">
        <w:rPr>
          <w:rFonts w:cs="Times New Roman"/>
          <w:sz w:val="18"/>
          <w:szCs w:val="18"/>
        </w:rPr>
        <w:t xml:space="preserve">¶ </w:t>
      </w:r>
      <w:r w:rsidRPr="00A50D83">
        <w:rPr>
          <w:rFonts w:cs="Times New Roman"/>
          <w:iCs/>
          <w:color w:val="3F3F3F"/>
          <w:sz w:val="18"/>
          <w:szCs w:val="18"/>
        </w:rPr>
        <w:t>35</w:t>
      </w:r>
      <w:r w:rsidRPr="00A50D83">
        <w:rPr>
          <w:rFonts w:cs="Times New Roman"/>
          <w:sz w:val="18"/>
          <w:szCs w:val="18"/>
        </w:rPr>
        <w:t>.</w:t>
      </w:r>
    </w:p>
  </w:endnote>
  <w:endnote w:id="58">
    <w:p w14:paraId="0A22A090" w14:textId="42C8C490" w:rsidR="00A25DD0" w:rsidRPr="00A50D83" w:rsidRDefault="00A25DD0" w:rsidP="00CA3A79">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hAnsi="Times New Roman" w:cs="Times New Roman"/>
          <w:i/>
          <w:color w:val="3F3F3F"/>
          <w:sz w:val="18"/>
          <w:szCs w:val="18"/>
        </w:rPr>
        <w:t>Id.</w:t>
      </w:r>
      <w:r w:rsidRPr="00A50D83">
        <w:rPr>
          <w:rFonts w:ascii="Times New Roman" w:hAnsi="Times New Roman" w:cs="Times New Roman"/>
          <w:iCs/>
          <w:color w:val="3F3F3F"/>
          <w:sz w:val="18"/>
          <w:szCs w:val="18"/>
        </w:rPr>
        <w:t>,</w:t>
      </w:r>
      <w:r w:rsidRPr="00A50D83">
        <w:rPr>
          <w:rFonts w:ascii="Times New Roman" w:hAnsi="Times New Roman" w:cs="Times New Roman"/>
          <w:sz w:val="18"/>
          <w:szCs w:val="18"/>
        </w:rPr>
        <w:t xml:space="preserve"> ¶ </w:t>
      </w:r>
      <w:r w:rsidRPr="00A50D83">
        <w:rPr>
          <w:rFonts w:ascii="Times New Roman" w:hAnsi="Times New Roman" w:cs="Times New Roman"/>
          <w:iCs/>
          <w:color w:val="3F3F3F"/>
          <w:sz w:val="18"/>
          <w:szCs w:val="18"/>
        </w:rPr>
        <w:t>79</w:t>
      </w:r>
      <w:r w:rsidRPr="00A50D83">
        <w:rPr>
          <w:rFonts w:ascii="Times New Roman" w:hAnsi="Times New Roman" w:cs="Times New Roman"/>
          <w:sz w:val="18"/>
          <w:szCs w:val="18"/>
        </w:rPr>
        <w:t>.</w:t>
      </w:r>
    </w:p>
  </w:endnote>
  <w:endnote w:id="59">
    <w:p w14:paraId="6D767130" w14:textId="792FCD77" w:rsidR="00A25DD0" w:rsidRPr="00A50D83" w:rsidRDefault="00A25DD0" w:rsidP="00CA3A79">
      <w:pPr>
        <w:rPr>
          <w:rFonts w:ascii="Times New Roman" w:hAnsi="Times New Roman" w:cs="Times New Roman"/>
          <w:sz w:val="18"/>
          <w:szCs w:val="18"/>
        </w:rPr>
      </w:pPr>
      <w:r w:rsidRPr="00A50D83">
        <w:rPr>
          <w:rStyle w:val="EndnoteReference"/>
          <w:rFonts w:ascii="Times New Roman" w:hAnsi="Times New Roman" w:cs="Times New Roman"/>
          <w:sz w:val="18"/>
          <w:szCs w:val="18"/>
        </w:rPr>
        <w:endnoteRef/>
      </w:r>
      <w:r w:rsidRPr="00A50D83">
        <w:rPr>
          <w:rFonts w:ascii="Times New Roman" w:hAnsi="Times New Roman" w:cs="Times New Roman"/>
          <w:sz w:val="18"/>
          <w:szCs w:val="18"/>
        </w:rPr>
        <w:t xml:space="preserve"> </w:t>
      </w:r>
      <w:r w:rsidRPr="00A50D83">
        <w:rPr>
          <w:rFonts w:ascii="Times New Roman" w:hAnsi="Times New Roman" w:cs="Times New Roman"/>
          <w:i/>
          <w:color w:val="3F3F3F"/>
          <w:sz w:val="18"/>
          <w:szCs w:val="18"/>
        </w:rPr>
        <w:t>Id</w:t>
      </w:r>
      <w:r w:rsidRPr="00A50D83">
        <w:rPr>
          <w:rFonts w:ascii="Times New Roman" w:hAnsi="Times New Roman" w:cs="Times New Roman"/>
          <w:sz w:val="18"/>
          <w:szCs w:val="18"/>
        </w:rPr>
        <w:t>.</w:t>
      </w:r>
    </w:p>
  </w:endnote>
  <w:endnote w:id="60">
    <w:p w14:paraId="52BD51F6" w14:textId="27F996D1" w:rsidR="00A25DD0" w:rsidRPr="00A50D83" w:rsidRDefault="00A25DD0" w:rsidP="00234767">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eastAsia="Arial Unicode MS" w:cs="Times New Roman"/>
          <w:smallCaps/>
          <w:sz w:val="18"/>
          <w:szCs w:val="18"/>
        </w:rPr>
        <w:t>Every Child’s Birth Right</w:t>
      </w:r>
      <w:r w:rsidRPr="00A50D83">
        <w:rPr>
          <w:rFonts w:cs="Times New Roman"/>
          <w:sz w:val="18"/>
          <w:szCs w:val="18"/>
        </w:rPr>
        <w:t xml:space="preserve">, </w:t>
      </w:r>
      <w:r w:rsidRPr="00A50D83">
        <w:rPr>
          <w:rFonts w:cs="Times New Roman"/>
          <w:i/>
          <w:sz w:val="18"/>
          <w:szCs w:val="18"/>
        </w:rPr>
        <w:t xml:space="preserve">supra </w:t>
      </w:r>
      <w:r w:rsidRPr="00A50D83">
        <w:rPr>
          <w:rFonts w:cs="Times New Roman"/>
          <w:sz w:val="18"/>
          <w:szCs w:val="18"/>
        </w:rPr>
        <w:t>note 2, at 32</w:t>
      </w:r>
      <w:r w:rsidRPr="00A50D83">
        <w:rPr>
          <w:rFonts w:eastAsia="Arial Unicode MS" w:cs="Times New Roman"/>
          <w:sz w:val="18"/>
          <w:szCs w:val="18"/>
        </w:rPr>
        <w:t>.</w:t>
      </w:r>
    </w:p>
  </w:endnote>
  <w:endnote w:id="61">
    <w:p w14:paraId="7B39FA4C" w14:textId="18CB3BB3" w:rsidR="00A25DD0" w:rsidRPr="00A50D83" w:rsidRDefault="00A25DD0" w:rsidP="00234767">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eastAsia="Arial Unicode MS" w:cs="Times New Roman"/>
          <w:sz w:val="18"/>
          <w:szCs w:val="18"/>
        </w:rPr>
        <w:t>.</w:t>
      </w:r>
    </w:p>
  </w:endnote>
  <w:endnote w:id="62">
    <w:p w14:paraId="3DDAC061" w14:textId="5C7A934D" w:rsidR="00A25DD0" w:rsidRPr="00A50D83" w:rsidRDefault="00A25DD0" w:rsidP="00234767">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eastAsia="Arial Unicode MS" w:cs="Times New Roman"/>
          <w:sz w:val="18"/>
          <w:szCs w:val="18"/>
        </w:rPr>
        <w:t>.</w:t>
      </w:r>
    </w:p>
  </w:endnote>
  <w:endnote w:id="63">
    <w:p w14:paraId="4E81A86C" w14:textId="47715FC4" w:rsidR="00A25DD0" w:rsidRPr="00A50D83" w:rsidRDefault="00A25DD0" w:rsidP="00234767">
      <w:pPr>
        <w:pStyle w:val="EndnoteText"/>
        <w:rPr>
          <w:rFonts w:cs="Times New Roman"/>
          <w:sz w:val="18"/>
          <w:szCs w:val="18"/>
        </w:rPr>
      </w:pPr>
      <w:r w:rsidRPr="00A50D83">
        <w:rPr>
          <w:rStyle w:val="EndnoteReference"/>
          <w:rFonts w:cs="Times New Roman"/>
          <w:sz w:val="18"/>
          <w:szCs w:val="18"/>
        </w:rPr>
        <w:endnoteRef/>
      </w:r>
      <w:r w:rsidRPr="00A50D83">
        <w:rPr>
          <w:rFonts w:cs="Times New Roman"/>
          <w:sz w:val="18"/>
          <w:szCs w:val="18"/>
        </w:rPr>
        <w:t xml:space="preserve"> </w:t>
      </w:r>
      <w:r w:rsidRPr="00A50D83">
        <w:rPr>
          <w:rFonts w:cs="Times New Roman"/>
          <w:i/>
          <w:sz w:val="18"/>
          <w:szCs w:val="18"/>
        </w:rPr>
        <w:t>Id.</w:t>
      </w:r>
      <w:r w:rsidRPr="00A50D83">
        <w:rPr>
          <w:rFonts w:cs="Times New Roman"/>
          <w:sz w:val="18"/>
          <w:szCs w:val="18"/>
        </w:rPr>
        <w:t>, at 33</w:t>
      </w:r>
      <w:r w:rsidRPr="00A50D83">
        <w:rPr>
          <w:rFonts w:eastAsia="Arial Unicode MS" w:cs="Times New Roman"/>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3ABF" w14:textId="77777777" w:rsidR="00A25DD0" w:rsidRDefault="00A25DD0" w:rsidP="00120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F2CB" w14:textId="77777777" w:rsidR="00A25DD0" w:rsidRDefault="00A25D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907BE" w14:textId="6517D9D5" w:rsidR="00A25DD0" w:rsidRPr="00256A3B" w:rsidRDefault="00A25DD0" w:rsidP="0012019F">
    <w:pPr>
      <w:pStyle w:val="Footer"/>
      <w:framePr w:wrap="around" w:vAnchor="text" w:hAnchor="margin" w:xAlign="center" w:y="1"/>
      <w:rPr>
        <w:rStyle w:val="PageNumber"/>
        <w:rFonts w:ascii="Times New Roman" w:hAnsi="Times New Roman" w:cs="Times New Roman"/>
        <w:sz w:val="22"/>
        <w:szCs w:val="22"/>
      </w:rPr>
    </w:pPr>
    <w:r w:rsidRPr="00256A3B">
      <w:rPr>
        <w:rStyle w:val="PageNumber"/>
        <w:rFonts w:ascii="Times New Roman" w:hAnsi="Times New Roman" w:cs="Times New Roman"/>
        <w:sz w:val="22"/>
        <w:szCs w:val="22"/>
      </w:rPr>
      <w:fldChar w:fldCharType="begin"/>
    </w:r>
    <w:r w:rsidRPr="00256A3B">
      <w:rPr>
        <w:rStyle w:val="PageNumber"/>
        <w:rFonts w:ascii="Times New Roman" w:hAnsi="Times New Roman" w:cs="Times New Roman"/>
        <w:sz w:val="22"/>
        <w:szCs w:val="22"/>
      </w:rPr>
      <w:instrText xml:space="preserve">PAGE  </w:instrText>
    </w:r>
    <w:r w:rsidRPr="00256A3B">
      <w:rPr>
        <w:rStyle w:val="PageNumber"/>
        <w:rFonts w:ascii="Times New Roman" w:hAnsi="Times New Roman" w:cs="Times New Roman"/>
        <w:sz w:val="22"/>
        <w:szCs w:val="22"/>
      </w:rPr>
      <w:fldChar w:fldCharType="separate"/>
    </w:r>
    <w:r w:rsidR="00505FA7">
      <w:rPr>
        <w:rStyle w:val="PageNumber"/>
        <w:rFonts w:ascii="Times New Roman" w:hAnsi="Times New Roman" w:cs="Times New Roman"/>
        <w:noProof/>
        <w:sz w:val="22"/>
        <w:szCs w:val="22"/>
      </w:rPr>
      <w:t>7</w:t>
    </w:r>
    <w:r w:rsidRPr="00256A3B">
      <w:rPr>
        <w:rStyle w:val="PageNumber"/>
        <w:rFonts w:ascii="Times New Roman" w:hAnsi="Times New Roman" w:cs="Times New Roman"/>
        <w:sz w:val="22"/>
        <w:szCs w:val="22"/>
      </w:rPr>
      <w:fldChar w:fldCharType="end"/>
    </w:r>
  </w:p>
  <w:p w14:paraId="66E6495B" w14:textId="77777777" w:rsidR="00A25DD0" w:rsidRPr="00256A3B" w:rsidRDefault="00A25DD0">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DF6E" w14:textId="77777777" w:rsidR="00365F8F" w:rsidRDefault="00365F8F" w:rsidP="00486AD8">
      <w:r>
        <w:separator/>
      </w:r>
    </w:p>
  </w:footnote>
  <w:footnote w:type="continuationSeparator" w:id="0">
    <w:p w14:paraId="39E9EFED" w14:textId="77777777" w:rsidR="00365F8F" w:rsidRDefault="00365F8F" w:rsidP="00486A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5C65FFE"/>
    <w:lvl w:ilvl="0">
      <w:start w:val="1"/>
      <w:numFmt w:val="decimal"/>
      <w:pStyle w:val="ListNumber"/>
      <w:lvlText w:val="%1."/>
      <w:lvlJc w:val="left"/>
      <w:pPr>
        <w:tabs>
          <w:tab w:val="num" w:pos="360"/>
        </w:tabs>
        <w:ind w:left="360" w:hanging="360"/>
      </w:pPr>
    </w:lvl>
  </w:abstractNum>
  <w:abstractNum w:abstractNumId="1">
    <w:nsid w:val="002D75B7"/>
    <w:multiLevelType w:val="hybridMultilevel"/>
    <w:tmpl w:val="7FC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D5126"/>
    <w:multiLevelType w:val="hybridMultilevel"/>
    <w:tmpl w:val="A780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14B1F"/>
    <w:multiLevelType w:val="hybridMultilevel"/>
    <w:tmpl w:val="3FDC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449D7"/>
    <w:multiLevelType w:val="hybridMultilevel"/>
    <w:tmpl w:val="1632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B7F51"/>
    <w:multiLevelType w:val="hybridMultilevel"/>
    <w:tmpl w:val="3DB4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63B22"/>
    <w:multiLevelType w:val="hybridMultilevel"/>
    <w:tmpl w:val="BC1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A5B24"/>
    <w:multiLevelType w:val="hybridMultilevel"/>
    <w:tmpl w:val="8A2C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E741C"/>
    <w:multiLevelType w:val="hybridMultilevel"/>
    <w:tmpl w:val="84C27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934FE"/>
    <w:multiLevelType w:val="hybridMultilevel"/>
    <w:tmpl w:val="042EBB7E"/>
    <w:lvl w:ilvl="0" w:tplc="5728233A">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3D20CB"/>
    <w:multiLevelType w:val="hybridMultilevel"/>
    <w:tmpl w:val="6C3A8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E520C"/>
    <w:multiLevelType w:val="hybridMultilevel"/>
    <w:tmpl w:val="BD446856"/>
    <w:lvl w:ilvl="0" w:tplc="BCBAD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814827"/>
    <w:multiLevelType w:val="hybridMultilevel"/>
    <w:tmpl w:val="A93859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809E3"/>
    <w:multiLevelType w:val="hybridMultilevel"/>
    <w:tmpl w:val="CFEE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31FF"/>
    <w:multiLevelType w:val="hybridMultilevel"/>
    <w:tmpl w:val="93EC51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C184F"/>
    <w:multiLevelType w:val="hybridMultilevel"/>
    <w:tmpl w:val="9D1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8526C"/>
    <w:multiLevelType w:val="hybridMultilevel"/>
    <w:tmpl w:val="F59AD7C6"/>
    <w:lvl w:ilvl="0" w:tplc="BDBC66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A4196"/>
    <w:multiLevelType w:val="hybridMultilevel"/>
    <w:tmpl w:val="D758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C2AA0"/>
    <w:multiLevelType w:val="hybridMultilevel"/>
    <w:tmpl w:val="EB12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11748"/>
    <w:multiLevelType w:val="hybridMultilevel"/>
    <w:tmpl w:val="5B4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9A3435"/>
    <w:multiLevelType w:val="hybridMultilevel"/>
    <w:tmpl w:val="B32AFDDA"/>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F7489"/>
    <w:multiLevelType w:val="hybridMultilevel"/>
    <w:tmpl w:val="1CA8A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A5B13AA"/>
    <w:multiLevelType w:val="hybridMultilevel"/>
    <w:tmpl w:val="20A0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26845"/>
    <w:multiLevelType w:val="hybridMultilevel"/>
    <w:tmpl w:val="E96C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BD5270"/>
    <w:multiLevelType w:val="hybridMultilevel"/>
    <w:tmpl w:val="A4BA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692D63"/>
    <w:multiLevelType w:val="hybridMultilevel"/>
    <w:tmpl w:val="7150A47A"/>
    <w:lvl w:ilvl="0" w:tplc="E6980C8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C035A6"/>
    <w:multiLevelType w:val="hybridMultilevel"/>
    <w:tmpl w:val="C8D6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82C2A"/>
    <w:multiLevelType w:val="hybridMultilevel"/>
    <w:tmpl w:val="F48895D6"/>
    <w:lvl w:ilvl="0" w:tplc="804C6B2C">
      <w:start w:val="3"/>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554371"/>
    <w:multiLevelType w:val="hybridMultilevel"/>
    <w:tmpl w:val="2D4C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7"/>
  </w:num>
  <w:num w:numId="4">
    <w:abstractNumId w:val="10"/>
  </w:num>
  <w:num w:numId="5">
    <w:abstractNumId w:val="30"/>
  </w:num>
  <w:num w:numId="6">
    <w:abstractNumId w:val="7"/>
  </w:num>
  <w:num w:numId="7">
    <w:abstractNumId w:val="28"/>
  </w:num>
  <w:num w:numId="8">
    <w:abstractNumId w:val="18"/>
  </w:num>
  <w:num w:numId="9">
    <w:abstractNumId w:val="2"/>
  </w:num>
  <w:num w:numId="10">
    <w:abstractNumId w:val="13"/>
  </w:num>
  <w:num w:numId="11">
    <w:abstractNumId w:val="23"/>
  </w:num>
  <w:num w:numId="12">
    <w:abstractNumId w:val="11"/>
  </w:num>
  <w:num w:numId="13">
    <w:abstractNumId w:val="17"/>
  </w:num>
  <w:num w:numId="14">
    <w:abstractNumId w:val="8"/>
  </w:num>
  <w:num w:numId="15">
    <w:abstractNumId w:val="5"/>
  </w:num>
  <w:num w:numId="16">
    <w:abstractNumId w:val="4"/>
  </w:num>
  <w:num w:numId="17">
    <w:abstractNumId w:val="3"/>
  </w:num>
  <w:num w:numId="18">
    <w:abstractNumId w:val="24"/>
  </w:num>
  <w:num w:numId="19">
    <w:abstractNumId w:val="1"/>
  </w:num>
  <w:num w:numId="20">
    <w:abstractNumId w:val="6"/>
  </w:num>
  <w:num w:numId="21">
    <w:abstractNumId w:val="20"/>
  </w:num>
  <w:num w:numId="22">
    <w:abstractNumId w:val="16"/>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25"/>
  </w:num>
  <w:num w:numId="28">
    <w:abstractNumId w:val="19"/>
  </w:num>
  <w:num w:numId="29">
    <w:abstractNumId w:val="29"/>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9"/>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D8"/>
    <w:rsid w:val="00000D10"/>
    <w:rsid w:val="000045D5"/>
    <w:rsid w:val="00015125"/>
    <w:rsid w:val="00016A2A"/>
    <w:rsid w:val="00022150"/>
    <w:rsid w:val="00024B52"/>
    <w:rsid w:val="000326B2"/>
    <w:rsid w:val="0003568B"/>
    <w:rsid w:val="00037036"/>
    <w:rsid w:val="00043C14"/>
    <w:rsid w:val="000450E8"/>
    <w:rsid w:val="00052E3C"/>
    <w:rsid w:val="00054098"/>
    <w:rsid w:val="000551B0"/>
    <w:rsid w:val="00057FBA"/>
    <w:rsid w:val="00064EA3"/>
    <w:rsid w:val="0007154E"/>
    <w:rsid w:val="00080B17"/>
    <w:rsid w:val="00091226"/>
    <w:rsid w:val="000A1051"/>
    <w:rsid w:val="000B2910"/>
    <w:rsid w:val="000D7A8F"/>
    <w:rsid w:val="000E14B2"/>
    <w:rsid w:val="000E5BFF"/>
    <w:rsid w:val="001039B6"/>
    <w:rsid w:val="00105F5A"/>
    <w:rsid w:val="00113ADF"/>
    <w:rsid w:val="00116386"/>
    <w:rsid w:val="0012019F"/>
    <w:rsid w:val="0012104E"/>
    <w:rsid w:val="00124327"/>
    <w:rsid w:val="0012708E"/>
    <w:rsid w:val="00127FEA"/>
    <w:rsid w:val="00133BE6"/>
    <w:rsid w:val="0013426A"/>
    <w:rsid w:val="001502B1"/>
    <w:rsid w:val="00151BA0"/>
    <w:rsid w:val="00151F97"/>
    <w:rsid w:val="00154F6A"/>
    <w:rsid w:val="00161B1D"/>
    <w:rsid w:val="00163BAF"/>
    <w:rsid w:val="00181754"/>
    <w:rsid w:val="001831ED"/>
    <w:rsid w:val="00190D07"/>
    <w:rsid w:val="001936D5"/>
    <w:rsid w:val="001A0219"/>
    <w:rsid w:val="001A1F4A"/>
    <w:rsid w:val="001A4410"/>
    <w:rsid w:val="001A489D"/>
    <w:rsid w:val="001D6BE5"/>
    <w:rsid w:val="001E05B1"/>
    <w:rsid w:val="001E5C42"/>
    <w:rsid w:val="001F018D"/>
    <w:rsid w:val="001F6EF2"/>
    <w:rsid w:val="0020456E"/>
    <w:rsid w:val="002163A2"/>
    <w:rsid w:val="002224A1"/>
    <w:rsid w:val="00234767"/>
    <w:rsid w:val="00256A3B"/>
    <w:rsid w:val="00257869"/>
    <w:rsid w:val="00261C36"/>
    <w:rsid w:val="00266022"/>
    <w:rsid w:val="002669C5"/>
    <w:rsid w:val="00266FAB"/>
    <w:rsid w:val="002700B3"/>
    <w:rsid w:val="00274155"/>
    <w:rsid w:val="00293BEF"/>
    <w:rsid w:val="00297F12"/>
    <w:rsid w:val="002A368F"/>
    <w:rsid w:val="002B04BB"/>
    <w:rsid w:val="002B1ED9"/>
    <w:rsid w:val="002C3B02"/>
    <w:rsid w:val="002D24B6"/>
    <w:rsid w:val="002D381B"/>
    <w:rsid w:val="002D3F9B"/>
    <w:rsid w:val="002E7494"/>
    <w:rsid w:val="002F57F2"/>
    <w:rsid w:val="002F6135"/>
    <w:rsid w:val="002F6320"/>
    <w:rsid w:val="002F6A6B"/>
    <w:rsid w:val="00300127"/>
    <w:rsid w:val="00311567"/>
    <w:rsid w:val="00315EC3"/>
    <w:rsid w:val="00317794"/>
    <w:rsid w:val="0032710D"/>
    <w:rsid w:val="003274FB"/>
    <w:rsid w:val="00327C03"/>
    <w:rsid w:val="003302CB"/>
    <w:rsid w:val="003306E2"/>
    <w:rsid w:val="00333219"/>
    <w:rsid w:val="00335154"/>
    <w:rsid w:val="00340B50"/>
    <w:rsid w:val="00340D05"/>
    <w:rsid w:val="00354E08"/>
    <w:rsid w:val="00357D45"/>
    <w:rsid w:val="00365F8F"/>
    <w:rsid w:val="00371631"/>
    <w:rsid w:val="003D3886"/>
    <w:rsid w:val="003D7A08"/>
    <w:rsid w:val="004103EC"/>
    <w:rsid w:val="004114CF"/>
    <w:rsid w:val="00412F9B"/>
    <w:rsid w:val="00415535"/>
    <w:rsid w:val="00424484"/>
    <w:rsid w:val="004279AD"/>
    <w:rsid w:val="004474C6"/>
    <w:rsid w:val="00447708"/>
    <w:rsid w:val="004512EA"/>
    <w:rsid w:val="00455993"/>
    <w:rsid w:val="0045686D"/>
    <w:rsid w:val="00457FC0"/>
    <w:rsid w:val="0046208F"/>
    <w:rsid w:val="004656BE"/>
    <w:rsid w:val="00477619"/>
    <w:rsid w:val="00485482"/>
    <w:rsid w:val="00486AD8"/>
    <w:rsid w:val="00487430"/>
    <w:rsid w:val="00487D38"/>
    <w:rsid w:val="004902D7"/>
    <w:rsid w:val="004A448D"/>
    <w:rsid w:val="004A56CE"/>
    <w:rsid w:val="004A5A95"/>
    <w:rsid w:val="004B4BEC"/>
    <w:rsid w:val="004C0025"/>
    <w:rsid w:val="004C3D82"/>
    <w:rsid w:val="004C7A76"/>
    <w:rsid w:val="004D4EB9"/>
    <w:rsid w:val="004D55B6"/>
    <w:rsid w:val="004D5845"/>
    <w:rsid w:val="004D594B"/>
    <w:rsid w:val="004E22D3"/>
    <w:rsid w:val="004E71A9"/>
    <w:rsid w:val="004F3035"/>
    <w:rsid w:val="004F3C1F"/>
    <w:rsid w:val="004F4569"/>
    <w:rsid w:val="00505E82"/>
    <w:rsid w:val="00505FA7"/>
    <w:rsid w:val="0050754B"/>
    <w:rsid w:val="005230A0"/>
    <w:rsid w:val="00525AE4"/>
    <w:rsid w:val="00525E80"/>
    <w:rsid w:val="00534E68"/>
    <w:rsid w:val="0054786E"/>
    <w:rsid w:val="00553D07"/>
    <w:rsid w:val="0056127E"/>
    <w:rsid w:val="0057108A"/>
    <w:rsid w:val="00576A82"/>
    <w:rsid w:val="00580DCA"/>
    <w:rsid w:val="00581E86"/>
    <w:rsid w:val="00585B0B"/>
    <w:rsid w:val="00591F81"/>
    <w:rsid w:val="00592132"/>
    <w:rsid w:val="00592D40"/>
    <w:rsid w:val="005A0356"/>
    <w:rsid w:val="005A04BA"/>
    <w:rsid w:val="005B289E"/>
    <w:rsid w:val="005C2A57"/>
    <w:rsid w:val="005F0856"/>
    <w:rsid w:val="005F7D32"/>
    <w:rsid w:val="006004D3"/>
    <w:rsid w:val="00642457"/>
    <w:rsid w:val="00645FAB"/>
    <w:rsid w:val="00646758"/>
    <w:rsid w:val="00652DD9"/>
    <w:rsid w:val="00654F8C"/>
    <w:rsid w:val="006555B6"/>
    <w:rsid w:val="0066088D"/>
    <w:rsid w:val="00663041"/>
    <w:rsid w:val="00671794"/>
    <w:rsid w:val="0067512B"/>
    <w:rsid w:val="0067631B"/>
    <w:rsid w:val="0068310B"/>
    <w:rsid w:val="006843D6"/>
    <w:rsid w:val="00685C4D"/>
    <w:rsid w:val="00686F03"/>
    <w:rsid w:val="00687FF0"/>
    <w:rsid w:val="00694640"/>
    <w:rsid w:val="006A512A"/>
    <w:rsid w:val="006A7EB8"/>
    <w:rsid w:val="006C0764"/>
    <w:rsid w:val="006C2269"/>
    <w:rsid w:val="006C5AEF"/>
    <w:rsid w:val="006D0D7D"/>
    <w:rsid w:val="006D30BB"/>
    <w:rsid w:val="006F1395"/>
    <w:rsid w:val="006F29BD"/>
    <w:rsid w:val="006F6EFA"/>
    <w:rsid w:val="00702F89"/>
    <w:rsid w:val="00706D9D"/>
    <w:rsid w:val="00712323"/>
    <w:rsid w:val="00712EAC"/>
    <w:rsid w:val="00727183"/>
    <w:rsid w:val="007306DE"/>
    <w:rsid w:val="007411B3"/>
    <w:rsid w:val="0074579C"/>
    <w:rsid w:val="00752186"/>
    <w:rsid w:val="007553ED"/>
    <w:rsid w:val="00757B09"/>
    <w:rsid w:val="00765931"/>
    <w:rsid w:val="00766910"/>
    <w:rsid w:val="007A6599"/>
    <w:rsid w:val="007B5E4F"/>
    <w:rsid w:val="007B6C93"/>
    <w:rsid w:val="007B7DAF"/>
    <w:rsid w:val="007E4AF3"/>
    <w:rsid w:val="007E697D"/>
    <w:rsid w:val="007F4066"/>
    <w:rsid w:val="007F4C96"/>
    <w:rsid w:val="007F779D"/>
    <w:rsid w:val="008072FF"/>
    <w:rsid w:val="00807E0A"/>
    <w:rsid w:val="00811BAF"/>
    <w:rsid w:val="008141D9"/>
    <w:rsid w:val="00823060"/>
    <w:rsid w:val="00841408"/>
    <w:rsid w:val="0085029E"/>
    <w:rsid w:val="00853B21"/>
    <w:rsid w:val="00857091"/>
    <w:rsid w:val="00861DD2"/>
    <w:rsid w:val="00871B92"/>
    <w:rsid w:val="00871F58"/>
    <w:rsid w:val="0087690D"/>
    <w:rsid w:val="008858DB"/>
    <w:rsid w:val="00892FE5"/>
    <w:rsid w:val="00894009"/>
    <w:rsid w:val="008B5190"/>
    <w:rsid w:val="008C2770"/>
    <w:rsid w:val="008D7E06"/>
    <w:rsid w:val="008E094B"/>
    <w:rsid w:val="008F0555"/>
    <w:rsid w:val="008F25AB"/>
    <w:rsid w:val="008F789D"/>
    <w:rsid w:val="00912B25"/>
    <w:rsid w:val="0091333F"/>
    <w:rsid w:val="009139C4"/>
    <w:rsid w:val="00933BBB"/>
    <w:rsid w:val="00946952"/>
    <w:rsid w:val="00946F75"/>
    <w:rsid w:val="00947C79"/>
    <w:rsid w:val="00955638"/>
    <w:rsid w:val="0096356B"/>
    <w:rsid w:val="00963F98"/>
    <w:rsid w:val="00967187"/>
    <w:rsid w:val="00971349"/>
    <w:rsid w:val="0097657A"/>
    <w:rsid w:val="00997F83"/>
    <w:rsid w:val="009A40AA"/>
    <w:rsid w:val="009B2194"/>
    <w:rsid w:val="009C1097"/>
    <w:rsid w:val="009C2A20"/>
    <w:rsid w:val="009C31FF"/>
    <w:rsid w:val="009E1701"/>
    <w:rsid w:val="009F756E"/>
    <w:rsid w:val="00A23ED8"/>
    <w:rsid w:val="00A25DD0"/>
    <w:rsid w:val="00A272D0"/>
    <w:rsid w:val="00A328CF"/>
    <w:rsid w:val="00A429AF"/>
    <w:rsid w:val="00A4659B"/>
    <w:rsid w:val="00A50D83"/>
    <w:rsid w:val="00A51FA1"/>
    <w:rsid w:val="00A538C1"/>
    <w:rsid w:val="00A711AF"/>
    <w:rsid w:val="00A81B2B"/>
    <w:rsid w:val="00A865EA"/>
    <w:rsid w:val="00A967AE"/>
    <w:rsid w:val="00AA3292"/>
    <w:rsid w:val="00AA49C2"/>
    <w:rsid w:val="00AB0DB0"/>
    <w:rsid w:val="00AB1852"/>
    <w:rsid w:val="00AB3AD0"/>
    <w:rsid w:val="00AB6BB0"/>
    <w:rsid w:val="00AD02AD"/>
    <w:rsid w:val="00AD151F"/>
    <w:rsid w:val="00AD24DB"/>
    <w:rsid w:val="00AD3269"/>
    <w:rsid w:val="00AE17E2"/>
    <w:rsid w:val="00AF198D"/>
    <w:rsid w:val="00B0226D"/>
    <w:rsid w:val="00B10647"/>
    <w:rsid w:val="00B17952"/>
    <w:rsid w:val="00B20FCA"/>
    <w:rsid w:val="00B251CD"/>
    <w:rsid w:val="00B30C8A"/>
    <w:rsid w:val="00B3420A"/>
    <w:rsid w:val="00B366C7"/>
    <w:rsid w:val="00B43266"/>
    <w:rsid w:val="00B5741C"/>
    <w:rsid w:val="00B675C2"/>
    <w:rsid w:val="00B84ED4"/>
    <w:rsid w:val="00B90F6D"/>
    <w:rsid w:val="00B9335E"/>
    <w:rsid w:val="00B938BC"/>
    <w:rsid w:val="00BA3C16"/>
    <w:rsid w:val="00BA643D"/>
    <w:rsid w:val="00BA6E53"/>
    <w:rsid w:val="00BB09C5"/>
    <w:rsid w:val="00BD133A"/>
    <w:rsid w:val="00BD3393"/>
    <w:rsid w:val="00BD3E48"/>
    <w:rsid w:val="00BE1706"/>
    <w:rsid w:val="00BF1585"/>
    <w:rsid w:val="00BF235A"/>
    <w:rsid w:val="00BF5025"/>
    <w:rsid w:val="00BF70EB"/>
    <w:rsid w:val="00C021EE"/>
    <w:rsid w:val="00C04874"/>
    <w:rsid w:val="00C05ED3"/>
    <w:rsid w:val="00C1202E"/>
    <w:rsid w:val="00C24DF0"/>
    <w:rsid w:val="00C2501D"/>
    <w:rsid w:val="00C26E1F"/>
    <w:rsid w:val="00C30B5F"/>
    <w:rsid w:val="00C321CE"/>
    <w:rsid w:val="00C36663"/>
    <w:rsid w:val="00C401DF"/>
    <w:rsid w:val="00C407F2"/>
    <w:rsid w:val="00C5435B"/>
    <w:rsid w:val="00C63E6E"/>
    <w:rsid w:val="00C76737"/>
    <w:rsid w:val="00C92665"/>
    <w:rsid w:val="00C945E4"/>
    <w:rsid w:val="00C9648E"/>
    <w:rsid w:val="00CA3A79"/>
    <w:rsid w:val="00CB6E11"/>
    <w:rsid w:val="00CC00C8"/>
    <w:rsid w:val="00CD05C0"/>
    <w:rsid w:val="00CE091D"/>
    <w:rsid w:val="00CE6960"/>
    <w:rsid w:val="00CE74C4"/>
    <w:rsid w:val="00CF4F8C"/>
    <w:rsid w:val="00CF6767"/>
    <w:rsid w:val="00D0499F"/>
    <w:rsid w:val="00D11675"/>
    <w:rsid w:val="00D14191"/>
    <w:rsid w:val="00D147B2"/>
    <w:rsid w:val="00D15137"/>
    <w:rsid w:val="00D20942"/>
    <w:rsid w:val="00D21E1D"/>
    <w:rsid w:val="00D33706"/>
    <w:rsid w:val="00D343AD"/>
    <w:rsid w:val="00D5074A"/>
    <w:rsid w:val="00D519F4"/>
    <w:rsid w:val="00D53A96"/>
    <w:rsid w:val="00D60B35"/>
    <w:rsid w:val="00D622AA"/>
    <w:rsid w:val="00D67ACE"/>
    <w:rsid w:val="00D73FDB"/>
    <w:rsid w:val="00D76098"/>
    <w:rsid w:val="00D8203C"/>
    <w:rsid w:val="00D876A1"/>
    <w:rsid w:val="00D94786"/>
    <w:rsid w:val="00D95FFB"/>
    <w:rsid w:val="00DA0E3F"/>
    <w:rsid w:val="00DB1874"/>
    <w:rsid w:val="00DC65AF"/>
    <w:rsid w:val="00DC7415"/>
    <w:rsid w:val="00DD3B00"/>
    <w:rsid w:val="00DD45B0"/>
    <w:rsid w:val="00DD7258"/>
    <w:rsid w:val="00DE0E0B"/>
    <w:rsid w:val="00DE130E"/>
    <w:rsid w:val="00DE530C"/>
    <w:rsid w:val="00DE5546"/>
    <w:rsid w:val="00DE7911"/>
    <w:rsid w:val="00DF4D39"/>
    <w:rsid w:val="00E01F6B"/>
    <w:rsid w:val="00E1080C"/>
    <w:rsid w:val="00E111F6"/>
    <w:rsid w:val="00E24C10"/>
    <w:rsid w:val="00E2719C"/>
    <w:rsid w:val="00E67BF1"/>
    <w:rsid w:val="00E74602"/>
    <w:rsid w:val="00E85AAB"/>
    <w:rsid w:val="00EB02DE"/>
    <w:rsid w:val="00EB2A6D"/>
    <w:rsid w:val="00EB5AF5"/>
    <w:rsid w:val="00EB6D46"/>
    <w:rsid w:val="00EC2E05"/>
    <w:rsid w:val="00ED58C3"/>
    <w:rsid w:val="00EF4A4C"/>
    <w:rsid w:val="00F02F78"/>
    <w:rsid w:val="00F12346"/>
    <w:rsid w:val="00F27CD1"/>
    <w:rsid w:val="00F34B2B"/>
    <w:rsid w:val="00F40F4A"/>
    <w:rsid w:val="00F45072"/>
    <w:rsid w:val="00F47A75"/>
    <w:rsid w:val="00F47BC3"/>
    <w:rsid w:val="00F50DDF"/>
    <w:rsid w:val="00F70F1C"/>
    <w:rsid w:val="00F7318A"/>
    <w:rsid w:val="00F841D1"/>
    <w:rsid w:val="00F91400"/>
    <w:rsid w:val="00FA23B9"/>
    <w:rsid w:val="00FA656F"/>
    <w:rsid w:val="00FB06BA"/>
    <w:rsid w:val="00FB0D58"/>
    <w:rsid w:val="00FB3EE2"/>
    <w:rsid w:val="00FB5B6F"/>
    <w:rsid w:val="00FC5755"/>
    <w:rsid w:val="00FC745A"/>
    <w:rsid w:val="00FD46C5"/>
    <w:rsid w:val="00FE1459"/>
    <w:rsid w:val="00FE2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093F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6AD8"/>
    <w:rPr>
      <w:rFonts w:ascii="Times New Roman" w:eastAsiaTheme="minorHAnsi" w:hAnsi="Times New Roman"/>
    </w:rPr>
  </w:style>
  <w:style w:type="character" w:customStyle="1" w:styleId="EndnoteTextChar">
    <w:name w:val="Endnote Text Char"/>
    <w:basedOn w:val="DefaultParagraphFont"/>
    <w:link w:val="EndnoteText"/>
    <w:uiPriority w:val="99"/>
    <w:rsid w:val="00486AD8"/>
    <w:rPr>
      <w:rFonts w:ascii="Times New Roman" w:eastAsiaTheme="minorHAnsi" w:hAnsi="Times New Roman"/>
    </w:rPr>
  </w:style>
  <w:style w:type="character" w:styleId="EndnoteReference">
    <w:name w:val="endnote reference"/>
    <w:basedOn w:val="DefaultParagraphFont"/>
    <w:uiPriority w:val="99"/>
    <w:unhideWhenUsed/>
    <w:rsid w:val="00486AD8"/>
    <w:rPr>
      <w:vertAlign w:val="superscript"/>
    </w:rPr>
  </w:style>
  <w:style w:type="paragraph" w:styleId="ListParagraph">
    <w:name w:val="List Paragraph"/>
    <w:basedOn w:val="Normal"/>
    <w:uiPriority w:val="34"/>
    <w:qFormat/>
    <w:rsid w:val="00113ADF"/>
    <w:pPr>
      <w:ind w:left="720"/>
      <w:contextualSpacing/>
    </w:pPr>
    <w:rPr>
      <w:rFonts w:eastAsiaTheme="minorHAnsi"/>
    </w:rPr>
  </w:style>
  <w:style w:type="character" w:styleId="CommentReference">
    <w:name w:val="annotation reference"/>
    <w:basedOn w:val="DefaultParagraphFont"/>
    <w:uiPriority w:val="99"/>
    <w:semiHidden/>
    <w:unhideWhenUsed/>
    <w:rsid w:val="00113ADF"/>
    <w:rPr>
      <w:sz w:val="18"/>
      <w:szCs w:val="18"/>
    </w:rPr>
  </w:style>
  <w:style w:type="paragraph" w:styleId="FootnoteText">
    <w:name w:val="footnote text"/>
    <w:basedOn w:val="Normal"/>
    <w:link w:val="FootnoteTextChar"/>
    <w:uiPriority w:val="99"/>
    <w:unhideWhenUsed/>
    <w:rsid w:val="00D519F4"/>
  </w:style>
  <w:style w:type="character" w:customStyle="1" w:styleId="FootnoteTextChar">
    <w:name w:val="Footnote Text Char"/>
    <w:basedOn w:val="DefaultParagraphFont"/>
    <w:link w:val="FootnoteText"/>
    <w:uiPriority w:val="99"/>
    <w:rsid w:val="00D519F4"/>
  </w:style>
  <w:style w:type="character" w:styleId="FootnoteReference">
    <w:name w:val="footnote reference"/>
    <w:basedOn w:val="DefaultParagraphFont"/>
    <w:uiPriority w:val="99"/>
    <w:unhideWhenUsed/>
    <w:rsid w:val="00D519F4"/>
    <w:rPr>
      <w:vertAlign w:val="superscript"/>
    </w:rPr>
  </w:style>
  <w:style w:type="character" w:styleId="Hyperlink">
    <w:name w:val="Hyperlink"/>
    <w:basedOn w:val="DefaultParagraphFont"/>
    <w:uiPriority w:val="99"/>
    <w:unhideWhenUsed/>
    <w:rsid w:val="00D519F4"/>
    <w:rPr>
      <w:color w:val="0000FF" w:themeColor="hyperlink"/>
      <w:u w:val="single"/>
    </w:rPr>
  </w:style>
  <w:style w:type="paragraph" w:styleId="Footer">
    <w:name w:val="footer"/>
    <w:basedOn w:val="Normal"/>
    <w:link w:val="FooterChar"/>
    <w:uiPriority w:val="99"/>
    <w:unhideWhenUsed/>
    <w:rsid w:val="0012019F"/>
    <w:pPr>
      <w:tabs>
        <w:tab w:val="center" w:pos="4320"/>
        <w:tab w:val="right" w:pos="8640"/>
      </w:tabs>
    </w:pPr>
  </w:style>
  <w:style w:type="character" w:customStyle="1" w:styleId="FooterChar">
    <w:name w:val="Footer Char"/>
    <w:basedOn w:val="DefaultParagraphFont"/>
    <w:link w:val="Footer"/>
    <w:uiPriority w:val="99"/>
    <w:rsid w:val="0012019F"/>
  </w:style>
  <w:style w:type="character" w:styleId="PageNumber">
    <w:name w:val="page number"/>
    <w:basedOn w:val="DefaultParagraphFont"/>
    <w:uiPriority w:val="99"/>
    <w:semiHidden/>
    <w:unhideWhenUsed/>
    <w:rsid w:val="0012019F"/>
  </w:style>
  <w:style w:type="paragraph" w:styleId="Header">
    <w:name w:val="header"/>
    <w:basedOn w:val="Normal"/>
    <w:link w:val="HeaderChar"/>
    <w:uiPriority w:val="99"/>
    <w:unhideWhenUsed/>
    <w:rsid w:val="0012708E"/>
    <w:pPr>
      <w:tabs>
        <w:tab w:val="center" w:pos="4680"/>
        <w:tab w:val="right" w:pos="9360"/>
      </w:tabs>
    </w:pPr>
  </w:style>
  <w:style w:type="character" w:customStyle="1" w:styleId="HeaderChar">
    <w:name w:val="Header Char"/>
    <w:basedOn w:val="DefaultParagraphFont"/>
    <w:link w:val="Header"/>
    <w:uiPriority w:val="99"/>
    <w:rsid w:val="0012708E"/>
  </w:style>
  <w:style w:type="paragraph" w:styleId="ListNumber">
    <w:name w:val="List Number"/>
    <w:basedOn w:val="Normal"/>
    <w:uiPriority w:val="99"/>
    <w:semiHidden/>
    <w:unhideWhenUsed/>
    <w:rsid w:val="0012708E"/>
    <w:pPr>
      <w:numPr>
        <w:numId w:val="23"/>
      </w:numPr>
      <w:contextualSpacing/>
    </w:pPr>
  </w:style>
  <w:style w:type="character" w:styleId="FollowedHyperlink">
    <w:name w:val="FollowedHyperlink"/>
    <w:basedOn w:val="DefaultParagraphFont"/>
    <w:uiPriority w:val="99"/>
    <w:semiHidden/>
    <w:unhideWhenUsed/>
    <w:rsid w:val="00A865EA"/>
    <w:rPr>
      <w:color w:val="800080" w:themeColor="followedHyperlink"/>
      <w:u w:val="single"/>
    </w:rPr>
  </w:style>
  <w:style w:type="paragraph" w:styleId="NormalWeb">
    <w:name w:val="Normal (Web)"/>
    <w:basedOn w:val="Normal"/>
    <w:uiPriority w:val="99"/>
    <w:semiHidden/>
    <w:unhideWhenUsed/>
    <w:rsid w:val="00354E08"/>
    <w:rPr>
      <w:rFonts w:ascii="Times New Roman" w:hAnsi="Times New Roman" w:cs="Times New Roman"/>
    </w:rPr>
  </w:style>
  <w:style w:type="paragraph" w:styleId="NoSpacing">
    <w:name w:val="No Spacing"/>
    <w:uiPriority w:val="1"/>
    <w:qFormat/>
    <w:rsid w:val="004E71A9"/>
    <w:rPr>
      <w:rFonts w:eastAsiaTheme="minorHAnsi"/>
      <w:sz w:val="22"/>
      <w:szCs w:val="22"/>
    </w:rPr>
  </w:style>
  <w:style w:type="character" w:customStyle="1" w:styleId="UnresolvedMention1">
    <w:name w:val="Unresolved Mention1"/>
    <w:basedOn w:val="DefaultParagraphFont"/>
    <w:uiPriority w:val="99"/>
    <w:semiHidden/>
    <w:unhideWhenUsed/>
    <w:rsid w:val="00F70F1C"/>
    <w:rPr>
      <w:color w:val="808080"/>
      <w:shd w:val="clear" w:color="auto" w:fill="E6E6E6"/>
    </w:rPr>
  </w:style>
  <w:style w:type="paragraph" w:styleId="BalloonText">
    <w:name w:val="Balloon Text"/>
    <w:basedOn w:val="Normal"/>
    <w:link w:val="BalloonTextChar"/>
    <w:uiPriority w:val="99"/>
    <w:semiHidden/>
    <w:unhideWhenUsed/>
    <w:rsid w:val="00871F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F58"/>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C04874"/>
  </w:style>
  <w:style w:type="character" w:customStyle="1" w:styleId="CommentTextChar">
    <w:name w:val="Comment Text Char"/>
    <w:basedOn w:val="DefaultParagraphFont"/>
    <w:link w:val="CommentText"/>
    <w:uiPriority w:val="99"/>
    <w:semiHidden/>
    <w:rsid w:val="00C04874"/>
  </w:style>
  <w:style w:type="paragraph" w:styleId="CommentSubject">
    <w:name w:val="annotation subject"/>
    <w:basedOn w:val="CommentText"/>
    <w:next w:val="CommentText"/>
    <w:link w:val="CommentSubjectChar"/>
    <w:uiPriority w:val="99"/>
    <w:semiHidden/>
    <w:unhideWhenUsed/>
    <w:rsid w:val="00C04874"/>
    <w:rPr>
      <w:b/>
      <w:bCs/>
      <w:sz w:val="20"/>
      <w:szCs w:val="20"/>
    </w:rPr>
  </w:style>
  <w:style w:type="character" w:customStyle="1" w:styleId="CommentSubjectChar">
    <w:name w:val="Comment Subject Char"/>
    <w:basedOn w:val="CommentTextChar"/>
    <w:link w:val="CommentSubject"/>
    <w:uiPriority w:val="99"/>
    <w:semiHidden/>
    <w:rsid w:val="00C04874"/>
    <w:rPr>
      <w:b/>
      <w:bCs/>
      <w:sz w:val="20"/>
      <w:szCs w:val="20"/>
    </w:rPr>
  </w:style>
  <w:style w:type="character" w:customStyle="1" w:styleId="SingleTxtGChar">
    <w:name w:val="_ Single Txt_G Char"/>
    <w:link w:val="SingleTxtG"/>
    <w:locked/>
    <w:rsid w:val="00C24DF0"/>
  </w:style>
  <w:style w:type="paragraph" w:customStyle="1" w:styleId="SingleTxtG">
    <w:name w:val="_ Single Txt_G"/>
    <w:basedOn w:val="Normal"/>
    <w:link w:val="SingleTxtGChar"/>
    <w:rsid w:val="00C24DF0"/>
    <w:pPr>
      <w:suppressAutoHyphens/>
      <w:spacing w:after="120" w:line="240" w:lineRule="atLeast"/>
      <w:ind w:left="1134" w:right="1134"/>
      <w:jc w:val="both"/>
    </w:pPr>
  </w:style>
  <w:style w:type="character" w:customStyle="1" w:styleId="UnresolvedMention">
    <w:name w:val="Unresolved Mention"/>
    <w:basedOn w:val="DefaultParagraphFont"/>
    <w:uiPriority w:val="99"/>
    <w:rsid w:val="00315E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8482">
      <w:bodyDiv w:val="1"/>
      <w:marLeft w:val="0"/>
      <w:marRight w:val="0"/>
      <w:marTop w:val="0"/>
      <w:marBottom w:val="0"/>
      <w:divBdr>
        <w:top w:val="none" w:sz="0" w:space="0" w:color="auto"/>
        <w:left w:val="none" w:sz="0" w:space="0" w:color="auto"/>
        <w:bottom w:val="none" w:sz="0" w:space="0" w:color="auto"/>
        <w:right w:val="none" w:sz="0" w:space="0" w:color="auto"/>
      </w:divBdr>
      <w:divsChild>
        <w:div w:id="736712360">
          <w:marLeft w:val="0"/>
          <w:marRight w:val="0"/>
          <w:marTop w:val="0"/>
          <w:marBottom w:val="0"/>
          <w:divBdr>
            <w:top w:val="none" w:sz="0" w:space="0" w:color="auto"/>
            <w:left w:val="none" w:sz="0" w:space="0" w:color="auto"/>
            <w:bottom w:val="none" w:sz="0" w:space="0" w:color="auto"/>
            <w:right w:val="none" w:sz="0" w:space="0" w:color="auto"/>
          </w:divBdr>
          <w:divsChild>
            <w:div w:id="12038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196">
      <w:bodyDiv w:val="1"/>
      <w:marLeft w:val="0"/>
      <w:marRight w:val="0"/>
      <w:marTop w:val="0"/>
      <w:marBottom w:val="0"/>
      <w:divBdr>
        <w:top w:val="none" w:sz="0" w:space="0" w:color="auto"/>
        <w:left w:val="none" w:sz="0" w:space="0" w:color="auto"/>
        <w:bottom w:val="none" w:sz="0" w:space="0" w:color="auto"/>
        <w:right w:val="none" w:sz="0" w:space="0" w:color="auto"/>
      </w:divBdr>
    </w:div>
    <w:div w:id="536478118">
      <w:bodyDiv w:val="1"/>
      <w:marLeft w:val="0"/>
      <w:marRight w:val="0"/>
      <w:marTop w:val="0"/>
      <w:marBottom w:val="0"/>
      <w:divBdr>
        <w:top w:val="none" w:sz="0" w:space="0" w:color="auto"/>
        <w:left w:val="none" w:sz="0" w:space="0" w:color="auto"/>
        <w:bottom w:val="none" w:sz="0" w:space="0" w:color="auto"/>
        <w:right w:val="none" w:sz="0" w:space="0" w:color="auto"/>
      </w:divBdr>
    </w:div>
    <w:div w:id="617683853">
      <w:bodyDiv w:val="1"/>
      <w:marLeft w:val="0"/>
      <w:marRight w:val="0"/>
      <w:marTop w:val="0"/>
      <w:marBottom w:val="0"/>
      <w:divBdr>
        <w:top w:val="none" w:sz="0" w:space="0" w:color="auto"/>
        <w:left w:val="none" w:sz="0" w:space="0" w:color="auto"/>
        <w:bottom w:val="none" w:sz="0" w:space="0" w:color="auto"/>
        <w:right w:val="none" w:sz="0" w:space="0" w:color="auto"/>
      </w:divBdr>
    </w:div>
    <w:div w:id="974918521">
      <w:bodyDiv w:val="1"/>
      <w:marLeft w:val="0"/>
      <w:marRight w:val="0"/>
      <w:marTop w:val="0"/>
      <w:marBottom w:val="0"/>
      <w:divBdr>
        <w:top w:val="none" w:sz="0" w:space="0" w:color="auto"/>
        <w:left w:val="none" w:sz="0" w:space="0" w:color="auto"/>
        <w:bottom w:val="none" w:sz="0" w:space="0" w:color="auto"/>
        <w:right w:val="none" w:sz="0" w:space="0" w:color="auto"/>
      </w:divBdr>
      <w:divsChild>
        <w:div w:id="307174267">
          <w:marLeft w:val="0"/>
          <w:marRight w:val="0"/>
          <w:marTop w:val="0"/>
          <w:marBottom w:val="0"/>
          <w:divBdr>
            <w:top w:val="none" w:sz="0" w:space="0" w:color="auto"/>
            <w:left w:val="none" w:sz="0" w:space="0" w:color="auto"/>
            <w:bottom w:val="none" w:sz="0" w:space="0" w:color="auto"/>
            <w:right w:val="none" w:sz="0" w:space="0" w:color="auto"/>
          </w:divBdr>
        </w:div>
        <w:div w:id="1019619946">
          <w:marLeft w:val="0"/>
          <w:marRight w:val="0"/>
          <w:marTop w:val="0"/>
          <w:marBottom w:val="0"/>
          <w:divBdr>
            <w:top w:val="none" w:sz="0" w:space="0" w:color="auto"/>
            <w:left w:val="none" w:sz="0" w:space="0" w:color="auto"/>
            <w:bottom w:val="none" w:sz="0" w:space="0" w:color="auto"/>
            <w:right w:val="none" w:sz="0" w:space="0" w:color="auto"/>
          </w:divBdr>
        </w:div>
      </w:divsChild>
    </w:div>
    <w:div w:id="975525482">
      <w:bodyDiv w:val="1"/>
      <w:marLeft w:val="0"/>
      <w:marRight w:val="0"/>
      <w:marTop w:val="0"/>
      <w:marBottom w:val="0"/>
      <w:divBdr>
        <w:top w:val="none" w:sz="0" w:space="0" w:color="auto"/>
        <w:left w:val="none" w:sz="0" w:space="0" w:color="auto"/>
        <w:bottom w:val="none" w:sz="0" w:space="0" w:color="auto"/>
        <w:right w:val="none" w:sz="0" w:space="0" w:color="auto"/>
      </w:divBdr>
    </w:div>
    <w:div w:id="1636256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1.jpeg"/><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yperlink" Target="mailto:k.wakkaf@womenenabled.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Phillips@womenenabled.org" TargetMode="Externa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ident@womenenabled.org)" TargetMode="External"/></Relationships>
</file>

<file path=word/_rels/endnotes.xml.rels><?xml version="1.0" encoding="UTF-8" standalone="yes"?>
<Relationships xmlns="http://schemas.openxmlformats.org/package/2006/relationships"><Relationship Id="rId11" Type="http://schemas.openxmlformats.org/officeDocument/2006/relationships/hyperlink" Target="http://www.un.org/esa/socdev/unyin/documents/children_disability_rights.pdf" TargetMode="External"/><Relationship Id="rId12" Type="http://schemas.openxmlformats.org/officeDocument/2006/relationships/hyperlink" Target="http://www.refworld.org/docid/54589a6a4.html%20" TargetMode="External"/><Relationship Id="rId13" Type="http://schemas.openxmlformats.org/officeDocument/2006/relationships/hyperlink" Target="http://www.refworld.org/docid/529c3b4d4.html" TargetMode="External"/><Relationship Id="rId14" Type="http://schemas.openxmlformats.org/officeDocument/2006/relationships/hyperlink" Target="https://reliefweb.int/sites/reliefweb.int/files/resources/General_Guidance_English_2017.pdf" TargetMode="External"/><Relationship Id="rId1" Type="http://schemas.openxmlformats.org/officeDocument/2006/relationships/hyperlink" Target="https://data.unicef.org/wp-content/uploads/2015/12/Birth_Registration_lores_final_24.pdf" TargetMode="External"/><Relationship Id="rId2" Type="http://schemas.openxmlformats.org/officeDocument/2006/relationships/hyperlink" Target="http://www.unhcr.org/refworld/docid/45f973632.html" TargetMode="External"/><Relationship Id="rId3" Type="http://schemas.openxmlformats.org/officeDocument/2006/relationships/hyperlink" Target="http://www.who.int/mediacentre/factsheets/fs352/en/" TargetMode="External"/><Relationship Id="rId4" Type="http://schemas.openxmlformats.org/officeDocument/2006/relationships/hyperlink" Target="http://documents.worldbank.org/curated/en/2011/01/14440066/world-report-disability" TargetMode="External"/><Relationship Id="rId5" Type="http://schemas.openxmlformats.org/officeDocument/2006/relationships/hyperlink" Target="https://www.unicef.org/disabilities/files/Factsheet_A5__Web_NEW.pdf" TargetMode="External"/><Relationship Id="rId6" Type="http://schemas.openxmlformats.org/officeDocument/2006/relationships/hyperlink" Target="https://www.unicef.org/protection/files/UNICEF_Birth_Registration_Handbook.pdf" TargetMode="External"/><Relationship Id="rId7" Type="http://schemas.openxmlformats.org/officeDocument/2006/relationships/hyperlink" Target="https://iddcconsortium.net/sites/default/files/resources-tools/files/hi_crpd_manual_sept2009_final.pdf" TargetMode="External"/><Relationship Id="rId8" Type="http://schemas.openxmlformats.org/officeDocument/2006/relationships/hyperlink" Target="http://apps.who.int/iris/bitstream/10665/184033/1/9789241565004_eng.pdf" TargetMode="External"/><Relationship Id="rId9" Type="http://schemas.openxmlformats.org/officeDocument/2006/relationships/hyperlink" Target="https://www.planusa.org/docs/reports/2014-Birth-Registration-in-Emergencies.pdf" TargetMode="External"/><Relationship Id="rId10" Type="http://schemas.openxmlformats.org/officeDocument/2006/relationships/hyperlink" Target="http://www.unicef.org/publications/files/SWCR2013_ENG_Lo_res_24_Apr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EF7311-EB1A-B042-90CE-B408E2879114}">
  <ds:schemaRefs>
    <ds:schemaRef ds:uri="http://schemas.openxmlformats.org/officeDocument/2006/bibliography"/>
  </ds:schemaRefs>
</ds:datastoreItem>
</file>

<file path=customXml/itemProps2.xml><?xml version="1.0" encoding="utf-8"?>
<ds:datastoreItem xmlns:ds="http://schemas.openxmlformats.org/officeDocument/2006/customXml" ds:itemID="{31558B4E-562E-47E2-B9FC-12D5115276DD}"/>
</file>

<file path=customXml/itemProps3.xml><?xml version="1.0" encoding="utf-8"?>
<ds:datastoreItem xmlns:ds="http://schemas.openxmlformats.org/officeDocument/2006/customXml" ds:itemID="{0D0BB3DD-86F8-4EA0-800E-4B5B24064F99}"/>
</file>

<file path=customXml/itemProps4.xml><?xml version="1.0" encoding="utf-8"?>
<ds:datastoreItem xmlns:ds="http://schemas.openxmlformats.org/officeDocument/2006/customXml" ds:itemID="{B6B7883F-3A3D-40B4-A898-D89A73B6E8D7}"/>
</file>

<file path=docProps/app.xml><?xml version="1.0" encoding="utf-8"?>
<Properties xmlns="http://schemas.openxmlformats.org/officeDocument/2006/extended-properties" xmlns:vt="http://schemas.openxmlformats.org/officeDocument/2006/docPropsVTypes">
  <Template>Normal.dotm</Template>
  <TotalTime>97</TotalTime>
  <Pages>7</Pages>
  <Words>3006</Words>
  <Characters>17136</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Enabled International</dc:title>
  <dc:creator>WEI</dc:creator>
  <cp:lastModifiedBy>Suzannah Phillips</cp:lastModifiedBy>
  <cp:revision>21</cp:revision>
  <dcterms:created xsi:type="dcterms:W3CDTF">2017-10-30T23:47:00Z</dcterms:created>
  <dcterms:modified xsi:type="dcterms:W3CDTF">2017-10-31T02:14:00Z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