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618DA0" w14:textId="77777777" w:rsidR="00AF61C4" w:rsidRDefault="00AF61C4" w:rsidP="00334C8C">
      <w:pPr>
        <w:pStyle w:val="Header"/>
        <w:pBdr>
          <w:bottom w:val="single" w:sz="4" w:space="1" w:color="000000"/>
        </w:pBdr>
        <w:tabs>
          <w:tab w:val="left" w:pos="1128"/>
          <w:tab w:val="center" w:pos="4968"/>
        </w:tabs>
        <w:bidi w:val="0"/>
        <w:spacing w:before="80" w:line="240" w:lineRule="auto"/>
        <w:jc w:val="center"/>
        <w:rPr>
          <w:b/>
          <w:bCs/>
          <w:spacing w:val="80"/>
        </w:rPr>
      </w:pPr>
      <w:r>
        <w:rPr>
          <w:b/>
          <w:bCs/>
          <w:spacing w:val="80"/>
        </w:rPr>
        <w:br/>
      </w:r>
      <w:r w:rsidR="002A473C">
        <w:rPr>
          <w:rFonts w:cs="Times New Roman"/>
          <w:noProof/>
          <w:lang w:eastAsia="en-US" w:bidi="ar-SA"/>
        </w:rPr>
        <w:drawing>
          <wp:inline distT="0" distB="0" distL="0" distR="0" wp14:anchorId="1A018FC1" wp14:editId="48F4A745">
            <wp:extent cx="3962400" cy="561975"/>
            <wp:effectExtent l="0" t="0" r="0" b="9525"/>
            <wp:docPr id="1" name="04D3AAC6-744B-4427-9112-9EE18A773D55" descr="cid:04D3AAC6-744B-4427-9112-9EE18A773D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D3AAC6-744B-4427-9112-9EE18A773D55" descr="cid:04D3AAC6-744B-4427-9112-9EE18A773D5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62400" cy="561975"/>
                    </a:xfrm>
                    <a:prstGeom prst="rect">
                      <a:avLst/>
                    </a:prstGeom>
                    <a:noFill/>
                    <a:ln>
                      <a:noFill/>
                    </a:ln>
                  </pic:spPr>
                </pic:pic>
              </a:graphicData>
            </a:graphic>
          </wp:inline>
        </w:drawing>
      </w:r>
    </w:p>
    <w:p w14:paraId="1382ECAC" w14:textId="77777777" w:rsidR="00AF61C4" w:rsidRDefault="00AF61C4">
      <w:pPr>
        <w:pStyle w:val="Header"/>
        <w:pBdr>
          <w:bottom w:val="single" w:sz="4" w:space="1" w:color="000000"/>
        </w:pBdr>
        <w:bidi w:val="0"/>
        <w:spacing w:before="80" w:line="240" w:lineRule="auto"/>
        <w:jc w:val="center"/>
        <w:rPr>
          <w:b/>
          <w:bCs/>
          <w:spacing w:val="80"/>
        </w:rPr>
      </w:pPr>
    </w:p>
    <w:p w14:paraId="20BE4925" w14:textId="77777777" w:rsidR="004F0C11" w:rsidRDefault="004F0C11" w:rsidP="009924F3">
      <w:pPr>
        <w:spacing w:after="0"/>
        <w:jc w:val="both"/>
        <w:rPr>
          <w:rFonts w:ascii="Times New Roman" w:hAnsi="Times New Roman" w:cs="Times New Roman"/>
          <w:szCs w:val="24"/>
          <w:lang w:eastAsia="he-IL" w:bidi="he-IL"/>
        </w:rPr>
      </w:pPr>
    </w:p>
    <w:p w14:paraId="3F08CEEF" w14:textId="77777777" w:rsidR="00AE7C49" w:rsidRDefault="00AE7C49" w:rsidP="009924F3">
      <w:pPr>
        <w:spacing w:after="0"/>
        <w:jc w:val="both"/>
        <w:rPr>
          <w:rFonts w:ascii="Times New Roman" w:hAnsi="Times New Roman" w:cs="Times New Roman"/>
          <w:szCs w:val="24"/>
          <w:lang w:eastAsia="he-IL" w:bidi="he-IL"/>
        </w:rPr>
      </w:pPr>
    </w:p>
    <w:p w14:paraId="4FF76D08" w14:textId="77777777" w:rsidR="00AE7C49" w:rsidRDefault="00AE7C49" w:rsidP="009924F3">
      <w:pPr>
        <w:spacing w:after="0"/>
        <w:jc w:val="both"/>
        <w:rPr>
          <w:rFonts w:ascii="Times New Roman" w:hAnsi="Times New Roman" w:cs="Times New Roman"/>
          <w:szCs w:val="24"/>
          <w:lang w:eastAsia="he-IL" w:bidi="he-IL"/>
        </w:rPr>
      </w:pPr>
    </w:p>
    <w:p w14:paraId="621EAD50" w14:textId="77777777" w:rsidR="00AE7C49" w:rsidRDefault="00AE7C49" w:rsidP="009924F3">
      <w:pPr>
        <w:spacing w:after="0"/>
        <w:jc w:val="both"/>
        <w:rPr>
          <w:rFonts w:ascii="Times New Roman" w:hAnsi="Times New Roman" w:cs="Times New Roman"/>
          <w:szCs w:val="24"/>
          <w:lang w:eastAsia="he-IL" w:bidi="he-IL"/>
        </w:rPr>
      </w:pPr>
    </w:p>
    <w:p w14:paraId="4DEBB4FF" w14:textId="77777777" w:rsidR="00AE7C49" w:rsidRDefault="00AE7C49" w:rsidP="00AE7C49">
      <w:pPr>
        <w:spacing w:after="0"/>
        <w:jc w:val="center"/>
        <w:rPr>
          <w:rFonts w:ascii="Times New Roman" w:hAnsi="Times New Roman" w:cs="Times New Roman"/>
          <w:szCs w:val="24"/>
          <w:lang w:eastAsia="he-IL" w:bidi="he-IL"/>
        </w:rPr>
      </w:pPr>
    </w:p>
    <w:p w14:paraId="668B79CB" w14:textId="77777777" w:rsidR="00B4388F" w:rsidRDefault="00B4388F" w:rsidP="00B4388F">
      <w:pPr>
        <w:spacing w:after="0"/>
        <w:jc w:val="center"/>
        <w:rPr>
          <w:rFonts w:ascii="Times New Roman" w:hAnsi="Times New Roman" w:cs="Times New Roman"/>
          <w:b/>
          <w:bCs/>
          <w:sz w:val="28"/>
          <w:szCs w:val="28"/>
          <w:lang w:eastAsia="he-IL" w:bidi="he-IL"/>
        </w:rPr>
      </w:pPr>
    </w:p>
    <w:p w14:paraId="0FCC54D0" w14:textId="77777777" w:rsidR="00740C40" w:rsidRDefault="00740C40" w:rsidP="00B4388F">
      <w:pPr>
        <w:spacing w:after="0"/>
        <w:jc w:val="center"/>
        <w:rPr>
          <w:rFonts w:ascii="Times New Roman" w:hAnsi="Times New Roman" w:cs="Times New Roman"/>
          <w:b/>
          <w:bCs/>
          <w:sz w:val="28"/>
          <w:szCs w:val="28"/>
          <w:lang w:eastAsia="he-IL" w:bidi="he-IL"/>
        </w:rPr>
      </w:pPr>
    </w:p>
    <w:p w14:paraId="2CDE70E7" w14:textId="77777777" w:rsidR="00740C40" w:rsidRDefault="00740C40" w:rsidP="00B4388F">
      <w:pPr>
        <w:spacing w:after="0"/>
        <w:jc w:val="center"/>
        <w:rPr>
          <w:rFonts w:ascii="Times New Roman" w:hAnsi="Times New Roman" w:cs="Times New Roman"/>
          <w:b/>
          <w:bCs/>
          <w:sz w:val="28"/>
          <w:szCs w:val="28"/>
          <w:lang w:eastAsia="he-IL" w:bidi="he-IL"/>
        </w:rPr>
      </w:pPr>
    </w:p>
    <w:p w14:paraId="6C9E1061" w14:textId="77777777" w:rsidR="0091290A" w:rsidRDefault="0091290A" w:rsidP="00B4388F">
      <w:pPr>
        <w:spacing w:after="0"/>
        <w:jc w:val="center"/>
        <w:rPr>
          <w:rFonts w:ascii="Times New Roman" w:hAnsi="Times New Roman" w:cs="Times New Roman"/>
          <w:b/>
          <w:bCs/>
          <w:sz w:val="28"/>
          <w:szCs w:val="28"/>
          <w:lang w:eastAsia="he-IL" w:bidi="he-IL"/>
        </w:rPr>
      </w:pPr>
    </w:p>
    <w:p w14:paraId="30D883EC" w14:textId="77777777" w:rsidR="005662C7" w:rsidRDefault="00AA3A64" w:rsidP="00B4388F">
      <w:pPr>
        <w:spacing w:after="0"/>
        <w:jc w:val="center"/>
        <w:rPr>
          <w:rFonts w:ascii="Times New Roman" w:hAnsi="Times New Roman" w:cs="Times New Roman"/>
          <w:b/>
          <w:bCs/>
          <w:sz w:val="28"/>
          <w:szCs w:val="28"/>
          <w:lang w:eastAsia="he-IL" w:bidi="he-IL"/>
        </w:rPr>
      </w:pPr>
      <w:r>
        <w:rPr>
          <w:rFonts w:ascii="Times New Roman" w:hAnsi="Times New Roman" w:cs="Times New Roman"/>
          <w:b/>
          <w:bCs/>
          <w:sz w:val="28"/>
          <w:szCs w:val="28"/>
          <w:lang w:eastAsia="he-IL" w:bidi="he-IL"/>
        </w:rPr>
        <w:t xml:space="preserve">OHCHR Report on protecting the rights of the child in humanitarian situations </w:t>
      </w:r>
    </w:p>
    <w:p w14:paraId="1150688E" w14:textId="77777777" w:rsidR="005662C7" w:rsidRDefault="00AA3A64" w:rsidP="00B4388F">
      <w:pPr>
        <w:spacing w:after="0"/>
        <w:jc w:val="center"/>
        <w:rPr>
          <w:rFonts w:ascii="Times New Roman" w:hAnsi="Times New Roman" w:cs="Times New Roman"/>
          <w:b/>
          <w:bCs/>
          <w:sz w:val="28"/>
          <w:szCs w:val="28"/>
          <w:lang w:eastAsia="he-IL" w:bidi="he-IL"/>
        </w:rPr>
      </w:pPr>
      <w:r>
        <w:rPr>
          <w:rFonts w:ascii="Times New Roman" w:hAnsi="Times New Roman" w:cs="Times New Roman"/>
          <w:b/>
          <w:bCs/>
          <w:sz w:val="28"/>
          <w:szCs w:val="28"/>
          <w:lang w:eastAsia="he-IL" w:bidi="he-IL"/>
        </w:rPr>
        <w:t xml:space="preserve">- </w:t>
      </w:r>
    </w:p>
    <w:p w14:paraId="06E73780" w14:textId="54C7C8E8" w:rsidR="0091290A" w:rsidRDefault="00AA3A64" w:rsidP="00B4388F">
      <w:pPr>
        <w:spacing w:after="0"/>
        <w:jc w:val="center"/>
        <w:rPr>
          <w:rFonts w:ascii="Times New Roman" w:hAnsi="Times New Roman" w:cs="Times New Roman"/>
          <w:b/>
          <w:bCs/>
          <w:sz w:val="28"/>
          <w:szCs w:val="28"/>
          <w:lang w:eastAsia="he-IL" w:bidi="he-IL"/>
        </w:rPr>
      </w:pPr>
      <w:r>
        <w:rPr>
          <w:rFonts w:ascii="Times New Roman" w:hAnsi="Times New Roman" w:cs="Times New Roman"/>
          <w:b/>
          <w:bCs/>
          <w:sz w:val="28"/>
          <w:szCs w:val="28"/>
          <w:lang w:eastAsia="he-IL" w:bidi="he-IL"/>
        </w:rPr>
        <w:t>Human Rights Council resolution 34/16</w:t>
      </w:r>
    </w:p>
    <w:p w14:paraId="6F48F074" w14:textId="77777777" w:rsidR="00132282" w:rsidRDefault="00132282" w:rsidP="00AE7C49">
      <w:pPr>
        <w:spacing w:after="0"/>
        <w:rPr>
          <w:rFonts w:ascii="Times New Roman" w:hAnsi="Times New Roman" w:cs="Times New Roman"/>
          <w:szCs w:val="24"/>
          <w:lang w:eastAsia="he-IL" w:bidi="he-IL"/>
        </w:rPr>
      </w:pPr>
    </w:p>
    <w:p w14:paraId="5C3D92DE" w14:textId="77777777" w:rsidR="00920977" w:rsidRDefault="00920977" w:rsidP="00AE7C49">
      <w:pPr>
        <w:spacing w:after="0"/>
        <w:rPr>
          <w:rFonts w:ascii="Times New Roman" w:hAnsi="Times New Roman" w:cs="Times New Roman"/>
          <w:szCs w:val="24"/>
          <w:lang w:eastAsia="he-IL" w:bidi="he-IL"/>
        </w:rPr>
      </w:pPr>
    </w:p>
    <w:p w14:paraId="41382AE3" w14:textId="77777777" w:rsidR="00740C40" w:rsidRDefault="00740C40" w:rsidP="00AE7C49">
      <w:pPr>
        <w:spacing w:after="0"/>
        <w:rPr>
          <w:rFonts w:ascii="Times New Roman" w:hAnsi="Times New Roman" w:cs="Times New Roman"/>
          <w:szCs w:val="24"/>
          <w:lang w:eastAsia="he-IL" w:bidi="he-IL"/>
        </w:rPr>
      </w:pPr>
    </w:p>
    <w:p w14:paraId="22D210F2" w14:textId="77777777" w:rsidR="00AE7C49" w:rsidRDefault="00AE7C49" w:rsidP="00AE7C49">
      <w:pPr>
        <w:spacing w:after="0"/>
        <w:rPr>
          <w:rFonts w:ascii="Times New Roman" w:hAnsi="Times New Roman" w:cs="Times New Roman"/>
          <w:szCs w:val="24"/>
          <w:lang w:eastAsia="he-IL" w:bidi="he-IL"/>
        </w:rPr>
      </w:pPr>
    </w:p>
    <w:p w14:paraId="6FE0DC84" w14:textId="77777777" w:rsidR="00DC66EC" w:rsidRDefault="00DC66EC" w:rsidP="00AE7C49">
      <w:pPr>
        <w:spacing w:after="0"/>
        <w:rPr>
          <w:rFonts w:ascii="Times New Roman" w:hAnsi="Times New Roman" w:cs="Times New Roman"/>
          <w:szCs w:val="24"/>
          <w:lang w:eastAsia="he-IL" w:bidi="he-IL"/>
        </w:rPr>
      </w:pPr>
    </w:p>
    <w:p w14:paraId="2078B488" w14:textId="77777777" w:rsidR="00DC66EC" w:rsidRDefault="00DC66EC" w:rsidP="00AE7C49">
      <w:pPr>
        <w:spacing w:after="0"/>
        <w:rPr>
          <w:rFonts w:ascii="Times New Roman" w:hAnsi="Times New Roman" w:cs="Times New Roman"/>
          <w:szCs w:val="24"/>
          <w:lang w:eastAsia="he-IL" w:bidi="he-IL"/>
        </w:rPr>
      </w:pPr>
    </w:p>
    <w:p w14:paraId="51B2938E" w14:textId="77777777" w:rsidR="00AE7C49" w:rsidRDefault="00FE47CB" w:rsidP="00AE7C49">
      <w:pPr>
        <w:spacing w:after="0"/>
        <w:rPr>
          <w:rFonts w:ascii="Times New Roman" w:hAnsi="Times New Roman" w:cs="Times New Roman"/>
          <w:szCs w:val="24"/>
          <w:lang w:eastAsia="he-IL" w:bidi="he-IL"/>
        </w:rPr>
      </w:pPr>
      <w:r>
        <w:rPr>
          <w:rFonts w:ascii="Times New Roman" w:hAnsi="Times New Roman" w:cs="Times New Roman"/>
          <w:noProof/>
          <w:szCs w:val="24"/>
          <w:lang w:eastAsia="en-US"/>
        </w:rPr>
        <w:pict w14:anchorId="6CC1D8D5">
          <v:shapetype id="_x0000_t32" coordsize="21600,21600" o:spt="32" o:oned="t" path="m,l21600,21600e" filled="f">
            <v:path arrowok="t" fillok="f" o:connecttype="none"/>
            <o:lock v:ext="edit" shapetype="t"/>
          </v:shapetype>
          <v:shape id="AutoShape 5" o:spid="_x0000_s1026" type="#_x0000_t32" style="position:absolute;margin-left:1.2pt;margin-top:11.05pt;width:47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3p/AEAAMcDAAAOAAAAZHJzL2Uyb0RvYy54bWysU02P2jAQvVfqf7B8hwQKLESE1SpAL9sW&#10;abc/wNhOYtXxWLYhoKr/vWPz0W17q5qDNfbMvJn3ZrJ8PHWaHKXzCkxJR8OcEmk4CGWakn593Q7m&#10;lPjAjGAajCzpWXr6uHr/btnbQo6hBS2kIwhifNHbkrYh2CLLPG9lx/wQrDTorMF1LODVNZlwrEf0&#10;TmfjPJ9lPThhHXDpPb6uL066Svh1LXn4UtdeBqJLir2FdLp07uOZrZasaByzreLXNtg/dNExZbDo&#10;HWrNAiMHp/6C6hR34KEOQw5dBnWtuEwckM0o/4PNS8usTFxQHG/vMvn/B8s/H3eOKFHSCSWGdTii&#10;p0OAVJlMozy99QVGVWbnIkF+Mi/2Gfg3TwxULTONTMGvZ4u5o5iR/ZYSL95ikX3/CQTGMMRPWp1q&#10;10VIVIGc0kjO95HIUyAcH2eoyvhhSgm/+TJW3BKt8+GjhI5Eo6Q+OKaaNlRgDA4e3CiVYcdnH2Jb&#10;rLglxKoGtkrrNH9tSI+9L/JpnjI8aCWiN8Z51+wr7ciRxRVKXyKJnrdhDg5GJLRWMrG52oEpfbGx&#10;ujYRD5lhP1frsiPfF/liM9/MJ4PJeLYZTHIhBk/bajKYbUcP0/WHdVWtRz+uVW/5SeUo7GVEexDn&#10;nbupj9uSCF83O67j23ua0a//b/UTAAD//wMAUEsDBBQABgAIAAAAIQBXUVTQ2QAAAAcBAAAPAAAA&#10;ZHJzL2Rvd25yZXYueG1sTI7BToRAEETvJv7DpE28GHdYstmwyLAxJp48iLt+QAMtEJkewgzL+Pe2&#10;8aCnSldVql9xjHZUF5r94NjAdpOAIm5cO3Bn4P38fJ+B8gG5xdExGfgiD8fy+qrAvHUrv9HlFDol&#10;I+xzNNCHMOVa+6Yni37jJmLJPtxsMcg5d7qdcZVxO+o0Sfba4sDyoceJnnpqPk+LNRBf9xxilcV6&#10;5eXFZ3dVRFsZc3sTHx9ABYrhrww/+IIOpTDVbuHWq9FAupOiSLoFJfFhlx1A1b+GLgv9n7/8BgAA&#10;//8DAFBLAQItABQABgAIAAAAIQC2gziS/gAAAOEBAAATAAAAAAAAAAAAAAAAAAAAAABbQ29udGVu&#10;dF9UeXBlc10ueG1sUEsBAi0AFAAGAAgAAAAhADj9If/WAAAAlAEAAAsAAAAAAAAAAAAAAAAALwEA&#10;AF9yZWxzLy5yZWxzUEsBAi0AFAAGAAgAAAAhAGMzLen8AQAAxwMAAA4AAAAAAAAAAAAAAAAALgIA&#10;AGRycy9lMm9Eb2MueG1sUEsBAi0AFAAGAAgAAAAhAFdRVNDZAAAABwEAAA8AAAAAAAAAAAAAAAAA&#10;VgQAAGRycy9kb3ducmV2LnhtbFBLBQYAAAAABAAEAPMAAABcBQAAAAA=&#10;" strokeweight="1.5pt"/>
        </w:pict>
      </w:r>
    </w:p>
    <w:p w14:paraId="4AD399BC" w14:textId="77777777" w:rsidR="006E09EA" w:rsidRDefault="006E09EA" w:rsidP="00AE7C49">
      <w:pPr>
        <w:tabs>
          <w:tab w:val="left" w:pos="5325"/>
        </w:tabs>
        <w:spacing w:after="0"/>
        <w:jc w:val="center"/>
        <w:rPr>
          <w:rFonts w:ascii="Times New Roman" w:hAnsi="Times New Roman" w:cs="Times New Roman"/>
          <w:b/>
          <w:bCs/>
          <w:sz w:val="28"/>
          <w:szCs w:val="28"/>
          <w:lang w:eastAsia="he-IL" w:bidi="he-IL"/>
        </w:rPr>
        <w:sectPr w:rsidR="006E09EA" w:rsidSect="00574582">
          <w:headerReference w:type="default" r:id="rId11"/>
          <w:footerReference w:type="default" r:id="rId12"/>
          <w:footnotePr>
            <w:pos w:val="beneathText"/>
          </w:footnotePr>
          <w:pgSz w:w="11905" w:h="16837"/>
          <w:pgMar w:top="1152" w:right="1296" w:bottom="1152" w:left="1296" w:header="720" w:footer="720" w:gutter="0"/>
          <w:cols w:space="720"/>
          <w:titlePg/>
          <w:docGrid w:linePitch="326"/>
        </w:sectPr>
      </w:pPr>
    </w:p>
    <w:p w14:paraId="32BD9165" w14:textId="75C541CA" w:rsidR="00AE7C49" w:rsidRDefault="00D878F8" w:rsidP="0078686B">
      <w:pPr>
        <w:tabs>
          <w:tab w:val="left" w:pos="5325"/>
        </w:tabs>
        <w:spacing w:after="0"/>
        <w:jc w:val="center"/>
        <w:rPr>
          <w:rFonts w:ascii="Times New Roman" w:hAnsi="Times New Roman" w:cs="Times New Roman"/>
          <w:b/>
          <w:bCs/>
          <w:sz w:val="28"/>
          <w:szCs w:val="28"/>
          <w:lang w:eastAsia="he-IL"/>
        </w:rPr>
      </w:pPr>
      <w:r>
        <w:rPr>
          <w:rFonts w:ascii="Times New Roman" w:hAnsi="Times New Roman" w:cs="Times New Roman"/>
          <w:b/>
          <w:bCs/>
          <w:sz w:val="28"/>
          <w:szCs w:val="28"/>
          <w:lang w:eastAsia="he-IL" w:bidi="he-IL"/>
        </w:rPr>
        <w:lastRenderedPageBreak/>
        <w:t>Military Court Watch</w:t>
      </w:r>
      <w:r w:rsidR="00AA3A64">
        <w:rPr>
          <w:rFonts w:ascii="Times New Roman" w:hAnsi="Times New Roman" w:cs="Times New Roman"/>
          <w:b/>
          <w:bCs/>
          <w:sz w:val="28"/>
          <w:szCs w:val="28"/>
          <w:lang w:eastAsia="he-IL" w:bidi="he-IL"/>
        </w:rPr>
        <w:t xml:space="preserve"> Input</w:t>
      </w:r>
    </w:p>
    <w:p w14:paraId="2D7FB033" w14:textId="77777777" w:rsidR="00AE7C49" w:rsidRDefault="00FE47CB" w:rsidP="00AE7C49">
      <w:pPr>
        <w:tabs>
          <w:tab w:val="left" w:pos="5325"/>
        </w:tabs>
        <w:spacing w:after="0"/>
        <w:jc w:val="center"/>
        <w:rPr>
          <w:rFonts w:ascii="Times New Roman" w:hAnsi="Times New Roman" w:cs="Times New Roman"/>
          <w:b/>
          <w:bCs/>
          <w:sz w:val="28"/>
          <w:szCs w:val="28"/>
          <w:lang w:eastAsia="he-IL" w:bidi="he-IL"/>
        </w:rPr>
      </w:pPr>
      <w:r>
        <w:rPr>
          <w:rFonts w:ascii="Times New Roman" w:hAnsi="Times New Roman" w:cs="Times New Roman"/>
          <w:noProof/>
          <w:szCs w:val="24"/>
          <w:lang w:eastAsia="en-US"/>
        </w:rPr>
        <w:pict w14:anchorId="63A84A41">
          <v:shape id="AutoShape 6" o:spid="_x0000_s1049" type="#_x0000_t32" style="position:absolute;left:0;text-align:left;margin-left:1.2pt;margin-top:2.15pt;width:47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0S/QEAAMcDAAAOAAAAZHJzL2Uyb0RvYy54bWysU01v2zAMvQ/YfxB0T+2kSZoYcYrCSXbp&#10;1gDtfoAiybYwWRQkJU4w7L+PUj7WbbdhPgiUSD7yPdKLx2OnyUE6r8CUdHiXUyINB6FMU9Kvb5vB&#10;jBIfmBFMg5ElPUlPH5cfPyx6W8gRtKCFdARBjC96W9I2BFtkmeet7Ji/AysNOmtwHQt4dU0mHOsR&#10;vdPZKM+nWQ9OWAdceo+vq7OTLhN+XUseXuray0B0SbG3kE6Xzl08s+WCFY1jtlX80gb7hy46pgwW&#10;vUGtWGBk79RfUJ3iDjzU4Y5Dl0FdKy4TB2QzzP9g89oyKxMXFMfbm0z+/8HyL4etI0qU9J4Swzoc&#10;0dM+QKpMplGe3voCoyqzdZEgP5pX+wz8mycGqpaZRqbgt5PF3GHMyH5LiRdvsciu/wwCYxjiJ62O&#10;tesiJKpAjmkkp9tI5DEQjo9TVGX0MKGEX30ZK66J1vnwSUJHolFSHxxTTRsqMAYHD26YyrDDsw+x&#10;LVZcE2JVAxuldZq/NqTH3uf5JE8ZHrQS0RvjvGt2lXbkwOIKpS+RRM/7MAd7IxJaK5lYX+zAlD7b&#10;WF2biIfMsJ+Ldd6R7/N8vp6tZ+PBeDRdD8a5EIOnTTUeTDfDh8nqflVVq+GPS9VrflI5Cnse0Q7E&#10;aeuu6uO2JMKXzY7r+P6eZvTr/1v+BAAA//8DAFBLAwQUAAYACAAAACEA7rOJKNgAAAAFAQAADwAA&#10;AGRycy9kb3ducmV2LnhtbEyOwU7DMBBE70j9B2srcUHUoURVGuJUFRInDoSWD9jESxI1Xkex05i/&#10;x3CB42hGb15xCGYQV5pcb1nBwyYBQdxY3XOr4OP8cp+BcB5Z42CZFHyRg0O5uikw13bhd7qefCsi&#10;hF2OCjrvx1xK13Rk0G3sSBy7TzsZ9DFOrdQTLhFuBrlNkp002HN86HCk546ay2k2CsLbjn2oslAv&#10;PL+67K4KaCqlbtfh+ATCU/B/Y/jRj+pQRqfazqydGBRs0zhUkD6CiO0+zfYg6t8sy0L+ty+/AQAA&#10;//8DAFBLAQItABQABgAIAAAAIQC2gziS/gAAAOEBAAATAAAAAAAAAAAAAAAAAAAAAABbQ29udGVu&#10;dF9UeXBlc10ueG1sUEsBAi0AFAAGAAgAAAAhADj9If/WAAAAlAEAAAsAAAAAAAAAAAAAAAAALwEA&#10;AF9yZWxzLy5yZWxzUEsBAi0AFAAGAAgAAAAhAPR1nRL9AQAAxwMAAA4AAAAAAAAAAAAAAAAALgIA&#10;AGRycy9lMm9Eb2MueG1sUEsBAi0AFAAGAAgAAAAhAO6ziSjYAAAABQEAAA8AAAAAAAAAAAAAAAAA&#10;VwQAAGRycy9kb3ducmV2LnhtbFBLBQYAAAAABAAEAPMAAABcBQAAAAA=&#10;" strokeweight="1.5pt"/>
        </w:pict>
      </w:r>
    </w:p>
    <w:p w14:paraId="16976C92" w14:textId="77777777" w:rsidR="0090639D" w:rsidRDefault="0090639D" w:rsidP="005E242E">
      <w:pPr>
        <w:tabs>
          <w:tab w:val="left" w:pos="5325"/>
        </w:tabs>
        <w:spacing w:after="0"/>
        <w:rPr>
          <w:rFonts w:ascii="Times New Roman" w:hAnsi="Times New Roman" w:cs="Times New Roman"/>
          <w:b/>
          <w:bCs/>
          <w:sz w:val="28"/>
          <w:szCs w:val="28"/>
          <w:lang w:eastAsia="he-IL" w:bidi="he-IL"/>
        </w:rPr>
      </w:pPr>
    </w:p>
    <w:p w14:paraId="14E7E447" w14:textId="77777777" w:rsidR="00C92FAC" w:rsidRDefault="00C92FAC" w:rsidP="005E242E">
      <w:pPr>
        <w:tabs>
          <w:tab w:val="left" w:pos="5325"/>
        </w:tabs>
        <w:spacing w:after="0"/>
        <w:rPr>
          <w:rFonts w:ascii="Times New Roman" w:hAnsi="Times New Roman" w:cs="Times New Roman"/>
          <w:b/>
          <w:bCs/>
          <w:sz w:val="28"/>
          <w:szCs w:val="28"/>
          <w:lang w:eastAsia="he-IL" w:bidi="he-IL"/>
        </w:rPr>
      </w:pPr>
    </w:p>
    <w:p w14:paraId="1F2D2BB8" w14:textId="77777777" w:rsidR="007B6CA3" w:rsidRDefault="007B6CA3" w:rsidP="005E242E">
      <w:pPr>
        <w:tabs>
          <w:tab w:val="left" w:pos="5325"/>
        </w:tabs>
        <w:spacing w:after="0"/>
        <w:rPr>
          <w:rFonts w:ascii="Times New Roman" w:hAnsi="Times New Roman" w:cs="Times New Roman"/>
          <w:b/>
          <w:bCs/>
          <w:sz w:val="28"/>
          <w:szCs w:val="28"/>
          <w:lang w:eastAsia="he-IL" w:bidi="he-IL"/>
        </w:rPr>
      </w:pPr>
    </w:p>
    <w:p w14:paraId="22F306F7" w14:textId="6EA0EDA5" w:rsidR="00AE7C49" w:rsidRPr="00AA3A64" w:rsidRDefault="003A12D0" w:rsidP="00A92709">
      <w:pPr>
        <w:tabs>
          <w:tab w:val="left" w:pos="5325"/>
        </w:tabs>
        <w:spacing w:after="0"/>
        <w:jc w:val="center"/>
        <w:rPr>
          <w:rFonts w:ascii="Times New Roman" w:hAnsi="Times New Roman" w:cs="Times New Roman"/>
          <w:b/>
          <w:bCs/>
          <w:szCs w:val="24"/>
          <w:lang w:eastAsia="he-IL" w:bidi="he-IL"/>
        </w:rPr>
      </w:pPr>
      <w:r w:rsidRPr="00AA3A64">
        <w:rPr>
          <w:rFonts w:ascii="Times New Roman" w:hAnsi="Times New Roman" w:cs="Times New Roman"/>
          <w:b/>
          <w:bCs/>
          <w:szCs w:val="24"/>
          <w:lang w:eastAsia="he-IL" w:bidi="he-IL"/>
        </w:rPr>
        <w:t>Date:</w:t>
      </w:r>
      <w:r w:rsidR="00DA2A88" w:rsidRPr="00AA3A64">
        <w:rPr>
          <w:rFonts w:ascii="Times New Roman" w:hAnsi="Times New Roman" w:cs="Times New Roman"/>
          <w:b/>
          <w:bCs/>
          <w:szCs w:val="24"/>
          <w:lang w:eastAsia="he-IL" w:bidi="he-IL"/>
        </w:rPr>
        <w:t xml:space="preserve"> </w:t>
      </w:r>
      <w:r w:rsidR="0081753A">
        <w:rPr>
          <w:rFonts w:ascii="Times New Roman" w:hAnsi="Times New Roman" w:cs="Times New Roman"/>
          <w:b/>
          <w:bCs/>
          <w:szCs w:val="24"/>
          <w:lang w:eastAsia="he-IL" w:bidi="he-IL"/>
        </w:rPr>
        <w:t>7</w:t>
      </w:r>
      <w:r w:rsidR="00AA3A64">
        <w:rPr>
          <w:rFonts w:ascii="Times New Roman" w:hAnsi="Times New Roman" w:cs="Times New Roman"/>
          <w:b/>
          <w:bCs/>
          <w:szCs w:val="24"/>
          <w:lang w:eastAsia="he-IL" w:bidi="he-IL"/>
        </w:rPr>
        <w:t xml:space="preserve"> September 2017</w:t>
      </w:r>
    </w:p>
    <w:p w14:paraId="063F4153" w14:textId="77777777" w:rsidR="00DC66EC" w:rsidRDefault="00DC66EC" w:rsidP="000053A3">
      <w:pPr>
        <w:tabs>
          <w:tab w:val="left" w:pos="5325"/>
        </w:tabs>
        <w:spacing w:after="0"/>
        <w:jc w:val="both"/>
        <w:rPr>
          <w:rFonts w:ascii="Times New Roman" w:hAnsi="Times New Roman" w:cs="Times New Roman"/>
          <w:b/>
          <w:bCs/>
          <w:sz w:val="28"/>
          <w:szCs w:val="28"/>
          <w:lang w:eastAsia="he-IL" w:bidi="he-IL"/>
        </w:rPr>
      </w:pPr>
    </w:p>
    <w:p w14:paraId="0F734466" w14:textId="77777777" w:rsidR="005662C7" w:rsidRDefault="005662C7" w:rsidP="000053A3">
      <w:pPr>
        <w:tabs>
          <w:tab w:val="left" w:pos="5325"/>
        </w:tabs>
        <w:spacing w:after="0"/>
        <w:jc w:val="both"/>
        <w:rPr>
          <w:rFonts w:ascii="Times New Roman" w:hAnsi="Times New Roman" w:cs="Times New Roman"/>
          <w:b/>
          <w:bCs/>
          <w:sz w:val="28"/>
          <w:szCs w:val="28"/>
          <w:lang w:eastAsia="he-IL" w:bidi="he-IL"/>
        </w:rPr>
      </w:pPr>
    </w:p>
    <w:p w14:paraId="5413C7E8" w14:textId="77777777" w:rsidR="005662C7" w:rsidRDefault="005662C7" w:rsidP="000053A3">
      <w:pPr>
        <w:tabs>
          <w:tab w:val="left" w:pos="5325"/>
        </w:tabs>
        <w:spacing w:after="0"/>
        <w:jc w:val="both"/>
        <w:rPr>
          <w:rFonts w:ascii="Times New Roman" w:hAnsi="Times New Roman" w:cs="Times New Roman"/>
          <w:b/>
          <w:bCs/>
          <w:sz w:val="28"/>
          <w:szCs w:val="28"/>
          <w:lang w:eastAsia="he-IL" w:bidi="he-IL"/>
        </w:rPr>
      </w:pPr>
    </w:p>
    <w:p w14:paraId="6ACC3CD4" w14:textId="77777777" w:rsidR="00AA3A64" w:rsidRDefault="00AA3A64" w:rsidP="000053A3">
      <w:pPr>
        <w:tabs>
          <w:tab w:val="left" w:pos="5325"/>
        </w:tabs>
        <w:spacing w:after="0"/>
        <w:jc w:val="both"/>
        <w:rPr>
          <w:rFonts w:ascii="Times New Roman" w:hAnsi="Times New Roman" w:cs="Times New Roman"/>
          <w:b/>
          <w:bCs/>
          <w:sz w:val="28"/>
          <w:szCs w:val="28"/>
          <w:lang w:eastAsia="he-IL" w:bidi="he-IL"/>
        </w:rPr>
      </w:pPr>
    </w:p>
    <w:p w14:paraId="38466FA7" w14:textId="77777777" w:rsidR="00AA3A64" w:rsidRDefault="00AA3A64" w:rsidP="000053A3">
      <w:pPr>
        <w:tabs>
          <w:tab w:val="left" w:pos="5325"/>
        </w:tabs>
        <w:spacing w:after="0"/>
        <w:jc w:val="both"/>
        <w:rPr>
          <w:rFonts w:ascii="Times New Roman" w:hAnsi="Times New Roman" w:cs="Times New Roman"/>
          <w:b/>
          <w:bCs/>
          <w:sz w:val="28"/>
          <w:szCs w:val="28"/>
          <w:lang w:eastAsia="he-IL" w:bidi="he-IL"/>
        </w:rPr>
      </w:pPr>
    </w:p>
    <w:p w14:paraId="7DAEE42A" w14:textId="77777777" w:rsidR="00AA3A64" w:rsidRPr="0041289D" w:rsidRDefault="00AA3A64" w:rsidP="00AA3A64">
      <w:pPr>
        <w:tabs>
          <w:tab w:val="left" w:pos="0"/>
        </w:tabs>
        <w:spacing w:after="0"/>
        <w:jc w:val="both"/>
        <w:rPr>
          <w:rFonts w:ascii="Times New Roman" w:hAnsi="Times New Roman" w:cs="Times New Roman"/>
          <w:i/>
          <w:iCs/>
          <w:szCs w:val="24"/>
          <w:lang w:eastAsia="he-IL" w:bidi="he-IL"/>
        </w:rPr>
        <w:sectPr w:rsidR="00AA3A64" w:rsidRPr="0041289D" w:rsidSect="00AA3A64">
          <w:headerReference w:type="even" r:id="rId13"/>
          <w:headerReference w:type="default" r:id="rId14"/>
          <w:footerReference w:type="default" r:id="rId15"/>
          <w:headerReference w:type="first" r:id="rId16"/>
          <w:footnotePr>
            <w:pos w:val="beneathText"/>
          </w:footnotePr>
          <w:type w:val="continuous"/>
          <w:pgSz w:w="11905" w:h="16837"/>
          <w:pgMar w:top="1152" w:right="1296" w:bottom="1152" w:left="1296" w:header="720" w:footer="720" w:gutter="0"/>
          <w:pgNumType w:start="1"/>
          <w:cols w:space="720"/>
          <w:titlePg/>
          <w:docGrid w:linePitch="326"/>
        </w:sectPr>
      </w:pPr>
      <w:r w:rsidRPr="00D408C1">
        <w:rPr>
          <w:rFonts w:ascii="Times New Roman" w:hAnsi="Times New Roman" w:cs="Times New Roman"/>
          <w:i/>
          <w:iCs/>
        </w:rPr>
        <w:t>Military Court Watch (</w:t>
      </w:r>
      <w:hyperlink r:id="rId17" w:history="1">
        <w:r w:rsidRPr="00D45875">
          <w:rPr>
            <w:rStyle w:val="Hyperlink"/>
            <w:rFonts w:ascii="Times New Roman" w:hAnsi="Times New Roman" w:cs="Times New Roman"/>
            <w:i/>
            <w:iCs/>
          </w:rPr>
          <w:t>MCW</w:t>
        </w:r>
      </w:hyperlink>
      <w:r w:rsidRPr="00D408C1">
        <w:rPr>
          <w:rFonts w:ascii="Times New Roman" w:hAnsi="Times New Roman" w:cs="Times New Roman"/>
          <w:i/>
          <w:iCs/>
        </w:rPr>
        <w:t xml:space="preserve">) is a registered non-profit </w:t>
      </w:r>
      <w:proofErr w:type="spellStart"/>
      <w:r w:rsidRPr="00D408C1">
        <w:rPr>
          <w:rFonts w:ascii="Times New Roman" w:hAnsi="Times New Roman" w:cs="Times New Roman"/>
          <w:i/>
          <w:iCs/>
        </w:rPr>
        <w:t>organistion</w:t>
      </w:r>
      <w:proofErr w:type="spellEnd"/>
      <w:r w:rsidRPr="00D408C1">
        <w:rPr>
          <w:rFonts w:ascii="Times New Roman" w:hAnsi="Times New Roman" w:cs="Times New Roman"/>
          <w:i/>
          <w:iCs/>
        </w:rPr>
        <w:t xml:space="preserve"> founded</w:t>
      </w:r>
      <w:r>
        <w:rPr>
          <w:rFonts w:ascii="Times New Roman" w:hAnsi="Times New Roman" w:cs="Times New Roman"/>
          <w:i/>
          <w:iCs/>
        </w:rPr>
        <w:t xml:space="preserve"> in 2013</w:t>
      </w:r>
      <w:r w:rsidRPr="00D408C1">
        <w:rPr>
          <w:rFonts w:ascii="Times New Roman" w:hAnsi="Times New Roman" w:cs="Times New Roman"/>
          <w:i/>
          <w:iCs/>
        </w:rPr>
        <w:t xml:space="preserve"> by a group of lawyers and other professionals from Israel, Palestine, Europe, the US and Australia with a belief in the rule of law. MCW is guided by the principle that all children detained by the Israeli military authorities are entitled to all th</w:t>
      </w:r>
      <w:bookmarkStart w:id="0" w:name="_GoBack"/>
      <w:bookmarkEnd w:id="0"/>
      <w:r w:rsidRPr="00D408C1">
        <w:rPr>
          <w:rFonts w:ascii="Times New Roman" w:hAnsi="Times New Roman" w:cs="Times New Roman"/>
          <w:i/>
          <w:iCs/>
        </w:rPr>
        <w:t>e rights and protections guaranteed under international and other a</w:t>
      </w:r>
      <w:r>
        <w:rPr>
          <w:rFonts w:ascii="Times New Roman" w:hAnsi="Times New Roman" w:cs="Times New Roman"/>
          <w:i/>
          <w:iCs/>
        </w:rPr>
        <w:t>pplicable laws.</w:t>
      </w:r>
    </w:p>
    <w:p w14:paraId="43B9D2E9" w14:textId="77777777" w:rsidR="00DC66EC" w:rsidRDefault="00DC66EC" w:rsidP="000053A3">
      <w:pPr>
        <w:tabs>
          <w:tab w:val="left" w:pos="5325"/>
        </w:tabs>
        <w:spacing w:after="0"/>
        <w:jc w:val="both"/>
        <w:rPr>
          <w:rFonts w:ascii="Times New Roman" w:hAnsi="Times New Roman" w:cs="Times New Roman"/>
          <w:b/>
          <w:bCs/>
          <w:szCs w:val="24"/>
          <w:lang w:eastAsia="he-IL" w:bidi="he-IL"/>
        </w:rPr>
      </w:pPr>
    </w:p>
    <w:p w14:paraId="6541332B" w14:textId="77777777" w:rsidR="00AA3A64" w:rsidRDefault="00AA3A64" w:rsidP="00AA3A64">
      <w:pPr>
        <w:tabs>
          <w:tab w:val="left" w:pos="6765"/>
        </w:tabs>
        <w:spacing w:after="0"/>
        <w:ind w:left="709" w:hanging="720"/>
        <w:jc w:val="both"/>
        <w:rPr>
          <w:rFonts w:ascii="Times New Roman" w:hAnsi="Times New Roman" w:cs="Times New Roman"/>
          <w:b/>
          <w:sz w:val="23"/>
          <w:szCs w:val="23"/>
          <w:u w:val="single"/>
          <w:lang w:eastAsia="he-IL" w:bidi="he-IL"/>
        </w:rPr>
      </w:pPr>
      <w:r>
        <w:rPr>
          <w:rFonts w:ascii="Times New Roman" w:hAnsi="Times New Roman" w:cs="Times New Roman"/>
          <w:b/>
          <w:sz w:val="23"/>
          <w:szCs w:val="23"/>
          <w:u w:val="single"/>
          <w:lang w:eastAsia="he-IL" w:bidi="he-IL"/>
        </w:rPr>
        <w:lastRenderedPageBreak/>
        <w:t>1.</w:t>
      </w:r>
      <w:r>
        <w:rPr>
          <w:rFonts w:ascii="Times New Roman" w:hAnsi="Times New Roman" w:cs="Times New Roman"/>
          <w:b/>
          <w:sz w:val="23"/>
          <w:szCs w:val="23"/>
          <w:u w:val="single"/>
          <w:lang w:eastAsia="he-IL" w:bidi="he-IL"/>
        </w:rPr>
        <w:tab/>
        <w:t>Background</w:t>
      </w:r>
    </w:p>
    <w:p w14:paraId="1154EFD6" w14:textId="77777777" w:rsidR="00AA3A64" w:rsidRDefault="00AA3A64" w:rsidP="00AA3A64">
      <w:pPr>
        <w:tabs>
          <w:tab w:val="left" w:pos="6765"/>
        </w:tabs>
        <w:spacing w:after="0"/>
        <w:ind w:left="709" w:hanging="720"/>
        <w:jc w:val="both"/>
        <w:rPr>
          <w:rFonts w:ascii="Times New Roman" w:hAnsi="Times New Roman" w:cs="Times New Roman"/>
          <w:b/>
          <w:sz w:val="23"/>
          <w:szCs w:val="23"/>
          <w:u w:val="single"/>
          <w:lang w:eastAsia="he-IL" w:bidi="he-IL"/>
        </w:rPr>
      </w:pPr>
    </w:p>
    <w:p w14:paraId="028197D9" w14:textId="77777777" w:rsidR="00AA3A64" w:rsidRDefault="00AA3A64" w:rsidP="00AA3A64">
      <w:pPr>
        <w:tabs>
          <w:tab w:val="left" w:pos="6765"/>
        </w:tabs>
        <w:spacing w:after="0"/>
        <w:ind w:left="709" w:hanging="720"/>
        <w:jc w:val="both"/>
        <w:rPr>
          <w:rFonts w:ascii="Times New Roman" w:hAnsi="Times New Roman" w:cs="Times New Roman"/>
          <w:sz w:val="23"/>
          <w:szCs w:val="23"/>
          <w:lang w:val="en-GB" w:eastAsia="he-IL" w:bidi="he-IL"/>
        </w:rPr>
      </w:pPr>
      <w:r>
        <w:rPr>
          <w:rFonts w:ascii="Times New Roman" w:hAnsi="Times New Roman" w:cs="Times New Roman"/>
          <w:sz w:val="23"/>
          <w:szCs w:val="23"/>
          <w:lang w:eastAsia="he-IL" w:bidi="he-IL"/>
        </w:rPr>
        <w:t>1.1</w:t>
      </w:r>
      <w:r>
        <w:rPr>
          <w:rFonts w:ascii="Times New Roman" w:hAnsi="Times New Roman" w:cs="Times New Roman"/>
          <w:sz w:val="23"/>
          <w:szCs w:val="23"/>
          <w:lang w:eastAsia="he-IL" w:bidi="he-IL"/>
        </w:rPr>
        <w:tab/>
        <w:t>This year marks the 50th anniversary of the imposition of Israeli martial law in the West Bank and the establishment of military courts for the prosecution of Palestinian civilians, including children aged 12-17 years inclusive. During this time frame it is estimated that between 775,000 and 850,000 Palestinians have been detained by the military, including 45,000 children.</w:t>
      </w:r>
      <w:r>
        <w:rPr>
          <w:rStyle w:val="EndnoteReference"/>
          <w:rFonts w:ascii="Times New Roman" w:hAnsi="Times New Roman" w:cs="Times New Roman"/>
          <w:sz w:val="23"/>
          <w:szCs w:val="23"/>
          <w:lang w:eastAsia="he-IL" w:bidi="he-IL"/>
        </w:rPr>
        <w:endnoteReference w:id="1"/>
      </w:r>
      <w:r>
        <w:rPr>
          <w:rFonts w:ascii="Times New Roman" w:hAnsi="Times New Roman" w:cs="Times New Roman"/>
          <w:sz w:val="23"/>
          <w:szCs w:val="23"/>
          <w:lang w:eastAsia="he-IL" w:bidi="he-IL"/>
        </w:rPr>
        <w:t xml:space="preserve"> </w:t>
      </w:r>
      <w:r w:rsidRPr="00491E52">
        <w:rPr>
          <w:rFonts w:ascii="Times New Roman" w:hAnsi="Times New Roman" w:cs="Times New Roman"/>
          <w:sz w:val="23"/>
          <w:szCs w:val="23"/>
          <w:lang w:val="en-GB" w:eastAsia="he-IL" w:bidi="he-IL"/>
        </w:rPr>
        <w:t xml:space="preserve">Available evidence suggests that </w:t>
      </w:r>
      <w:r>
        <w:rPr>
          <w:rFonts w:ascii="Times New Roman" w:hAnsi="Times New Roman" w:cs="Times New Roman"/>
          <w:sz w:val="23"/>
          <w:szCs w:val="23"/>
          <w:lang w:val="en-GB" w:eastAsia="he-IL" w:bidi="he-IL"/>
        </w:rPr>
        <w:t>at least half of those detained by the military were</w:t>
      </w:r>
      <w:r w:rsidRPr="00491E52">
        <w:rPr>
          <w:rFonts w:ascii="Times New Roman" w:hAnsi="Times New Roman" w:cs="Times New Roman"/>
          <w:sz w:val="23"/>
          <w:szCs w:val="23"/>
          <w:lang w:val="en-GB" w:eastAsia="he-IL" w:bidi="he-IL"/>
        </w:rPr>
        <w:t xml:space="preserve"> charged and prosecuted in the military courts, although it is difficult to obtain re</w:t>
      </w:r>
      <w:r>
        <w:rPr>
          <w:rFonts w:ascii="Times New Roman" w:hAnsi="Times New Roman" w:cs="Times New Roman"/>
          <w:sz w:val="23"/>
          <w:szCs w:val="23"/>
          <w:lang w:val="en-GB" w:eastAsia="he-IL" w:bidi="he-IL"/>
        </w:rPr>
        <w:t>liable and consistent data covering the entire period.</w:t>
      </w:r>
    </w:p>
    <w:p w14:paraId="4ADD129B" w14:textId="77777777" w:rsidR="00DC66EC" w:rsidRDefault="00DC66EC" w:rsidP="000053A3">
      <w:pPr>
        <w:tabs>
          <w:tab w:val="left" w:pos="5325"/>
        </w:tabs>
        <w:spacing w:after="0"/>
        <w:jc w:val="both"/>
        <w:rPr>
          <w:rFonts w:ascii="Times New Roman" w:hAnsi="Times New Roman" w:cs="Times New Roman"/>
          <w:bCs/>
          <w:szCs w:val="24"/>
          <w:lang w:eastAsia="he-IL" w:bidi="he-IL"/>
        </w:rPr>
      </w:pPr>
    </w:p>
    <w:p w14:paraId="11241A77" w14:textId="3B17160E" w:rsidR="00AA3A64" w:rsidRDefault="00AA3A64" w:rsidP="00AA3A64">
      <w:pPr>
        <w:tabs>
          <w:tab w:val="left" w:pos="6765"/>
        </w:tabs>
        <w:spacing w:after="0"/>
        <w:ind w:left="709" w:hanging="720"/>
        <w:jc w:val="both"/>
        <w:rPr>
          <w:rFonts w:ascii="Times New Roman" w:hAnsi="Times New Roman" w:cs="Times New Roman"/>
          <w:sz w:val="23"/>
          <w:szCs w:val="23"/>
          <w:lang w:val="en-GB" w:eastAsia="he-IL" w:bidi="he-IL"/>
        </w:rPr>
      </w:pPr>
      <w:r>
        <w:rPr>
          <w:rFonts w:ascii="Times New Roman" w:hAnsi="Times New Roman" w:cs="Times New Roman"/>
          <w:sz w:val="23"/>
          <w:szCs w:val="23"/>
          <w:lang w:val="en-GB" w:eastAsia="he-IL" w:bidi="he-IL"/>
        </w:rPr>
        <w:t>1.2</w:t>
      </w:r>
      <w:r>
        <w:rPr>
          <w:rFonts w:ascii="Times New Roman" w:hAnsi="Times New Roman" w:cs="Times New Roman"/>
          <w:sz w:val="23"/>
          <w:szCs w:val="23"/>
          <w:lang w:val="en-GB" w:eastAsia="he-IL" w:bidi="he-IL"/>
        </w:rPr>
        <w:tab/>
        <w:t xml:space="preserve">In 2013, </w:t>
      </w:r>
      <w:r w:rsidRPr="00BD5ACC">
        <w:rPr>
          <w:rFonts w:ascii="Times New Roman" w:hAnsi="Times New Roman" w:cs="Times New Roman"/>
          <w:sz w:val="23"/>
          <w:szCs w:val="23"/>
          <w:lang w:val="en-GB" w:eastAsia="he-IL" w:bidi="he-IL"/>
        </w:rPr>
        <w:t>UNICEF published a report</w:t>
      </w:r>
      <w:r>
        <w:rPr>
          <w:rFonts w:ascii="Times New Roman" w:hAnsi="Times New Roman" w:cs="Times New Roman"/>
          <w:sz w:val="23"/>
          <w:szCs w:val="23"/>
          <w:lang w:val="en-GB" w:eastAsia="he-IL" w:bidi="he-IL"/>
        </w:rPr>
        <w:t xml:space="preserve"> - </w:t>
      </w:r>
      <w:hyperlink r:id="rId18" w:history="1">
        <w:r w:rsidRPr="00732244">
          <w:rPr>
            <w:rStyle w:val="Hyperlink"/>
            <w:rFonts w:ascii="Times New Roman" w:hAnsi="Times New Roman" w:cs="Times New Roman"/>
            <w:sz w:val="23"/>
            <w:szCs w:val="23"/>
            <w:lang w:val="en-GB" w:eastAsia="he-IL" w:bidi="he-IL"/>
          </w:rPr>
          <w:t>Children in Israeli Military Detention</w:t>
        </w:r>
      </w:hyperlink>
      <w:r>
        <w:rPr>
          <w:rFonts w:ascii="Times New Roman" w:hAnsi="Times New Roman" w:cs="Times New Roman"/>
          <w:sz w:val="23"/>
          <w:szCs w:val="23"/>
          <w:lang w:val="en-GB" w:eastAsia="he-IL" w:bidi="he-IL"/>
        </w:rPr>
        <w:t xml:space="preserve"> (UNICEF Report) and concluded </w:t>
      </w:r>
      <w:r w:rsidRPr="00BD5ACC">
        <w:rPr>
          <w:rFonts w:ascii="Times New Roman" w:hAnsi="Times New Roman" w:cs="Times New Roman"/>
          <w:sz w:val="23"/>
          <w:szCs w:val="23"/>
          <w:lang w:val="en-GB" w:eastAsia="he-IL" w:bidi="he-IL"/>
        </w:rPr>
        <w:t>that</w:t>
      </w:r>
      <w:r>
        <w:rPr>
          <w:rFonts w:ascii="Times New Roman" w:hAnsi="Times New Roman" w:cs="Times New Roman"/>
          <w:sz w:val="23"/>
          <w:szCs w:val="23"/>
          <w:lang w:val="en-GB" w:eastAsia="he-IL" w:bidi="he-IL"/>
        </w:rPr>
        <w:t>: "[T]</w:t>
      </w:r>
      <w:proofErr w:type="gramStart"/>
      <w:r w:rsidRPr="00BD5ACC">
        <w:rPr>
          <w:rFonts w:ascii="Times New Roman" w:hAnsi="Times New Roman" w:cs="Times New Roman"/>
          <w:sz w:val="23"/>
          <w:szCs w:val="23"/>
          <w:lang w:val="en-GB" w:eastAsia="he-IL" w:bidi="he-IL"/>
        </w:rPr>
        <w:t>he</w:t>
      </w:r>
      <w:proofErr w:type="gramEnd"/>
      <w:r w:rsidRPr="00BD5ACC">
        <w:rPr>
          <w:rFonts w:ascii="Times New Roman" w:hAnsi="Times New Roman" w:cs="Times New Roman"/>
          <w:sz w:val="23"/>
          <w:szCs w:val="23"/>
          <w:lang w:val="en-GB" w:eastAsia="he-IL" w:bidi="he-IL"/>
        </w:rPr>
        <w:t xml:space="preserve"> ill-treatment of children who come in contact with the military detention system appears to be widespread, systematic and institutionalised</w:t>
      </w:r>
      <w:r>
        <w:rPr>
          <w:rFonts w:ascii="Times New Roman" w:hAnsi="Times New Roman" w:cs="Times New Roman"/>
          <w:sz w:val="23"/>
          <w:szCs w:val="23"/>
          <w:lang w:val="en-GB" w:eastAsia="he-IL" w:bidi="he-IL"/>
        </w:rPr>
        <w:t xml:space="preserve"> throughout the process." Since the publication of the UNICEF Report </w:t>
      </w:r>
      <w:r w:rsidRPr="007E4E2A">
        <w:rPr>
          <w:rFonts w:ascii="Times New Roman" w:hAnsi="Times New Roman" w:cs="Times New Roman"/>
          <w:sz w:val="23"/>
          <w:szCs w:val="23"/>
          <w:lang w:val="en-GB" w:eastAsia="he-IL" w:bidi="he-IL"/>
        </w:rPr>
        <w:t xml:space="preserve">the Israeli Ministry of Foreign Affairs announced that it would "study the conclusions and work to implement them through on-going co-operation with UNICEF". During the intervening years there have been a number of legal, procedural and administrative </w:t>
      </w:r>
      <w:hyperlink r:id="rId19" w:history="1">
        <w:r w:rsidRPr="00164DC9">
          <w:rPr>
            <w:rStyle w:val="Hyperlink"/>
            <w:rFonts w:ascii="Times New Roman" w:hAnsi="Times New Roman" w:cs="Times New Roman"/>
            <w:sz w:val="23"/>
            <w:szCs w:val="23"/>
            <w:lang w:val="en-GB" w:eastAsia="he-IL" w:bidi="he-IL"/>
          </w:rPr>
          <w:t>developments</w:t>
        </w:r>
      </w:hyperlink>
      <w:r w:rsidRPr="007E4E2A">
        <w:rPr>
          <w:rFonts w:ascii="Times New Roman" w:hAnsi="Times New Roman" w:cs="Times New Roman"/>
          <w:sz w:val="23"/>
          <w:szCs w:val="23"/>
          <w:lang w:val="en-GB" w:eastAsia="he-IL" w:bidi="he-IL"/>
        </w:rPr>
        <w:t xml:space="preserve"> in the system relevant to the treatment of children</w:t>
      </w:r>
      <w:r w:rsidR="0081753A">
        <w:rPr>
          <w:rFonts w:ascii="Times New Roman" w:hAnsi="Times New Roman" w:cs="Times New Roman"/>
          <w:sz w:val="23"/>
          <w:szCs w:val="23"/>
          <w:lang w:val="en-GB" w:eastAsia="he-IL" w:bidi="he-IL"/>
        </w:rPr>
        <w:t>, but their impact appears limited. These developments include</w:t>
      </w:r>
      <w:r w:rsidR="00F86DA4">
        <w:rPr>
          <w:rFonts w:ascii="Times New Roman" w:hAnsi="Times New Roman" w:cs="Times New Roman"/>
          <w:sz w:val="23"/>
          <w:szCs w:val="23"/>
          <w:lang w:val="en-GB" w:eastAsia="he-IL" w:bidi="he-IL"/>
        </w:rPr>
        <w:t xml:space="preserve"> </w:t>
      </w:r>
      <w:r w:rsidRPr="007E4E2A">
        <w:rPr>
          <w:rFonts w:ascii="Times New Roman" w:hAnsi="Times New Roman" w:cs="Times New Roman"/>
          <w:sz w:val="23"/>
          <w:szCs w:val="23"/>
          <w:lang w:val="en-GB" w:eastAsia="he-IL" w:bidi="he-IL"/>
        </w:rPr>
        <w:t>the following</w:t>
      </w:r>
      <w:r>
        <w:rPr>
          <w:rFonts w:ascii="Times New Roman" w:hAnsi="Times New Roman" w:cs="Times New Roman"/>
          <w:sz w:val="23"/>
          <w:szCs w:val="23"/>
          <w:lang w:val="en-GB" w:eastAsia="he-IL" w:bidi="he-IL"/>
        </w:rPr>
        <w:t>:</w:t>
      </w:r>
    </w:p>
    <w:p w14:paraId="3117F2EA" w14:textId="77777777" w:rsidR="00AA3A64" w:rsidRDefault="00AA3A64" w:rsidP="00AA3A64">
      <w:pPr>
        <w:tabs>
          <w:tab w:val="left" w:pos="6765"/>
        </w:tabs>
        <w:spacing w:after="0"/>
        <w:ind w:left="567" w:hanging="578"/>
        <w:jc w:val="both"/>
        <w:rPr>
          <w:rFonts w:ascii="Times New Roman" w:hAnsi="Times New Roman" w:cs="Times New Roman"/>
          <w:sz w:val="23"/>
          <w:szCs w:val="23"/>
          <w:lang w:val="en-GB" w:eastAsia="he-IL" w:bidi="he-IL"/>
        </w:rPr>
      </w:pPr>
    </w:p>
    <w:p w14:paraId="7ECED0DF" w14:textId="77777777" w:rsidR="00AA3A64" w:rsidRPr="007E4E2A" w:rsidRDefault="00AA3A64" w:rsidP="00AA3A64">
      <w:pPr>
        <w:tabs>
          <w:tab w:val="left" w:pos="6765"/>
        </w:tabs>
        <w:spacing w:after="0"/>
        <w:ind w:left="1276" w:hanging="567"/>
        <w:jc w:val="both"/>
        <w:rPr>
          <w:rFonts w:ascii="Times New Roman" w:hAnsi="Times New Roman" w:cs="Times New Roman"/>
          <w:sz w:val="23"/>
          <w:szCs w:val="23"/>
          <w:lang w:val="en-GB" w:eastAsia="he-IL" w:bidi="he-IL"/>
        </w:rPr>
      </w:pPr>
      <w:r>
        <w:rPr>
          <w:rFonts w:ascii="Times New Roman" w:hAnsi="Times New Roman" w:cs="Times New Roman"/>
          <w:sz w:val="23"/>
          <w:szCs w:val="23"/>
          <w:lang w:val="en-GB" w:eastAsia="he-IL" w:bidi="he-IL"/>
        </w:rPr>
        <w:t>(</w:t>
      </w:r>
      <w:proofErr w:type="spellStart"/>
      <w:r>
        <w:rPr>
          <w:rFonts w:ascii="Times New Roman" w:hAnsi="Times New Roman" w:cs="Times New Roman"/>
          <w:sz w:val="23"/>
          <w:szCs w:val="23"/>
          <w:lang w:val="en-GB" w:eastAsia="he-IL" w:bidi="he-IL"/>
        </w:rPr>
        <w:t>i</w:t>
      </w:r>
      <w:proofErr w:type="spellEnd"/>
      <w:r>
        <w:rPr>
          <w:rFonts w:ascii="Times New Roman" w:hAnsi="Times New Roman" w:cs="Times New Roman"/>
          <w:sz w:val="23"/>
          <w:szCs w:val="23"/>
          <w:lang w:val="en-GB" w:eastAsia="he-IL" w:bidi="he-IL"/>
        </w:rPr>
        <w:t>)</w:t>
      </w:r>
      <w:r>
        <w:rPr>
          <w:rFonts w:ascii="Times New Roman" w:hAnsi="Times New Roman" w:cs="Times New Roman"/>
          <w:sz w:val="23"/>
          <w:szCs w:val="23"/>
          <w:lang w:val="en-GB" w:eastAsia="he-IL" w:bidi="he-IL"/>
        </w:rPr>
        <w:tab/>
      </w:r>
      <w:r w:rsidRPr="007E4E2A">
        <w:rPr>
          <w:rFonts w:ascii="Times New Roman" w:hAnsi="Times New Roman" w:cs="Times New Roman"/>
          <w:sz w:val="23"/>
          <w:szCs w:val="23"/>
          <w:lang w:val="en-GB" w:eastAsia="he-IL" w:bidi="he-IL"/>
        </w:rPr>
        <w:t>A new military order reducing the period of time within which a child must be brought before a judge following arrest;</w:t>
      </w:r>
    </w:p>
    <w:p w14:paraId="5F30015B" w14:textId="77777777" w:rsidR="00AA3A64" w:rsidRDefault="00AA3A64" w:rsidP="00AA3A64">
      <w:pPr>
        <w:tabs>
          <w:tab w:val="left" w:pos="6765"/>
        </w:tabs>
        <w:spacing w:after="0"/>
        <w:ind w:left="1276" w:hanging="567"/>
        <w:jc w:val="both"/>
        <w:rPr>
          <w:rFonts w:ascii="Times New Roman" w:hAnsi="Times New Roman" w:cs="Times New Roman"/>
          <w:sz w:val="23"/>
          <w:szCs w:val="23"/>
          <w:lang w:val="en-GB" w:eastAsia="he-IL" w:bidi="he-IL"/>
        </w:rPr>
      </w:pPr>
      <w:r>
        <w:rPr>
          <w:rFonts w:ascii="Times New Roman" w:hAnsi="Times New Roman" w:cs="Times New Roman"/>
          <w:sz w:val="23"/>
          <w:szCs w:val="23"/>
          <w:lang w:val="en-GB" w:eastAsia="he-IL" w:bidi="he-IL"/>
        </w:rPr>
        <w:t>(ii)</w:t>
      </w:r>
      <w:r>
        <w:rPr>
          <w:rFonts w:ascii="Times New Roman" w:hAnsi="Times New Roman" w:cs="Times New Roman"/>
          <w:sz w:val="23"/>
          <w:szCs w:val="23"/>
          <w:lang w:val="en-GB" w:eastAsia="he-IL" w:bidi="he-IL"/>
        </w:rPr>
        <w:tab/>
      </w:r>
      <w:r w:rsidRPr="007E4E2A">
        <w:rPr>
          <w:rFonts w:ascii="Times New Roman" w:hAnsi="Times New Roman" w:cs="Times New Roman"/>
          <w:sz w:val="23"/>
          <w:szCs w:val="23"/>
          <w:lang w:val="en-GB" w:eastAsia="he-IL" w:bidi="he-IL"/>
        </w:rPr>
        <w:t>The introduction of a form notifying parents of the reason for a child's arrest and place of detention;</w:t>
      </w:r>
    </w:p>
    <w:p w14:paraId="4FB0F41F" w14:textId="77777777" w:rsidR="00AA3A64" w:rsidRDefault="00AA3A64" w:rsidP="00AA3A64">
      <w:pPr>
        <w:tabs>
          <w:tab w:val="left" w:pos="6765"/>
        </w:tabs>
        <w:spacing w:after="0"/>
        <w:ind w:left="1276" w:hanging="567"/>
        <w:jc w:val="both"/>
        <w:rPr>
          <w:rFonts w:ascii="Times New Roman" w:hAnsi="Times New Roman" w:cs="Times New Roman"/>
          <w:sz w:val="23"/>
          <w:szCs w:val="23"/>
          <w:lang w:val="en-GB" w:eastAsia="he-IL" w:bidi="he-IL"/>
        </w:rPr>
      </w:pPr>
      <w:r>
        <w:rPr>
          <w:rFonts w:ascii="Times New Roman" w:hAnsi="Times New Roman" w:cs="Times New Roman"/>
          <w:sz w:val="23"/>
          <w:szCs w:val="23"/>
          <w:lang w:val="en-GB" w:eastAsia="he-IL" w:bidi="he-IL"/>
        </w:rPr>
        <w:t>(iii)</w:t>
      </w:r>
      <w:r>
        <w:rPr>
          <w:rFonts w:ascii="Times New Roman" w:hAnsi="Times New Roman" w:cs="Times New Roman"/>
          <w:sz w:val="23"/>
          <w:szCs w:val="23"/>
          <w:lang w:val="en-GB" w:eastAsia="he-IL" w:bidi="he-IL"/>
        </w:rPr>
        <w:tab/>
      </w:r>
      <w:r w:rsidRPr="007E4E2A">
        <w:rPr>
          <w:rFonts w:ascii="Times New Roman" w:hAnsi="Times New Roman" w:cs="Times New Roman"/>
          <w:sz w:val="23"/>
          <w:szCs w:val="23"/>
          <w:lang w:val="en-GB" w:eastAsia="he-IL" w:bidi="he-IL"/>
        </w:rPr>
        <w:t>Re-issuance of the military's standard operating procedures for the arrest of minors to all military units serving in the West Bank including a reminder of the prohibition against physical and verbal abuse and procedures for restraining children;</w:t>
      </w:r>
    </w:p>
    <w:p w14:paraId="529230F6" w14:textId="77777777" w:rsidR="00AA3A64" w:rsidRDefault="00AA3A64" w:rsidP="00AA3A64">
      <w:pPr>
        <w:tabs>
          <w:tab w:val="left" w:pos="6765"/>
        </w:tabs>
        <w:spacing w:after="0"/>
        <w:ind w:left="1276" w:hanging="567"/>
        <w:jc w:val="both"/>
        <w:rPr>
          <w:rFonts w:ascii="Times New Roman" w:hAnsi="Times New Roman" w:cs="Times New Roman"/>
          <w:sz w:val="23"/>
          <w:szCs w:val="23"/>
          <w:lang w:val="en-GB" w:eastAsia="he-IL" w:bidi="he-IL"/>
        </w:rPr>
      </w:pPr>
      <w:r>
        <w:rPr>
          <w:rFonts w:ascii="Times New Roman" w:hAnsi="Times New Roman" w:cs="Times New Roman"/>
          <w:sz w:val="23"/>
          <w:szCs w:val="23"/>
          <w:lang w:val="en-GB" w:eastAsia="he-IL" w:bidi="he-IL"/>
        </w:rPr>
        <w:t>(iv)</w:t>
      </w:r>
      <w:r>
        <w:rPr>
          <w:rFonts w:ascii="Times New Roman" w:hAnsi="Times New Roman" w:cs="Times New Roman"/>
          <w:sz w:val="23"/>
          <w:szCs w:val="23"/>
          <w:lang w:val="en-GB" w:eastAsia="he-IL" w:bidi="he-IL"/>
        </w:rPr>
        <w:tab/>
      </w:r>
      <w:r w:rsidRPr="007E4E2A">
        <w:rPr>
          <w:rFonts w:ascii="Times New Roman" w:hAnsi="Times New Roman" w:cs="Times New Roman"/>
          <w:sz w:val="23"/>
          <w:szCs w:val="23"/>
          <w:lang w:val="en-GB" w:eastAsia="he-IL" w:bidi="he-IL"/>
        </w:rPr>
        <w:t>The introduction of a form notifying children of their legal rights in custody including the right to silence and the right to consult with a lawyer; and</w:t>
      </w:r>
    </w:p>
    <w:p w14:paraId="4D6D3631" w14:textId="77777777" w:rsidR="00AA3A64" w:rsidRDefault="00AA3A64" w:rsidP="00AA3A64">
      <w:pPr>
        <w:tabs>
          <w:tab w:val="left" w:pos="6765"/>
        </w:tabs>
        <w:spacing w:after="0"/>
        <w:ind w:left="1276" w:hanging="567"/>
        <w:jc w:val="both"/>
        <w:rPr>
          <w:rFonts w:ascii="Times New Roman" w:hAnsi="Times New Roman" w:cs="Times New Roman"/>
          <w:sz w:val="23"/>
          <w:szCs w:val="23"/>
          <w:lang w:val="en-GB" w:eastAsia="he-IL" w:bidi="he-IL"/>
        </w:rPr>
      </w:pPr>
      <w:r>
        <w:rPr>
          <w:rFonts w:ascii="Times New Roman" w:hAnsi="Times New Roman" w:cs="Times New Roman"/>
          <w:sz w:val="23"/>
          <w:szCs w:val="23"/>
          <w:lang w:val="en-GB" w:eastAsia="he-IL" w:bidi="he-IL"/>
        </w:rPr>
        <w:t>(v)</w:t>
      </w:r>
      <w:r>
        <w:rPr>
          <w:rFonts w:ascii="Times New Roman" w:hAnsi="Times New Roman" w:cs="Times New Roman"/>
          <w:sz w:val="23"/>
          <w:szCs w:val="23"/>
          <w:lang w:val="en-GB" w:eastAsia="he-IL" w:bidi="he-IL"/>
        </w:rPr>
        <w:tab/>
      </w:r>
      <w:r w:rsidRPr="007E4E2A">
        <w:rPr>
          <w:rFonts w:ascii="Times New Roman" w:hAnsi="Times New Roman" w:cs="Times New Roman"/>
          <w:sz w:val="23"/>
          <w:szCs w:val="23"/>
          <w:lang w:val="en-GB" w:eastAsia="he-IL" w:bidi="he-IL"/>
        </w:rPr>
        <w:t>The introduction of a pilot scheme to use summonses in lieu of arresting children at night.</w:t>
      </w:r>
    </w:p>
    <w:p w14:paraId="71C4D40F" w14:textId="77777777" w:rsidR="00AA3A64" w:rsidRDefault="00AA3A64" w:rsidP="00AA3A64">
      <w:pPr>
        <w:tabs>
          <w:tab w:val="left" w:pos="6765"/>
        </w:tabs>
        <w:spacing w:after="0"/>
        <w:ind w:left="720" w:hanging="731"/>
        <w:jc w:val="both"/>
        <w:rPr>
          <w:rFonts w:ascii="Times New Roman" w:hAnsi="Times New Roman" w:cs="Times New Roman"/>
          <w:sz w:val="23"/>
          <w:szCs w:val="23"/>
          <w:lang w:eastAsia="he-IL" w:bidi="he-IL"/>
        </w:rPr>
      </w:pPr>
    </w:p>
    <w:p w14:paraId="2708309F" w14:textId="77777777" w:rsidR="00AA3A64" w:rsidRDefault="00AA3A64" w:rsidP="00AA3A64">
      <w:pPr>
        <w:tabs>
          <w:tab w:val="left" w:pos="6765"/>
        </w:tabs>
        <w:spacing w:after="0"/>
        <w:ind w:left="709" w:hanging="720"/>
        <w:jc w:val="both"/>
        <w:rPr>
          <w:rFonts w:ascii="Times New Roman" w:hAnsi="Times New Roman" w:cs="Times New Roman"/>
          <w:b/>
          <w:sz w:val="23"/>
          <w:szCs w:val="23"/>
          <w:u w:val="single"/>
          <w:lang w:eastAsia="he-IL" w:bidi="he-IL"/>
        </w:rPr>
      </w:pPr>
      <w:r>
        <w:rPr>
          <w:rFonts w:ascii="Times New Roman" w:hAnsi="Times New Roman" w:cs="Times New Roman"/>
          <w:b/>
          <w:sz w:val="23"/>
          <w:szCs w:val="23"/>
          <w:u w:val="single"/>
          <w:lang w:eastAsia="he-IL" w:bidi="he-IL"/>
        </w:rPr>
        <w:t>2</w:t>
      </w:r>
      <w:r w:rsidRPr="000B292E">
        <w:rPr>
          <w:rFonts w:ascii="Times New Roman" w:hAnsi="Times New Roman" w:cs="Times New Roman"/>
          <w:b/>
          <w:sz w:val="23"/>
          <w:szCs w:val="23"/>
          <w:u w:val="single"/>
          <w:lang w:eastAsia="he-IL" w:bidi="he-IL"/>
        </w:rPr>
        <w:t>.</w:t>
      </w:r>
      <w:r w:rsidRPr="000B292E">
        <w:rPr>
          <w:rFonts w:ascii="Times New Roman" w:hAnsi="Times New Roman" w:cs="Times New Roman"/>
          <w:b/>
          <w:sz w:val="23"/>
          <w:szCs w:val="23"/>
          <w:u w:val="single"/>
          <w:lang w:eastAsia="he-IL" w:bidi="he-IL"/>
        </w:rPr>
        <w:tab/>
        <w:t>Detention figures</w:t>
      </w:r>
    </w:p>
    <w:p w14:paraId="003E1045" w14:textId="77777777" w:rsidR="00AA3A64" w:rsidRDefault="00AA3A64" w:rsidP="00AA3A64">
      <w:pPr>
        <w:tabs>
          <w:tab w:val="left" w:pos="6765"/>
        </w:tabs>
        <w:spacing w:after="0"/>
        <w:ind w:left="720" w:hanging="731"/>
        <w:jc w:val="both"/>
        <w:rPr>
          <w:rFonts w:ascii="Times New Roman" w:hAnsi="Times New Roman" w:cs="Times New Roman"/>
          <w:b/>
          <w:sz w:val="23"/>
          <w:szCs w:val="23"/>
          <w:u w:val="single"/>
          <w:lang w:eastAsia="he-IL" w:bidi="he-IL"/>
        </w:rPr>
      </w:pPr>
    </w:p>
    <w:p w14:paraId="6802C5A3" w14:textId="77777777" w:rsidR="00AA3A64" w:rsidRDefault="00AA3A64" w:rsidP="00AA3A64">
      <w:pPr>
        <w:tabs>
          <w:tab w:val="left" w:pos="6765"/>
        </w:tabs>
        <w:spacing w:after="0"/>
        <w:ind w:left="709" w:hanging="709"/>
        <w:jc w:val="both"/>
        <w:rPr>
          <w:rFonts w:ascii="Times New Roman" w:hAnsi="Times New Roman" w:cs="Times New Roman"/>
          <w:sz w:val="23"/>
          <w:szCs w:val="23"/>
          <w:lang w:eastAsia="he-IL" w:bidi="he-IL"/>
        </w:rPr>
      </w:pPr>
      <w:r>
        <w:rPr>
          <w:rFonts w:ascii="Times New Roman" w:hAnsi="Times New Roman" w:cs="Times New Roman"/>
          <w:sz w:val="23"/>
          <w:szCs w:val="23"/>
          <w:lang w:eastAsia="he-IL" w:bidi="he-IL"/>
        </w:rPr>
        <w:t>2</w:t>
      </w:r>
      <w:r w:rsidRPr="000D453C">
        <w:rPr>
          <w:rFonts w:ascii="Times New Roman" w:hAnsi="Times New Roman" w:cs="Times New Roman"/>
          <w:sz w:val="23"/>
          <w:szCs w:val="23"/>
          <w:lang w:eastAsia="he-IL" w:bidi="he-IL"/>
        </w:rPr>
        <w:t>.1</w:t>
      </w:r>
      <w:r w:rsidRPr="000D453C">
        <w:rPr>
          <w:rFonts w:ascii="Times New Roman" w:hAnsi="Times New Roman" w:cs="Times New Roman"/>
          <w:sz w:val="23"/>
          <w:szCs w:val="23"/>
          <w:lang w:eastAsia="he-IL" w:bidi="he-IL"/>
        </w:rPr>
        <w:tab/>
      </w:r>
      <w:r>
        <w:rPr>
          <w:rFonts w:ascii="Times New Roman" w:hAnsi="Times New Roman" w:cs="Times New Roman"/>
          <w:sz w:val="23"/>
          <w:szCs w:val="23"/>
          <w:lang w:eastAsia="he-IL" w:bidi="he-IL"/>
        </w:rPr>
        <w:t xml:space="preserve">According to the latest data provided by the Israeli Prison Service (IPS) at the end of May 2017, </w:t>
      </w:r>
      <w:r w:rsidRPr="00EA3131">
        <w:rPr>
          <w:rFonts w:ascii="Times New Roman" w:hAnsi="Times New Roman" w:cs="Times New Roman"/>
          <w:b/>
          <w:sz w:val="23"/>
          <w:szCs w:val="23"/>
          <w:lang w:eastAsia="he-IL" w:bidi="he-IL"/>
        </w:rPr>
        <w:t>331 children</w:t>
      </w:r>
      <w:r>
        <w:rPr>
          <w:rFonts w:ascii="Times New Roman" w:hAnsi="Times New Roman" w:cs="Times New Roman"/>
          <w:sz w:val="23"/>
          <w:szCs w:val="23"/>
          <w:lang w:eastAsia="he-IL" w:bidi="he-IL"/>
        </w:rPr>
        <w:t xml:space="preserve"> (12-17 years) were held in military detention. This compares with a 5-year monthly average detention rate of 257 children - representing an increase of 22 percent. The latest data includes 10 girls; 3 children </w:t>
      </w:r>
      <w:proofErr w:type="gramStart"/>
      <w:r>
        <w:rPr>
          <w:rFonts w:ascii="Times New Roman" w:hAnsi="Times New Roman" w:cs="Times New Roman"/>
          <w:sz w:val="23"/>
          <w:szCs w:val="23"/>
          <w:lang w:eastAsia="he-IL" w:bidi="he-IL"/>
        </w:rPr>
        <w:t>under</w:t>
      </w:r>
      <w:proofErr w:type="gramEnd"/>
      <w:r>
        <w:rPr>
          <w:rFonts w:ascii="Times New Roman" w:hAnsi="Times New Roman" w:cs="Times New Roman"/>
          <w:sz w:val="23"/>
          <w:szCs w:val="23"/>
          <w:lang w:eastAsia="he-IL" w:bidi="he-IL"/>
        </w:rPr>
        <w:t xml:space="preserve"> 14 years; and 2 children held without charge or trial in administrative detention. The age and gender breakdown of children held in detention in May 2017 was as follows:</w:t>
      </w:r>
    </w:p>
    <w:p w14:paraId="51E029E7" w14:textId="77777777" w:rsidR="00AA3A64" w:rsidRDefault="00AA3A64" w:rsidP="00AA3A64">
      <w:pPr>
        <w:tabs>
          <w:tab w:val="left" w:pos="6765"/>
        </w:tabs>
        <w:spacing w:after="0"/>
        <w:ind w:left="709" w:hanging="709"/>
        <w:jc w:val="both"/>
        <w:rPr>
          <w:rFonts w:ascii="Times New Roman" w:hAnsi="Times New Roman" w:cs="Times New Roman"/>
          <w:sz w:val="23"/>
          <w:szCs w:val="23"/>
          <w:lang w:eastAsia="he-IL" w:bidi="he-IL"/>
        </w:rPr>
      </w:pPr>
    </w:p>
    <w:p w14:paraId="4D64DC40" w14:textId="77777777" w:rsidR="00AA3A64" w:rsidRDefault="00AA3A64" w:rsidP="00AA3A64">
      <w:pPr>
        <w:numPr>
          <w:ilvl w:val="0"/>
          <w:numId w:val="37"/>
        </w:numPr>
        <w:tabs>
          <w:tab w:val="left" w:pos="1134"/>
        </w:tabs>
        <w:spacing w:after="0"/>
        <w:jc w:val="both"/>
        <w:rPr>
          <w:rFonts w:ascii="Times New Roman" w:hAnsi="Times New Roman" w:cs="Times New Roman"/>
          <w:sz w:val="23"/>
          <w:szCs w:val="23"/>
          <w:lang w:eastAsia="he-IL" w:bidi="he-IL"/>
        </w:rPr>
      </w:pPr>
      <w:r>
        <w:rPr>
          <w:rFonts w:ascii="Times New Roman" w:hAnsi="Times New Roman" w:cs="Times New Roman"/>
          <w:sz w:val="23"/>
          <w:szCs w:val="23"/>
          <w:lang w:eastAsia="he-IL" w:bidi="he-IL"/>
        </w:rPr>
        <w:t>12-13 years - 1%</w:t>
      </w:r>
    </w:p>
    <w:p w14:paraId="316269E7" w14:textId="77777777" w:rsidR="00AA3A64" w:rsidRDefault="00AA3A64" w:rsidP="00AA3A64">
      <w:pPr>
        <w:numPr>
          <w:ilvl w:val="0"/>
          <w:numId w:val="37"/>
        </w:numPr>
        <w:tabs>
          <w:tab w:val="left" w:pos="1134"/>
        </w:tabs>
        <w:spacing w:after="0"/>
        <w:jc w:val="both"/>
        <w:rPr>
          <w:rFonts w:ascii="Times New Roman" w:hAnsi="Times New Roman" w:cs="Times New Roman"/>
          <w:sz w:val="23"/>
          <w:szCs w:val="23"/>
          <w:lang w:eastAsia="he-IL" w:bidi="he-IL"/>
        </w:rPr>
      </w:pPr>
      <w:r>
        <w:rPr>
          <w:rFonts w:ascii="Times New Roman" w:hAnsi="Times New Roman" w:cs="Times New Roman"/>
          <w:sz w:val="23"/>
          <w:szCs w:val="23"/>
          <w:lang w:eastAsia="he-IL" w:bidi="he-IL"/>
        </w:rPr>
        <w:t>14-15 years - 21%</w:t>
      </w:r>
    </w:p>
    <w:p w14:paraId="278596EA" w14:textId="77777777" w:rsidR="00AA3A64" w:rsidRPr="00BD43A5" w:rsidRDefault="00AA3A64" w:rsidP="00AA3A64">
      <w:pPr>
        <w:numPr>
          <w:ilvl w:val="0"/>
          <w:numId w:val="37"/>
        </w:numPr>
        <w:tabs>
          <w:tab w:val="left" w:pos="1134"/>
        </w:tabs>
        <w:spacing w:after="0"/>
        <w:jc w:val="both"/>
        <w:rPr>
          <w:rFonts w:ascii="Times New Roman" w:hAnsi="Times New Roman" w:cs="Times New Roman"/>
          <w:sz w:val="23"/>
          <w:szCs w:val="23"/>
          <w:lang w:eastAsia="he-IL" w:bidi="he-IL"/>
        </w:rPr>
      </w:pPr>
      <w:r>
        <w:rPr>
          <w:rFonts w:ascii="Times New Roman" w:hAnsi="Times New Roman" w:cs="Times New Roman"/>
          <w:sz w:val="23"/>
          <w:szCs w:val="23"/>
          <w:lang w:eastAsia="he-IL" w:bidi="he-IL"/>
        </w:rPr>
        <w:t>16-17 years - 78%</w:t>
      </w:r>
    </w:p>
    <w:p w14:paraId="4AFB5A3C" w14:textId="77777777" w:rsidR="00AA3A64" w:rsidRDefault="00AA3A64" w:rsidP="00AA3A64">
      <w:pPr>
        <w:numPr>
          <w:ilvl w:val="0"/>
          <w:numId w:val="37"/>
        </w:numPr>
        <w:tabs>
          <w:tab w:val="left" w:pos="1134"/>
        </w:tabs>
        <w:spacing w:after="0"/>
        <w:jc w:val="both"/>
        <w:rPr>
          <w:rFonts w:ascii="Times New Roman" w:hAnsi="Times New Roman" w:cs="Times New Roman"/>
          <w:sz w:val="23"/>
          <w:szCs w:val="23"/>
          <w:lang w:eastAsia="he-IL" w:bidi="he-IL"/>
        </w:rPr>
      </w:pPr>
      <w:r>
        <w:rPr>
          <w:rFonts w:ascii="Times New Roman" w:hAnsi="Times New Roman" w:cs="Times New Roman"/>
          <w:sz w:val="23"/>
          <w:szCs w:val="23"/>
          <w:lang w:eastAsia="he-IL" w:bidi="he-IL"/>
        </w:rPr>
        <w:t>Male - 97%: Female - 3%</w:t>
      </w:r>
    </w:p>
    <w:p w14:paraId="27C197B9" w14:textId="77777777" w:rsidR="00AA3A64" w:rsidRDefault="00AA3A64" w:rsidP="00AA3A64">
      <w:pPr>
        <w:tabs>
          <w:tab w:val="left" w:pos="6765"/>
        </w:tabs>
        <w:spacing w:after="0"/>
        <w:ind w:left="709" w:hanging="709"/>
        <w:jc w:val="both"/>
        <w:rPr>
          <w:rFonts w:ascii="Times New Roman" w:hAnsi="Times New Roman" w:cs="Times New Roman"/>
          <w:sz w:val="23"/>
          <w:szCs w:val="23"/>
          <w:lang w:eastAsia="he-IL" w:bidi="he-IL"/>
        </w:rPr>
      </w:pPr>
    </w:p>
    <w:p w14:paraId="1E1F959C" w14:textId="490359EA" w:rsidR="000053A3" w:rsidRPr="00736A4A" w:rsidRDefault="00AA3A64" w:rsidP="00736A4A">
      <w:pPr>
        <w:tabs>
          <w:tab w:val="left" w:pos="6765"/>
        </w:tabs>
        <w:spacing w:after="0"/>
        <w:ind w:left="709" w:hanging="709"/>
        <w:jc w:val="both"/>
        <w:rPr>
          <w:rFonts w:ascii="Times New Roman" w:hAnsi="Times New Roman" w:cs="Times New Roman"/>
          <w:sz w:val="23"/>
          <w:szCs w:val="23"/>
          <w:lang w:eastAsia="he-IL" w:bidi="he-IL"/>
        </w:rPr>
      </w:pPr>
      <w:r>
        <w:rPr>
          <w:rFonts w:ascii="Times New Roman" w:hAnsi="Times New Roman" w:cs="Times New Roman"/>
          <w:sz w:val="23"/>
          <w:szCs w:val="23"/>
          <w:lang w:eastAsia="he-IL" w:bidi="he-IL"/>
        </w:rPr>
        <w:tab/>
      </w:r>
      <w:r w:rsidR="00736A4A">
        <w:rPr>
          <w:rFonts w:ascii="Times New Roman" w:hAnsi="Times New Roman" w:cs="Times New Roman"/>
          <w:sz w:val="23"/>
          <w:szCs w:val="23"/>
          <w:lang w:eastAsia="he-IL" w:bidi="he-IL"/>
        </w:rPr>
        <w:t>Since August 2016 the IPS has experienced significant difficulties in providing prison statistics on a</w:t>
      </w:r>
      <w:r w:rsidR="00F86DA4">
        <w:rPr>
          <w:rFonts w:ascii="Times New Roman" w:hAnsi="Times New Roman" w:cs="Times New Roman"/>
          <w:sz w:val="23"/>
          <w:szCs w:val="23"/>
          <w:lang w:eastAsia="he-IL" w:bidi="he-IL"/>
        </w:rPr>
        <w:t xml:space="preserve"> regular</w:t>
      </w:r>
      <w:r w:rsidR="00736A4A">
        <w:rPr>
          <w:rFonts w:ascii="Times New Roman" w:hAnsi="Times New Roman" w:cs="Times New Roman"/>
          <w:sz w:val="23"/>
          <w:szCs w:val="23"/>
          <w:lang w:eastAsia="he-IL" w:bidi="he-IL"/>
        </w:rPr>
        <w:t xml:space="preserve"> monthly basis</w:t>
      </w:r>
      <w:r w:rsidR="00F86DA4">
        <w:rPr>
          <w:rFonts w:ascii="Times New Roman" w:hAnsi="Times New Roman" w:cs="Times New Roman"/>
          <w:sz w:val="23"/>
          <w:szCs w:val="23"/>
          <w:lang w:eastAsia="he-IL" w:bidi="he-IL"/>
        </w:rPr>
        <w:t xml:space="preserve"> as was the case</w:t>
      </w:r>
      <w:r w:rsidR="00736A4A">
        <w:rPr>
          <w:rFonts w:ascii="Times New Roman" w:hAnsi="Times New Roman" w:cs="Times New Roman"/>
          <w:sz w:val="23"/>
          <w:szCs w:val="23"/>
          <w:lang w:eastAsia="he-IL" w:bidi="he-IL"/>
        </w:rPr>
        <w:t xml:space="preserve">. </w:t>
      </w:r>
      <w:r>
        <w:rPr>
          <w:rFonts w:ascii="Times New Roman" w:hAnsi="Times New Roman" w:cs="Times New Roman"/>
          <w:sz w:val="23"/>
          <w:szCs w:val="23"/>
          <w:lang w:val="en-GB" w:eastAsia="he-IL" w:bidi="he-IL"/>
        </w:rPr>
        <w:t xml:space="preserve">For more details see </w:t>
      </w:r>
      <w:hyperlink r:id="rId20" w:history="1">
        <w:r w:rsidRPr="00BD43A5">
          <w:rPr>
            <w:rStyle w:val="Hyperlink"/>
            <w:rFonts w:ascii="Times New Roman" w:hAnsi="Times New Roman" w:cs="Times New Roman"/>
            <w:sz w:val="23"/>
            <w:szCs w:val="23"/>
            <w:lang w:val="en-GB" w:eastAsia="he-IL" w:bidi="he-IL"/>
          </w:rPr>
          <w:t>MCW - Statistics</w:t>
        </w:r>
      </w:hyperlink>
    </w:p>
    <w:p w14:paraId="35C79DEE" w14:textId="77777777" w:rsidR="00AA3A64" w:rsidRDefault="00AA3A64" w:rsidP="00AA3A64">
      <w:pPr>
        <w:tabs>
          <w:tab w:val="left" w:pos="6765"/>
        </w:tabs>
        <w:spacing w:after="0"/>
        <w:ind w:left="709" w:hanging="709"/>
        <w:jc w:val="both"/>
        <w:rPr>
          <w:rFonts w:ascii="Times New Roman" w:hAnsi="Times New Roman" w:cs="Times New Roman"/>
          <w:b/>
          <w:sz w:val="23"/>
          <w:szCs w:val="23"/>
          <w:u w:val="single"/>
          <w:lang w:eastAsia="he-IL" w:bidi="he-IL"/>
        </w:rPr>
      </w:pPr>
      <w:r>
        <w:rPr>
          <w:rFonts w:ascii="Times New Roman" w:hAnsi="Times New Roman" w:cs="Times New Roman"/>
          <w:b/>
          <w:sz w:val="23"/>
          <w:szCs w:val="23"/>
          <w:u w:val="single"/>
          <w:lang w:eastAsia="he-IL" w:bidi="he-IL"/>
        </w:rPr>
        <w:lastRenderedPageBreak/>
        <w:t>3.</w:t>
      </w:r>
      <w:r>
        <w:rPr>
          <w:rFonts w:ascii="Times New Roman" w:hAnsi="Times New Roman" w:cs="Times New Roman"/>
          <w:b/>
          <w:sz w:val="23"/>
          <w:szCs w:val="23"/>
          <w:u w:val="single"/>
          <w:lang w:eastAsia="he-IL" w:bidi="he-IL"/>
        </w:rPr>
        <w:tab/>
        <w:t>Current evidence of issues of concern</w:t>
      </w:r>
    </w:p>
    <w:p w14:paraId="46027AA5" w14:textId="77777777" w:rsidR="00AA3A64" w:rsidRDefault="00AA3A64" w:rsidP="00AA3A64">
      <w:pPr>
        <w:tabs>
          <w:tab w:val="left" w:pos="6765"/>
        </w:tabs>
        <w:spacing w:after="0"/>
        <w:ind w:left="709" w:hanging="709"/>
        <w:jc w:val="both"/>
        <w:rPr>
          <w:rFonts w:ascii="Times New Roman" w:hAnsi="Times New Roman" w:cs="Times New Roman"/>
          <w:b/>
          <w:sz w:val="23"/>
          <w:szCs w:val="23"/>
          <w:u w:val="single"/>
          <w:lang w:eastAsia="he-IL" w:bidi="he-IL"/>
        </w:rPr>
      </w:pPr>
    </w:p>
    <w:p w14:paraId="6827D4D8" w14:textId="67BE0300" w:rsidR="00AA3A64" w:rsidRDefault="00AA3A64" w:rsidP="00AA3A64">
      <w:pPr>
        <w:tabs>
          <w:tab w:val="left" w:pos="6765"/>
        </w:tabs>
        <w:spacing w:after="0"/>
        <w:ind w:left="709" w:hanging="709"/>
        <w:jc w:val="both"/>
        <w:rPr>
          <w:rFonts w:ascii="Times New Roman" w:hAnsi="Times New Roman" w:cs="Times New Roman"/>
          <w:sz w:val="23"/>
          <w:szCs w:val="23"/>
          <w:lang w:eastAsia="he-IL" w:bidi="he-IL"/>
        </w:rPr>
      </w:pPr>
      <w:r>
        <w:rPr>
          <w:rFonts w:ascii="Times New Roman" w:hAnsi="Times New Roman" w:cs="Times New Roman"/>
          <w:sz w:val="23"/>
          <w:szCs w:val="23"/>
          <w:lang w:eastAsia="he-IL" w:bidi="he-IL"/>
        </w:rPr>
        <w:t>3.1</w:t>
      </w:r>
      <w:r w:rsidRPr="00E616F2">
        <w:rPr>
          <w:rFonts w:ascii="Times New Roman" w:hAnsi="Times New Roman" w:cs="Times New Roman"/>
          <w:sz w:val="23"/>
          <w:szCs w:val="23"/>
          <w:lang w:val="en-GB" w:eastAsia="he-IL" w:bidi="he-IL"/>
        </w:rPr>
        <w:t xml:space="preserve"> </w:t>
      </w:r>
      <w:r>
        <w:rPr>
          <w:rFonts w:ascii="Times New Roman" w:hAnsi="Times New Roman" w:cs="Times New Roman"/>
          <w:sz w:val="23"/>
          <w:szCs w:val="23"/>
          <w:lang w:val="en-GB" w:eastAsia="he-IL" w:bidi="he-IL"/>
        </w:rPr>
        <w:tab/>
      </w:r>
      <w:r w:rsidRPr="00D06BF1">
        <w:rPr>
          <w:rFonts w:ascii="Times New Roman" w:hAnsi="Times New Roman" w:cs="Times New Roman"/>
          <w:sz w:val="23"/>
          <w:szCs w:val="23"/>
          <w:lang w:val="en-GB" w:eastAsia="he-IL" w:bidi="he-IL"/>
        </w:rPr>
        <w:t>As part of MCW's monitoring programme, a number of issues of concern relating to the treatment of children in detention are tracked by reference to recent evidence</w:t>
      </w:r>
      <w:r w:rsidR="005662C7">
        <w:rPr>
          <w:rFonts w:ascii="Times New Roman" w:hAnsi="Times New Roman" w:cs="Times New Roman"/>
          <w:sz w:val="23"/>
          <w:szCs w:val="23"/>
          <w:lang w:val="en-GB" w:eastAsia="he-IL" w:bidi="he-IL"/>
        </w:rPr>
        <w:t xml:space="preserve"> (See </w:t>
      </w:r>
      <w:hyperlink r:id="rId21" w:history="1">
        <w:r w:rsidR="00736A4A">
          <w:rPr>
            <w:rStyle w:val="Hyperlink"/>
            <w:rFonts w:ascii="Times New Roman" w:hAnsi="Times New Roman" w:cs="Times New Roman"/>
            <w:sz w:val="23"/>
            <w:szCs w:val="23"/>
            <w:lang w:val="en-GB" w:eastAsia="he-IL" w:bidi="he-IL"/>
          </w:rPr>
          <w:t>Comparative Graph-</w:t>
        </w:r>
        <w:r w:rsidR="005662C7" w:rsidRPr="00736A4A">
          <w:rPr>
            <w:rStyle w:val="Hyperlink"/>
            <w:rFonts w:ascii="Times New Roman" w:hAnsi="Times New Roman" w:cs="Times New Roman"/>
            <w:sz w:val="23"/>
            <w:szCs w:val="23"/>
            <w:lang w:val="en-GB" w:eastAsia="he-IL" w:bidi="he-IL"/>
          </w:rPr>
          <w:t>Issues of Concern</w:t>
        </w:r>
        <w:r w:rsidR="00736A4A" w:rsidRPr="00736A4A">
          <w:rPr>
            <w:rStyle w:val="Hyperlink"/>
            <w:rFonts w:ascii="Times New Roman" w:hAnsi="Times New Roman" w:cs="Times New Roman"/>
            <w:sz w:val="23"/>
            <w:szCs w:val="23"/>
            <w:lang w:val="en-GB" w:eastAsia="he-IL" w:bidi="he-IL"/>
          </w:rPr>
          <w:t xml:space="preserve"> (2013-2017)</w:t>
        </w:r>
      </w:hyperlink>
      <w:r w:rsidR="005662C7">
        <w:rPr>
          <w:rFonts w:ascii="Times New Roman" w:hAnsi="Times New Roman" w:cs="Times New Roman"/>
          <w:sz w:val="23"/>
          <w:szCs w:val="23"/>
          <w:lang w:val="en-GB" w:eastAsia="he-IL" w:bidi="he-IL"/>
        </w:rPr>
        <w:t>)</w:t>
      </w:r>
      <w:r w:rsidRPr="00D06BF1">
        <w:rPr>
          <w:rFonts w:ascii="Times New Roman" w:hAnsi="Times New Roman" w:cs="Times New Roman"/>
          <w:sz w:val="23"/>
          <w:szCs w:val="23"/>
          <w:lang w:val="en-GB" w:eastAsia="he-IL" w:bidi="he-IL"/>
        </w:rPr>
        <w:t xml:space="preserve">. Based on </w:t>
      </w:r>
      <w:r w:rsidR="0081753A">
        <w:rPr>
          <w:rFonts w:ascii="Times New Roman" w:hAnsi="Times New Roman" w:cs="Times New Roman"/>
          <w:b/>
          <w:sz w:val="23"/>
          <w:szCs w:val="23"/>
          <w:lang w:val="en-GB" w:eastAsia="he-IL" w:bidi="he-IL"/>
        </w:rPr>
        <w:t>167</w:t>
      </w:r>
      <w:r w:rsidR="005B22B3">
        <w:rPr>
          <w:rFonts w:ascii="Times New Roman" w:hAnsi="Times New Roman" w:cs="Times New Roman"/>
          <w:b/>
          <w:sz w:val="23"/>
          <w:szCs w:val="23"/>
          <w:lang w:val="en-GB" w:eastAsia="he-IL" w:bidi="he-IL"/>
        </w:rPr>
        <w:t xml:space="preserve"> </w:t>
      </w:r>
      <w:r w:rsidRPr="003F4709">
        <w:rPr>
          <w:rFonts w:ascii="Times New Roman" w:hAnsi="Times New Roman" w:cs="Times New Roman"/>
          <w:b/>
          <w:sz w:val="23"/>
          <w:szCs w:val="23"/>
          <w:lang w:val="en-GB" w:eastAsia="he-IL" w:bidi="he-IL"/>
        </w:rPr>
        <w:t>testimonies</w:t>
      </w:r>
      <w:r w:rsidRPr="00D06BF1">
        <w:rPr>
          <w:rFonts w:ascii="Times New Roman" w:hAnsi="Times New Roman" w:cs="Times New Roman"/>
          <w:sz w:val="23"/>
          <w:szCs w:val="23"/>
          <w:lang w:val="en-GB" w:eastAsia="he-IL" w:bidi="he-IL"/>
        </w:rPr>
        <w:t xml:space="preserve"> collected from children det</w:t>
      </w:r>
      <w:r w:rsidR="005B22B3">
        <w:rPr>
          <w:rFonts w:ascii="Times New Roman" w:hAnsi="Times New Roman" w:cs="Times New Roman"/>
          <w:sz w:val="23"/>
          <w:szCs w:val="23"/>
          <w:lang w:val="en-GB" w:eastAsia="he-IL" w:bidi="he-IL"/>
        </w:rPr>
        <w:t xml:space="preserve">ained in the West Bank in </w:t>
      </w:r>
      <w:r w:rsidR="0081753A">
        <w:rPr>
          <w:rFonts w:ascii="Times New Roman" w:hAnsi="Times New Roman" w:cs="Times New Roman"/>
          <w:sz w:val="23"/>
          <w:szCs w:val="23"/>
          <w:lang w:val="en-GB" w:eastAsia="he-IL" w:bidi="he-IL"/>
        </w:rPr>
        <w:t xml:space="preserve">2016 and </w:t>
      </w:r>
      <w:r w:rsidR="005B22B3">
        <w:rPr>
          <w:rFonts w:ascii="Times New Roman" w:hAnsi="Times New Roman" w:cs="Times New Roman"/>
          <w:sz w:val="23"/>
          <w:szCs w:val="23"/>
          <w:lang w:val="en-GB" w:eastAsia="he-IL" w:bidi="he-IL"/>
        </w:rPr>
        <w:t>2017</w:t>
      </w:r>
      <w:r w:rsidRPr="00D06BF1">
        <w:rPr>
          <w:rFonts w:ascii="Times New Roman" w:hAnsi="Times New Roman" w:cs="Times New Roman"/>
          <w:sz w:val="23"/>
          <w:szCs w:val="23"/>
          <w:lang w:val="en-GB" w:eastAsia="he-IL" w:bidi="he-IL"/>
        </w:rPr>
        <w:t>, the evidence indicates as follows</w:t>
      </w:r>
      <w:r w:rsidR="005B22B3">
        <w:rPr>
          <w:rFonts w:ascii="Times New Roman" w:hAnsi="Times New Roman" w:cs="Times New Roman"/>
          <w:sz w:val="23"/>
          <w:szCs w:val="23"/>
          <w:lang w:val="en-GB" w:eastAsia="he-IL" w:bidi="he-IL"/>
        </w:rPr>
        <w:t>:</w:t>
      </w:r>
    </w:p>
    <w:p w14:paraId="3CBB3838" w14:textId="77777777" w:rsidR="00E95EFF" w:rsidRDefault="00E95EFF" w:rsidP="000053A3">
      <w:pPr>
        <w:tabs>
          <w:tab w:val="left" w:pos="5325"/>
        </w:tabs>
        <w:spacing w:after="0"/>
        <w:jc w:val="both"/>
        <w:rPr>
          <w:rFonts w:ascii="Times New Roman" w:hAnsi="Times New Roman" w:cs="Times New Roman"/>
          <w:bCs/>
          <w:szCs w:val="24"/>
          <w:lang w:eastAsia="he-IL" w:bidi="he-IL"/>
        </w:rPr>
      </w:pPr>
    </w:p>
    <w:p w14:paraId="5B8AA0F6" w14:textId="5ECA45BE" w:rsidR="005B22B3" w:rsidRDefault="005B22B3" w:rsidP="005B22B3">
      <w:pPr>
        <w:tabs>
          <w:tab w:val="left" w:pos="1418"/>
        </w:tabs>
        <w:spacing w:after="0"/>
        <w:ind w:left="1418" w:hanging="709"/>
        <w:jc w:val="both"/>
        <w:rPr>
          <w:sz w:val="23"/>
          <w:szCs w:val="23"/>
          <w:lang w:val="en-GB" w:eastAsia="he-IL" w:bidi="he-IL"/>
        </w:rPr>
      </w:pPr>
      <w:r w:rsidRPr="001D25EF">
        <w:rPr>
          <w:rFonts w:ascii="Times New Roman" w:hAnsi="Times New Roman" w:cs="Times New Roman"/>
          <w:sz w:val="23"/>
          <w:szCs w:val="23"/>
          <w:lang w:eastAsia="he-IL" w:bidi="he-IL"/>
        </w:rPr>
        <w:t>(</w:t>
      </w:r>
      <w:proofErr w:type="spellStart"/>
      <w:r w:rsidRPr="001D25EF">
        <w:rPr>
          <w:rFonts w:ascii="Times New Roman" w:hAnsi="Times New Roman" w:cs="Times New Roman"/>
          <w:sz w:val="23"/>
          <w:szCs w:val="23"/>
          <w:lang w:eastAsia="he-IL" w:bidi="he-IL"/>
        </w:rPr>
        <w:t>i</w:t>
      </w:r>
      <w:proofErr w:type="spellEnd"/>
      <w:r w:rsidRPr="001D25EF">
        <w:rPr>
          <w:rFonts w:ascii="Times New Roman" w:hAnsi="Times New Roman" w:cs="Times New Roman"/>
          <w:sz w:val="23"/>
          <w:szCs w:val="23"/>
          <w:lang w:eastAsia="he-IL" w:bidi="he-IL"/>
        </w:rPr>
        <w:t>)</w:t>
      </w:r>
      <w:r>
        <w:rPr>
          <w:rFonts w:ascii="Times New Roman" w:hAnsi="Times New Roman" w:cs="Times New Roman"/>
          <w:b/>
          <w:sz w:val="23"/>
          <w:szCs w:val="23"/>
          <w:lang w:eastAsia="he-IL" w:bidi="he-IL"/>
        </w:rPr>
        <w:tab/>
      </w:r>
      <w:r w:rsidRPr="00115809">
        <w:rPr>
          <w:rFonts w:ascii="Times New Roman" w:hAnsi="Times New Roman" w:cs="Times New Roman"/>
          <w:b/>
          <w:sz w:val="23"/>
          <w:szCs w:val="23"/>
          <w:lang w:eastAsia="he-IL" w:bidi="he-IL"/>
        </w:rPr>
        <w:t xml:space="preserve">Night arrests - </w:t>
      </w:r>
      <w:r w:rsidR="0081753A">
        <w:rPr>
          <w:rFonts w:ascii="Times New Roman" w:hAnsi="Times New Roman" w:cs="Times New Roman"/>
          <w:b/>
          <w:sz w:val="23"/>
          <w:szCs w:val="23"/>
          <w:lang w:eastAsia="he-IL" w:bidi="he-IL"/>
        </w:rPr>
        <w:t>53</w:t>
      </w:r>
      <w:r w:rsidRPr="001C106B">
        <w:rPr>
          <w:rFonts w:ascii="Times New Roman" w:hAnsi="Times New Roman" w:cs="Times New Roman"/>
          <w:b/>
          <w:sz w:val="23"/>
          <w:szCs w:val="23"/>
          <w:lang w:eastAsia="he-IL" w:bidi="he-IL"/>
        </w:rPr>
        <w:t xml:space="preserve"> percent </w:t>
      </w:r>
      <w:r>
        <w:rPr>
          <w:rFonts w:ascii="Times New Roman" w:hAnsi="Times New Roman" w:cs="Times New Roman"/>
          <w:sz w:val="23"/>
          <w:szCs w:val="23"/>
          <w:lang w:eastAsia="he-IL" w:bidi="he-IL"/>
        </w:rPr>
        <w:t>of children report</w:t>
      </w:r>
      <w:r w:rsidRPr="00115809">
        <w:rPr>
          <w:rFonts w:ascii="Times New Roman" w:hAnsi="Times New Roman" w:cs="Times New Roman"/>
          <w:sz w:val="23"/>
          <w:szCs w:val="23"/>
          <w:lang w:eastAsia="he-IL" w:bidi="he-IL"/>
        </w:rPr>
        <w:t xml:space="preserve"> being arrested by the military at night between </w:t>
      </w:r>
      <w:r>
        <w:rPr>
          <w:rFonts w:ascii="Times New Roman" w:hAnsi="Times New Roman" w:cs="Times New Roman"/>
          <w:sz w:val="23"/>
          <w:szCs w:val="23"/>
          <w:lang w:eastAsia="he-IL" w:bidi="he-IL"/>
        </w:rPr>
        <w:t>the hours of 22:00 and 05:00</w:t>
      </w:r>
      <w:r w:rsidRPr="00115809">
        <w:rPr>
          <w:rFonts w:ascii="Times New Roman" w:hAnsi="Times New Roman" w:cs="Times New Roman"/>
          <w:sz w:val="23"/>
          <w:szCs w:val="23"/>
          <w:lang w:eastAsia="he-IL" w:bidi="he-IL"/>
        </w:rPr>
        <w:t xml:space="preserve">. </w:t>
      </w:r>
      <w:r w:rsidR="0081753A">
        <w:rPr>
          <w:rFonts w:ascii="Times New Roman" w:hAnsi="Times New Roman" w:cs="Times New Roman"/>
          <w:sz w:val="23"/>
          <w:szCs w:val="23"/>
          <w:lang w:eastAsia="he-IL" w:bidi="he-IL"/>
        </w:rPr>
        <w:t>This compares with 59 percent in 2015</w:t>
      </w:r>
      <w:r>
        <w:rPr>
          <w:rFonts w:ascii="Times New Roman" w:hAnsi="Times New Roman" w:cs="Times New Roman"/>
          <w:sz w:val="23"/>
          <w:szCs w:val="23"/>
          <w:lang w:eastAsia="he-IL" w:bidi="he-IL"/>
        </w:rPr>
        <w:t xml:space="preserve">. </w:t>
      </w:r>
      <w:r w:rsidRPr="00115809">
        <w:rPr>
          <w:rFonts w:ascii="Times New Roman" w:hAnsi="Times New Roman" w:cs="Times New Roman"/>
          <w:sz w:val="23"/>
          <w:szCs w:val="23"/>
          <w:lang w:val="en-GB" w:eastAsia="he-IL" w:bidi="he-IL"/>
        </w:rPr>
        <w:t>Night arrest operations have a tendency to intimidate and terrify the targeted communities and children report being "</w:t>
      </w:r>
      <w:hyperlink r:id="rId22" w:history="1">
        <w:r w:rsidR="001B3C78" w:rsidRPr="001B3C78">
          <w:rPr>
            <w:rStyle w:val="Hyperlink"/>
            <w:rFonts w:ascii="Times New Roman" w:hAnsi="Times New Roman" w:cs="Times New Roman"/>
            <w:sz w:val="23"/>
            <w:szCs w:val="23"/>
            <w:lang w:val="en-GB" w:eastAsia="he-IL" w:bidi="he-IL"/>
          </w:rPr>
          <w:t xml:space="preserve">very </w:t>
        </w:r>
        <w:r w:rsidRPr="001B3C78">
          <w:rPr>
            <w:rStyle w:val="Hyperlink"/>
            <w:rFonts w:ascii="Times New Roman" w:hAnsi="Times New Roman" w:cs="Times New Roman"/>
            <w:sz w:val="23"/>
            <w:szCs w:val="23"/>
            <w:lang w:val="en-GB" w:eastAsia="he-IL" w:bidi="he-IL"/>
          </w:rPr>
          <w:t>scared</w:t>
        </w:r>
      </w:hyperlink>
      <w:r w:rsidRPr="00115809">
        <w:rPr>
          <w:rFonts w:ascii="Times New Roman" w:hAnsi="Times New Roman" w:cs="Times New Roman"/>
          <w:sz w:val="23"/>
          <w:szCs w:val="23"/>
          <w:lang w:val="en-GB" w:eastAsia="he-IL" w:bidi="he-IL"/>
        </w:rPr>
        <w:t>" or “</w:t>
      </w:r>
      <w:hyperlink r:id="rId23" w:history="1">
        <w:r w:rsidRPr="001B3C78">
          <w:rPr>
            <w:rStyle w:val="Hyperlink"/>
            <w:rFonts w:ascii="Times New Roman" w:hAnsi="Times New Roman" w:cs="Times New Roman"/>
            <w:sz w:val="23"/>
            <w:szCs w:val="23"/>
            <w:lang w:val="en-GB" w:eastAsia="he-IL" w:bidi="he-IL"/>
          </w:rPr>
          <w:t>terrified</w:t>
        </w:r>
      </w:hyperlink>
      <w:r w:rsidRPr="00115809">
        <w:rPr>
          <w:rFonts w:ascii="Times New Roman" w:hAnsi="Times New Roman" w:cs="Times New Roman"/>
          <w:sz w:val="23"/>
          <w:szCs w:val="23"/>
          <w:lang w:val="en-GB" w:eastAsia="he-IL" w:bidi="he-IL"/>
        </w:rPr>
        <w:t xml:space="preserve">” when confronted with heavily armed soldiers in their homes and </w:t>
      </w:r>
      <w:hyperlink r:id="rId24" w:history="1">
        <w:r w:rsidRPr="001B3C78">
          <w:rPr>
            <w:rStyle w:val="Hyperlink"/>
            <w:rFonts w:ascii="Times New Roman" w:hAnsi="Times New Roman" w:cs="Times New Roman"/>
            <w:sz w:val="23"/>
            <w:szCs w:val="23"/>
            <w:lang w:val="en-GB" w:eastAsia="he-IL" w:bidi="he-IL"/>
          </w:rPr>
          <w:t>bedrooms</w:t>
        </w:r>
      </w:hyperlink>
      <w:r w:rsidRPr="00115809">
        <w:rPr>
          <w:rFonts w:ascii="Times New Roman" w:hAnsi="Times New Roman" w:cs="Times New Roman"/>
          <w:sz w:val="23"/>
          <w:szCs w:val="23"/>
          <w:lang w:val="en-GB" w:eastAsia="he-IL" w:bidi="he-IL"/>
        </w:rPr>
        <w:t>.</w:t>
      </w:r>
      <w:r w:rsidRPr="00115809">
        <w:rPr>
          <w:sz w:val="23"/>
          <w:szCs w:val="23"/>
          <w:lang w:val="en-GB" w:eastAsia="he-IL" w:bidi="he-IL"/>
        </w:rPr>
        <w:t xml:space="preserve"> </w:t>
      </w:r>
    </w:p>
    <w:p w14:paraId="2DD90088" w14:textId="77777777" w:rsidR="005B22B3" w:rsidRDefault="005B22B3" w:rsidP="005B22B3">
      <w:pPr>
        <w:tabs>
          <w:tab w:val="left" w:pos="1418"/>
        </w:tabs>
        <w:spacing w:after="0"/>
        <w:ind w:left="1418" w:hanging="709"/>
        <w:jc w:val="both"/>
        <w:rPr>
          <w:sz w:val="23"/>
          <w:szCs w:val="23"/>
          <w:lang w:val="en-GB" w:eastAsia="he-IL" w:bidi="he-IL"/>
        </w:rPr>
      </w:pPr>
    </w:p>
    <w:p w14:paraId="589E89B1" w14:textId="72444BBC" w:rsidR="0098104E" w:rsidRDefault="005B22B3" w:rsidP="005B22B3">
      <w:pPr>
        <w:tabs>
          <w:tab w:val="left" w:pos="1418"/>
        </w:tabs>
        <w:spacing w:after="0"/>
        <w:ind w:left="1418" w:hanging="709"/>
        <w:jc w:val="both"/>
        <w:rPr>
          <w:rFonts w:ascii="Times New Roman" w:hAnsi="Times New Roman" w:cs="Times New Roman"/>
          <w:sz w:val="23"/>
          <w:szCs w:val="23"/>
          <w:lang w:val="en-GB" w:eastAsia="he-IL" w:bidi="he-IL"/>
        </w:rPr>
      </w:pPr>
      <w:r w:rsidRPr="001D25EF">
        <w:rPr>
          <w:rFonts w:ascii="Times New Roman" w:hAnsi="Times New Roman" w:cs="Times New Roman"/>
          <w:sz w:val="23"/>
          <w:szCs w:val="23"/>
          <w:lang w:eastAsia="he-IL" w:bidi="he-IL"/>
        </w:rPr>
        <w:t>(ii)</w:t>
      </w:r>
      <w:r>
        <w:rPr>
          <w:rFonts w:ascii="Times New Roman" w:hAnsi="Times New Roman" w:cs="Times New Roman"/>
          <w:b/>
          <w:sz w:val="23"/>
          <w:szCs w:val="23"/>
          <w:lang w:eastAsia="he-IL" w:bidi="he-IL"/>
        </w:rPr>
        <w:tab/>
      </w:r>
      <w:r w:rsidRPr="007250E8">
        <w:rPr>
          <w:rFonts w:ascii="Times New Roman" w:hAnsi="Times New Roman" w:cs="Times New Roman"/>
          <w:b/>
          <w:sz w:val="23"/>
          <w:szCs w:val="23"/>
          <w:lang w:eastAsia="he-IL" w:bidi="he-IL"/>
        </w:rPr>
        <w:t xml:space="preserve">Summons in lieu of night arrests - </w:t>
      </w:r>
      <w:r w:rsidR="0081753A">
        <w:rPr>
          <w:rFonts w:ascii="Times New Roman" w:hAnsi="Times New Roman" w:cs="Times New Roman"/>
          <w:b/>
          <w:sz w:val="23"/>
          <w:szCs w:val="23"/>
          <w:lang w:eastAsia="he-IL" w:bidi="he-IL"/>
        </w:rPr>
        <w:t>2</w:t>
      </w:r>
      <w:r w:rsidRPr="001C106B">
        <w:rPr>
          <w:rFonts w:ascii="Times New Roman" w:hAnsi="Times New Roman" w:cs="Times New Roman"/>
          <w:b/>
          <w:sz w:val="23"/>
          <w:szCs w:val="23"/>
          <w:lang w:eastAsia="he-IL" w:bidi="he-IL"/>
        </w:rPr>
        <w:t xml:space="preserve"> percent</w:t>
      </w:r>
      <w:r>
        <w:rPr>
          <w:rFonts w:ascii="Times New Roman" w:hAnsi="Times New Roman" w:cs="Times New Roman"/>
          <w:sz w:val="23"/>
          <w:szCs w:val="23"/>
          <w:lang w:eastAsia="he-IL" w:bidi="he-IL"/>
        </w:rPr>
        <w:t xml:space="preserve"> of children report</w:t>
      </w:r>
      <w:r w:rsidRPr="007250E8">
        <w:rPr>
          <w:rFonts w:ascii="Times New Roman" w:hAnsi="Times New Roman" w:cs="Times New Roman"/>
          <w:sz w:val="23"/>
          <w:szCs w:val="23"/>
          <w:lang w:eastAsia="he-IL" w:bidi="he-IL"/>
        </w:rPr>
        <w:t xml:space="preserve"> being served with a summons as an alternative to night arrest. </w:t>
      </w:r>
      <w:r w:rsidR="0081753A">
        <w:rPr>
          <w:rFonts w:ascii="Times New Roman" w:hAnsi="Times New Roman" w:cs="Times New Roman"/>
          <w:sz w:val="23"/>
          <w:szCs w:val="23"/>
          <w:lang w:eastAsia="he-IL" w:bidi="he-IL"/>
        </w:rPr>
        <w:t>This compares with 10 percent in 2015</w:t>
      </w:r>
      <w:r>
        <w:rPr>
          <w:rFonts w:ascii="Times New Roman" w:hAnsi="Times New Roman" w:cs="Times New Roman"/>
          <w:sz w:val="23"/>
          <w:szCs w:val="23"/>
          <w:lang w:eastAsia="he-IL" w:bidi="he-IL"/>
        </w:rPr>
        <w:t xml:space="preserve">. </w:t>
      </w:r>
      <w:r w:rsidRPr="007250E8">
        <w:rPr>
          <w:rFonts w:ascii="Times New Roman" w:hAnsi="Times New Roman" w:cs="Times New Roman"/>
          <w:sz w:val="23"/>
          <w:szCs w:val="23"/>
          <w:lang w:eastAsia="he-IL" w:bidi="he-IL"/>
        </w:rPr>
        <w:t xml:space="preserve">In cases where summonses are used most continue to be delivered at </w:t>
      </w:r>
      <w:hyperlink r:id="rId25" w:history="1">
        <w:r w:rsidRPr="00632DCD">
          <w:rPr>
            <w:rStyle w:val="Hyperlink"/>
            <w:rFonts w:ascii="Times New Roman" w:hAnsi="Times New Roman" w:cs="Times New Roman"/>
            <w:sz w:val="23"/>
            <w:szCs w:val="23"/>
            <w:lang w:val="en-GB" w:eastAsia="he-IL" w:bidi="he-IL"/>
          </w:rPr>
          <w:t>night</w:t>
        </w:r>
      </w:hyperlink>
      <w:r w:rsidRPr="007250E8">
        <w:rPr>
          <w:rFonts w:ascii="Times New Roman" w:hAnsi="Times New Roman" w:cs="Times New Roman"/>
          <w:sz w:val="23"/>
          <w:szCs w:val="23"/>
          <w:lang w:val="en-GB" w:eastAsia="he-IL" w:bidi="he-IL"/>
        </w:rPr>
        <w:t xml:space="preserve">, frequently </w:t>
      </w:r>
      <w:hyperlink r:id="rId26" w:history="1">
        <w:r w:rsidRPr="00632DCD">
          <w:rPr>
            <w:rStyle w:val="Hyperlink"/>
            <w:rFonts w:ascii="Times New Roman" w:hAnsi="Times New Roman" w:cs="Times New Roman"/>
            <w:sz w:val="23"/>
            <w:szCs w:val="23"/>
            <w:lang w:val="en-GB" w:eastAsia="he-IL" w:bidi="he-IL"/>
          </w:rPr>
          <w:t>lack details</w:t>
        </w:r>
      </w:hyperlink>
      <w:r w:rsidRPr="007250E8">
        <w:rPr>
          <w:rFonts w:ascii="Times New Roman" w:hAnsi="Times New Roman" w:cs="Times New Roman"/>
          <w:sz w:val="23"/>
          <w:szCs w:val="23"/>
          <w:lang w:val="en-GB" w:eastAsia="he-IL" w:bidi="he-IL"/>
        </w:rPr>
        <w:t xml:space="preserve">, are sometimes written in </w:t>
      </w:r>
      <w:hyperlink r:id="rId27" w:history="1">
        <w:r w:rsidRPr="00632DCD">
          <w:rPr>
            <w:rStyle w:val="Hyperlink"/>
            <w:rFonts w:ascii="Times New Roman" w:hAnsi="Times New Roman" w:cs="Times New Roman"/>
            <w:sz w:val="23"/>
            <w:szCs w:val="23"/>
            <w:lang w:val="en-GB" w:eastAsia="he-IL" w:bidi="he-IL"/>
          </w:rPr>
          <w:t>Hebrew</w:t>
        </w:r>
      </w:hyperlink>
      <w:r w:rsidRPr="007250E8">
        <w:rPr>
          <w:rFonts w:ascii="Times New Roman" w:hAnsi="Times New Roman" w:cs="Times New Roman"/>
          <w:sz w:val="23"/>
          <w:szCs w:val="23"/>
          <w:lang w:val="en-GB" w:eastAsia="he-IL" w:bidi="he-IL"/>
        </w:rPr>
        <w:t xml:space="preserve"> and provide no information about </w:t>
      </w:r>
      <w:r>
        <w:rPr>
          <w:rFonts w:ascii="Times New Roman" w:hAnsi="Times New Roman" w:cs="Times New Roman"/>
          <w:sz w:val="23"/>
          <w:szCs w:val="23"/>
          <w:lang w:val="en-GB" w:eastAsia="he-IL" w:bidi="he-IL"/>
        </w:rPr>
        <w:t xml:space="preserve">the child's </w:t>
      </w:r>
      <w:hyperlink r:id="rId28" w:history="1">
        <w:r w:rsidRPr="00632DCD">
          <w:rPr>
            <w:rStyle w:val="Hyperlink"/>
            <w:rFonts w:ascii="Times New Roman" w:hAnsi="Times New Roman" w:cs="Times New Roman"/>
            <w:sz w:val="23"/>
            <w:szCs w:val="23"/>
            <w:lang w:val="en-GB" w:eastAsia="he-IL" w:bidi="he-IL"/>
          </w:rPr>
          <w:t>legal rights</w:t>
        </w:r>
      </w:hyperlink>
      <w:r w:rsidRPr="007250E8">
        <w:rPr>
          <w:rFonts w:ascii="Times New Roman" w:hAnsi="Times New Roman" w:cs="Times New Roman"/>
          <w:sz w:val="23"/>
          <w:szCs w:val="23"/>
          <w:lang w:val="en-GB" w:eastAsia="he-IL" w:bidi="he-IL"/>
        </w:rPr>
        <w:t xml:space="preserve"> in custody</w:t>
      </w:r>
      <w:r w:rsidR="0098104E">
        <w:rPr>
          <w:rFonts w:ascii="Times New Roman" w:hAnsi="Times New Roman" w:cs="Times New Roman"/>
          <w:sz w:val="23"/>
          <w:szCs w:val="23"/>
          <w:lang w:val="en-GB" w:eastAsia="he-IL" w:bidi="he-IL"/>
        </w:rPr>
        <w:t>.</w:t>
      </w:r>
    </w:p>
    <w:p w14:paraId="26AC0E59" w14:textId="77777777" w:rsidR="0098104E" w:rsidRDefault="0098104E" w:rsidP="005B22B3">
      <w:pPr>
        <w:tabs>
          <w:tab w:val="left" w:pos="1418"/>
        </w:tabs>
        <w:spacing w:after="0"/>
        <w:ind w:left="1418" w:hanging="709"/>
        <w:jc w:val="both"/>
        <w:rPr>
          <w:rFonts w:ascii="Times New Roman" w:hAnsi="Times New Roman" w:cs="Times New Roman"/>
          <w:sz w:val="23"/>
          <w:szCs w:val="23"/>
          <w:lang w:val="en-GB" w:eastAsia="he-IL" w:bidi="he-IL"/>
        </w:rPr>
      </w:pPr>
    </w:p>
    <w:p w14:paraId="0ECD653C" w14:textId="5AF16B8D" w:rsidR="005B22B3" w:rsidRPr="0098104E" w:rsidRDefault="0098104E" w:rsidP="005B22B3">
      <w:pPr>
        <w:tabs>
          <w:tab w:val="left" w:pos="1418"/>
        </w:tabs>
        <w:spacing w:after="0"/>
        <w:ind w:left="1418" w:hanging="709"/>
        <w:jc w:val="both"/>
        <w:rPr>
          <w:sz w:val="23"/>
          <w:szCs w:val="23"/>
          <w:lang w:val="en-GB" w:eastAsia="he-IL" w:bidi="he-IL"/>
        </w:rPr>
      </w:pPr>
      <w:r>
        <w:rPr>
          <w:rFonts w:ascii="Times New Roman" w:hAnsi="Times New Roman" w:cs="Times New Roman"/>
          <w:sz w:val="23"/>
          <w:szCs w:val="23"/>
          <w:lang w:val="en-GB" w:eastAsia="he-IL" w:bidi="he-IL"/>
        </w:rPr>
        <w:t>(iii)</w:t>
      </w:r>
      <w:r w:rsidR="005B22B3">
        <w:rPr>
          <w:rFonts w:ascii="Times New Roman" w:hAnsi="Times New Roman" w:cs="Times New Roman"/>
          <w:b/>
          <w:sz w:val="23"/>
          <w:szCs w:val="23"/>
          <w:lang w:eastAsia="he-IL" w:bidi="he-IL"/>
        </w:rPr>
        <w:tab/>
      </w:r>
      <w:r w:rsidR="005B22B3" w:rsidRPr="00621195">
        <w:rPr>
          <w:rFonts w:ascii="Times New Roman" w:hAnsi="Times New Roman" w:cs="Times New Roman"/>
          <w:b/>
          <w:sz w:val="23"/>
          <w:szCs w:val="23"/>
          <w:lang w:eastAsia="he-IL" w:bidi="he-IL"/>
        </w:rPr>
        <w:t xml:space="preserve">Written notification of arrest - </w:t>
      </w:r>
      <w:r w:rsidR="005B22B3">
        <w:rPr>
          <w:rFonts w:ascii="Times New Roman" w:hAnsi="Times New Roman" w:cs="Times New Roman"/>
          <w:sz w:val="23"/>
          <w:szCs w:val="23"/>
          <w:lang w:eastAsia="he-IL" w:bidi="he-IL"/>
        </w:rPr>
        <w:t xml:space="preserve">In </w:t>
      </w:r>
      <w:r w:rsidR="0081753A">
        <w:rPr>
          <w:rFonts w:ascii="Times New Roman" w:hAnsi="Times New Roman" w:cs="Times New Roman"/>
          <w:b/>
          <w:sz w:val="23"/>
          <w:szCs w:val="23"/>
          <w:lang w:eastAsia="he-IL" w:bidi="he-IL"/>
        </w:rPr>
        <w:t>65</w:t>
      </w:r>
      <w:r w:rsidR="005B22B3" w:rsidRPr="00DA6867">
        <w:rPr>
          <w:rFonts w:ascii="Times New Roman" w:hAnsi="Times New Roman" w:cs="Times New Roman"/>
          <w:b/>
          <w:sz w:val="23"/>
          <w:szCs w:val="23"/>
          <w:lang w:eastAsia="he-IL" w:bidi="he-IL"/>
        </w:rPr>
        <w:t xml:space="preserve"> percent </w:t>
      </w:r>
      <w:r w:rsidR="005B22B3" w:rsidRPr="00621195">
        <w:rPr>
          <w:rFonts w:ascii="Times New Roman" w:hAnsi="Times New Roman" w:cs="Times New Roman"/>
          <w:sz w:val="23"/>
          <w:szCs w:val="23"/>
          <w:lang w:eastAsia="he-IL" w:bidi="he-IL"/>
        </w:rPr>
        <w:t xml:space="preserve">of </w:t>
      </w:r>
      <w:r w:rsidR="005B22B3">
        <w:rPr>
          <w:rFonts w:ascii="Times New Roman" w:hAnsi="Times New Roman" w:cs="Times New Roman"/>
          <w:sz w:val="23"/>
          <w:szCs w:val="23"/>
          <w:lang w:eastAsia="he-IL" w:bidi="he-IL"/>
        </w:rPr>
        <w:t xml:space="preserve">cases where children were arrested from home they report that </w:t>
      </w:r>
      <w:hyperlink r:id="rId29" w:history="1">
        <w:r w:rsidR="005B22B3" w:rsidRPr="00814626">
          <w:rPr>
            <w:rStyle w:val="Hyperlink"/>
            <w:rFonts w:ascii="Times New Roman" w:hAnsi="Times New Roman" w:cs="Times New Roman"/>
            <w:sz w:val="23"/>
            <w:szCs w:val="23"/>
            <w:lang w:eastAsia="he-IL" w:bidi="he-IL"/>
          </w:rPr>
          <w:t>no written notification</w:t>
        </w:r>
      </w:hyperlink>
      <w:r w:rsidR="005B22B3">
        <w:rPr>
          <w:rFonts w:ascii="Times New Roman" w:hAnsi="Times New Roman" w:cs="Times New Roman"/>
          <w:sz w:val="23"/>
          <w:szCs w:val="23"/>
          <w:lang w:eastAsia="he-IL" w:bidi="he-IL"/>
        </w:rPr>
        <w:t xml:space="preserve"> </w:t>
      </w:r>
      <w:r w:rsidR="005B22B3" w:rsidRPr="00621195">
        <w:rPr>
          <w:rFonts w:ascii="Times New Roman" w:hAnsi="Times New Roman" w:cs="Times New Roman"/>
          <w:sz w:val="23"/>
          <w:szCs w:val="23"/>
          <w:lang w:eastAsia="he-IL" w:bidi="he-IL"/>
        </w:rPr>
        <w:t xml:space="preserve">of the reasons for arrest </w:t>
      </w:r>
      <w:r w:rsidR="005B22B3" w:rsidRPr="00621195">
        <w:rPr>
          <w:rFonts w:ascii="Times New Roman" w:hAnsi="Times New Roman" w:cs="Times New Roman"/>
          <w:sz w:val="23"/>
          <w:szCs w:val="23"/>
          <w:lang w:val="en-GB" w:eastAsia="he-IL" w:bidi="he-IL"/>
        </w:rPr>
        <w:t>or place of detention</w:t>
      </w:r>
      <w:r w:rsidR="005B22B3">
        <w:rPr>
          <w:rFonts w:ascii="Times New Roman" w:hAnsi="Times New Roman" w:cs="Times New Roman"/>
          <w:sz w:val="23"/>
          <w:szCs w:val="23"/>
          <w:lang w:val="en-GB" w:eastAsia="he-IL" w:bidi="he-IL"/>
        </w:rPr>
        <w:t xml:space="preserve"> was provided</w:t>
      </w:r>
      <w:r w:rsidR="005B22B3" w:rsidRPr="00621195">
        <w:rPr>
          <w:rFonts w:ascii="Times New Roman" w:hAnsi="Times New Roman" w:cs="Times New Roman"/>
          <w:sz w:val="23"/>
          <w:szCs w:val="23"/>
          <w:lang w:val="en-GB" w:eastAsia="he-IL" w:bidi="he-IL"/>
        </w:rPr>
        <w:t xml:space="preserve">. This is despite the military </w:t>
      </w:r>
      <w:hyperlink r:id="rId30" w:history="1">
        <w:r w:rsidR="005B22B3" w:rsidRPr="00034F38">
          <w:rPr>
            <w:rStyle w:val="Hyperlink"/>
            <w:rFonts w:ascii="Times New Roman" w:hAnsi="Times New Roman" w:cs="Times New Roman"/>
            <w:sz w:val="23"/>
            <w:szCs w:val="23"/>
            <w:lang w:val="en-GB" w:eastAsia="he-IL" w:bidi="he-IL"/>
          </w:rPr>
          <w:t>informing</w:t>
        </w:r>
      </w:hyperlink>
      <w:r w:rsidR="005B22B3" w:rsidRPr="00621195">
        <w:rPr>
          <w:rFonts w:ascii="Times New Roman" w:hAnsi="Times New Roman" w:cs="Times New Roman"/>
          <w:sz w:val="23"/>
          <w:szCs w:val="23"/>
          <w:lang w:val="en-GB" w:eastAsia="he-IL" w:bidi="he-IL"/>
        </w:rPr>
        <w:t xml:space="preserve"> UNICEF in April 2013 that a standard form written in Arabic and </w:t>
      </w:r>
      <w:hyperlink r:id="rId31" w:history="1">
        <w:r w:rsidR="005B22B3" w:rsidRPr="005602C0">
          <w:rPr>
            <w:rStyle w:val="Hyperlink"/>
            <w:rFonts w:ascii="Times New Roman" w:hAnsi="Times New Roman" w:cs="Times New Roman"/>
            <w:sz w:val="23"/>
            <w:szCs w:val="23"/>
            <w:lang w:val="en-GB" w:eastAsia="he-IL" w:bidi="he-IL"/>
          </w:rPr>
          <w:t>Hebrew</w:t>
        </w:r>
      </w:hyperlink>
      <w:r w:rsidR="005B22B3" w:rsidRPr="00621195">
        <w:rPr>
          <w:rFonts w:ascii="Times New Roman" w:hAnsi="Times New Roman" w:cs="Times New Roman"/>
          <w:sz w:val="23"/>
          <w:szCs w:val="23"/>
          <w:lang w:val="en-GB" w:eastAsia="he-IL" w:bidi="he-IL"/>
        </w:rPr>
        <w:t xml:space="preserve"> must be given to parents of children arrested at home in every case</w:t>
      </w:r>
      <w:r w:rsidR="005B22B3">
        <w:rPr>
          <w:rFonts w:ascii="Times New Roman" w:hAnsi="Times New Roman" w:cs="Times New Roman"/>
          <w:sz w:val="23"/>
          <w:szCs w:val="23"/>
          <w:lang w:val="en-GB" w:eastAsia="he-IL" w:bidi="he-IL"/>
        </w:rPr>
        <w:t>.</w:t>
      </w:r>
    </w:p>
    <w:p w14:paraId="6396295C" w14:textId="77777777" w:rsidR="005B22B3" w:rsidRDefault="005B22B3" w:rsidP="005B22B3">
      <w:pPr>
        <w:tabs>
          <w:tab w:val="left" w:pos="1418"/>
        </w:tabs>
        <w:spacing w:after="0"/>
        <w:ind w:left="1418" w:hanging="709"/>
        <w:jc w:val="both"/>
        <w:rPr>
          <w:sz w:val="23"/>
          <w:szCs w:val="23"/>
          <w:lang w:val="en-GB" w:eastAsia="he-IL" w:bidi="he-IL"/>
        </w:rPr>
      </w:pPr>
    </w:p>
    <w:p w14:paraId="4DC7DD5F" w14:textId="209D40C0" w:rsidR="004E1FA2" w:rsidRDefault="004E1FA2" w:rsidP="004E1FA2">
      <w:pPr>
        <w:tabs>
          <w:tab w:val="left" w:pos="1418"/>
        </w:tabs>
        <w:spacing w:after="0"/>
        <w:ind w:left="1418" w:hanging="709"/>
        <w:jc w:val="both"/>
        <w:rPr>
          <w:rFonts w:ascii="Times New Roman" w:hAnsi="Times New Roman" w:cs="Times New Roman"/>
          <w:sz w:val="23"/>
          <w:szCs w:val="23"/>
          <w:lang w:val="en-GB" w:eastAsia="he-IL" w:bidi="he-IL"/>
        </w:rPr>
      </w:pPr>
      <w:proofErr w:type="gramStart"/>
      <w:r w:rsidRPr="001D25EF">
        <w:rPr>
          <w:rFonts w:ascii="Times New Roman" w:hAnsi="Times New Roman" w:cs="Times New Roman"/>
          <w:sz w:val="23"/>
          <w:szCs w:val="23"/>
          <w:lang w:val="en-GB" w:eastAsia="he-IL" w:bidi="he-IL"/>
        </w:rPr>
        <w:t>(iv)</w:t>
      </w:r>
      <w:r w:rsidRPr="00E616F2">
        <w:rPr>
          <w:rFonts w:ascii="Times New Roman" w:hAnsi="Times New Roman" w:cs="Times New Roman"/>
          <w:b/>
          <w:sz w:val="23"/>
          <w:szCs w:val="23"/>
          <w:lang w:val="en-GB" w:eastAsia="he-IL" w:bidi="he-IL"/>
        </w:rPr>
        <w:tab/>
      </w:r>
      <w:r w:rsidRPr="00F910F1">
        <w:rPr>
          <w:rFonts w:ascii="Times New Roman" w:hAnsi="Times New Roman" w:cs="Times New Roman"/>
          <w:b/>
          <w:sz w:val="23"/>
          <w:szCs w:val="23"/>
          <w:lang w:eastAsia="he-IL" w:bidi="he-IL"/>
        </w:rPr>
        <w:t>Hand</w:t>
      </w:r>
      <w:proofErr w:type="gramEnd"/>
      <w:r w:rsidRPr="00F910F1">
        <w:rPr>
          <w:rFonts w:ascii="Times New Roman" w:hAnsi="Times New Roman" w:cs="Times New Roman"/>
          <w:b/>
          <w:sz w:val="23"/>
          <w:szCs w:val="23"/>
          <w:lang w:eastAsia="he-IL" w:bidi="he-IL"/>
        </w:rPr>
        <w:t xml:space="preserve"> ties -</w:t>
      </w:r>
      <w:r w:rsidR="0081753A">
        <w:rPr>
          <w:rFonts w:ascii="Times New Roman" w:hAnsi="Times New Roman" w:cs="Times New Roman"/>
          <w:b/>
          <w:sz w:val="23"/>
          <w:szCs w:val="23"/>
          <w:lang w:eastAsia="he-IL" w:bidi="he-IL"/>
        </w:rPr>
        <w:t xml:space="preserve"> 92</w:t>
      </w:r>
      <w:r w:rsidRPr="00F910F1">
        <w:rPr>
          <w:rFonts w:ascii="Times New Roman" w:hAnsi="Times New Roman" w:cs="Times New Roman"/>
          <w:b/>
          <w:sz w:val="23"/>
          <w:szCs w:val="23"/>
          <w:lang w:eastAsia="he-IL" w:bidi="he-IL"/>
        </w:rPr>
        <w:t xml:space="preserve"> percent </w:t>
      </w:r>
      <w:r>
        <w:rPr>
          <w:rFonts w:ascii="Times New Roman" w:hAnsi="Times New Roman" w:cs="Times New Roman"/>
          <w:sz w:val="23"/>
          <w:szCs w:val="23"/>
          <w:lang w:eastAsia="he-IL" w:bidi="he-IL"/>
        </w:rPr>
        <w:t>of children report</w:t>
      </w:r>
      <w:r w:rsidRPr="00F910F1">
        <w:rPr>
          <w:rFonts w:ascii="Times New Roman" w:hAnsi="Times New Roman" w:cs="Times New Roman"/>
          <w:sz w:val="23"/>
          <w:szCs w:val="23"/>
          <w:lang w:eastAsia="he-IL" w:bidi="he-IL"/>
        </w:rPr>
        <w:t xml:space="preserve"> </w:t>
      </w:r>
      <w:r>
        <w:rPr>
          <w:rFonts w:ascii="Times New Roman" w:hAnsi="Times New Roman" w:cs="Times New Roman"/>
          <w:sz w:val="23"/>
          <w:szCs w:val="23"/>
          <w:lang w:val="en-GB" w:eastAsia="he-IL" w:bidi="he-IL"/>
        </w:rPr>
        <w:t xml:space="preserve">being hand tied </w:t>
      </w:r>
      <w:r w:rsidRPr="00F910F1">
        <w:rPr>
          <w:rFonts w:ascii="Times New Roman" w:hAnsi="Times New Roman" w:cs="Times New Roman"/>
          <w:sz w:val="23"/>
          <w:szCs w:val="23"/>
          <w:lang w:val="en-GB" w:eastAsia="he-IL" w:bidi="he-IL"/>
        </w:rPr>
        <w:t>on</w:t>
      </w:r>
      <w:r>
        <w:rPr>
          <w:rFonts w:ascii="Times New Roman" w:hAnsi="Times New Roman" w:cs="Times New Roman"/>
          <w:sz w:val="23"/>
          <w:szCs w:val="23"/>
          <w:lang w:val="en-GB" w:eastAsia="he-IL" w:bidi="he-IL"/>
        </w:rPr>
        <w:t xml:space="preserve"> arrest often described as</w:t>
      </w:r>
      <w:r w:rsidRPr="00F910F1">
        <w:rPr>
          <w:rFonts w:ascii="Times New Roman" w:hAnsi="Times New Roman" w:cs="Times New Roman"/>
          <w:sz w:val="23"/>
          <w:szCs w:val="23"/>
          <w:lang w:val="en-GB" w:eastAsia="he-IL" w:bidi="he-IL"/>
        </w:rPr>
        <w:t xml:space="preserve"> “</w:t>
      </w:r>
      <w:hyperlink r:id="rId32" w:history="1">
        <w:r w:rsidRPr="007A1383">
          <w:rPr>
            <w:rStyle w:val="Hyperlink"/>
            <w:rFonts w:ascii="Times New Roman" w:hAnsi="Times New Roman" w:cs="Times New Roman"/>
            <w:sz w:val="23"/>
            <w:szCs w:val="23"/>
            <w:lang w:val="en-GB" w:eastAsia="he-IL" w:bidi="he-IL"/>
          </w:rPr>
          <w:t>painful</w:t>
        </w:r>
      </w:hyperlink>
      <w:r w:rsidRPr="00F910F1">
        <w:rPr>
          <w:rFonts w:ascii="Times New Roman" w:hAnsi="Times New Roman" w:cs="Times New Roman"/>
          <w:sz w:val="23"/>
          <w:szCs w:val="23"/>
          <w:lang w:val="en-GB" w:eastAsia="he-IL" w:bidi="he-IL"/>
        </w:rPr>
        <w:t>” or “</w:t>
      </w:r>
      <w:hyperlink r:id="rId33" w:history="1">
        <w:r w:rsidRPr="004A0EFB">
          <w:rPr>
            <w:rStyle w:val="Hyperlink"/>
            <w:rFonts w:ascii="Times New Roman" w:hAnsi="Times New Roman" w:cs="Times New Roman"/>
            <w:sz w:val="23"/>
            <w:szCs w:val="23"/>
            <w:lang w:val="en-GB" w:eastAsia="he-IL" w:bidi="he-IL"/>
          </w:rPr>
          <w:t>very tight and painful</w:t>
        </w:r>
      </w:hyperlink>
      <w:r w:rsidRPr="00F910F1">
        <w:rPr>
          <w:rFonts w:ascii="Times New Roman" w:hAnsi="Times New Roman" w:cs="Times New Roman"/>
          <w:sz w:val="23"/>
          <w:szCs w:val="23"/>
          <w:lang w:val="en-GB" w:eastAsia="he-IL" w:bidi="he-IL"/>
        </w:rPr>
        <w:t xml:space="preserve">”. </w:t>
      </w:r>
      <w:r>
        <w:rPr>
          <w:rFonts w:ascii="Times New Roman" w:hAnsi="Times New Roman" w:cs="Times New Roman"/>
          <w:sz w:val="23"/>
          <w:szCs w:val="23"/>
          <w:lang w:eastAsia="he-IL" w:bidi="he-IL"/>
        </w:rPr>
        <w:t>This com</w:t>
      </w:r>
      <w:r w:rsidR="0081753A">
        <w:rPr>
          <w:rFonts w:ascii="Times New Roman" w:hAnsi="Times New Roman" w:cs="Times New Roman"/>
          <w:sz w:val="23"/>
          <w:szCs w:val="23"/>
          <w:lang w:eastAsia="he-IL" w:bidi="he-IL"/>
        </w:rPr>
        <w:t>pares with 93 percent in 2015</w:t>
      </w:r>
      <w:r>
        <w:rPr>
          <w:rFonts w:ascii="Times New Roman" w:hAnsi="Times New Roman" w:cs="Times New Roman"/>
          <w:sz w:val="23"/>
          <w:szCs w:val="23"/>
          <w:lang w:eastAsia="he-IL" w:bidi="he-IL"/>
        </w:rPr>
        <w:t>.</w:t>
      </w:r>
      <w:r w:rsidRPr="00F910F1">
        <w:rPr>
          <w:rFonts w:ascii="Times New Roman" w:hAnsi="Times New Roman" w:cs="Times New Roman"/>
          <w:sz w:val="23"/>
          <w:szCs w:val="23"/>
          <w:lang w:val="en-GB" w:eastAsia="he-IL" w:bidi="he-IL"/>
        </w:rPr>
        <w:t xml:space="preserve"> </w:t>
      </w:r>
      <w:r w:rsidR="00E4292A">
        <w:rPr>
          <w:rFonts w:ascii="Times New Roman" w:hAnsi="Times New Roman" w:cs="Times New Roman"/>
          <w:sz w:val="23"/>
          <w:szCs w:val="23"/>
          <w:lang w:val="en-GB" w:eastAsia="he-IL" w:bidi="he-IL"/>
        </w:rPr>
        <w:t xml:space="preserve">Some children report that they remain tied </w:t>
      </w:r>
      <w:hyperlink r:id="rId34" w:history="1">
        <w:r w:rsidR="00E4292A" w:rsidRPr="00E4292A">
          <w:rPr>
            <w:rStyle w:val="Hyperlink"/>
            <w:rFonts w:ascii="Times New Roman" w:hAnsi="Times New Roman" w:cs="Times New Roman"/>
            <w:sz w:val="23"/>
            <w:szCs w:val="23"/>
            <w:lang w:val="en-GB" w:eastAsia="he-IL" w:bidi="he-IL"/>
          </w:rPr>
          <w:t>during interrogation</w:t>
        </w:r>
      </w:hyperlink>
      <w:r w:rsidR="00E4292A">
        <w:rPr>
          <w:rFonts w:ascii="Times New Roman" w:hAnsi="Times New Roman" w:cs="Times New Roman"/>
          <w:sz w:val="23"/>
          <w:szCs w:val="23"/>
          <w:lang w:val="en-GB" w:eastAsia="he-IL" w:bidi="he-IL"/>
        </w:rPr>
        <w:t xml:space="preserve"> and all c</w:t>
      </w:r>
      <w:r w:rsidRPr="00F910F1">
        <w:rPr>
          <w:rFonts w:ascii="Times New Roman" w:hAnsi="Times New Roman" w:cs="Times New Roman"/>
          <w:sz w:val="23"/>
          <w:szCs w:val="23"/>
          <w:lang w:val="en-GB" w:eastAsia="he-IL" w:bidi="he-IL"/>
        </w:rPr>
        <w:t xml:space="preserve">hildren continue to be shackled by the ankles during </w:t>
      </w:r>
      <w:r w:rsidR="00164DC9">
        <w:rPr>
          <w:rFonts w:ascii="Times New Roman" w:hAnsi="Times New Roman" w:cs="Times New Roman"/>
          <w:sz w:val="23"/>
          <w:szCs w:val="23"/>
          <w:lang w:val="en-GB" w:eastAsia="he-IL" w:bidi="he-IL"/>
        </w:rPr>
        <w:t xml:space="preserve">military </w:t>
      </w:r>
      <w:r w:rsidRPr="00F910F1">
        <w:rPr>
          <w:rFonts w:ascii="Times New Roman" w:hAnsi="Times New Roman" w:cs="Times New Roman"/>
          <w:sz w:val="23"/>
          <w:szCs w:val="23"/>
          <w:lang w:val="en-GB" w:eastAsia="he-IL" w:bidi="he-IL"/>
        </w:rPr>
        <w:t xml:space="preserve">court appearances. In </w:t>
      </w:r>
      <w:r w:rsidR="0081753A">
        <w:rPr>
          <w:rFonts w:ascii="Times New Roman" w:hAnsi="Times New Roman" w:cs="Times New Roman"/>
          <w:b/>
          <w:sz w:val="23"/>
          <w:szCs w:val="23"/>
          <w:lang w:val="en-GB" w:eastAsia="he-IL" w:bidi="he-IL"/>
        </w:rPr>
        <w:t>75</w:t>
      </w:r>
      <w:r w:rsidRPr="005869EE">
        <w:rPr>
          <w:rFonts w:ascii="Times New Roman" w:hAnsi="Times New Roman" w:cs="Times New Roman"/>
          <w:b/>
          <w:sz w:val="23"/>
          <w:szCs w:val="23"/>
          <w:lang w:val="en-GB" w:eastAsia="he-IL" w:bidi="he-IL"/>
        </w:rPr>
        <w:t xml:space="preserve"> percent</w:t>
      </w:r>
      <w:r w:rsidRPr="00F910F1">
        <w:rPr>
          <w:rFonts w:ascii="Times New Roman" w:hAnsi="Times New Roman" w:cs="Times New Roman"/>
          <w:sz w:val="23"/>
          <w:szCs w:val="23"/>
          <w:lang w:val="en-GB" w:eastAsia="he-IL" w:bidi="he-IL"/>
        </w:rPr>
        <w:t xml:space="preserve"> of cases the evidence indicates non-compliance with the military's own standard operating procedures</w:t>
      </w:r>
      <w:r w:rsidR="0081753A">
        <w:rPr>
          <w:rFonts w:ascii="Times New Roman" w:hAnsi="Times New Roman" w:cs="Times New Roman"/>
          <w:sz w:val="23"/>
          <w:szCs w:val="23"/>
          <w:lang w:val="en-GB" w:eastAsia="he-IL" w:bidi="he-IL"/>
        </w:rPr>
        <w:t xml:space="preserve"> for the use of hand restraints</w:t>
      </w:r>
      <w:r w:rsidR="00F86DA4">
        <w:rPr>
          <w:rFonts w:ascii="Times New Roman" w:hAnsi="Times New Roman" w:cs="Times New Roman"/>
          <w:sz w:val="23"/>
          <w:szCs w:val="23"/>
          <w:lang w:val="en-GB" w:eastAsia="he-IL" w:bidi="he-IL"/>
        </w:rPr>
        <w:t xml:space="preserve"> introduced in 2010</w:t>
      </w:r>
      <w:r>
        <w:rPr>
          <w:rFonts w:ascii="Times New Roman" w:hAnsi="Times New Roman" w:cs="Times New Roman"/>
          <w:sz w:val="23"/>
          <w:szCs w:val="23"/>
          <w:lang w:val="en-GB" w:eastAsia="he-IL" w:bidi="he-IL"/>
        </w:rPr>
        <w:t>.</w:t>
      </w:r>
      <w:r>
        <w:rPr>
          <w:rStyle w:val="EndnoteReference"/>
          <w:rFonts w:ascii="Times New Roman" w:hAnsi="Times New Roman" w:cs="Times New Roman"/>
          <w:sz w:val="23"/>
          <w:szCs w:val="23"/>
          <w:lang w:val="en-GB" w:eastAsia="he-IL" w:bidi="he-IL"/>
        </w:rPr>
        <w:endnoteReference w:id="2"/>
      </w:r>
      <w:r w:rsidR="00C833E1">
        <w:rPr>
          <w:rFonts w:ascii="Times New Roman" w:hAnsi="Times New Roman" w:cs="Times New Roman"/>
          <w:sz w:val="23"/>
          <w:szCs w:val="23"/>
          <w:lang w:val="en-GB" w:eastAsia="he-IL" w:bidi="he-IL"/>
        </w:rPr>
        <w:t xml:space="preserve"> </w:t>
      </w:r>
    </w:p>
    <w:p w14:paraId="1D858CC5" w14:textId="77777777" w:rsidR="00C833E1" w:rsidRDefault="00C833E1" w:rsidP="004E1FA2">
      <w:pPr>
        <w:tabs>
          <w:tab w:val="left" w:pos="1418"/>
        </w:tabs>
        <w:spacing w:after="0"/>
        <w:ind w:left="1418" w:hanging="709"/>
        <w:jc w:val="both"/>
        <w:rPr>
          <w:rFonts w:ascii="Times New Roman" w:hAnsi="Times New Roman" w:cs="Times New Roman"/>
          <w:sz w:val="23"/>
          <w:szCs w:val="23"/>
          <w:lang w:val="en-GB" w:eastAsia="he-IL" w:bidi="he-IL"/>
        </w:rPr>
      </w:pPr>
    </w:p>
    <w:p w14:paraId="142AC9E8" w14:textId="1838D4B2" w:rsidR="00757A8F" w:rsidRDefault="00757A8F" w:rsidP="00757A8F">
      <w:pPr>
        <w:tabs>
          <w:tab w:val="left" w:pos="567"/>
        </w:tabs>
        <w:spacing w:after="0"/>
        <w:ind w:left="1418" w:hanging="709"/>
        <w:jc w:val="both"/>
        <w:rPr>
          <w:rFonts w:ascii="Times New Roman" w:hAnsi="Times New Roman" w:cs="Times New Roman"/>
          <w:sz w:val="23"/>
          <w:szCs w:val="23"/>
          <w:lang w:val="en-GB" w:eastAsia="he-IL" w:bidi="he-IL"/>
        </w:rPr>
      </w:pPr>
      <w:r w:rsidRPr="001D25EF">
        <w:rPr>
          <w:rFonts w:ascii="Times New Roman" w:hAnsi="Times New Roman" w:cs="Times New Roman"/>
          <w:sz w:val="23"/>
          <w:szCs w:val="23"/>
          <w:lang w:val="en-GB" w:eastAsia="he-IL" w:bidi="he-IL"/>
        </w:rPr>
        <w:t>(v)</w:t>
      </w:r>
      <w:r w:rsidRPr="00E616F2">
        <w:rPr>
          <w:rFonts w:ascii="Times New Roman" w:hAnsi="Times New Roman" w:cs="Times New Roman"/>
          <w:b/>
          <w:sz w:val="23"/>
          <w:szCs w:val="23"/>
          <w:lang w:eastAsia="he-IL" w:bidi="he-IL"/>
        </w:rPr>
        <w:t xml:space="preserve"> </w:t>
      </w:r>
      <w:r>
        <w:rPr>
          <w:rFonts w:ascii="Times New Roman" w:hAnsi="Times New Roman" w:cs="Times New Roman"/>
          <w:b/>
          <w:sz w:val="23"/>
          <w:szCs w:val="23"/>
          <w:lang w:eastAsia="he-IL" w:bidi="he-IL"/>
        </w:rPr>
        <w:tab/>
      </w:r>
      <w:r w:rsidRPr="00172167">
        <w:rPr>
          <w:rFonts w:ascii="Times New Roman" w:hAnsi="Times New Roman" w:cs="Times New Roman"/>
          <w:b/>
          <w:sz w:val="23"/>
          <w:szCs w:val="23"/>
          <w:lang w:eastAsia="he-IL" w:bidi="he-IL"/>
        </w:rPr>
        <w:t>Blindfolds -</w:t>
      </w:r>
      <w:r w:rsidR="0081753A">
        <w:rPr>
          <w:rFonts w:ascii="Times New Roman" w:hAnsi="Times New Roman" w:cs="Times New Roman"/>
          <w:b/>
          <w:sz w:val="23"/>
          <w:szCs w:val="23"/>
          <w:lang w:eastAsia="he-IL" w:bidi="he-IL"/>
        </w:rPr>
        <w:t xml:space="preserve"> 78</w:t>
      </w:r>
      <w:r w:rsidRPr="00172167">
        <w:rPr>
          <w:rFonts w:ascii="Times New Roman" w:hAnsi="Times New Roman" w:cs="Times New Roman"/>
          <w:b/>
          <w:sz w:val="23"/>
          <w:szCs w:val="23"/>
          <w:lang w:eastAsia="he-IL" w:bidi="he-IL"/>
        </w:rPr>
        <w:t xml:space="preserve"> percent </w:t>
      </w:r>
      <w:r>
        <w:rPr>
          <w:rFonts w:ascii="Times New Roman" w:hAnsi="Times New Roman" w:cs="Times New Roman"/>
          <w:sz w:val="23"/>
          <w:szCs w:val="23"/>
          <w:lang w:eastAsia="he-IL" w:bidi="he-IL"/>
        </w:rPr>
        <w:t>of children report</w:t>
      </w:r>
      <w:r w:rsidRPr="00172167">
        <w:rPr>
          <w:rFonts w:ascii="Times New Roman" w:hAnsi="Times New Roman" w:cs="Times New Roman"/>
          <w:sz w:val="23"/>
          <w:szCs w:val="23"/>
          <w:lang w:eastAsia="he-IL" w:bidi="he-IL"/>
        </w:rPr>
        <w:t xml:space="preserve"> </w:t>
      </w:r>
      <w:r w:rsidRPr="00172167">
        <w:rPr>
          <w:rFonts w:ascii="Times New Roman" w:hAnsi="Times New Roman" w:cs="Times New Roman"/>
          <w:sz w:val="23"/>
          <w:szCs w:val="23"/>
          <w:lang w:val="en-GB" w:eastAsia="he-IL" w:bidi="he-IL"/>
        </w:rPr>
        <w:t xml:space="preserve">being </w:t>
      </w:r>
      <w:hyperlink r:id="rId35" w:history="1">
        <w:r w:rsidRPr="00E4292A">
          <w:rPr>
            <w:rStyle w:val="Hyperlink"/>
            <w:rFonts w:ascii="Times New Roman" w:hAnsi="Times New Roman" w:cs="Times New Roman"/>
            <w:sz w:val="23"/>
            <w:szCs w:val="23"/>
            <w:lang w:val="en-GB" w:eastAsia="he-IL" w:bidi="he-IL"/>
          </w:rPr>
          <w:t>blindfolded</w:t>
        </w:r>
      </w:hyperlink>
      <w:r w:rsidRPr="00172167">
        <w:rPr>
          <w:rFonts w:ascii="Times New Roman" w:hAnsi="Times New Roman" w:cs="Times New Roman"/>
          <w:sz w:val="23"/>
          <w:szCs w:val="23"/>
          <w:lang w:val="en-GB" w:eastAsia="he-IL" w:bidi="he-IL"/>
        </w:rPr>
        <w:t xml:space="preserve"> or hooded upon arrest in disregard of a recommendation made by UNICEF that this practice should be prohibited in all circumstances. </w:t>
      </w:r>
      <w:r>
        <w:rPr>
          <w:rFonts w:ascii="Times New Roman" w:hAnsi="Times New Roman" w:cs="Times New Roman"/>
          <w:sz w:val="23"/>
          <w:szCs w:val="23"/>
          <w:lang w:eastAsia="he-IL" w:bidi="he-IL"/>
        </w:rPr>
        <w:t xml:space="preserve">This compares with </w:t>
      </w:r>
      <w:r w:rsidR="0081753A">
        <w:rPr>
          <w:rFonts w:ascii="Times New Roman" w:hAnsi="Times New Roman" w:cs="Times New Roman"/>
          <w:sz w:val="23"/>
          <w:szCs w:val="23"/>
          <w:lang w:eastAsia="he-IL" w:bidi="he-IL"/>
        </w:rPr>
        <w:t>79</w:t>
      </w:r>
      <w:r>
        <w:rPr>
          <w:rFonts w:ascii="Times New Roman" w:hAnsi="Times New Roman" w:cs="Times New Roman"/>
          <w:sz w:val="23"/>
          <w:szCs w:val="23"/>
          <w:lang w:eastAsia="he-IL" w:bidi="he-IL"/>
        </w:rPr>
        <w:t xml:space="preserve"> p</w:t>
      </w:r>
      <w:r w:rsidR="0081753A">
        <w:rPr>
          <w:rFonts w:ascii="Times New Roman" w:hAnsi="Times New Roman" w:cs="Times New Roman"/>
          <w:sz w:val="23"/>
          <w:szCs w:val="23"/>
          <w:lang w:eastAsia="he-IL" w:bidi="he-IL"/>
        </w:rPr>
        <w:t>ercent in 2015</w:t>
      </w:r>
      <w:r>
        <w:rPr>
          <w:rFonts w:ascii="Times New Roman" w:hAnsi="Times New Roman" w:cs="Times New Roman"/>
          <w:sz w:val="23"/>
          <w:szCs w:val="23"/>
          <w:lang w:eastAsia="he-IL" w:bidi="he-IL"/>
        </w:rPr>
        <w:t>.</w:t>
      </w:r>
      <w:r w:rsidRPr="00172167">
        <w:rPr>
          <w:rFonts w:ascii="Times New Roman" w:hAnsi="Times New Roman" w:cs="Times New Roman"/>
          <w:sz w:val="23"/>
          <w:szCs w:val="23"/>
          <w:lang w:val="en-GB" w:eastAsia="he-IL" w:bidi="he-IL"/>
        </w:rPr>
        <w:t xml:space="preserve"> </w:t>
      </w:r>
    </w:p>
    <w:p w14:paraId="78F628A9" w14:textId="77777777" w:rsidR="005B22B3" w:rsidRDefault="005B22B3" w:rsidP="005B22B3">
      <w:pPr>
        <w:tabs>
          <w:tab w:val="left" w:pos="1418"/>
        </w:tabs>
        <w:spacing w:after="0"/>
        <w:ind w:left="1418" w:hanging="709"/>
        <w:jc w:val="both"/>
        <w:rPr>
          <w:rFonts w:ascii="Times New Roman" w:hAnsi="Times New Roman" w:cs="Times New Roman"/>
          <w:sz w:val="23"/>
          <w:szCs w:val="23"/>
          <w:lang w:val="en-GB" w:eastAsia="he-IL" w:bidi="he-IL"/>
        </w:rPr>
      </w:pPr>
    </w:p>
    <w:p w14:paraId="53998C5C" w14:textId="06CE79F5" w:rsidR="00757A8F" w:rsidRDefault="00757A8F" w:rsidP="00757A8F">
      <w:pPr>
        <w:tabs>
          <w:tab w:val="left" w:pos="567"/>
        </w:tabs>
        <w:spacing w:after="0"/>
        <w:ind w:left="1418" w:hanging="709"/>
        <w:jc w:val="both"/>
        <w:rPr>
          <w:rFonts w:ascii="Times New Roman" w:hAnsi="Times New Roman" w:cs="Times New Roman"/>
          <w:sz w:val="23"/>
          <w:szCs w:val="23"/>
          <w:lang w:eastAsia="he-IL" w:bidi="he-IL"/>
        </w:rPr>
      </w:pPr>
      <w:proofErr w:type="gramStart"/>
      <w:r w:rsidRPr="001D25EF">
        <w:rPr>
          <w:rFonts w:ascii="Times New Roman" w:hAnsi="Times New Roman" w:cs="Times New Roman"/>
          <w:sz w:val="23"/>
          <w:szCs w:val="23"/>
          <w:lang w:val="en-GB" w:eastAsia="he-IL" w:bidi="he-IL"/>
        </w:rPr>
        <w:t>(vi)</w:t>
      </w:r>
      <w:r w:rsidRPr="00E616F2">
        <w:rPr>
          <w:rFonts w:ascii="Times New Roman" w:hAnsi="Times New Roman" w:cs="Times New Roman"/>
          <w:b/>
          <w:sz w:val="23"/>
          <w:szCs w:val="23"/>
          <w:lang w:val="en-GB" w:eastAsia="he-IL" w:bidi="he-IL"/>
        </w:rPr>
        <w:tab/>
      </w:r>
      <w:r w:rsidRPr="00530B27">
        <w:rPr>
          <w:rFonts w:ascii="Times New Roman" w:hAnsi="Times New Roman" w:cs="Times New Roman"/>
          <w:b/>
          <w:sz w:val="23"/>
          <w:szCs w:val="23"/>
          <w:lang w:eastAsia="he-IL" w:bidi="he-IL"/>
        </w:rPr>
        <w:t>Floor</w:t>
      </w:r>
      <w:proofErr w:type="gramEnd"/>
      <w:r w:rsidRPr="00530B27">
        <w:rPr>
          <w:rFonts w:ascii="Times New Roman" w:hAnsi="Times New Roman" w:cs="Times New Roman"/>
          <w:b/>
          <w:sz w:val="23"/>
          <w:szCs w:val="23"/>
          <w:lang w:eastAsia="he-IL" w:bidi="he-IL"/>
        </w:rPr>
        <w:t xml:space="preserve"> transfer</w:t>
      </w:r>
      <w:r w:rsidR="0081753A">
        <w:rPr>
          <w:rFonts w:ascii="Times New Roman" w:hAnsi="Times New Roman" w:cs="Times New Roman"/>
          <w:b/>
          <w:sz w:val="23"/>
          <w:szCs w:val="23"/>
          <w:lang w:eastAsia="he-IL" w:bidi="he-IL"/>
        </w:rPr>
        <w:t xml:space="preserve"> - 76</w:t>
      </w:r>
      <w:r w:rsidRPr="00530B27">
        <w:rPr>
          <w:rFonts w:ascii="Times New Roman" w:hAnsi="Times New Roman" w:cs="Times New Roman"/>
          <w:b/>
          <w:sz w:val="23"/>
          <w:szCs w:val="23"/>
          <w:lang w:eastAsia="he-IL" w:bidi="he-IL"/>
        </w:rPr>
        <w:t xml:space="preserve"> percent</w:t>
      </w:r>
      <w:r>
        <w:rPr>
          <w:rFonts w:ascii="Times New Roman" w:hAnsi="Times New Roman" w:cs="Times New Roman"/>
          <w:sz w:val="23"/>
          <w:szCs w:val="23"/>
          <w:lang w:eastAsia="he-IL" w:bidi="he-IL"/>
        </w:rPr>
        <w:t xml:space="preserve"> of children report</w:t>
      </w:r>
      <w:r w:rsidRPr="00530B27">
        <w:rPr>
          <w:rFonts w:ascii="Times New Roman" w:hAnsi="Times New Roman" w:cs="Times New Roman"/>
          <w:sz w:val="23"/>
          <w:szCs w:val="23"/>
          <w:lang w:eastAsia="he-IL" w:bidi="he-IL"/>
        </w:rPr>
        <w:t xml:space="preserve"> being transferred on the </w:t>
      </w:r>
      <w:hyperlink r:id="rId36" w:history="1">
        <w:r w:rsidRPr="00E4292A">
          <w:rPr>
            <w:rStyle w:val="Hyperlink"/>
            <w:rFonts w:ascii="Times New Roman" w:hAnsi="Times New Roman" w:cs="Times New Roman"/>
            <w:sz w:val="23"/>
            <w:szCs w:val="23"/>
            <w:lang w:eastAsia="he-IL" w:bidi="he-IL"/>
          </w:rPr>
          <w:t>metal floor</w:t>
        </w:r>
      </w:hyperlink>
      <w:r w:rsidRPr="00530B27">
        <w:rPr>
          <w:rFonts w:ascii="Times New Roman" w:hAnsi="Times New Roman" w:cs="Times New Roman"/>
          <w:sz w:val="23"/>
          <w:szCs w:val="23"/>
          <w:lang w:eastAsia="he-IL" w:bidi="he-IL"/>
        </w:rPr>
        <w:t xml:space="preserve"> </w:t>
      </w:r>
      <w:r w:rsidRPr="00530B27">
        <w:rPr>
          <w:rFonts w:ascii="Times New Roman" w:hAnsi="Times New Roman" w:cs="Times New Roman"/>
          <w:sz w:val="23"/>
          <w:szCs w:val="23"/>
          <w:lang w:val="en-GB" w:eastAsia="he-IL" w:bidi="he-IL"/>
        </w:rPr>
        <w:t xml:space="preserve">of military vehicles from the place of arrest to an interrogation centre. </w:t>
      </w:r>
      <w:r>
        <w:rPr>
          <w:rFonts w:ascii="Times New Roman" w:hAnsi="Times New Roman" w:cs="Times New Roman"/>
          <w:sz w:val="23"/>
          <w:szCs w:val="23"/>
          <w:lang w:eastAsia="he-IL" w:bidi="he-IL"/>
        </w:rPr>
        <w:t xml:space="preserve">This compares with </w:t>
      </w:r>
      <w:r w:rsidR="0081753A">
        <w:rPr>
          <w:rFonts w:ascii="Times New Roman" w:hAnsi="Times New Roman" w:cs="Times New Roman"/>
          <w:sz w:val="23"/>
          <w:szCs w:val="23"/>
          <w:lang w:eastAsia="he-IL" w:bidi="he-IL"/>
        </w:rPr>
        <w:t>66 percent in 2015</w:t>
      </w:r>
      <w:r>
        <w:rPr>
          <w:rFonts w:ascii="Times New Roman" w:hAnsi="Times New Roman" w:cs="Times New Roman"/>
          <w:sz w:val="23"/>
          <w:szCs w:val="23"/>
          <w:lang w:eastAsia="he-IL" w:bidi="he-IL"/>
        </w:rPr>
        <w:t xml:space="preserve">. Floor transfer naturally has a tendency to cause greater </w:t>
      </w:r>
      <w:hyperlink r:id="rId37" w:history="1">
        <w:r w:rsidRPr="00F258BE">
          <w:rPr>
            <w:rStyle w:val="Hyperlink"/>
            <w:rFonts w:ascii="Times New Roman" w:hAnsi="Times New Roman" w:cs="Times New Roman"/>
            <w:sz w:val="23"/>
            <w:szCs w:val="23"/>
            <w:lang w:eastAsia="he-IL" w:bidi="he-IL"/>
          </w:rPr>
          <w:t>stress and injury</w:t>
        </w:r>
      </w:hyperlink>
      <w:r w:rsidR="00164DC9">
        <w:rPr>
          <w:rFonts w:ascii="Times New Roman" w:hAnsi="Times New Roman" w:cs="Times New Roman"/>
          <w:sz w:val="23"/>
          <w:szCs w:val="23"/>
          <w:lang w:eastAsia="he-IL" w:bidi="he-IL"/>
        </w:rPr>
        <w:t xml:space="preserve"> to the detained child</w:t>
      </w:r>
      <w:r>
        <w:rPr>
          <w:rFonts w:ascii="Times New Roman" w:hAnsi="Times New Roman" w:cs="Times New Roman"/>
          <w:sz w:val="23"/>
          <w:szCs w:val="23"/>
          <w:lang w:eastAsia="he-IL" w:bidi="he-IL"/>
        </w:rPr>
        <w:t>.</w:t>
      </w:r>
    </w:p>
    <w:p w14:paraId="295B7075" w14:textId="77777777" w:rsidR="00757A8F" w:rsidRDefault="00757A8F" w:rsidP="00757A8F">
      <w:pPr>
        <w:tabs>
          <w:tab w:val="left" w:pos="567"/>
        </w:tabs>
        <w:spacing w:after="0"/>
        <w:ind w:left="1418" w:hanging="709"/>
        <w:jc w:val="both"/>
        <w:rPr>
          <w:rFonts w:ascii="Times New Roman" w:hAnsi="Times New Roman" w:cs="Times New Roman"/>
          <w:sz w:val="23"/>
          <w:szCs w:val="23"/>
          <w:lang w:eastAsia="he-IL" w:bidi="he-IL"/>
        </w:rPr>
      </w:pPr>
    </w:p>
    <w:p w14:paraId="2DA05BB7" w14:textId="4255E4EC" w:rsidR="00757A8F" w:rsidRDefault="00757A8F" w:rsidP="00757A8F">
      <w:pPr>
        <w:tabs>
          <w:tab w:val="left" w:pos="567"/>
        </w:tabs>
        <w:spacing w:after="0"/>
        <w:ind w:left="1418" w:hanging="709"/>
        <w:jc w:val="both"/>
        <w:rPr>
          <w:rFonts w:ascii="Times New Roman" w:hAnsi="Times New Roman" w:cs="Times New Roman"/>
          <w:sz w:val="23"/>
          <w:szCs w:val="23"/>
          <w:lang w:val="en-GB" w:eastAsia="he-IL" w:bidi="he-IL"/>
        </w:rPr>
      </w:pPr>
      <w:r w:rsidRPr="001D25EF">
        <w:rPr>
          <w:rFonts w:ascii="Times New Roman" w:hAnsi="Times New Roman" w:cs="Times New Roman"/>
          <w:sz w:val="23"/>
          <w:szCs w:val="23"/>
          <w:lang w:val="en-GB" w:eastAsia="he-IL" w:bidi="he-IL"/>
        </w:rPr>
        <w:t>(vii)</w:t>
      </w:r>
      <w:r>
        <w:rPr>
          <w:rFonts w:ascii="Times New Roman" w:hAnsi="Times New Roman" w:cs="Times New Roman"/>
          <w:b/>
          <w:sz w:val="23"/>
          <w:szCs w:val="23"/>
          <w:lang w:val="en-GB" w:eastAsia="he-IL" w:bidi="he-IL"/>
        </w:rPr>
        <w:tab/>
      </w:r>
      <w:r w:rsidRPr="005B0FE7">
        <w:rPr>
          <w:rFonts w:ascii="Times New Roman" w:hAnsi="Times New Roman" w:cs="Times New Roman"/>
          <w:b/>
          <w:sz w:val="23"/>
          <w:szCs w:val="23"/>
          <w:lang w:eastAsia="he-IL" w:bidi="he-IL"/>
        </w:rPr>
        <w:t>Physical abuse -</w:t>
      </w:r>
      <w:r w:rsidR="0081753A">
        <w:rPr>
          <w:rFonts w:ascii="Times New Roman" w:hAnsi="Times New Roman" w:cs="Times New Roman"/>
          <w:b/>
          <w:sz w:val="23"/>
          <w:szCs w:val="23"/>
          <w:lang w:eastAsia="he-IL" w:bidi="he-IL"/>
        </w:rPr>
        <w:t xml:space="preserve"> 63</w:t>
      </w:r>
      <w:r w:rsidRPr="005B0FE7">
        <w:rPr>
          <w:rFonts w:ascii="Times New Roman" w:hAnsi="Times New Roman" w:cs="Times New Roman"/>
          <w:b/>
          <w:sz w:val="23"/>
          <w:szCs w:val="23"/>
          <w:lang w:eastAsia="he-IL" w:bidi="he-IL"/>
        </w:rPr>
        <w:t xml:space="preserve"> percent </w:t>
      </w:r>
      <w:r>
        <w:rPr>
          <w:rFonts w:ascii="Times New Roman" w:hAnsi="Times New Roman" w:cs="Times New Roman"/>
          <w:sz w:val="23"/>
          <w:szCs w:val="23"/>
          <w:lang w:eastAsia="he-IL" w:bidi="he-IL"/>
        </w:rPr>
        <w:t>of children report</w:t>
      </w:r>
      <w:r w:rsidRPr="005B0FE7">
        <w:rPr>
          <w:rFonts w:ascii="Times New Roman" w:hAnsi="Times New Roman" w:cs="Times New Roman"/>
          <w:sz w:val="23"/>
          <w:szCs w:val="23"/>
          <w:lang w:eastAsia="he-IL" w:bidi="he-IL"/>
        </w:rPr>
        <w:t xml:space="preserve"> </w:t>
      </w:r>
      <w:r w:rsidRPr="005B0FE7">
        <w:rPr>
          <w:rFonts w:ascii="Times New Roman" w:hAnsi="Times New Roman" w:cs="Times New Roman"/>
          <w:sz w:val="23"/>
          <w:szCs w:val="23"/>
          <w:lang w:val="en-GB" w:eastAsia="he-IL" w:bidi="he-IL"/>
        </w:rPr>
        <w:t xml:space="preserve">being subjected to various forms of physical abuse </w:t>
      </w:r>
      <w:r>
        <w:rPr>
          <w:rFonts w:ascii="Times New Roman" w:hAnsi="Times New Roman" w:cs="Times New Roman"/>
          <w:sz w:val="23"/>
          <w:szCs w:val="23"/>
          <w:lang w:val="en-GB" w:eastAsia="he-IL" w:bidi="he-IL"/>
        </w:rPr>
        <w:t>following</w:t>
      </w:r>
      <w:r w:rsidRPr="005B0FE7">
        <w:rPr>
          <w:rFonts w:ascii="Times New Roman" w:hAnsi="Times New Roman" w:cs="Times New Roman"/>
          <w:sz w:val="23"/>
          <w:szCs w:val="23"/>
          <w:lang w:val="en-GB" w:eastAsia="he-IL" w:bidi="he-IL"/>
        </w:rPr>
        <w:t xml:space="preserve"> arres</w:t>
      </w:r>
      <w:r>
        <w:rPr>
          <w:rFonts w:ascii="Times New Roman" w:hAnsi="Times New Roman" w:cs="Times New Roman"/>
          <w:sz w:val="23"/>
          <w:szCs w:val="23"/>
          <w:lang w:val="en-GB" w:eastAsia="he-IL" w:bidi="he-IL"/>
        </w:rPr>
        <w:t>t</w:t>
      </w:r>
      <w:r w:rsidRPr="005B0FE7">
        <w:rPr>
          <w:rFonts w:ascii="Times New Roman" w:hAnsi="Times New Roman" w:cs="Times New Roman"/>
          <w:sz w:val="23"/>
          <w:szCs w:val="23"/>
          <w:lang w:val="en-GB" w:eastAsia="he-IL" w:bidi="he-IL"/>
        </w:rPr>
        <w:t xml:space="preserve">. </w:t>
      </w:r>
      <w:r w:rsidR="0081753A">
        <w:rPr>
          <w:rFonts w:ascii="Times New Roman" w:hAnsi="Times New Roman" w:cs="Times New Roman"/>
          <w:sz w:val="23"/>
          <w:szCs w:val="23"/>
          <w:lang w:eastAsia="he-IL" w:bidi="he-IL"/>
        </w:rPr>
        <w:t>This remains unchanged from 2015</w:t>
      </w:r>
      <w:r>
        <w:rPr>
          <w:rFonts w:ascii="Times New Roman" w:hAnsi="Times New Roman" w:cs="Times New Roman"/>
          <w:sz w:val="23"/>
          <w:szCs w:val="23"/>
          <w:lang w:eastAsia="he-IL" w:bidi="he-IL"/>
        </w:rPr>
        <w:t>.</w:t>
      </w:r>
      <w:r w:rsidRPr="005B0FE7">
        <w:rPr>
          <w:rFonts w:ascii="Times New Roman" w:hAnsi="Times New Roman" w:cs="Times New Roman"/>
          <w:sz w:val="23"/>
          <w:szCs w:val="23"/>
          <w:lang w:val="en-GB" w:eastAsia="he-IL" w:bidi="he-IL"/>
        </w:rPr>
        <w:t xml:space="preserve"> The types of reported abuse </w:t>
      </w:r>
      <w:r w:rsidRPr="009A28E1">
        <w:rPr>
          <w:rFonts w:ascii="Times New Roman" w:hAnsi="Times New Roman" w:cs="Times New Roman"/>
          <w:sz w:val="23"/>
          <w:szCs w:val="23"/>
          <w:lang w:val="en-GB" w:eastAsia="he-IL" w:bidi="he-IL"/>
        </w:rPr>
        <w:t>include</w:t>
      </w:r>
      <w:r w:rsidR="006279A1" w:rsidRPr="009A28E1">
        <w:rPr>
          <w:rFonts w:ascii="Times New Roman" w:hAnsi="Times New Roman" w:cs="Times New Roman"/>
          <w:sz w:val="23"/>
          <w:szCs w:val="23"/>
          <w:lang w:val="en-GB" w:eastAsia="he-IL" w:bidi="he-IL"/>
        </w:rPr>
        <w:t>s</w:t>
      </w:r>
      <w:r w:rsidR="006279A1">
        <w:rPr>
          <w:rFonts w:ascii="Times New Roman" w:hAnsi="Times New Roman" w:cs="Times New Roman"/>
          <w:sz w:val="23"/>
          <w:szCs w:val="23"/>
          <w:lang w:val="en-GB" w:eastAsia="he-IL" w:bidi="he-IL"/>
        </w:rPr>
        <w:t xml:space="preserve">; </w:t>
      </w:r>
      <w:hyperlink r:id="rId38" w:history="1">
        <w:r w:rsidR="006279A1" w:rsidRPr="006279A1">
          <w:rPr>
            <w:rStyle w:val="Hyperlink"/>
            <w:rFonts w:ascii="Times New Roman" w:hAnsi="Times New Roman" w:cs="Times New Roman"/>
            <w:sz w:val="23"/>
            <w:szCs w:val="23"/>
            <w:lang w:val="en-GB" w:eastAsia="he-IL" w:bidi="he-IL"/>
          </w:rPr>
          <w:t>slapping</w:t>
        </w:r>
      </w:hyperlink>
      <w:r w:rsidR="006279A1">
        <w:rPr>
          <w:rFonts w:ascii="Times New Roman" w:hAnsi="Times New Roman" w:cs="Times New Roman"/>
          <w:sz w:val="23"/>
          <w:szCs w:val="23"/>
          <w:lang w:val="en-GB" w:eastAsia="he-IL" w:bidi="he-IL"/>
        </w:rPr>
        <w:t xml:space="preserve">; </w:t>
      </w:r>
      <w:hyperlink r:id="rId39" w:history="1">
        <w:r w:rsidR="006279A1" w:rsidRPr="006279A1">
          <w:rPr>
            <w:rStyle w:val="Hyperlink"/>
            <w:rFonts w:ascii="Times New Roman" w:hAnsi="Times New Roman" w:cs="Times New Roman"/>
            <w:sz w:val="23"/>
            <w:szCs w:val="23"/>
            <w:lang w:val="en-GB" w:eastAsia="he-IL" w:bidi="he-IL"/>
          </w:rPr>
          <w:t>kicking</w:t>
        </w:r>
      </w:hyperlink>
      <w:r w:rsidR="006279A1">
        <w:rPr>
          <w:rFonts w:ascii="Times New Roman" w:hAnsi="Times New Roman" w:cs="Times New Roman"/>
          <w:sz w:val="23"/>
          <w:szCs w:val="23"/>
          <w:lang w:val="en-GB" w:eastAsia="he-IL" w:bidi="he-IL"/>
        </w:rPr>
        <w:t>;</w:t>
      </w:r>
      <w:r w:rsidR="005602C0">
        <w:rPr>
          <w:rFonts w:ascii="Times New Roman" w:hAnsi="Times New Roman" w:cs="Times New Roman"/>
          <w:sz w:val="23"/>
          <w:szCs w:val="23"/>
          <w:lang w:val="en-GB" w:eastAsia="he-IL" w:bidi="he-IL"/>
        </w:rPr>
        <w:t xml:space="preserve"> </w:t>
      </w:r>
      <w:hyperlink r:id="rId40" w:history="1">
        <w:r w:rsidR="005602C0" w:rsidRPr="005602C0">
          <w:rPr>
            <w:rStyle w:val="Hyperlink"/>
            <w:rFonts w:ascii="Times New Roman" w:hAnsi="Times New Roman" w:cs="Times New Roman"/>
            <w:sz w:val="23"/>
            <w:szCs w:val="23"/>
            <w:lang w:val="en-GB" w:eastAsia="he-IL" w:bidi="he-IL"/>
          </w:rPr>
          <w:t>punching</w:t>
        </w:r>
      </w:hyperlink>
      <w:r w:rsidR="005602C0">
        <w:rPr>
          <w:rFonts w:ascii="Times New Roman" w:hAnsi="Times New Roman" w:cs="Times New Roman"/>
          <w:sz w:val="23"/>
          <w:szCs w:val="23"/>
          <w:lang w:val="en-GB" w:eastAsia="he-IL" w:bidi="he-IL"/>
        </w:rPr>
        <w:t xml:space="preserve">; </w:t>
      </w:r>
      <w:r w:rsidR="00805431">
        <w:rPr>
          <w:rFonts w:ascii="Times New Roman" w:hAnsi="Times New Roman" w:cs="Times New Roman"/>
          <w:sz w:val="23"/>
          <w:szCs w:val="23"/>
          <w:lang w:val="en-GB" w:eastAsia="he-IL" w:bidi="he-IL"/>
        </w:rPr>
        <w:t xml:space="preserve">deliberate </w:t>
      </w:r>
      <w:hyperlink r:id="rId41" w:history="1">
        <w:r w:rsidR="00805431" w:rsidRPr="00805431">
          <w:rPr>
            <w:rStyle w:val="Hyperlink"/>
            <w:rFonts w:ascii="Times New Roman" w:hAnsi="Times New Roman" w:cs="Times New Roman"/>
            <w:sz w:val="23"/>
            <w:szCs w:val="23"/>
            <w:lang w:val="en-GB" w:eastAsia="he-IL" w:bidi="he-IL"/>
          </w:rPr>
          <w:t>over-tightening</w:t>
        </w:r>
      </w:hyperlink>
      <w:r w:rsidR="00805431">
        <w:rPr>
          <w:rFonts w:ascii="Times New Roman" w:hAnsi="Times New Roman" w:cs="Times New Roman"/>
          <w:sz w:val="23"/>
          <w:szCs w:val="23"/>
          <w:lang w:val="en-GB" w:eastAsia="he-IL" w:bidi="he-IL"/>
        </w:rPr>
        <w:t xml:space="preserve"> of restraints;</w:t>
      </w:r>
      <w:r w:rsidR="009A28E1">
        <w:rPr>
          <w:rFonts w:ascii="Times New Roman" w:hAnsi="Times New Roman" w:cs="Times New Roman"/>
          <w:sz w:val="23"/>
          <w:szCs w:val="23"/>
          <w:lang w:val="en-GB" w:eastAsia="he-IL" w:bidi="he-IL"/>
        </w:rPr>
        <w:t xml:space="preserve"> and being</w:t>
      </w:r>
      <w:r w:rsidR="00805431">
        <w:rPr>
          <w:rFonts w:ascii="Times New Roman" w:hAnsi="Times New Roman" w:cs="Times New Roman"/>
          <w:sz w:val="23"/>
          <w:szCs w:val="23"/>
          <w:lang w:val="en-GB" w:eastAsia="he-IL" w:bidi="he-IL"/>
        </w:rPr>
        <w:t xml:space="preserve"> </w:t>
      </w:r>
      <w:hyperlink r:id="rId42" w:history="1">
        <w:r w:rsidR="00805431" w:rsidRPr="00805431">
          <w:rPr>
            <w:rStyle w:val="Hyperlink"/>
            <w:rFonts w:ascii="Times New Roman" w:hAnsi="Times New Roman" w:cs="Times New Roman"/>
            <w:sz w:val="23"/>
            <w:szCs w:val="23"/>
            <w:lang w:val="en-GB" w:eastAsia="he-IL" w:bidi="he-IL"/>
          </w:rPr>
          <w:t>beaten with objects</w:t>
        </w:r>
      </w:hyperlink>
      <w:r w:rsidR="00805431">
        <w:rPr>
          <w:rFonts w:ascii="Times New Roman" w:hAnsi="Times New Roman" w:cs="Times New Roman"/>
          <w:sz w:val="23"/>
          <w:szCs w:val="23"/>
          <w:lang w:val="en-GB" w:eastAsia="he-IL" w:bidi="he-IL"/>
        </w:rPr>
        <w:t xml:space="preserve"> including gun</w:t>
      </w:r>
      <w:r w:rsidR="009A28E1">
        <w:rPr>
          <w:rFonts w:ascii="Times New Roman" w:hAnsi="Times New Roman" w:cs="Times New Roman"/>
          <w:sz w:val="23"/>
          <w:szCs w:val="23"/>
          <w:lang w:val="en-GB" w:eastAsia="he-IL" w:bidi="he-IL"/>
        </w:rPr>
        <w:t>s.</w:t>
      </w:r>
    </w:p>
    <w:p w14:paraId="33F6078E" w14:textId="77777777" w:rsidR="00757A8F" w:rsidRDefault="00757A8F" w:rsidP="00757A8F">
      <w:pPr>
        <w:tabs>
          <w:tab w:val="left" w:pos="567"/>
        </w:tabs>
        <w:spacing w:after="0"/>
        <w:ind w:left="1418" w:hanging="709"/>
        <w:jc w:val="both"/>
        <w:rPr>
          <w:rFonts w:ascii="Times New Roman" w:hAnsi="Times New Roman" w:cs="Times New Roman"/>
          <w:sz w:val="23"/>
          <w:szCs w:val="23"/>
          <w:lang w:val="en-GB" w:eastAsia="he-IL" w:bidi="he-IL"/>
        </w:rPr>
      </w:pPr>
    </w:p>
    <w:p w14:paraId="7268A130" w14:textId="4A5D1653" w:rsidR="00757A8F" w:rsidRDefault="00757A8F" w:rsidP="00757A8F">
      <w:pPr>
        <w:tabs>
          <w:tab w:val="left" w:pos="567"/>
        </w:tabs>
        <w:spacing w:after="0"/>
        <w:ind w:left="1418" w:hanging="709"/>
        <w:jc w:val="both"/>
        <w:rPr>
          <w:rFonts w:ascii="Times New Roman" w:hAnsi="Times New Roman" w:cs="Times New Roman"/>
          <w:sz w:val="23"/>
          <w:szCs w:val="23"/>
          <w:lang w:eastAsia="he-IL" w:bidi="he-IL"/>
        </w:rPr>
      </w:pPr>
      <w:r w:rsidRPr="001D25EF">
        <w:rPr>
          <w:rFonts w:ascii="Times New Roman" w:hAnsi="Times New Roman" w:cs="Times New Roman"/>
          <w:sz w:val="23"/>
          <w:szCs w:val="23"/>
          <w:lang w:val="en-GB" w:eastAsia="he-IL" w:bidi="he-IL"/>
        </w:rPr>
        <w:lastRenderedPageBreak/>
        <w:t>(viii)</w:t>
      </w:r>
      <w:r>
        <w:rPr>
          <w:rFonts w:ascii="Times New Roman" w:hAnsi="Times New Roman" w:cs="Times New Roman"/>
          <w:b/>
          <w:sz w:val="23"/>
          <w:szCs w:val="23"/>
          <w:lang w:val="en-GB" w:eastAsia="he-IL" w:bidi="he-IL"/>
        </w:rPr>
        <w:tab/>
      </w:r>
      <w:r>
        <w:rPr>
          <w:rFonts w:ascii="Times New Roman" w:hAnsi="Times New Roman" w:cs="Times New Roman"/>
          <w:b/>
          <w:sz w:val="23"/>
          <w:szCs w:val="23"/>
          <w:lang w:eastAsia="he-IL" w:bidi="he-IL"/>
        </w:rPr>
        <w:t>Threats and verbal abuse -</w:t>
      </w:r>
      <w:r>
        <w:rPr>
          <w:rFonts w:ascii="Times New Roman" w:hAnsi="Times New Roman" w:cs="Times New Roman"/>
          <w:sz w:val="23"/>
          <w:szCs w:val="23"/>
          <w:lang w:eastAsia="he-IL" w:bidi="he-IL"/>
        </w:rPr>
        <w:t xml:space="preserve"> </w:t>
      </w:r>
      <w:r w:rsidR="0081753A">
        <w:rPr>
          <w:rFonts w:ascii="Times New Roman" w:hAnsi="Times New Roman" w:cs="Times New Roman"/>
          <w:b/>
          <w:sz w:val="23"/>
          <w:szCs w:val="23"/>
          <w:lang w:eastAsia="he-IL" w:bidi="he-IL"/>
        </w:rPr>
        <w:t>54</w:t>
      </w:r>
      <w:r w:rsidRPr="00C527B5">
        <w:rPr>
          <w:rFonts w:ascii="Times New Roman" w:hAnsi="Times New Roman" w:cs="Times New Roman"/>
          <w:b/>
          <w:sz w:val="23"/>
          <w:szCs w:val="23"/>
          <w:lang w:eastAsia="he-IL" w:bidi="he-IL"/>
        </w:rPr>
        <w:t xml:space="preserve"> percent </w:t>
      </w:r>
      <w:r w:rsidRPr="00C527B5">
        <w:rPr>
          <w:rFonts w:ascii="Times New Roman" w:hAnsi="Times New Roman" w:cs="Times New Roman"/>
          <w:sz w:val="23"/>
          <w:szCs w:val="23"/>
          <w:lang w:eastAsia="he-IL" w:bidi="he-IL"/>
        </w:rPr>
        <w:t xml:space="preserve">of children </w:t>
      </w:r>
      <w:r w:rsidRPr="00C527B5">
        <w:rPr>
          <w:rFonts w:ascii="Times New Roman" w:hAnsi="Times New Roman" w:cs="Times New Roman"/>
          <w:sz w:val="23"/>
          <w:szCs w:val="23"/>
          <w:lang w:val="en-GB" w:eastAsia="he-IL" w:bidi="he-IL"/>
        </w:rPr>
        <w:t xml:space="preserve">report being subjected to threats during arrest, transfer and/or interrogation. </w:t>
      </w:r>
      <w:r>
        <w:rPr>
          <w:rFonts w:ascii="Times New Roman" w:hAnsi="Times New Roman" w:cs="Times New Roman"/>
          <w:sz w:val="23"/>
          <w:szCs w:val="23"/>
          <w:lang w:eastAsia="he-IL" w:bidi="he-IL"/>
        </w:rPr>
        <w:t xml:space="preserve">This compares with </w:t>
      </w:r>
      <w:r w:rsidR="0081753A">
        <w:rPr>
          <w:rFonts w:ascii="Times New Roman" w:hAnsi="Times New Roman" w:cs="Times New Roman"/>
          <w:sz w:val="23"/>
          <w:szCs w:val="23"/>
          <w:lang w:eastAsia="he-IL" w:bidi="he-IL"/>
        </w:rPr>
        <w:t>39 percent in 2015</w:t>
      </w:r>
      <w:r>
        <w:rPr>
          <w:rFonts w:ascii="Times New Roman" w:hAnsi="Times New Roman" w:cs="Times New Roman"/>
          <w:sz w:val="23"/>
          <w:szCs w:val="23"/>
          <w:lang w:eastAsia="he-IL" w:bidi="he-IL"/>
        </w:rPr>
        <w:t>.</w:t>
      </w:r>
      <w:r w:rsidRPr="00C527B5">
        <w:rPr>
          <w:rFonts w:ascii="Times New Roman" w:hAnsi="Times New Roman" w:cs="Times New Roman"/>
          <w:sz w:val="23"/>
          <w:szCs w:val="23"/>
          <w:lang w:val="en-GB" w:eastAsia="he-IL" w:bidi="he-IL"/>
        </w:rPr>
        <w:t xml:space="preserve"> The types of </w:t>
      </w:r>
      <w:r w:rsidR="009A28E1">
        <w:rPr>
          <w:rFonts w:ascii="Times New Roman" w:hAnsi="Times New Roman" w:cs="Times New Roman"/>
          <w:sz w:val="23"/>
          <w:szCs w:val="23"/>
          <w:lang w:val="en-GB" w:eastAsia="he-IL" w:bidi="he-IL"/>
        </w:rPr>
        <w:t xml:space="preserve">reported threats </w:t>
      </w:r>
      <w:r w:rsidRPr="009A28E1">
        <w:rPr>
          <w:rFonts w:ascii="Times New Roman" w:hAnsi="Times New Roman" w:cs="Times New Roman"/>
          <w:sz w:val="23"/>
          <w:szCs w:val="23"/>
          <w:lang w:val="en-GB" w:eastAsia="he-IL" w:bidi="he-IL"/>
        </w:rPr>
        <w:t>include:</w:t>
      </w:r>
      <w:r w:rsidR="00C352B6">
        <w:rPr>
          <w:rFonts w:ascii="Times New Roman" w:hAnsi="Times New Roman" w:cs="Times New Roman"/>
          <w:sz w:val="23"/>
          <w:szCs w:val="23"/>
          <w:lang w:val="en-GB" w:eastAsia="he-IL" w:bidi="he-IL"/>
        </w:rPr>
        <w:t xml:space="preserve"> </w:t>
      </w:r>
      <w:hyperlink r:id="rId43" w:history="1">
        <w:r w:rsidR="00C352B6" w:rsidRPr="00C352B6">
          <w:rPr>
            <w:rStyle w:val="Hyperlink"/>
            <w:rFonts w:ascii="Times New Roman" w:hAnsi="Times New Roman" w:cs="Times New Roman"/>
            <w:sz w:val="23"/>
            <w:szCs w:val="23"/>
            <w:lang w:val="en-GB" w:eastAsia="he-IL" w:bidi="he-IL"/>
          </w:rPr>
          <w:t>long-term detention</w:t>
        </w:r>
      </w:hyperlink>
      <w:r w:rsidR="00C352B6">
        <w:rPr>
          <w:rFonts w:ascii="Times New Roman" w:hAnsi="Times New Roman" w:cs="Times New Roman"/>
          <w:sz w:val="23"/>
          <w:szCs w:val="23"/>
          <w:lang w:val="en-GB" w:eastAsia="he-IL" w:bidi="he-IL"/>
        </w:rPr>
        <w:t>;</w:t>
      </w:r>
      <w:r w:rsidRPr="00C527B5">
        <w:rPr>
          <w:rFonts w:ascii="Times New Roman" w:hAnsi="Times New Roman" w:cs="Times New Roman"/>
          <w:sz w:val="23"/>
          <w:szCs w:val="23"/>
          <w:lang w:val="en-GB" w:eastAsia="he-IL" w:bidi="he-IL"/>
        </w:rPr>
        <w:t xml:space="preserve"> </w:t>
      </w:r>
      <w:r w:rsidR="00A5569A">
        <w:rPr>
          <w:rFonts w:ascii="Times New Roman" w:hAnsi="Times New Roman" w:cs="Times New Roman"/>
          <w:sz w:val="23"/>
          <w:szCs w:val="23"/>
          <w:lang w:val="en-GB" w:eastAsia="he-IL" w:bidi="he-IL"/>
        </w:rPr>
        <w:t xml:space="preserve">being </w:t>
      </w:r>
      <w:hyperlink r:id="rId44" w:history="1">
        <w:r w:rsidR="00A5569A" w:rsidRPr="00A5569A">
          <w:rPr>
            <w:rStyle w:val="Hyperlink"/>
            <w:rFonts w:ascii="Times New Roman" w:hAnsi="Times New Roman" w:cs="Times New Roman"/>
            <w:sz w:val="23"/>
            <w:szCs w:val="23"/>
            <w:lang w:val="en-GB" w:eastAsia="he-IL" w:bidi="he-IL"/>
          </w:rPr>
          <w:t>shot</w:t>
        </w:r>
      </w:hyperlink>
      <w:r w:rsidR="00A5569A">
        <w:rPr>
          <w:rFonts w:ascii="Times New Roman" w:hAnsi="Times New Roman" w:cs="Times New Roman"/>
          <w:sz w:val="23"/>
          <w:szCs w:val="23"/>
          <w:lang w:val="en-GB" w:eastAsia="he-IL" w:bidi="he-IL"/>
        </w:rPr>
        <w:t xml:space="preserve">; </w:t>
      </w:r>
      <w:hyperlink r:id="rId45" w:history="1">
        <w:r w:rsidR="00A443BF" w:rsidRPr="00A443BF">
          <w:rPr>
            <w:rStyle w:val="Hyperlink"/>
            <w:rFonts w:ascii="Times New Roman" w:hAnsi="Times New Roman" w:cs="Times New Roman"/>
            <w:sz w:val="23"/>
            <w:szCs w:val="23"/>
            <w:lang w:val="en-GB" w:eastAsia="he-IL" w:bidi="he-IL"/>
          </w:rPr>
          <w:t>threatening gestures</w:t>
        </w:r>
      </w:hyperlink>
      <w:r w:rsidR="009A28E1">
        <w:rPr>
          <w:rFonts w:ascii="Times New Roman" w:hAnsi="Times New Roman" w:cs="Times New Roman"/>
          <w:sz w:val="23"/>
          <w:szCs w:val="23"/>
          <w:lang w:val="en-GB" w:eastAsia="he-IL" w:bidi="he-IL"/>
        </w:rPr>
        <w:t xml:space="preserve">; subjected to </w:t>
      </w:r>
      <w:r w:rsidR="00A443BF">
        <w:rPr>
          <w:rFonts w:ascii="Times New Roman" w:hAnsi="Times New Roman" w:cs="Times New Roman"/>
          <w:sz w:val="23"/>
          <w:szCs w:val="23"/>
          <w:lang w:val="en-GB" w:eastAsia="he-IL" w:bidi="he-IL"/>
        </w:rPr>
        <w:t>"</w:t>
      </w:r>
      <w:hyperlink r:id="rId46" w:history="1">
        <w:r w:rsidR="00A443BF" w:rsidRPr="00A443BF">
          <w:rPr>
            <w:rStyle w:val="Hyperlink"/>
            <w:rFonts w:ascii="Times New Roman" w:hAnsi="Times New Roman" w:cs="Times New Roman"/>
            <w:sz w:val="23"/>
            <w:szCs w:val="23"/>
            <w:lang w:val="en-GB" w:eastAsia="he-IL" w:bidi="he-IL"/>
          </w:rPr>
          <w:t>special techniques</w:t>
        </w:r>
      </w:hyperlink>
      <w:r w:rsidR="00A443BF">
        <w:rPr>
          <w:rFonts w:ascii="Times New Roman" w:hAnsi="Times New Roman" w:cs="Times New Roman"/>
          <w:sz w:val="23"/>
          <w:szCs w:val="23"/>
          <w:lang w:val="en-GB" w:eastAsia="he-IL" w:bidi="he-IL"/>
        </w:rPr>
        <w:t>";</w:t>
      </w:r>
      <w:r w:rsidR="00641075">
        <w:rPr>
          <w:rFonts w:ascii="Times New Roman" w:hAnsi="Times New Roman" w:cs="Times New Roman"/>
          <w:sz w:val="23"/>
          <w:szCs w:val="23"/>
          <w:lang w:val="en-GB" w:eastAsia="he-IL" w:bidi="he-IL"/>
        </w:rPr>
        <w:t xml:space="preserve"> </w:t>
      </w:r>
      <w:r w:rsidR="009A28E1">
        <w:rPr>
          <w:rFonts w:ascii="Times New Roman" w:hAnsi="Times New Roman" w:cs="Times New Roman"/>
          <w:sz w:val="23"/>
          <w:szCs w:val="23"/>
          <w:lang w:val="en-GB" w:eastAsia="he-IL" w:bidi="he-IL"/>
        </w:rPr>
        <w:t>subjected to a "</w:t>
      </w:r>
      <w:hyperlink r:id="rId47" w:history="1">
        <w:r w:rsidR="009A28E1" w:rsidRPr="009A28E1">
          <w:rPr>
            <w:rStyle w:val="Hyperlink"/>
            <w:rFonts w:ascii="Times New Roman" w:hAnsi="Times New Roman" w:cs="Times New Roman"/>
            <w:sz w:val="23"/>
            <w:szCs w:val="23"/>
            <w:lang w:val="en-GB" w:eastAsia="he-IL" w:bidi="he-IL"/>
          </w:rPr>
          <w:t>harsh interrogation</w:t>
        </w:r>
      </w:hyperlink>
      <w:r w:rsidR="009A28E1">
        <w:rPr>
          <w:rFonts w:ascii="Times New Roman" w:hAnsi="Times New Roman" w:cs="Times New Roman"/>
          <w:sz w:val="23"/>
          <w:szCs w:val="23"/>
          <w:lang w:val="en-GB" w:eastAsia="he-IL" w:bidi="he-IL"/>
        </w:rPr>
        <w:t>"</w:t>
      </w:r>
      <w:r w:rsidR="00641075">
        <w:rPr>
          <w:rFonts w:ascii="Times New Roman" w:hAnsi="Times New Roman" w:cs="Times New Roman"/>
          <w:sz w:val="23"/>
          <w:szCs w:val="23"/>
          <w:lang w:val="en-GB" w:eastAsia="he-IL" w:bidi="he-IL"/>
        </w:rPr>
        <w:t xml:space="preserve">; and </w:t>
      </w:r>
      <w:hyperlink r:id="rId48" w:history="1">
        <w:r w:rsidR="00641075" w:rsidRPr="00641075">
          <w:rPr>
            <w:rStyle w:val="Hyperlink"/>
            <w:rFonts w:ascii="Times New Roman" w:hAnsi="Times New Roman" w:cs="Times New Roman"/>
            <w:sz w:val="23"/>
            <w:szCs w:val="23"/>
            <w:lang w:val="en-GB" w:eastAsia="he-IL" w:bidi="he-IL"/>
          </w:rPr>
          <w:t>rape</w:t>
        </w:r>
      </w:hyperlink>
      <w:r w:rsidR="009A28E1">
        <w:rPr>
          <w:rFonts w:ascii="Times New Roman" w:hAnsi="Times New Roman" w:cs="Times New Roman"/>
          <w:sz w:val="23"/>
          <w:szCs w:val="23"/>
          <w:lang w:val="en-GB" w:eastAsia="he-IL" w:bidi="he-IL"/>
        </w:rPr>
        <w:t>.</w:t>
      </w:r>
      <w:r w:rsidR="00A443BF">
        <w:rPr>
          <w:rFonts w:ascii="Times New Roman" w:hAnsi="Times New Roman" w:cs="Times New Roman"/>
          <w:sz w:val="23"/>
          <w:szCs w:val="23"/>
          <w:lang w:val="en-GB" w:eastAsia="he-IL" w:bidi="he-IL"/>
        </w:rPr>
        <w:t xml:space="preserve"> </w:t>
      </w:r>
      <w:r w:rsidR="0081753A">
        <w:rPr>
          <w:rFonts w:ascii="Times New Roman" w:hAnsi="Times New Roman" w:cs="Times New Roman"/>
          <w:b/>
          <w:sz w:val="23"/>
          <w:szCs w:val="23"/>
          <w:lang w:eastAsia="he-IL" w:bidi="he-IL"/>
        </w:rPr>
        <w:t>40</w:t>
      </w:r>
      <w:r w:rsidRPr="00B24C39">
        <w:rPr>
          <w:rFonts w:ascii="Times New Roman" w:hAnsi="Times New Roman" w:cs="Times New Roman"/>
          <w:b/>
          <w:sz w:val="23"/>
          <w:szCs w:val="23"/>
          <w:lang w:eastAsia="he-IL" w:bidi="he-IL"/>
        </w:rPr>
        <w:t xml:space="preserve"> percent </w:t>
      </w:r>
      <w:r>
        <w:rPr>
          <w:rFonts w:ascii="Times New Roman" w:hAnsi="Times New Roman" w:cs="Times New Roman"/>
          <w:sz w:val="23"/>
          <w:szCs w:val="23"/>
          <w:lang w:eastAsia="he-IL" w:bidi="he-IL"/>
        </w:rPr>
        <w:t xml:space="preserve">of children </w:t>
      </w:r>
      <w:r w:rsidR="009A28E1">
        <w:rPr>
          <w:rFonts w:ascii="Times New Roman" w:hAnsi="Times New Roman" w:cs="Times New Roman"/>
          <w:sz w:val="23"/>
          <w:szCs w:val="23"/>
          <w:lang w:eastAsia="he-IL" w:bidi="he-IL"/>
        </w:rPr>
        <w:t xml:space="preserve">also </w:t>
      </w:r>
      <w:r>
        <w:rPr>
          <w:rFonts w:ascii="Times New Roman" w:hAnsi="Times New Roman" w:cs="Times New Roman"/>
          <w:sz w:val="23"/>
          <w:szCs w:val="23"/>
          <w:lang w:eastAsia="he-IL" w:bidi="he-IL"/>
        </w:rPr>
        <w:t>report</w:t>
      </w:r>
      <w:r w:rsidRPr="00B24C39">
        <w:rPr>
          <w:rFonts w:ascii="Times New Roman" w:hAnsi="Times New Roman" w:cs="Times New Roman"/>
          <w:sz w:val="23"/>
          <w:szCs w:val="23"/>
          <w:lang w:eastAsia="he-IL" w:bidi="he-IL"/>
        </w:rPr>
        <w:t xml:space="preserve"> </w:t>
      </w:r>
      <w:r w:rsidRPr="00B24C39">
        <w:rPr>
          <w:rFonts w:ascii="Times New Roman" w:hAnsi="Times New Roman" w:cs="Times New Roman"/>
          <w:sz w:val="23"/>
          <w:szCs w:val="23"/>
          <w:lang w:val="en-GB" w:eastAsia="he-IL" w:bidi="he-IL"/>
        </w:rPr>
        <w:t xml:space="preserve">being subjected to </w:t>
      </w:r>
      <w:hyperlink r:id="rId49" w:history="1">
        <w:r w:rsidRPr="00064303">
          <w:rPr>
            <w:rStyle w:val="Hyperlink"/>
            <w:rFonts w:ascii="Times New Roman" w:hAnsi="Times New Roman" w:cs="Times New Roman"/>
            <w:sz w:val="23"/>
            <w:szCs w:val="23"/>
            <w:lang w:val="en-GB" w:eastAsia="he-IL" w:bidi="he-IL"/>
          </w:rPr>
          <w:t>verbal abuse</w:t>
        </w:r>
      </w:hyperlink>
      <w:r w:rsidRPr="00B24C39">
        <w:rPr>
          <w:rFonts w:ascii="Times New Roman" w:hAnsi="Times New Roman" w:cs="Times New Roman"/>
          <w:sz w:val="23"/>
          <w:szCs w:val="23"/>
          <w:lang w:val="en-GB" w:eastAsia="he-IL" w:bidi="he-IL"/>
        </w:rPr>
        <w:t xml:space="preserve"> during arrest, transfer and/or interrogation. </w:t>
      </w:r>
      <w:r>
        <w:rPr>
          <w:rFonts w:ascii="Times New Roman" w:hAnsi="Times New Roman" w:cs="Times New Roman"/>
          <w:sz w:val="23"/>
          <w:szCs w:val="23"/>
          <w:lang w:eastAsia="he-IL" w:bidi="he-IL"/>
        </w:rPr>
        <w:t xml:space="preserve">This compares with </w:t>
      </w:r>
      <w:r w:rsidR="0081753A">
        <w:rPr>
          <w:rFonts w:ascii="Times New Roman" w:hAnsi="Times New Roman" w:cs="Times New Roman"/>
          <w:sz w:val="23"/>
          <w:szCs w:val="23"/>
          <w:lang w:eastAsia="he-IL" w:bidi="he-IL"/>
        </w:rPr>
        <w:t>34 percent in 2015</w:t>
      </w:r>
      <w:r>
        <w:rPr>
          <w:rFonts w:ascii="Times New Roman" w:hAnsi="Times New Roman" w:cs="Times New Roman"/>
          <w:sz w:val="23"/>
          <w:szCs w:val="23"/>
          <w:lang w:eastAsia="he-IL" w:bidi="he-IL"/>
        </w:rPr>
        <w:t xml:space="preserve">. </w:t>
      </w:r>
    </w:p>
    <w:p w14:paraId="40749FA6" w14:textId="77777777" w:rsidR="00757A8F" w:rsidRDefault="00757A8F" w:rsidP="00757A8F">
      <w:pPr>
        <w:tabs>
          <w:tab w:val="left" w:pos="567"/>
        </w:tabs>
        <w:spacing w:after="0"/>
        <w:ind w:left="1418" w:hanging="709"/>
        <w:jc w:val="both"/>
        <w:rPr>
          <w:rFonts w:ascii="Times New Roman" w:hAnsi="Times New Roman" w:cs="Times New Roman"/>
          <w:sz w:val="23"/>
          <w:szCs w:val="23"/>
          <w:lang w:eastAsia="he-IL" w:bidi="he-IL"/>
        </w:rPr>
      </w:pPr>
    </w:p>
    <w:p w14:paraId="646B67BC" w14:textId="5F15EA03" w:rsidR="00757A8F" w:rsidRDefault="00757A8F" w:rsidP="00757A8F">
      <w:pPr>
        <w:tabs>
          <w:tab w:val="left" w:pos="567"/>
        </w:tabs>
        <w:spacing w:after="0"/>
        <w:ind w:left="1418" w:hanging="709"/>
        <w:jc w:val="both"/>
        <w:rPr>
          <w:rFonts w:ascii="Times New Roman" w:hAnsi="Times New Roman" w:cs="Times New Roman"/>
          <w:sz w:val="23"/>
          <w:szCs w:val="23"/>
          <w:lang w:val="en-GB" w:eastAsia="he-IL" w:bidi="he-IL"/>
        </w:rPr>
      </w:pPr>
      <w:r w:rsidRPr="001D25EF">
        <w:rPr>
          <w:rFonts w:ascii="Times New Roman" w:hAnsi="Times New Roman" w:cs="Times New Roman"/>
          <w:sz w:val="23"/>
          <w:szCs w:val="23"/>
          <w:lang w:val="en-GB" w:eastAsia="he-IL" w:bidi="he-IL"/>
        </w:rPr>
        <w:t>(</w:t>
      </w:r>
      <w:r>
        <w:rPr>
          <w:rFonts w:ascii="Times New Roman" w:hAnsi="Times New Roman" w:cs="Times New Roman"/>
          <w:sz w:val="23"/>
          <w:szCs w:val="23"/>
          <w:lang w:val="en-GB" w:eastAsia="he-IL" w:bidi="he-IL"/>
        </w:rPr>
        <w:t>i</w:t>
      </w:r>
      <w:r w:rsidRPr="001D25EF">
        <w:rPr>
          <w:rFonts w:ascii="Times New Roman" w:hAnsi="Times New Roman" w:cs="Times New Roman"/>
          <w:sz w:val="23"/>
          <w:szCs w:val="23"/>
          <w:lang w:val="en-GB" w:eastAsia="he-IL" w:bidi="he-IL"/>
        </w:rPr>
        <w:t>x)</w:t>
      </w:r>
      <w:r w:rsidRPr="0039135F">
        <w:rPr>
          <w:rFonts w:ascii="Times New Roman" w:hAnsi="Times New Roman" w:cs="Times New Roman"/>
          <w:b/>
          <w:sz w:val="23"/>
          <w:szCs w:val="23"/>
          <w:lang w:val="en-GB" w:eastAsia="he-IL" w:bidi="he-IL"/>
        </w:rPr>
        <w:tab/>
      </w:r>
      <w:r>
        <w:rPr>
          <w:rFonts w:ascii="Times New Roman" w:hAnsi="Times New Roman" w:cs="Times New Roman"/>
          <w:b/>
          <w:sz w:val="23"/>
          <w:szCs w:val="23"/>
          <w:lang w:eastAsia="he-IL" w:bidi="he-IL"/>
        </w:rPr>
        <w:t xml:space="preserve">Strip searched - </w:t>
      </w:r>
      <w:r w:rsidR="0081753A">
        <w:rPr>
          <w:rFonts w:ascii="Times New Roman" w:hAnsi="Times New Roman" w:cs="Times New Roman"/>
          <w:b/>
          <w:sz w:val="23"/>
          <w:szCs w:val="23"/>
          <w:lang w:eastAsia="he-IL" w:bidi="he-IL"/>
        </w:rPr>
        <w:t>65</w:t>
      </w:r>
      <w:r w:rsidRPr="00FA7CDB">
        <w:rPr>
          <w:rFonts w:ascii="Times New Roman" w:hAnsi="Times New Roman" w:cs="Times New Roman"/>
          <w:b/>
          <w:sz w:val="23"/>
          <w:szCs w:val="23"/>
          <w:lang w:eastAsia="he-IL" w:bidi="he-IL"/>
        </w:rPr>
        <w:t xml:space="preserve"> percent </w:t>
      </w:r>
      <w:r w:rsidRPr="00FA7CDB">
        <w:rPr>
          <w:rFonts w:ascii="Times New Roman" w:hAnsi="Times New Roman" w:cs="Times New Roman"/>
          <w:sz w:val="23"/>
          <w:szCs w:val="23"/>
          <w:lang w:eastAsia="he-IL" w:bidi="he-IL"/>
        </w:rPr>
        <w:t>of children</w:t>
      </w:r>
      <w:r>
        <w:rPr>
          <w:rFonts w:ascii="Times New Roman" w:hAnsi="Times New Roman" w:cs="Times New Roman"/>
          <w:sz w:val="23"/>
          <w:szCs w:val="23"/>
          <w:lang w:eastAsia="he-IL" w:bidi="he-IL"/>
        </w:rPr>
        <w:t xml:space="preserve"> </w:t>
      </w:r>
      <w:r w:rsidRPr="00FA7CDB">
        <w:rPr>
          <w:rFonts w:ascii="Times New Roman" w:hAnsi="Times New Roman" w:cs="Times New Roman"/>
          <w:sz w:val="23"/>
          <w:szCs w:val="23"/>
          <w:lang w:val="en-GB" w:eastAsia="he-IL" w:bidi="he-IL"/>
        </w:rPr>
        <w:t>report being strip searched on arrival at a detention centre.</w:t>
      </w:r>
      <w:r w:rsidRPr="000C2285">
        <w:rPr>
          <w:rFonts w:ascii="Times New Roman" w:hAnsi="Times New Roman" w:cs="Times New Roman"/>
          <w:sz w:val="23"/>
          <w:szCs w:val="23"/>
          <w:lang w:eastAsia="he-IL" w:bidi="he-IL"/>
        </w:rPr>
        <w:t xml:space="preserve"> </w:t>
      </w:r>
      <w:r>
        <w:rPr>
          <w:rFonts w:ascii="Times New Roman" w:hAnsi="Times New Roman" w:cs="Times New Roman"/>
          <w:sz w:val="23"/>
          <w:szCs w:val="23"/>
          <w:lang w:eastAsia="he-IL" w:bidi="he-IL"/>
        </w:rPr>
        <w:t xml:space="preserve">This </w:t>
      </w:r>
      <w:r w:rsidR="0081753A">
        <w:rPr>
          <w:rFonts w:ascii="Times New Roman" w:hAnsi="Times New Roman" w:cs="Times New Roman"/>
          <w:sz w:val="23"/>
          <w:szCs w:val="23"/>
          <w:lang w:eastAsia="he-IL" w:bidi="he-IL"/>
        </w:rPr>
        <w:t>compares with 63 percent in 2015</w:t>
      </w:r>
      <w:r>
        <w:rPr>
          <w:rFonts w:ascii="Times New Roman" w:hAnsi="Times New Roman" w:cs="Times New Roman"/>
          <w:sz w:val="23"/>
          <w:szCs w:val="23"/>
          <w:lang w:eastAsia="he-IL" w:bidi="he-IL"/>
        </w:rPr>
        <w:t xml:space="preserve">. </w:t>
      </w:r>
      <w:r w:rsidRPr="00FA7CDB">
        <w:rPr>
          <w:rFonts w:ascii="Times New Roman" w:hAnsi="Times New Roman" w:cs="Times New Roman"/>
          <w:sz w:val="23"/>
          <w:szCs w:val="23"/>
          <w:lang w:val="en-GB" w:eastAsia="he-IL" w:bidi="he-IL"/>
        </w:rPr>
        <w:t>Some children report having to "</w:t>
      </w:r>
      <w:hyperlink r:id="rId50" w:history="1">
        <w:r w:rsidRPr="00A14578">
          <w:rPr>
            <w:rStyle w:val="Hyperlink"/>
            <w:rFonts w:ascii="Times New Roman" w:hAnsi="Times New Roman" w:cs="Times New Roman"/>
            <w:sz w:val="23"/>
            <w:szCs w:val="23"/>
            <w:lang w:val="en-GB" w:eastAsia="he-IL" w:bidi="he-IL"/>
          </w:rPr>
          <w:t>crouch up and down naked</w:t>
        </w:r>
      </w:hyperlink>
      <w:r w:rsidRPr="00FA7CDB">
        <w:rPr>
          <w:rFonts w:ascii="Times New Roman" w:hAnsi="Times New Roman" w:cs="Times New Roman"/>
          <w:sz w:val="23"/>
          <w:szCs w:val="23"/>
          <w:lang w:val="en-GB" w:eastAsia="he-IL" w:bidi="he-IL"/>
        </w:rPr>
        <w:t xml:space="preserve">" while being searched. The military and prison authorities continue to disregard </w:t>
      </w:r>
      <w:hyperlink r:id="rId51" w:history="1">
        <w:r w:rsidRPr="008C6E3E">
          <w:rPr>
            <w:rStyle w:val="Hyperlink"/>
            <w:rFonts w:ascii="Times New Roman" w:hAnsi="Times New Roman" w:cs="Times New Roman"/>
            <w:sz w:val="23"/>
            <w:szCs w:val="23"/>
            <w:lang w:val="en-GB" w:eastAsia="he-IL" w:bidi="he-IL"/>
          </w:rPr>
          <w:t>UNICEF’s</w:t>
        </w:r>
      </w:hyperlink>
      <w:r w:rsidRPr="00FA7CDB">
        <w:rPr>
          <w:rFonts w:ascii="Times New Roman" w:hAnsi="Times New Roman" w:cs="Times New Roman"/>
          <w:sz w:val="23"/>
          <w:szCs w:val="23"/>
          <w:lang w:val="en-GB" w:eastAsia="he-IL" w:bidi="he-IL"/>
        </w:rPr>
        <w:t xml:space="preserve"> recommendations as to how these searches should be conducted.</w:t>
      </w:r>
    </w:p>
    <w:p w14:paraId="570A56E8" w14:textId="77777777" w:rsidR="008B1E25" w:rsidRDefault="008B1E25" w:rsidP="00757A8F">
      <w:pPr>
        <w:tabs>
          <w:tab w:val="left" w:pos="567"/>
        </w:tabs>
        <w:spacing w:after="0"/>
        <w:ind w:left="1418" w:hanging="709"/>
        <w:jc w:val="both"/>
        <w:rPr>
          <w:rFonts w:ascii="Times New Roman" w:hAnsi="Times New Roman" w:cs="Times New Roman"/>
          <w:sz w:val="23"/>
          <w:szCs w:val="23"/>
          <w:lang w:val="en-GB" w:eastAsia="he-IL" w:bidi="he-IL"/>
        </w:rPr>
      </w:pPr>
    </w:p>
    <w:p w14:paraId="303F397E" w14:textId="6D1C8FC6" w:rsidR="008B1E25" w:rsidRDefault="008B1E25" w:rsidP="008B1E25">
      <w:pPr>
        <w:tabs>
          <w:tab w:val="left" w:pos="567"/>
        </w:tabs>
        <w:spacing w:after="0"/>
        <w:ind w:left="1418" w:hanging="709"/>
        <w:jc w:val="both"/>
        <w:rPr>
          <w:rFonts w:ascii="Times New Roman" w:eastAsia="Times New Roman" w:hAnsi="Times New Roman" w:cs="Times New Roman"/>
          <w:sz w:val="23"/>
          <w:szCs w:val="23"/>
          <w:lang w:val="en-GB" w:eastAsia="en-US"/>
        </w:rPr>
      </w:pPr>
      <w:r>
        <w:rPr>
          <w:rFonts w:ascii="Times New Roman" w:hAnsi="Times New Roman" w:cs="Times New Roman"/>
          <w:sz w:val="23"/>
          <w:szCs w:val="23"/>
          <w:lang w:val="en-GB" w:eastAsia="he-IL" w:bidi="he-IL"/>
        </w:rPr>
        <w:t>(x</w:t>
      </w:r>
      <w:r w:rsidRPr="001D25EF">
        <w:rPr>
          <w:rFonts w:ascii="Times New Roman" w:hAnsi="Times New Roman" w:cs="Times New Roman"/>
          <w:sz w:val="23"/>
          <w:szCs w:val="23"/>
          <w:lang w:val="en-GB" w:eastAsia="he-IL" w:bidi="he-IL"/>
        </w:rPr>
        <w:t>)</w:t>
      </w:r>
      <w:r w:rsidRPr="00E74074">
        <w:rPr>
          <w:rFonts w:ascii="Times New Roman" w:hAnsi="Times New Roman" w:cs="Times New Roman"/>
          <w:b/>
          <w:sz w:val="23"/>
          <w:szCs w:val="23"/>
          <w:lang w:val="en-GB" w:eastAsia="he-IL" w:bidi="he-IL"/>
        </w:rPr>
        <w:tab/>
      </w:r>
      <w:r w:rsidR="0081753A">
        <w:rPr>
          <w:rFonts w:ascii="Times New Roman" w:hAnsi="Times New Roman" w:cs="Times New Roman"/>
          <w:b/>
          <w:sz w:val="23"/>
          <w:szCs w:val="23"/>
          <w:lang w:eastAsia="he-IL" w:bidi="he-IL"/>
        </w:rPr>
        <w:t xml:space="preserve">Accompanied by a parent - </w:t>
      </w:r>
      <w:r w:rsidR="00F86DA4">
        <w:rPr>
          <w:rFonts w:ascii="Times New Roman" w:hAnsi="Times New Roman" w:cs="Times New Roman"/>
          <w:b/>
          <w:sz w:val="23"/>
          <w:szCs w:val="23"/>
          <w:lang w:eastAsia="he-IL" w:bidi="he-IL"/>
        </w:rPr>
        <w:t>6</w:t>
      </w:r>
      <w:r w:rsidRPr="00E74074">
        <w:rPr>
          <w:rFonts w:ascii="Times New Roman" w:hAnsi="Times New Roman" w:cs="Times New Roman"/>
          <w:b/>
          <w:sz w:val="23"/>
          <w:szCs w:val="23"/>
          <w:lang w:eastAsia="he-IL" w:bidi="he-IL"/>
        </w:rPr>
        <w:t xml:space="preserve"> percent</w:t>
      </w:r>
      <w:r w:rsidRPr="00E74074">
        <w:rPr>
          <w:rFonts w:ascii="Times New Roman" w:hAnsi="Times New Roman" w:cs="Times New Roman"/>
          <w:b/>
          <w:i/>
          <w:sz w:val="23"/>
          <w:szCs w:val="23"/>
          <w:lang w:eastAsia="he-IL" w:bidi="he-IL"/>
        </w:rPr>
        <w:t xml:space="preserve"> </w:t>
      </w:r>
      <w:r w:rsidRPr="00E74074">
        <w:rPr>
          <w:rFonts w:ascii="Times New Roman" w:hAnsi="Times New Roman" w:cs="Times New Roman"/>
          <w:sz w:val="23"/>
          <w:szCs w:val="23"/>
          <w:lang w:eastAsia="he-IL" w:bidi="he-IL"/>
        </w:rPr>
        <w:t xml:space="preserve">of children </w:t>
      </w:r>
      <w:r>
        <w:rPr>
          <w:rFonts w:ascii="Times New Roman" w:eastAsia="Times New Roman" w:hAnsi="Times New Roman" w:cs="Times New Roman"/>
          <w:sz w:val="23"/>
          <w:szCs w:val="23"/>
          <w:lang w:val="en-GB" w:eastAsia="en-US"/>
        </w:rPr>
        <w:t>report</w:t>
      </w:r>
      <w:r w:rsidRPr="00E74074">
        <w:rPr>
          <w:rFonts w:ascii="Times New Roman" w:eastAsia="Times New Roman" w:hAnsi="Times New Roman" w:cs="Times New Roman"/>
          <w:sz w:val="23"/>
          <w:szCs w:val="23"/>
          <w:lang w:val="en-GB" w:eastAsia="en-US"/>
        </w:rPr>
        <w:t xml:space="preserve"> being accompanied by a parent </w:t>
      </w:r>
      <w:hyperlink r:id="rId52" w:history="1">
        <w:r w:rsidRPr="00303EEB">
          <w:rPr>
            <w:rStyle w:val="Hyperlink"/>
            <w:rFonts w:ascii="Times New Roman" w:eastAsia="Times New Roman" w:hAnsi="Times New Roman" w:cs="Times New Roman"/>
            <w:sz w:val="23"/>
            <w:szCs w:val="23"/>
            <w:lang w:val="en-GB" w:eastAsia="en-US"/>
          </w:rPr>
          <w:t>throughout their interrogation</w:t>
        </w:r>
      </w:hyperlink>
      <w:r w:rsidRPr="00E74074">
        <w:rPr>
          <w:rFonts w:ascii="Times New Roman" w:eastAsia="Times New Roman" w:hAnsi="Times New Roman" w:cs="Times New Roman"/>
          <w:sz w:val="23"/>
          <w:szCs w:val="23"/>
          <w:lang w:val="en-GB" w:eastAsia="en-US"/>
        </w:rPr>
        <w:t xml:space="preserve">. </w:t>
      </w:r>
      <w:r w:rsidR="0081753A">
        <w:rPr>
          <w:rFonts w:ascii="Times New Roman" w:hAnsi="Times New Roman" w:cs="Times New Roman"/>
          <w:sz w:val="23"/>
          <w:szCs w:val="23"/>
          <w:lang w:eastAsia="he-IL" w:bidi="he-IL"/>
        </w:rPr>
        <w:t xml:space="preserve">This compares with </w:t>
      </w:r>
      <w:r w:rsidR="00F86DA4">
        <w:rPr>
          <w:rFonts w:ascii="Times New Roman" w:hAnsi="Times New Roman" w:cs="Times New Roman"/>
          <w:sz w:val="23"/>
          <w:szCs w:val="23"/>
          <w:lang w:eastAsia="he-IL" w:bidi="he-IL"/>
        </w:rPr>
        <w:t>5</w:t>
      </w:r>
      <w:r w:rsidR="0081753A">
        <w:rPr>
          <w:rFonts w:ascii="Times New Roman" w:hAnsi="Times New Roman" w:cs="Times New Roman"/>
          <w:sz w:val="23"/>
          <w:szCs w:val="23"/>
          <w:lang w:eastAsia="he-IL" w:bidi="he-IL"/>
        </w:rPr>
        <w:t xml:space="preserve"> percent in 2015</w:t>
      </w:r>
      <w:r w:rsidRPr="00E74074">
        <w:rPr>
          <w:rFonts w:ascii="Times New Roman" w:eastAsia="Times New Roman" w:hAnsi="Times New Roman" w:cs="Times New Roman"/>
          <w:sz w:val="23"/>
          <w:szCs w:val="23"/>
          <w:lang w:val="en-GB" w:eastAsia="en-US"/>
        </w:rPr>
        <w:t xml:space="preserve">. While there is no legal right under Israeli military law for a parent to accompany a child during interrogation, the military authorities have acknowledged that there is </w:t>
      </w:r>
      <w:proofErr w:type="gramStart"/>
      <w:r w:rsidRPr="00E74074">
        <w:rPr>
          <w:rFonts w:ascii="Times New Roman" w:eastAsia="Times New Roman" w:hAnsi="Times New Roman" w:cs="Times New Roman"/>
          <w:sz w:val="23"/>
          <w:szCs w:val="23"/>
          <w:lang w:val="en-GB" w:eastAsia="en-US"/>
        </w:rPr>
        <w:t xml:space="preserve">a </w:t>
      </w:r>
      <w:hyperlink r:id="rId53" w:history="1">
        <w:r w:rsidRPr="00E74074">
          <w:rPr>
            <w:rStyle w:val="Hyperlink"/>
            <w:rFonts w:ascii="Times New Roman" w:eastAsia="Times New Roman" w:hAnsi="Times New Roman" w:cs="Times New Roman"/>
            <w:sz w:val="23"/>
            <w:szCs w:val="23"/>
            <w:lang w:val="en-GB" w:eastAsia="en-US"/>
          </w:rPr>
          <w:t>discretion</w:t>
        </w:r>
        <w:proofErr w:type="gramEnd"/>
      </w:hyperlink>
      <w:r w:rsidRPr="00E74074">
        <w:rPr>
          <w:rFonts w:ascii="Times New Roman" w:eastAsia="Times New Roman" w:hAnsi="Times New Roman" w:cs="Times New Roman"/>
          <w:color w:val="0000FF"/>
          <w:sz w:val="23"/>
          <w:szCs w:val="23"/>
          <w:lang w:val="en-GB" w:eastAsia="en-US"/>
        </w:rPr>
        <w:t xml:space="preserve"> </w:t>
      </w:r>
      <w:r w:rsidRPr="00E74074">
        <w:rPr>
          <w:rFonts w:ascii="Times New Roman" w:eastAsia="Times New Roman" w:hAnsi="Times New Roman" w:cs="Times New Roman"/>
          <w:sz w:val="23"/>
          <w:szCs w:val="23"/>
          <w:lang w:val="en-GB" w:eastAsia="en-US"/>
        </w:rPr>
        <w:t xml:space="preserve">to permit parents to accompany their children. </w:t>
      </w:r>
    </w:p>
    <w:p w14:paraId="24EF70FE" w14:textId="77777777" w:rsidR="008B1E25" w:rsidRDefault="008B1E25" w:rsidP="008B1E25">
      <w:pPr>
        <w:tabs>
          <w:tab w:val="left" w:pos="567"/>
        </w:tabs>
        <w:spacing w:after="0"/>
        <w:ind w:left="1418" w:hanging="709"/>
        <w:jc w:val="both"/>
        <w:rPr>
          <w:rFonts w:ascii="Times New Roman" w:eastAsia="Times New Roman" w:hAnsi="Times New Roman" w:cs="Times New Roman"/>
          <w:sz w:val="23"/>
          <w:szCs w:val="23"/>
          <w:lang w:val="en-GB" w:eastAsia="en-US"/>
        </w:rPr>
      </w:pPr>
    </w:p>
    <w:p w14:paraId="2081F8FD" w14:textId="4D269018" w:rsidR="008B1E25" w:rsidRDefault="008B1E25" w:rsidP="008B1E25">
      <w:pPr>
        <w:tabs>
          <w:tab w:val="left" w:pos="567"/>
        </w:tabs>
        <w:spacing w:after="0"/>
        <w:ind w:left="1418" w:hanging="709"/>
        <w:jc w:val="both"/>
        <w:rPr>
          <w:rFonts w:ascii="Times New Roman" w:hAnsi="Times New Roman" w:cs="Times New Roman"/>
          <w:sz w:val="23"/>
          <w:szCs w:val="23"/>
          <w:lang w:val="en-GB" w:eastAsia="he-IL" w:bidi="he-IL"/>
        </w:rPr>
      </w:pPr>
      <w:r>
        <w:rPr>
          <w:rFonts w:ascii="Times New Roman" w:eastAsia="Times New Roman" w:hAnsi="Times New Roman" w:cs="Times New Roman"/>
          <w:sz w:val="23"/>
          <w:szCs w:val="23"/>
          <w:lang w:val="en-GB" w:eastAsia="en-US"/>
        </w:rPr>
        <w:t>(x</w:t>
      </w:r>
      <w:r w:rsidRPr="001D25EF">
        <w:rPr>
          <w:rFonts w:ascii="Times New Roman" w:eastAsia="Times New Roman" w:hAnsi="Times New Roman" w:cs="Times New Roman"/>
          <w:sz w:val="23"/>
          <w:szCs w:val="23"/>
          <w:lang w:val="en-GB" w:eastAsia="en-US"/>
        </w:rPr>
        <w:t>i)</w:t>
      </w:r>
      <w:r>
        <w:rPr>
          <w:rFonts w:ascii="Times New Roman" w:eastAsia="Times New Roman" w:hAnsi="Times New Roman" w:cs="Times New Roman"/>
          <w:b/>
          <w:sz w:val="23"/>
          <w:szCs w:val="23"/>
          <w:lang w:val="en-GB" w:eastAsia="en-US"/>
        </w:rPr>
        <w:tab/>
      </w:r>
      <w:r w:rsidRPr="00C527B5">
        <w:rPr>
          <w:rFonts w:ascii="Times New Roman" w:hAnsi="Times New Roman" w:cs="Times New Roman"/>
          <w:b/>
          <w:sz w:val="23"/>
          <w:szCs w:val="23"/>
          <w:lang w:eastAsia="he-IL" w:bidi="he-IL"/>
        </w:rPr>
        <w:t xml:space="preserve">Access to lawyers - </w:t>
      </w:r>
      <w:r w:rsidR="00F86DA4">
        <w:rPr>
          <w:rFonts w:ascii="Times New Roman" w:hAnsi="Times New Roman" w:cs="Times New Roman"/>
          <w:b/>
          <w:sz w:val="23"/>
          <w:szCs w:val="23"/>
          <w:lang w:eastAsia="he-IL" w:bidi="he-IL"/>
        </w:rPr>
        <w:t>13</w:t>
      </w:r>
      <w:r w:rsidRPr="00C527B5">
        <w:rPr>
          <w:rFonts w:ascii="Times New Roman" w:hAnsi="Times New Roman" w:cs="Times New Roman"/>
          <w:b/>
          <w:sz w:val="23"/>
          <w:szCs w:val="23"/>
          <w:lang w:eastAsia="he-IL" w:bidi="he-IL"/>
        </w:rPr>
        <w:t xml:space="preserve"> percent </w:t>
      </w:r>
      <w:r w:rsidRPr="00C527B5">
        <w:rPr>
          <w:rFonts w:ascii="Times New Roman" w:hAnsi="Times New Roman" w:cs="Times New Roman"/>
          <w:sz w:val="23"/>
          <w:szCs w:val="23"/>
          <w:lang w:eastAsia="he-IL" w:bidi="he-IL"/>
        </w:rPr>
        <w:t xml:space="preserve">of children </w:t>
      </w:r>
      <w:r>
        <w:rPr>
          <w:rFonts w:ascii="Times New Roman" w:hAnsi="Times New Roman" w:cs="Times New Roman"/>
          <w:sz w:val="23"/>
          <w:szCs w:val="23"/>
          <w:lang w:val="en-GB" w:eastAsia="he-IL" w:bidi="he-IL"/>
        </w:rPr>
        <w:t>report</w:t>
      </w:r>
      <w:r w:rsidRPr="00C527B5">
        <w:rPr>
          <w:rFonts w:ascii="Times New Roman" w:hAnsi="Times New Roman" w:cs="Times New Roman"/>
          <w:sz w:val="23"/>
          <w:szCs w:val="23"/>
          <w:lang w:val="en-GB" w:eastAsia="he-IL" w:bidi="he-IL"/>
        </w:rPr>
        <w:t xml:space="preserve"> </w:t>
      </w:r>
      <w:r w:rsidR="00F86DA4">
        <w:rPr>
          <w:rFonts w:ascii="Times New Roman" w:hAnsi="Times New Roman" w:cs="Times New Roman"/>
          <w:sz w:val="23"/>
          <w:szCs w:val="23"/>
          <w:lang w:val="en-GB" w:eastAsia="he-IL" w:bidi="he-IL"/>
        </w:rPr>
        <w:t>having</w:t>
      </w:r>
      <w:r w:rsidRPr="00C527B5">
        <w:rPr>
          <w:rFonts w:ascii="Times New Roman" w:hAnsi="Times New Roman" w:cs="Times New Roman"/>
          <w:sz w:val="23"/>
          <w:szCs w:val="23"/>
          <w:lang w:val="en-GB" w:eastAsia="he-IL" w:bidi="he-IL"/>
        </w:rPr>
        <w:t xml:space="preserve"> access to a lawyer prior to questioning. </w:t>
      </w:r>
      <w:r w:rsidR="0081753A">
        <w:rPr>
          <w:rFonts w:ascii="Times New Roman" w:hAnsi="Times New Roman" w:cs="Times New Roman"/>
          <w:sz w:val="23"/>
          <w:szCs w:val="23"/>
          <w:lang w:eastAsia="he-IL" w:bidi="he-IL"/>
        </w:rPr>
        <w:t xml:space="preserve">This compares with </w:t>
      </w:r>
      <w:r w:rsidR="00F86DA4">
        <w:rPr>
          <w:rFonts w:ascii="Times New Roman" w:hAnsi="Times New Roman" w:cs="Times New Roman"/>
          <w:sz w:val="23"/>
          <w:szCs w:val="23"/>
          <w:lang w:eastAsia="he-IL" w:bidi="he-IL"/>
        </w:rPr>
        <w:t>4</w:t>
      </w:r>
      <w:r w:rsidR="0081753A">
        <w:rPr>
          <w:rFonts w:ascii="Times New Roman" w:hAnsi="Times New Roman" w:cs="Times New Roman"/>
          <w:sz w:val="23"/>
          <w:szCs w:val="23"/>
          <w:lang w:eastAsia="he-IL" w:bidi="he-IL"/>
        </w:rPr>
        <w:t xml:space="preserve"> percent in 2015</w:t>
      </w:r>
      <w:r>
        <w:rPr>
          <w:rFonts w:ascii="Times New Roman" w:hAnsi="Times New Roman" w:cs="Times New Roman"/>
          <w:sz w:val="23"/>
          <w:szCs w:val="23"/>
          <w:lang w:eastAsia="he-IL" w:bidi="he-IL"/>
        </w:rPr>
        <w:t xml:space="preserve">. </w:t>
      </w:r>
      <w:r w:rsidRPr="00C527B5">
        <w:rPr>
          <w:rFonts w:ascii="Times New Roman" w:hAnsi="Times New Roman" w:cs="Times New Roman"/>
          <w:sz w:val="23"/>
          <w:szCs w:val="23"/>
          <w:lang w:val="en-GB" w:eastAsia="he-IL" w:bidi="he-IL"/>
        </w:rPr>
        <w:t>Under Israeli military law a detainee must be informed of the right to consult with a lawyer on arrival at a police station, and to be meaningful the consultation must take place prior to questionin</w:t>
      </w:r>
      <w:r>
        <w:rPr>
          <w:rFonts w:ascii="Times New Roman" w:hAnsi="Times New Roman" w:cs="Times New Roman"/>
          <w:sz w:val="23"/>
          <w:szCs w:val="23"/>
          <w:lang w:val="en-GB" w:eastAsia="he-IL" w:bidi="he-IL"/>
        </w:rPr>
        <w:t>g. Some c</w:t>
      </w:r>
      <w:r w:rsidRPr="00C527B5">
        <w:rPr>
          <w:rFonts w:ascii="Times New Roman" w:hAnsi="Times New Roman" w:cs="Times New Roman"/>
          <w:sz w:val="23"/>
          <w:szCs w:val="23"/>
          <w:lang w:val="en-GB" w:eastAsia="he-IL" w:bidi="he-IL"/>
        </w:rPr>
        <w:t xml:space="preserve">hildren </w:t>
      </w:r>
      <w:r w:rsidRPr="009A28E1">
        <w:rPr>
          <w:rFonts w:ascii="Times New Roman" w:hAnsi="Times New Roman" w:cs="Times New Roman"/>
          <w:sz w:val="23"/>
          <w:szCs w:val="23"/>
          <w:lang w:val="en-GB" w:eastAsia="he-IL" w:bidi="he-IL"/>
        </w:rPr>
        <w:t>report</w:t>
      </w:r>
      <w:r w:rsidRPr="00C527B5">
        <w:rPr>
          <w:rFonts w:ascii="Times New Roman" w:hAnsi="Times New Roman" w:cs="Times New Roman"/>
          <w:sz w:val="23"/>
          <w:szCs w:val="23"/>
          <w:lang w:val="en-GB" w:eastAsia="he-IL" w:bidi="he-IL"/>
        </w:rPr>
        <w:t xml:space="preserve"> being informed of </w:t>
      </w:r>
      <w:r>
        <w:rPr>
          <w:rFonts w:ascii="Times New Roman" w:hAnsi="Times New Roman" w:cs="Times New Roman"/>
          <w:sz w:val="23"/>
          <w:szCs w:val="23"/>
          <w:lang w:val="en-GB" w:eastAsia="he-IL" w:bidi="he-IL"/>
        </w:rPr>
        <w:t xml:space="preserve">this right but are questioned </w:t>
      </w:r>
      <w:r w:rsidRPr="00732244">
        <w:rPr>
          <w:rFonts w:ascii="Times New Roman" w:hAnsi="Times New Roman" w:cs="Times New Roman"/>
          <w:sz w:val="23"/>
          <w:szCs w:val="23"/>
          <w:lang w:val="en-GB" w:eastAsia="he-IL" w:bidi="he-IL"/>
        </w:rPr>
        <w:t>before</w:t>
      </w:r>
      <w:r>
        <w:rPr>
          <w:rFonts w:ascii="Times New Roman" w:hAnsi="Times New Roman" w:cs="Times New Roman"/>
          <w:sz w:val="23"/>
          <w:szCs w:val="23"/>
          <w:lang w:val="en-GB" w:eastAsia="he-IL" w:bidi="he-IL"/>
        </w:rPr>
        <w:t xml:space="preserve"> the consultation takes place. Other children</w:t>
      </w:r>
      <w:r w:rsidRPr="008B1E25">
        <w:rPr>
          <w:rFonts w:ascii="Times New Roman" w:hAnsi="Times New Roman" w:cs="Times New Roman"/>
          <w:color w:val="FF6600"/>
          <w:sz w:val="23"/>
          <w:szCs w:val="23"/>
          <w:lang w:val="en-GB" w:eastAsia="he-IL" w:bidi="he-IL"/>
        </w:rPr>
        <w:t xml:space="preserve"> </w:t>
      </w:r>
      <w:r w:rsidRPr="009A28E1">
        <w:rPr>
          <w:rFonts w:ascii="Times New Roman" w:hAnsi="Times New Roman" w:cs="Times New Roman"/>
          <w:sz w:val="23"/>
          <w:szCs w:val="23"/>
          <w:lang w:val="en-GB" w:eastAsia="he-IL" w:bidi="he-IL"/>
        </w:rPr>
        <w:t>report</w:t>
      </w:r>
      <w:r>
        <w:rPr>
          <w:rFonts w:ascii="Times New Roman" w:hAnsi="Times New Roman" w:cs="Times New Roman"/>
          <w:sz w:val="23"/>
          <w:szCs w:val="23"/>
          <w:lang w:val="en-GB" w:eastAsia="he-IL" w:bidi="he-IL"/>
        </w:rPr>
        <w:t xml:space="preserve"> only being informed of this right after interrogation. M</w:t>
      </w:r>
      <w:r w:rsidRPr="00C527B5">
        <w:rPr>
          <w:rFonts w:ascii="Times New Roman" w:hAnsi="Times New Roman" w:cs="Times New Roman"/>
          <w:sz w:val="23"/>
          <w:szCs w:val="23"/>
          <w:lang w:val="en-GB" w:eastAsia="he-IL" w:bidi="he-IL"/>
        </w:rPr>
        <w:t xml:space="preserve">ost continue </w:t>
      </w:r>
      <w:r>
        <w:rPr>
          <w:rFonts w:ascii="Times New Roman" w:hAnsi="Times New Roman" w:cs="Times New Roman"/>
          <w:sz w:val="23"/>
          <w:szCs w:val="23"/>
          <w:lang w:val="en-GB" w:eastAsia="he-IL" w:bidi="he-IL"/>
        </w:rPr>
        <w:t xml:space="preserve">to </w:t>
      </w:r>
      <w:r w:rsidRPr="00C527B5">
        <w:rPr>
          <w:rFonts w:ascii="Times New Roman" w:hAnsi="Times New Roman" w:cs="Times New Roman"/>
          <w:sz w:val="23"/>
          <w:szCs w:val="23"/>
          <w:lang w:val="en-GB" w:eastAsia="he-IL" w:bidi="he-IL"/>
        </w:rPr>
        <w:t>see their lawyer for the first time in the military courts.</w:t>
      </w:r>
    </w:p>
    <w:p w14:paraId="10CE95C5" w14:textId="77777777" w:rsidR="008B1E25" w:rsidRDefault="008B1E25" w:rsidP="008B1E25">
      <w:pPr>
        <w:tabs>
          <w:tab w:val="left" w:pos="567"/>
        </w:tabs>
        <w:spacing w:after="0"/>
        <w:ind w:left="1418" w:hanging="709"/>
        <w:jc w:val="both"/>
        <w:rPr>
          <w:rFonts w:ascii="Times New Roman" w:eastAsia="Times New Roman" w:hAnsi="Times New Roman" w:cs="Times New Roman"/>
          <w:sz w:val="23"/>
          <w:szCs w:val="23"/>
          <w:lang w:val="en-GB" w:eastAsia="en-US"/>
        </w:rPr>
      </w:pPr>
    </w:p>
    <w:p w14:paraId="62104F58" w14:textId="38138155" w:rsidR="008B1E25" w:rsidRDefault="008B1E25" w:rsidP="008B1E25">
      <w:pPr>
        <w:tabs>
          <w:tab w:val="left" w:pos="567"/>
        </w:tabs>
        <w:spacing w:after="0"/>
        <w:ind w:left="1418" w:hanging="709"/>
        <w:jc w:val="both"/>
        <w:rPr>
          <w:rFonts w:ascii="Times New Roman" w:hAnsi="Times New Roman" w:cs="Times New Roman"/>
          <w:sz w:val="23"/>
          <w:szCs w:val="23"/>
          <w:lang w:val="en-GB" w:eastAsia="he-IL" w:bidi="he-IL"/>
        </w:rPr>
      </w:pPr>
      <w:r>
        <w:rPr>
          <w:rFonts w:ascii="Times New Roman" w:hAnsi="Times New Roman" w:cs="Times New Roman"/>
          <w:sz w:val="23"/>
          <w:szCs w:val="23"/>
          <w:lang w:val="en-GB" w:eastAsia="he-IL" w:bidi="he-IL"/>
        </w:rPr>
        <w:t>(xi</w:t>
      </w:r>
      <w:r w:rsidRPr="001D25EF">
        <w:rPr>
          <w:rFonts w:ascii="Times New Roman" w:hAnsi="Times New Roman" w:cs="Times New Roman"/>
          <w:sz w:val="23"/>
          <w:szCs w:val="23"/>
          <w:lang w:val="en-GB" w:eastAsia="he-IL" w:bidi="he-IL"/>
        </w:rPr>
        <w:t>i)</w:t>
      </w:r>
      <w:r>
        <w:rPr>
          <w:rFonts w:ascii="Times New Roman" w:hAnsi="Times New Roman" w:cs="Times New Roman"/>
          <w:sz w:val="23"/>
          <w:szCs w:val="23"/>
          <w:lang w:val="en-GB" w:eastAsia="he-IL" w:bidi="he-IL"/>
        </w:rPr>
        <w:tab/>
      </w:r>
      <w:r w:rsidRPr="00C527B5">
        <w:rPr>
          <w:rFonts w:ascii="Times New Roman" w:hAnsi="Times New Roman" w:cs="Times New Roman"/>
          <w:b/>
          <w:sz w:val="23"/>
          <w:szCs w:val="23"/>
          <w:lang w:eastAsia="he-IL" w:bidi="he-IL"/>
        </w:rPr>
        <w:t>Right to silence -</w:t>
      </w:r>
      <w:r w:rsidRPr="00C527B5">
        <w:rPr>
          <w:rFonts w:ascii="Times New Roman" w:hAnsi="Times New Roman" w:cs="Times New Roman"/>
          <w:b/>
          <w:i/>
          <w:sz w:val="23"/>
          <w:szCs w:val="23"/>
          <w:lang w:eastAsia="he-IL" w:bidi="he-IL"/>
        </w:rPr>
        <w:t xml:space="preserve"> </w:t>
      </w:r>
      <w:r w:rsidR="00F86DA4">
        <w:rPr>
          <w:rFonts w:ascii="Times New Roman" w:hAnsi="Times New Roman" w:cs="Times New Roman"/>
          <w:b/>
          <w:sz w:val="23"/>
          <w:szCs w:val="23"/>
          <w:lang w:eastAsia="he-IL" w:bidi="he-IL"/>
        </w:rPr>
        <w:t>16</w:t>
      </w:r>
      <w:r w:rsidRPr="00C527B5">
        <w:rPr>
          <w:rFonts w:ascii="Times New Roman" w:hAnsi="Times New Roman" w:cs="Times New Roman"/>
          <w:b/>
          <w:sz w:val="23"/>
          <w:szCs w:val="23"/>
          <w:lang w:eastAsia="he-IL" w:bidi="he-IL"/>
        </w:rPr>
        <w:t xml:space="preserve"> percent </w:t>
      </w:r>
      <w:r w:rsidRPr="00C527B5">
        <w:rPr>
          <w:rFonts w:ascii="Times New Roman" w:hAnsi="Times New Roman" w:cs="Times New Roman"/>
          <w:sz w:val="23"/>
          <w:szCs w:val="23"/>
          <w:lang w:eastAsia="he-IL" w:bidi="he-IL"/>
        </w:rPr>
        <w:t xml:space="preserve">of children </w:t>
      </w:r>
      <w:r w:rsidRPr="00C527B5">
        <w:rPr>
          <w:rFonts w:ascii="Times New Roman" w:hAnsi="Times New Roman" w:cs="Times New Roman"/>
          <w:sz w:val="23"/>
          <w:szCs w:val="23"/>
          <w:lang w:val="en-GB" w:eastAsia="he-IL" w:bidi="he-IL"/>
        </w:rPr>
        <w:t xml:space="preserve">report being informed of their right to silence. </w:t>
      </w:r>
      <w:r>
        <w:rPr>
          <w:rFonts w:ascii="Times New Roman" w:hAnsi="Times New Roman" w:cs="Times New Roman"/>
          <w:sz w:val="23"/>
          <w:szCs w:val="23"/>
          <w:lang w:eastAsia="he-IL" w:bidi="he-IL"/>
        </w:rPr>
        <w:t xml:space="preserve">This compares with </w:t>
      </w:r>
      <w:r w:rsidR="00F86DA4">
        <w:rPr>
          <w:rFonts w:ascii="Times New Roman" w:hAnsi="Times New Roman" w:cs="Times New Roman"/>
          <w:sz w:val="23"/>
          <w:szCs w:val="23"/>
          <w:lang w:eastAsia="he-IL" w:bidi="he-IL"/>
        </w:rPr>
        <w:t>25</w:t>
      </w:r>
      <w:r w:rsidR="0081753A">
        <w:rPr>
          <w:rFonts w:ascii="Times New Roman" w:hAnsi="Times New Roman" w:cs="Times New Roman"/>
          <w:sz w:val="23"/>
          <w:szCs w:val="23"/>
          <w:lang w:eastAsia="he-IL" w:bidi="he-IL"/>
        </w:rPr>
        <w:t xml:space="preserve"> percent in 2015</w:t>
      </w:r>
      <w:r>
        <w:rPr>
          <w:rFonts w:ascii="Times New Roman" w:hAnsi="Times New Roman" w:cs="Times New Roman"/>
          <w:sz w:val="23"/>
          <w:szCs w:val="23"/>
          <w:lang w:val="en-GB" w:eastAsia="he-IL" w:bidi="he-IL"/>
        </w:rPr>
        <w:t>. In many</w:t>
      </w:r>
      <w:r w:rsidRPr="00C527B5">
        <w:rPr>
          <w:rFonts w:ascii="Times New Roman" w:hAnsi="Times New Roman" w:cs="Times New Roman"/>
          <w:sz w:val="23"/>
          <w:szCs w:val="23"/>
          <w:lang w:val="en-GB" w:eastAsia="he-IL" w:bidi="he-IL"/>
        </w:rPr>
        <w:t xml:space="preserve"> cases where children </w:t>
      </w:r>
      <w:r>
        <w:rPr>
          <w:rFonts w:ascii="Times New Roman" w:hAnsi="Times New Roman" w:cs="Times New Roman"/>
          <w:sz w:val="23"/>
          <w:szCs w:val="23"/>
          <w:lang w:val="en-GB" w:eastAsia="he-IL" w:bidi="he-IL"/>
        </w:rPr>
        <w:t xml:space="preserve">are </w:t>
      </w:r>
      <w:r w:rsidRPr="00C527B5">
        <w:rPr>
          <w:rFonts w:ascii="Times New Roman" w:hAnsi="Times New Roman" w:cs="Times New Roman"/>
          <w:sz w:val="23"/>
          <w:szCs w:val="23"/>
          <w:lang w:val="en-GB" w:eastAsia="he-IL" w:bidi="he-IL"/>
        </w:rPr>
        <w:t xml:space="preserve">informed of this right, the </w:t>
      </w:r>
      <w:hyperlink r:id="rId54" w:history="1">
        <w:r w:rsidRPr="002B6D3B">
          <w:rPr>
            <w:rStyle w:val="Hyperlink"/>
            <w:rFonts w:ascii="Times New Roman" w:hAnsi="Times New Roman" w:cs="Times New Roman"/>
            <w:sz w:val="23"/>
            <w:szCs w:val="23"/>
            <w:lang w:val="en-GB" w:eastAsia="he-IL" w:bidi="he-IL"/>
          </w:rPr>
          <w:t>manner</w:t>
        </w:r>
      </w:hyperlink>
      <w:r w:rsidRPr="00C527B5">
        <w:rPr>
          <w:rFonts w:ascii="Times New Roman" w:hAnsi="Times New Roman" w:cs="Times New Roman"/>
          <w:sz w:val="23"/>
          <w:szCs w:val="23"/>
          <w:lang w:val="en-GB" w:eastAsia="he-IL" w:bidi="he-IL"/>
        </w:rPr>
        <w:t xml:space="preserve"> and </w:t>
      </w:r>
      <w:hyperlink r:id="rId55" w:history="1">
        <w:r w:rsidRPr="002A15F7">
          <w:rPr>
            <w:rStyle w:val="Hyperlink"/>
            <w:rFonts w:ascii="Times New Roman" w:hAnsi="Times New Roman" w:cs="Times New Roman"/>
            <w:sz w:val="23"/>
            <w:szCs w:val="23"/>
            <w:lang w:val="en-GB" w:eastAsia="he-IL" w:bidi="he-IL"/>
          </w:rPr>
          <w:t>circumstances</w:t>
        </w:r>
      </w:hyperlink>
      <w:r>
        <w:rPr>
          <w:rFonts w:ascii="Times New Roman" w:hAnsi="Times New Roman" w:cs="Times New Roman"/>
          <w:sz w:val="23"/>
          <w:szCs w:val="23"/>
          <w:lang w:val="en-GB" w:eastAsia="he-IL" w:bidi="he-IL"/>
        </w:rPr>
        <w:t xml:space="preserve"> in which the information i</w:t>
      </w:r>
      <w:r w:rsidRPr="00C527B5">
        <w:rPr>
          <w:rFonts w:ascii="Times New Roman" w:hAnsi="Times New Roman" w:cs="Times New Roman"/>
          <w:sz w:val="23"/>
          <w:szCs w:val="23"/>
          <w:lang w:val="en-GB" w:eastAsia="he-IL" w:bidi="he-IL"/>
        </w:rPr>
        <w:t xml:space="preserve">s conveyed raises serious questions </w:t>
      </w:r>
      <w:r>
        <w:rPr>
          <w:rFonts w:ascii="Times New Roman" w:hAnsi="Times New Roman" w:cs="Times New Roman"/>
          <w:sz w:val="23"/>
          <w:szCs w:val="23"/>
          <w:lang w:val="en-GB" w:eastAsia="he-IL" w:bidi="he-IL"/>
        </w:rPr>
        <w:t>as to whether the notification i</w:t>
      </w:r>
      <w:r w:rsidRPr="00C527B5">
        <w:rPr>
          <w:rFonts w:ascii="Times New Roman" w:hAnsi="Times New Roman" w:cs="Times New Roman"/>
          <w:sz w:val="23"/>
          <w:szCs w:val="23"/>
          <w:lang w:val="en-GB" w:eastAsia="he-IL" w:bidi="he-IL"/>
        </w:rPr>
        <w:t>s suffic</w:t>
      </w:r>
      <w:r>
        <w:rPr>
          <w:rFonts w:ascii="Times New Roman" w:hAnsi="Times New Roman" w:cs="Times New Roman"/>
          <w:sz w:val="23"/>
          <w:szCs w:val="23"/>
          <w:lang w:val="en-GB" w:eastAsia="he-IL" w:bidi="he-IL"/>
        </w:rPr>
        <w:t>ient. In some cases the child i</w:t>
      </w:r>
      <w:r w:rsidRPr="00C527B5">
        <w:rPr>
          <w:rFonts w:ascii="Times New Roman" w:hAnsi="Times New Roman" w:cs="Times New Roman"/>
          <w:sz w:val="23"/>
          <w:szCs w:val="23"/>
          <w:lang w:val="en-GB" w:eastAsia="he-IL" w:bidi="he-IL"/>
        </w:rPr>
        <w:t xml:space="preserve">s informed of his right to silence </w:t>
      </w:r>
      <w:hyperlink r:id="rId56" w:history="1">
        <w:r w:rsidR="00A443BF" w:rsidRPr="00A443BF">
          <w:rPr>
            <w:rStyle w:val="Hyperlink"/>
            <w:rFonts w:ascii="Times New Roman" w:hAnsi="Times New Roman" w:cs="Times New Roman"/>
            <w:sz w:val="23"/>
            <w:szCs w:val="23"/>
            <w:lang w:val="en-GB" w:eastAsia="he-IL" w:bidi="he-IL"/>
          </w:rPr>
          <w:t>halfway</w:t>
        </w:r>
        <w:r w:rsidR="00F455F2" w:rsidRPr="00A443BF">
          <w:rPr>
            <w:rStyle w:val="Hyperlink"/>
            <w:rFonts w:ascii="Times New Roman" w:hAnsi="Times New Roman" w:cs="Times New Roman"/>
            <w:sz w:val="23"/>
            <w:szCs w:val="23"/>
            <w:lang w:val="en-GB" w:eastAsia="he-IL" w:bidi="he-IL"/>
          </w:rPr>
          <w:t xml:space="preserve"> through</w:t>
        </w:r>
        <w:r w:rsidRPr="00A443BF">
          <w:rPr>
            <w:rStyle w:val="Hyperlink"/>
            <w:rFonts w:ascii="Times New Roman" w:hAnsi="Times New Roman" w:cs="Times New Roman"/>
            <w:sz w:val="23"/>
            <w:szCs w:val="23"/>
            <w:lang w:val="en-GB" w:eastAsia="he-IL" w:bidi="he-IL"/>
          </w:rPr>
          <w:t xml:space="preserve"> the interrogation</w:t>
        </w:r>
      </w:hyperlink>
      <w:r w:rsidRPr="00C527B5">
        <w:rPr>
          <w:rFonts w:ascii="Times New Roman" w:hAnsi="Times New Roman" w:cs="Times New Roman"/>
          <w:sz w:val="23"/>
          <w:szCs w:val="23"/>
          <w:lang w:val="en-GB" w:eastAsia="he-IL" w:bidi="he-IL"/>
        </w:rPr>
        <w:t xml:space="preserve"> or after </w:t>
      </w:r>
      <w:r w:rsidRPr="009A28E1">
        <w:rPr>
          <w:rFonts w:ascii="Times New Roman" w:hAnsi="Times New Roman" w:cs="Times New Roman"/>
          <w:sz w:val="23"/>
          <w:szCs w:val="23"/>
          <w:lang w:val="en-GB" w:eastAsia="he-IL" w:bidi="he-IL"/>
        </w:rPr>
        <w:t>multiple interrogations</w:t>
      </w:r>
      <w:r w:rsidRPr="00C527B5">
        <w:rPr>
          <w:rFonts w:ascii="Times New Roman" w:hAnsi="Times New Roman" w:cs="Times New Roman"/>
          <w:sz w:val="23"/>
          <w:szCs w:val="23"/>
          <w:lang w:val="en-GB" w:eastAsia="he-IL" w:bidi="he-IL"/>
        </w:rPr>
        <w:t xml:space="preserve">. </w:t>
      </w:r>
    </w:p>
    <w:p w14:paraId="42B4E197" w14:textId="77777777" w:rsidR="008B1E25" w:rsidRDefault="008B1E25" w:rsidP="00757A8F">
      <w:pPr>
        <w:tabs>
          <w:tab w:val="left" w:pos="567"/>
        </w:tabs>
        <w:spacing w:after="0"/>
        <w:ind w:left="1418" w:hanging="709"/>
        <w:jc w:val="both"/>
        <w:rPr>
          <w:rFonts w:ascii="Times New Roman" w:hAnsi="Times New Roman" w:cs="Times New Roman"/>
          <w:sz w:val="23"/>
          <w:szCs w:val="23"/>
          <w:lang w:val="en-GB" w:eastAsia="he-IL" w:bidi="he-IL"/>
        </w:rPr>
      </w:pPr>
    </w:p>
    <w:p w14:paraId="29179C5E" w14:textId="77777777" w:rsidR="008B1E25" w:rsidRDefault="008B1E25" w:rsidP="008B1E25">
      <w:pPr>
        <w:tabs>
          <w:tab w:val="left" w:pos="567"/>
        </w:tabs>
        <w:spacing w:after="0"/>
        <w:ind w:left="1418" w:hanging="709"/>
        <w:jc w:val="both"/>
        <w:rPr>
          <w:rFonts w:ascii="Times New Roman" w:hAnsi="Times New Roman" w:cs="Times New Roman"/>
          <w:sz w:val="23"/>
          <w:szCs w:val="23"/>
          <w:lang w:val="en-GB" w:eastAsia="he-IL" w:bidi="he-IL"/>
        </w:rPr>
      </w:pPr>
      <w:r w:rsidRPr="001D25EF">
        <w:rPr>
          <w:rFonts w:ascii="Times New Roman" w:hAnsi="Times New Roman" w:cs="Times New Roman"/>
          <w:sz w:val="23"/>
          <w:szCs w:val="23"/>
          <w:lang w:val="en-GB" w:eastAsia="he-IL" w:bidi="he-IL"/>
        </w:rPr>
        <w:t>(xi</w:t>
      </w:r>
      <w:r>
        <w:rPr>
          <w:rFonts w:ascii="Times New Roman" w:hAnsi="Times New Roman" w:cs="Times New Roman"/>
          <w:sz w:val="23"/>
          <w:szCs w:val="23"/>
          <w:lang w:val="en-GB" w:eastAsia="he-IL" w:bidi="he-IL"/>
        </w:rPr>
        <w:t>ii</w:t>
      </w:r>
      <w:r w:rsidRPr="001D25EF">
        <w:rPr>
          <w:rFonts w:ascii="Times New Roman" w:hAnsi="Times New Roman" w:cs="Times New Roman"/>
          <w:sz w:val="23"/>
          <w:szCs w:val="23"/>
          <w:lang w:val="en-GB" w:eastAsia="he-IL" w:bidi="he-IL"/>
        </w:rPr>
        <w:t>)</w:t>
      </w:r>
      <w:r>
        <w:rPr>
          <w:rFonts w:ascii="Times New Roman" w:hAnsi="Times New Roman" w:cs="Times New Roman"/>
          <w:sz w:val="23"/>
          <w:szCs w:val="23"/>
          <w:lang w:val="en-GB" w:eastAsia="he-IL" w:bidi="he-IL"/>
        </w:rPr>
        <w:tab/>
      </w:r>
      <w:r w:rsidRPr="003E2776">
        <w:rPr>
          <w:rFonts w:ascii="Times New Roman" w:hAnsi="Times New Roman" w:cs="Times New Roman"/>
          <w:b/>
          <w:sz w:val="23"/>
          <w:szCs w:val="23"/>
          <w:lang w:val="en-GB" w:eastAsia="he-IL" w:bidi="he-IL"/>
        </w:rPr>
        <w:t>Solitary confinement -</w:t>
      </w:r>
      <w:r w:rsidRPr="003E2776">
        <w:rPr>
          <w:rFonts w:ascii="Times New Roman" w:hAnsi="Times New Roman" w:cs="Times New Roman"/>
          <w:sz w:val="23"/>
          <w:szCs w:val="23"/>
          <w:lang w:val="en-GB" w:eastAsia="he-IL" w:bidi="he-IL"/>
        </w:rPr>
        <w:t xml:space="preserve"> According to data compiled by UNICEF, </w:t>
      </w:r>
      <w:r w:rsidRPr="003E2776">
        <w:rPr>
          <w:rFonts w:ascii="Times New Roman" w:hAnsi="Times New Roman" w:cs="Times New Roman"/>
          <w:b/>
          <w:sz w:val="23"/>
          <w:szCs w:val="23"/>
          <w:lang w:val="en-GB" w:eastAsia="he-IL" w:bidi="he-IL"/>
        </w:rPr>
        <w:t>30 children</w:t>
      </w:r>
      <w:r w:rsidRPr="003E2776">
        <w:rPr>
          <w:rFonts w:ascii="Times New Roman" w:hAnsi="Times New Roman" w:cs="Times New Roman"/>
          <w:sz w:val="23"/>
          <w:szCs w:val="23"/>
          <w:lang w:val="en-GB" w:eastAsia="he-IL" w:bidi="he-IL"/>
        </w:rPr>
        <w:t xml:space="preserve"> </w:t>
      </w:r>
      <w:r>
        <w:rPr>
          <w:rFonts w:ascii="Times New Roman" w:hAnsi="Times New Roman" w:cs="Times New Roman"/>
          <w:sz w:val="23"/>
          <w:szCs w:val="23"/>
          <w:lang w:val="en-GB" w:eastAsia="he-IL" w:bidi="he-IL"/>
        </w:rPr>
        <w:t>were</w:t>
      </w:r>
      <w:r w:rsidRPr="003E2776">
        <w:rPr>
          <w:rFonts w:ascii="Times New Roman" w:hAnsi="Times New Roman" w:cs="Times New Roman"/>
          <w:sz w:val="23"/>
          <w:szCs w:val="23"/>
          <w:lang w:val="en-GB" w:eastAsia="he-IL" w:bidi="he-IL"/>
        </w:rPr>
        <w:t xml:space="preserve"> held in solitary confinement in 2016 for periods </w:t>
      </w:r>
      <w:r>
        <w:rPr>
          <w:rFonts w:ascii="Times New Roman" w:hAnsi="Times New Roman" w:cs="Times New Roman"/>
          <w:sz w:val="23"/>
          <w:szCs w:val="23"/>
          <w:lang w:val="en-GB" w:eastAsia="he-IL" w:bidi="he-IL"/>
        </w:rPr>
        <w:t>of</w:t>
      </w:r>
      <w:r w:rsidRPr="003E2776">
        <w:rPr>
          <w:rFonts w:ascii="Times New Roman" w:hAnsi="Times New Roman" w:cs="Times New Roman"/>
          <w:sz w:val="23"/>
          <w:szCs w:val="23"/>
          <w:lang w:val="en-GB" w:eastAsia="he-IL" w:bidi="he-IL"/>
        </w:rPr>
        <w:t xml:space="preserve"> 7 to 21 days. Solitary confinement cases tend to occur during the interrogation phase in facilities jointly operated by the IPS and the</w:t>
      </w:r>
      <w:r>
        <w:rPr>
          <w:rFonts w:ascii="Times New Roman" w:hAnsi="Times New Roman" w:cs="Times New Roman"/>
          <w:sz w:val="23"/>
          <w:szCs w:val="23"/>
          <w:lang w:val="en-GB" w:eastAsia="he-IL" w:bidi="he-IL"/>
        </w:rPr>
        <w:t xml:space="preserve"> Israeli Security Agency (ISA). </w:t>
      </w:r>
      <w:r w:rsidRPr="003E2776">
        <w:rPr>
          <w:rFonts w:ascii="Times New Roman" w:hAnsi="Times New Roman" w:cs="Times New Roman"/>
          <w:sz w:val="23"/>
          <w:szCs w:val="23"/>
          <w:lang w:val="en-GB" w:eastAsia="he-IL" w:bidi="he-IL"/>
        </w:rPr>
        <w:t xml:space="preserve">The number of </w:t>
      </w:r>
      <w:r>
        <w:rPr>
          <w:rFonts w:ascii="Times New Roman" w:hAnsi="Times New Roman" w:cs="Times New Roman"/>
          <w:sz w:val="23"/>
          <w:szCs w:val="23"/>
          <w:lang w:val="en-GB" w:eastAsia="he-IL" w:bidi="he-IL"/>
        </w:rPr>
        <w:t>report</w:t>
      </w:r>
      <w:r w:rsidRPr="003E2776">
        <w:rPr>
          <w:rFonts w:ascii="Times New Roman" w:hAnsi="Times New Roman" w:cs="Times New Roman"/>
          <w:sz w:val="23"/>
          <w:szCs w:val="23"/>
          <w:lang w:val="en-GB" w:eastAsia="he-IL" w:bidi="he-IL"/>
        </w:rPr>
        <w:t xml:space="preserve">s </w:t>
      </w:r>
      <w:r>
        <w:rPr>
          <w:rFonts w:ascii="Times New Roman" w:hAnsi="Times New Roman" w:cs="Times New Roman"/>
          <w:sz w:val="23"/>
          <w:szCs w:val="23"/>
          <w:lang w:val="en-GB" w:eastAsia="he-IL" w:bidi="he-IL"/>
        </w:rPr>
        <w:t>of</w:t>
      </w:r>
      <w:r w:rsidRPr="003E2776">
        <w:rPr>
          <w:rFonts w:ascii="Times New Roman" w:hAnsi="Times New Roman" w:cs="Times New Roman"/>
          <w:sz w:val="23"/>
          <w:szCs w:val="23"/>
          <w:lang w:val="en-GB" w:eastAsia="he-IL" w:bidi="he-IL"/>
        </w:rPr>
        <w:t xml:space="preserve"> children held in </w:t>
      </w:r>
      <w:r>
        <w:rPr>
          <w:rFonts w:ascii="Times New Roman" w:hAnsi="Times New Roman" w:cs="Times New Roman"/>
          <w:sz w:val="23"/>
          <w:szCs w:val="23"/>
          <w:lang w:val="en-GB" w:eastAsia="he-IL" w:bidi="he-IL"/>
        </w:rPr>
        <w:t>solitary confinement in 2016</w:t>
      </w:r>
      <w:r w:rsidRPr="003E2776">
        <w:rPr>
          <w:rFonts w:ascii="Times New Roman" w:hAnsi="Times New Roman" w:cs="Times New Roman"/>
          <w:sz w:val="23"/>
          <w:szCs w:val="23"/>
          <w:lang w:val="en-GB" w:eastAsia="he-IL" w:bidi="he-IL"/>
        </w:rPr>
        <w:t xml:space="preserve"> jumped </w:t>
      </w:r>
      <w:r w:rsidRPr="003E2776">
        <w:rPr>
          <w:rFonts w:ascii="Times New Roman" w:hAnsi="Times New Roman" w:cs="Times New Roman"/>
          <w:b/>
          <w:sz w:val="23"/>
          <w:szCs w:val="23"/>
          <w:lang w:val="en-GB" w:eastAsia="he-IL" w:bidi="he-IL"/>
        </w:rPr>
        <w:t>131 percent</w:t>
      </w:r>
      <w:r w:rsidRPr="003E2776">
        <w:rPr>
          <w:rFonts w:ascii="Times New Roman" w:hAnsi="Times New Roman" w:cs="Times New Roman"/>
          <w:sz w:val="23"/>
          <w:szCs w:val="23"/>
          <w:lang w:val="en-GB" w:eastAsia="he-IL" w:bidi="he-IL"/>
        </w:rPr>
        <w:t xml:space="preserve"> compared with the previous year.</w:t>
      </w:r>
    </w:p>
    <w:p w14:paraId="09112BC0" w14:textId="77777777" w:rsidR="008B1E25" w:rsidRDefault="008B1E25" w:rsidP="008B1E25">
      <w:pPr>
        <w:tabs>
          <w:tab w:val="left" w:pos="567"/>
        </w:tabs>
        <w:spacing w:after="0"/>
        <w:ind w:left="1418" w:hanging="709"/>
        <w:jc w:val="both"/>
        <w:rPr>
          <w:rFonts w:ascii="Times New Roman" w:hAnsi="Times New Roman" w:cs="Times New Roman"/>
          <w:sz w:val="23"/>
          <w:szCs w:val="23"/>
          <w:lang w:val="en-GB" w:eastAsia="he-IL" w:bidi="he-IL"/>
        </w:rPr>
      </w:pPr>
    </w:p>
    <w:p w14:paraId="01141DB9" w14:textId="7D5F763E" w:rsidR="008B1E25" w:rsidRDefault="008B1E25" w:rsidP="008B1E25">
      <w:pPr>
        <w:tabs>
          <w:tab w:val="left" w:pos="567"/>
        </w:tabs>
        <w:spacing w:after="0"/>
        <w:ind w:left="1418" w:hanging="709"/>
        <w:jc w:val="both"/>
        <w:rPr>
          <w:rFonts w:ascii="Times New Roman" w:hAnsi="Times New Roman" w:cs="Times New Roman"/>
          <w:sz w:val="23"/>
          <w:szCs w:val="23"/>
          <w:lang w:val="en-GB" w:eastAsia="he-IL" w:bidi="he-IL"/>
        </w:rPr>
      </w:pPr>
      <w:r>
        <w:rPr>
          <w:rFonts w:ascii="Times New Roman" w:hAnsi="Times New Roman" w:cs="Times New Roman"/>
          <w:sz w:val="23"/>
          <w:szCs w:val="23"/>
          <w:lang w:val="en-GB" w:eastAsia="he-IL" w:bidi="he-IL"/>
        </w:rPr>
        <w:t>(xiv)</w:t>
      </w:r>
      <w:r>
        <w:rPr>
          <w:rFonts w:ascii="Times New Roman" w:hAnsi="Times New Roman" w:cs="Times New Roman"/>
          <w:sz w:val="23"/>
          <w:szCs w:val="23"/>
          <w:lang w:val="en-GB" w:eastAsia="he-IL" w:bidi="he-IL"/>
        </w:rPr>
        <w:tab/>
      </w:r>
      <w:r>
        <w:rPr>
          <w:rFonts w:ascii="Times New Roman" w:hAnsi="Times New Roman" w:cs="Times New Roman"/>
          <w:b/>
          <w:sz w:val="23"/>
          <w:szCs w:val="23"/>
          <w:lang w:eastAsia="he-IL" w:bidi="he-IL"/>
        </w:rPr>
        <w:t>Documentation in Hebrew - 7</w:t>
      </w:r>
      <w:r w:rsidR="0081753A">
        <w:rPr>
          <w:rFonts w:ascii="Times New Roman" w:hAnsi="Times New Roman" w:cs="Times New Roman"/>
          <w:b/>
          <w:sz w:val="23"/>
          <w:szCs w:val="23"/>
          <w:lang w:eastAsia="he-IL" w:bidi="he-IL"/>
        </w:rPr>
        <w:t>3</w:t>
      </w:r>
      <w:r w:rsidRPr="00C527B5">
        <w:rPr>
          <w:rFonts w:ascii="Times New Roman" w:hAnsi="Times New Roman" w:cs="Times New Roman"/>
          <w:b/>
          <w:sz w:val="23"/>
          <w:szCs w:val="23"/>
          <w:lang w:eastAsia="he-IL" w:bidi="he-IL"/>
        </w:rPr>
        <w:t xml:space="preserve"> percent </w:t>
      </w:r>
      <w:r w:rsidRPr="00C527B5">
        <w:rPr>
          <w:rFonts w:ascii="Times New Roman" w:hAnsi="Times New Roman" w:cs="Times New Roman"/>
          <w:sz w:val="23"/>
          <w:szCs w:val="23"/>
          <w:lang w:eastAsia="he-IL" w:bidi="he-IL"/>
        </w:rPr>
        <w:t>of children</w:t>
      </w:r>
      <w:r>
        <w:rPr>
          <w:rFonts w:ascii="Times New Roman" w:hAnsi="Times New Roman" w:cs="Times New Roman"/>
          <w:sz w:val="23"/>
          <w:szCs w:val="23"/>
          <w:lang w:eastAsia="he-IL" w:bidi="he-IL"/>
        </w:rPr>
        <w:t xml:space="preserve"> </w:t>
      </w:r>
      <w:r w:rsidRPr="00C527B5">
        <w:rPr>
          <w:rFonts w:ascii="Times New Roman" w:hAnsi="Times New Roman" w:cs="Times New Roman"/>
          <w:sz w:val="23"/>
          <w:szCs w:val="23"/>
          <w:lang w:val="en-GB" w:eastAsia="he-IL" w:bidi="he-IL"/>
        </w:rPr>
        <w:t>report</w:t>
      </w:r>
      <w:r>
        <w:rPr>
          <w:rFonts w:ascii="Times New Roman" w:hAnsi="Times New Roman" w:cs="Times New Roman"/>
          <w:sz w:val="23"/>
          <w:szCs w:val="23"/>
          <w:lang w:val="en-GB" w:eastAsia="he-IL" w:bidi="he-IL"/>
        </w:rPr>
        <w:t>ed</w:t>
      </w:r>
      <w:r w:rsidRPr="00C527B5">
        <w:rPr>
          <w:rFonts w:ascii="Times New Roman" w:hAnsi="Times New Roman" w:cs="Times New Roman"/>
          <w:sz w:val="23"/>
          <w:szCs w:val="23"/>
          <w:lang w:val="en-GB" w:eastAsia="he-IL" w:bidi="he-IL"/>
        </w:rPr>
        <w:t xml:space="preserve"> being shown, or made to sign, documentation written in Hebrew at the conclusion of their interrogation. </w:t>
      </w:r>
      <w:r>
        <w:rPr>
          <w:rFonts w:ascii="Times New Roman" w:hAnsi="Times New Roman" w:cs="Times New Roman"/>
          <w:sz w:val="23"/>
          <w:szCs w:val="23"/>
          <w:lang w:eastAsia="he-IL" w:bidi="he-IL"/>
        </w:rPr>
        <w:t xml:space="preserve">This compares with </w:t>
      </w:r>
      <w:r w:rsidR="0081753A">
        <w:rPr>
          <w:rFonts w:ascii="Times New Roman" w:hAnsi="Times New Roman" w:cs="Times New Roman"/>
          <w:sz w:val="23"/>
          <w:szCs w:val="23"/>
          <w:lang w:eastAsia="he-IL" w:bidi="he-IL"/>
        </w:rPr>
        <w:t>62 percent in 2015</w:t>
      </w:r>
      <w:r>
        <w:rPr>
          <w:rFonts w:ascii="Times New Roman" w:hAnsi="Times New Roman" w:cs="Times New Roman"/>
          <w:sz w:val="23"/>
          <w:szCs w:val="23"/>
          <w:lang w:eastAsia="he-IL" w:bidi="he-IL"/>
        </w:rPr>
        <w:t xml:space="preserve">. </w:t>
      </w:r>
      <w:r w:rsidRPr="00C527B5">
        <w:rPr>
          <w:rFonts w:ascii="Times New Roman" w:hAnsi="Times New Roman" w:cs="Times New Roman"/>
          <w:sz w:val="23"/>
          <w:szCs w:val="23"/>
          <w:lang w:val="en-GB" w:eastAsia="he-IL" w:bidi="he-IL"/>
        </w:rPr>
        <w:t xml:space="preserve">While interrogations are conducted in Arabic a written record is made in Hebrew which is then generally shown to the suspect for signature. Some children refuse to sign whilst others sign acknowledging that they have </w:t>
      </w:r>
      <w:hyperlink r:id="rId57" w:history="1">
        <w:r w:rsidRPr="00A443BF">
          <w:rPr>
            <w:rStyle w:val="Hyperlink"/>
            <w:rFonts w:ascii="Times New Roman" w:hAnsi="Times New Roman" w:cs="Times New Roman"/>
            <w:sz w:val="23"/>
            <w:szCs w:val="23"/>
            <w:lang w:val="en-GB" w:eastAsia="he-IL" w:bidi="he-IL"/>
          </w:rPr>
          <w:t>no idea</w:t>
        </w:r>
      </w:hyperlink>
      <w:r w:rsidRPr="00C527B5">
        <w:rPr>
          <w:rFonts w:ascii="Times New Roman" w:hAnsi="Times New Roman" w:cs="Times New Roman"/>
          <w:sz w:val="23"/>
          <w:szCs w:val="23"/>
          <w:lang w:val="en-GB" w:eastAsia="he-IL" w:bidi="he-IL"/>
        </w:rPr>
        <w:t xml:space="preserve"> about the contents of the document.</w:t>
      </w:r>
    </w:p>
    <w:p w14:paraId="397A8FA9" w14:textId="77777777" w:rsidR="008B1E25" w:rsidRDefault="008B1E25" w:rsidP="008B1E25">
      <w:pPr>
        <w:tabs>
          <w:tab w:val="left" w:pos="567"/>
        </w:tabs>
        <w:spacing w:after="0"/>
        <w:ind w:left="1418" w:hanging="709"/>
        <w:jc w:val="both"/>
        <w:rPr>
          <w:rFonts w:ascii="Times New Roman" w:hAnsi="Times New Roman" w:cs="Times New Roman"/>
          <w:sz w:val="23"/>
          <w:szCs w:val="23"/>
          <w:lang w:val="en-GB" w:eastAsia="he-IL" w:bidi="he-IL"/>
        </w:rPr>
      </w:pPr>
    </w:p>
    <w:p w14:paraId="6FE575AC" w14:textId="50E04D3B" w:rsidR="008B1E25" w:rsidRDefault="008B1E25" w:rsidP="008B1E25">
      <w:pPr>
        <w:tabs>
          <w:tab w:val="left" w:pos="567"/>
        </w:tabs>
        <w:spacing w:after="0"/>
        <w:ind w:left="1418" w:hanging="709"/>
        <w:jc w:val="both"/>
        <w:rPr>
          <w:rFonts w:ascii="Times New Roman" w:hAnsi="Times New Roman" w:cs="Times New Roman"/>
          <w:sz w:val="23"/>
          <w:szCs w:val="23"/>
          <w:lang w:val="en-GB" w:eastAsia="he-IL" w:bidi="he-IL"/>
        </w:rPr>
      </w:pPr>
      <w:r>
        <w:rPr>
          <w:rFonts w:ascii="Times New Roman" w:hAnsi="Times New Roman" w:cs="Times New Roman"/>
          <w:sz w:val="23"/>
          <w:szCs w:val="23"/>
          <w:lang w:val="en-GB" w:eastAsia="he-IL" w:bidi="he-IL"/>
        </w:rPr>
        <w:lastRenderedPageBreak/>
        <w:t>(xv</w:t>
      </w:r>
      <w:r w:rsidRPr="006F51A5">
        <w:rPr>
          <w:rFonts w:ascii="Times New Roman" w:hAnsi="Times New Roman" w:cs="Times New Roman"/>
          <w:sz w:val="23"/>
          <w:szCs w:val="23"/>
          <w:lang w:val="en-GB" w:eastAsia="he-IL" w:bidi="he-IL"/>
        </w:rPr>
        <w:t>)</w:t>
      </w:r>
      <w:r w:rsidRPr="006F51A5">
        <w:rPr>
          <w:rFonts w:ascii="Times New Roman" w:hAnsi="Times New Roman" w:cs="Times New Roman"/>
          <w:b/>
          <w:sz w:val="23"/>
          <w:szCs w:val="23"/>
          <w:lang w:eastAsia="he-IL" w:bidi="he-IL"/>
        </w:rPr>
        <w:t xml:space="preserve"> </w:t>
      </w:r>
      <w:r>
        <w:rPr>
          <w:rFonts w:ascii="Times New Roman" w:hAnsi="Times New Roman" w:cs="Times New Roman"/>
          <w:b/>
          <w:sz w:val="23"/>
          <w:szCs w:val="23"/>
          <w:lang w:eastAsia="he-IL" w:bidi="he-IL"/>
        </w:rPr>
        <w:tab/>
      </w:r>
      <w:r w:rsidRPr="006F51A5">
        <w:rPr>
          <w:rFonts w:ascii="Times New Roman" w:hAnsi="Times New Roman" w:cs="Times New Roman"/>
          <w:b/>
          <w:sz w:val="23"/>
          <w:szCs w:val="23"/>
          <w:lang w:eastAsia="he-IL" w:bidi="he-IL"/>
        </w:rPr>
        <w:t xml:space="preserve">Bail - </w:t>
      </w:r>
      <w:r w:rsidRPr="006F51A5">
        <w:rPr>
          <w:rFonts w:ascii="Times New Roman" w:hAnsi="Times New Roman" w:cs="Times New Roman"/>
          <w:sz w:val="23"/>
          <w:szCs w:val="23"/>
          <w:lang w:val="en-GB" w:eastAsia="he-IL" w:bidi="he-IL"/>
        </w:rPr>
        <w:t xml:space="preserve">According to </w:t>
      </w:r>
      <w:hyperlink r:id="rId58" w:history="1">
        <w:r w:rsidRPr="006F51A5">
          <w:rPr>
            <w:rStyle w:val="Hyperlink"/>
            <w:rFonts w:ascii="Times New Roman" w:hAnsi="Times New Roman" w:cs="Times New Roman"/>
            <w:sz w:val="23"/>
            <w:szCs w:val="23"/>
            <w:lang w:val="en-GB" w:eastAsia="he-IL" w:bidi="he-IL"/>
          </w:rPr>
          <w:t>data</w:t>
        </w:r>
      </w:hyperlink>
      <w:r w:rsidRPr="006F51A5">
        <w:rPr>
          <w:rFonts w:ascii="Times New Roman" w:hAnsi="Times New Roman" w:cs="Times New Roman"/>
          <w:sz w:val="23"/>
          <w:szCs w:val="23"/>
          <w:lang w:val="en-GB" w:eastAsia="he-IL" w:bidi="he-IL"/>
        </w:rPr>
        <w:t xml:space="preserve"> obtained under a freedom of information application, </w:t>
      </w:r>
      <w:r w:rsidRPr="006F51A5">
        <w:rPr>
          <w:rFonts w:ascii="Times New Roman" w:hAnsi="Times New Roman" w:cs="Times New Roman"/>
          <w:b/>
          <w:sz w:val="23"/>
          <w:szCs w:val="23"/>
          <w:lang w:val="en-GB" w:eastAsia="he-IL" w:bidi="he-IL"/>
        </w:rPr>
        <w:t>72 percent</w:t>
      </w:r>
      <w:r w:rsidRPr="006F51A5">
        <w:rPr>
          <w:rFonts w:ascii="Times New Roman" w:hAnsi="Times New Roman" w:cs="Times New Roman"/>
          <w:sz w:val="23"/>
          <w:szCs w:val="23"/>
          <w:lang w:val="en-GB" w:eastAsia="he-IL" w:bidi="he-IL"/>
        </w:rPr>
        <w:t xml:space="preserve"> of children indicted in the military courts in 2015 were denied bail and remanded in custody until the end of proceedings. This compares with 71 percent of children denied bail in 2014. However, evidence collected by MCW indicates that in cases where children are released on bail this frequently occurs only after they have already spent a number of </w:t>
      </w:r>
      <w:hyperlink r:id="rId59" w:history="1">
        <w:r w:rsidRPr="006F51A5">
          <w:rPr>
            <w:rStyle w:val="Hyperlink"/>
            <w:rFonts w:ascii="Times New Roman" w:hAnsi="Times New Roman" w:cs="Times New Roman"/>
            <w:sz w:val="23"/>
            <w:szCs w:val="23"/>
            <w:lang w:val="en-GB" w:eastAsia="he-IL" w:bidi="he-IL"/>
          </w:rPr>
          <w:t>weeks</w:t>
        </w:r>
      </w:hyperlink>
      <w:r w:rsidRPr="006F51A5">
        <w:rPr>
          <w:rFonts w:ascii="Times New Roman" w:hAnsi="Times New Roman" w:cs="Times New Roman"/>
          <w:sz w:val="23"/>
          <w:szCs w:val="23"/>
          <w:lang w:val="en-GB" w:eastAsia="he-IL" w:bidi="he-IL"/>
        </w:rPr>
        <w:t xml:space="preserve"> or more in custody. By way of contrast, </w:t>
      </w:r>
      <w:r w:rsidRPr="006F51A5">
        <w:rPr>
          <w:rFonts w:ascii="Times New Roman" w:hAnsi="Times New Roman" w:cs="Times New Roman"/>
          <w:b/>
          <w:sz w:val="23"/>
          <w:szCs w:val="23"/>
          <w:lang w:val="en-GB" w:eastAsia="he-IL" w:bidi="he-IL"/>
        </w:rPr>
        <w:t>17.9 percent</w:t>
      </w:r>
      <w:r w:rsidRPr="006F51A5">
        <w:rPr>
          <w:rFonts w:ascii="Times New Roman" w:hAnsi="Times New Roman" w:cs="Times New Roman"/>
          <w:sz w:val="23"/>
          <w:szCs w:val="23"/>
          <w:lang w:val="en-GB" w:eastAsia="he-IL" w:bidi="he-IL"/>
        </w:rPr>
        <w:t xml:space="preserve"> of children indicted in Israel's civilian juvenile justice system were denied bail in 2015.</w:t>
      </w:r>
      <w:r w:rsidRPr="006F51A5">
        <w:rPr>
          <w:rFonts w:ascii="Times New Roman" w:hAnsi="Times New Roman" w:cs="Times New Roman"/>
          <w:b/>
          <w:sz w:val="23"/>
          <w:szCs w:val="23"/>
          <w:lang w:val="en-GB" w:eastAsia="he-IL" w:bidi="he-IL"/>
        </w:rPr>
        <w:t xml:space="preserve"> </w:t>
      </w:r>
      <w:r w:rsidRPr="006F51A5">
        <w:rPr>
          <w:rFonts w:ascii="Times New Roman" w:hAnsi="Times New Roman" w:cs="Times New Roman"/>
          <w:sz w:val="23"/>
          <w:szCs w:val="23"/>
          <w:lang w:val="en-GB" w:eastAsia="he-IL" w:bidi="he-IL"/>
        </w:rPr>
        <w:t>There is no official data currently available for 2016</w:t>
      </w:r>
      <w:r>
        <w:rPr>
          <w:rFonts w:ascii="Times New Roman" w:hAnsi="Times New Roman" w:cs="Times New Roman"/>
          <w:sz w:val="23"/>
          <w:szCs w:val="23"/>
          <w:lang w:val="en-GB" w:eastAsia="he-IL" w:bidi="he-IL"/>
        </w:rPr>
        <w:t xml:space="preserve"> or 2017</w:t>
      </w:r>
      <w:r w:rsidRPr="006F51A5">
        <w:rPr>
          <w:rFonts w:ascii="Times New Roman" w:hAnsi="Times New Roman" w:cs="Times New Roman"/>
          <w:sz w:val="23"/>
          <w:szCs w:val="23"/>
          <w:lang w:val="en-GB" w:eastAsia="he-IL" w:bidi="he-IL"/>
        </w:rPr>
        <w:t>.</w:t>
      </w:r>
    </w:p>
    <w:p w14:paraId="378741D8" w14:textId="77777777" w:rsidR="008B1E25" w:rsidRDefault="008B1E25" w:rsidP="008B1E25">
      <w:pPr>
        <w:tabs>
          <w:tab w:val="left" w:pos="567"/>
        </w:tabs>
        <w:spacing w:after="0"/>
        <w:ind w:left="1418" w:hanging="709"/>
        <w:jc w:val="both"/>
        <w:rPr>
          <w:rFonts w:ascii="Times New Roman" w:hAnsi="Times New Roman" w:cs="Times New Roman"/>
          <w:sz w:val="23"/>
          <w:szCs w:val="23"/>
          <w:lang w:val="en-GB" w:eastAsia="he-IL" w:bidi="he-IL"/>
        </w:rPr>
      </w:pPr>
    </w:p>
    <w:p w14:paraId="201136E5" w14:textId="4F73C163" w:rsidR="008B1E25" w:rsidRDefault="008B1E25" w:rsidP="008B1E25">
      <w:pPr>
        <w:tabs>
          <w:tab w:val="left" w:pos="567"/>
        </w:tabs>
        <w:spacing w:after="0"/>
        <w:ind w:left="1418" w:hanging="709"/>
        <w:jc w:val="both"/>
        <w:rPr>
          <w:rFonts w:ascii="Times New Roman" w:hAnsi="Times New Roman" w:cs="Times New Roman"/>
          <w:sz w:val="23"/>
          <w:szCs w:val="23"/>
          <w:lang w:val="en-GB" w:eastAsia="he-IL" w:bidi="he-IL"/>
        </w:rPr>
      </w:pPr>
      <w:r>
        <w:rPr>
          <w:rFonts w:ascii="Times New Roman" w:hAnsi="Times New Roman" w:cs="Times New Roman"/>
          <w:sz w:val="23"/>
          <w:szCs w:val="23"/>
          <w:lang w:val="en-GB" w:eastAsia="he-IL" w:bidi="he-IL"/>
        </w:rPr>
        <w:t>(xvi</w:t>
      </w:r>
      <w:r w:rsidRPr="006F51A5">
        <w:rPr>
          <w:rFonts w:ascii="Times New Roman" w:hAnsi="Times New Roman" w:cs="Times New Roman"/>
          <w:sz w:val="23"/>
          <w:szCs w:val="23"/>
          <w:lang w:val="en-GB" w:eastAsia="he-IL" w:bidi="he-IL"/>
        </w:rPr>
        <w:t>)</w:t>
      </w:r>
      <w:r>
        <w:rPr>
          <w:rFonts w:ascii="Times New Roman" w:hAnsi="Times New Roman" w:cs="Times New Roman"/>
          <w:sz w:val="23"/>
          <w:szCs w:val="23"/>
          <w:lang w:val="en-GB" w:eastAsia="he-IL" w:bidi="he-IL"/>
        </w:rPr>
        <w:tab/>
      </w:r>
      <w:r w:rsidRPr="00BC517A">
        <w:rPr>
          <w:rFonts w:ascii="Times New Roman" w:hAnsi="Times New Roman" w:cs="Times New Roman"/>
          <w:b/>
          <w:sz w:val="23"/>
          <w:szCs w:val="23"/>
          <w:lang w:eastAsia="he-IL" w:bidi="he-IL"/>
        </w:rPr>
        <w:t>Conviction rate -</w:t>
      </w:r>
      <w:r w:rsidRPr="00BC517A">
        <w:rPr>
          <w:rFonts w:ascii="Times New Roman" w:eastAsia="Times New Roman" w:hAnsi="Times New Roman" w:cs="Times New Roman"/>
          <w:szCs w:val="24"/>
          <w:lang w:val="en-GB" w:eastAsia="en-US"/>
        </w:rPr>
        <w:t xml:space="preserve"> </w:t>
      </w:r>
      <w:r w:rsidRPr="00BC517A">
        <w:rPr>
          <w:rFonts w:ascii="Times New Roman" w:hAnsi="Times New Roman" w:cs="Times New Roman"/>
          <w:sz w:val="23"/>
          <w:szCs w:val="23"/>
          <w:lang w:val="en-GB" w:eastAsia="he-IL" w:bidi="he-IL"/>
        </w:rPr>
        <w:t xml:space="preserve">According to </w:t>
      </w:r>
      <w:hyperlink r:id="rId60" w:history="1">
        <w:r w:rsidRPr="008C6E3E">
          <w:rPr>
            <w:rStyle w:val="Hyperlink"/>
            <w:rFonts w:ascii="Times New Roman" w:hAnsi="Times New Roman" w:cs="Times New Roman"/>
            <w:sz w:val="23"/>
            <w:szCs w:val="23"/>
            <w:lang w:val="en-GB" w:eastAsia="he-IL" w:bidi="he-IL"/>
          </w:rPr>
          <w:t>data</w:t>
        </w:r>
      </w:hyperlink>
      <w:r w:rsidRPr="00BC517A">
        <w:rPr>
          <w:rFonts w:ascii="Times New Roman" w:hAnsi="Times New Roman" w:cs="Times New Roman"/>
          <w:sz w:val="23"/>
          <w:szCs w:val="23"/>
          <w:lang w:val="en-GB" w:eastAsia="he-IL" w:bidi="he-IL"/>
        </w:rPr>
        <w:t xml:space="preserve"> obtained under a freedom of information application, </w:t>
      </w:r>
      <w:r w:rsidRPr="00BC517A">
        <w:rPr>
          <w:rFonts w:ascii="Times New Roman" w:hAnsi="Times New Roman" w:cs="Times New Roman"/>
          <w:b/>
          <w:sz w:val="23"/>
          <w:szCs w:val="23"/>
          <w:lang w:val="en-GB" w:eastAsia="he-IL" w:bidi="he-IL"/>
        </w:rPr>
        <w:t>95 percent</w:t>
      </w:r>
      <w:r w:rsidRPr="00BC517A">
        <w:rPr>
          <w:rFonts w:ascii="Times New Roman" w:hAnsi="Times New Roman" w:cs="Times New Roman"/>
          <w:sz w:val="23"/>
          <w:szCs w:val="23"/>
          <w:lang w:val="en-GB" w:eastAsia="he-IL" w:bidi="he-IL"/>
        </w:rPr>
        <w:t xml:space="preserve"> of children indicted in the military courts in 2015 were convicted. This compares with a conviction rate in cases involving children of 98 percent in 2014. There is no official data currently available for 2016</w:t>
      </w:r>
      <w:r>
        <w:rPr>
          <w:rFonts w:ascii="Times New Roman" w:hAnsi="Times New Roman" w:cs="Times New Roman"/>
          <w:sz w:val="23"/>
          <w:szCs w:val="23"/>
          <w:lang w:val="en-GB" w:eastAsia="he-IL" w:bidi="he-IL"/>
        </w:rPr>
        <w:t xml:space="preserve"> or 2017</w:t>
      </w:r>
      <w:r w:rsidRPr="00BC517A">
        <w:rPr>
          <w:rFonts w:ascii="Times New Roman" w:hAnsi="Times New Roman" w:cs="Times New Roman"/>
          <w:sz w:val="23"/>
          <w:szCs w:val="23"/>
          <w:lang w:val="en-GB" w:eastAsia="he-IL" w:bidi="he-IL"/>
        </w:rPr>
        <w:t>.</w:t>
      </w:r>
    </w:p>
    <w:p w14:paraId="68121B4E" w14:textId="77777777" w:rsidR="008B1E25" w:rsidRDefault="008B1E25" w:rsidP="008B1E25">
      <w:pPr>
        <w:tabs>
          <w:tab w:val="left" w:pos="567"/>
        </w:tabs>
        <w:spacing w:after="0"/>
        <w:ind w:left="1418" w:hanging="709"/>
        <w:jc w:val="both"/>
        <w:rPr>
          <w:rFonts w:ascii="Times New Roman" w:hAnsi="Times New Roman" w:cs="Times New Roman"/>
          <w:sz w:val="23"/>
          <w:szCs w:val="23"/>
          <w:lang w:val="en-GB" w:eastAsia="he-IL" w:bidi="he-IL"/>
        </w:rPr>
      </w:pPr>
    </w:p>
    <w:p w14:paraId="54A7D697" w14:textId="77777777" w:rsidR="008B1E25" w:rsidRDefault="008B1E25" w:rsidP="008B1E25">
      <w:pPr>
        <w:tabs>
          <w:tab w:val="left" w:pos="567"/>
        </w:tabs>
        <w:spacing w:after="0"/>
        <w:ind w:left="1418" w:hanging="709"/>
        <w:jc w:val="both"/>
        <w:rPr>
          <w:rFonts w:ascii="Times New Roman" w:hAnsi="Times New Roman" w:cs="Times New Roman"/>
          <w:sz w:val="23"/>
          <w:szCs w:val="23"/>
          <w:lang w:val="en-GB" w:eastAsia="he-IL" w:bidi="he-IL"/>
        </w:rPr>
      </w:pPr>
      <w:r>
        <w:rPr>
          <w:rFonts w:ascii="Times New Roman" w:hAnsi="Times New Roman" w:cs="Times New Roman"/>
          <w:sz w:val="23"/>
          <w:szCs w:val="23"/>
          <w:lang w:val="en-GB" w:eastAsia="he-IL" w:bidi="he-IL"/>
        </w:rPr>
        <w:t>(xvii)</w:t>
      </w:r>
      <w:r>
        <w:rPr>
          <w:rFonts w:ascii="Times New Roman" w:hAnsi="Times New Roman" w:cs="Times New Roman"/>
          <w:sz w:val="23"/>
          <w:szCs w:val="23"/>
          <w:lang w:val="en-GB" w:eastAsia="he-IL" w:bidi="he-IL"/>
        </w:rPr>
        <w:tab/>
      </w:r>
      <w:r w:rsidRPr="00C527B5">
        <w:rPr>
          <w:rFonts w:ascii="Times New Roman" w:hAnsi="Times New Roman" w:cs="Times New Roman"/>
          <w:b/>
          <w:sz w:val="23"/>
          <w:szCs w:val="23"/>
          <w:lang w:eastAsia="he-IL" w:bidi="he-IL"/>
        </w:rPr>
        <w:t xml:space="preserve">Administrative detention - </w:t>
      </w:r>
      <w:r w:rsidRPr="00C527B5">
        <w:rPr>
          <w:rFonts w:ascii="Times New Roman" w:hAnsi="Times New Roman" w:cs="Times New Roman"/>
          <w:sz w:val="23"/>
          <w:szCs w:val="23"/>
          <w:lang w:val="en-GB" w:eastAsia="he-IL" w:bidi="he-IL"/>
        </w:rPr>
        <w:t xml:space="preserve">In October 2015, the military authorities re-commenced issuing </w:t>
      </w:r>
      <w:hyperlink r:id="rId61" w:history="1">
        <w:r w:rsidRPr="008C6E3E">
          <w:rPr>
            <w:rStyle w:val="Hyperlink"/>
            <w:rFonts w:ascii="Times New Roman" w:hAnsi="Times New Roman" w:cs="Times New Roman"/>
            <w:sz w:val="23"/>
            <w:szCs w:val="23"/>
            <w:lang w:val="en-GB" w:eastAsia="he-IL" w:bidi="he-IL"/>
          </w:rPr>
          <w:t>administrative detention</w:t>
        </w:r>
      </w:hyperlink>
      <w:r w:rsidRPr="00C527B5">
        <w:rPr>
          <w:rFonts w:ascii="Times New Roman" w:hAnsi="Times New Roman" w:cs="Times New Roman"/>
          <w:sz w:val="23"/>
          <w:szCs w:val="23"/>
          <w:lang w:val="en-GB" w:eastAsia="he-IL" w:bidi="he-IL"/>
        </w:rPr>
        <w:t xml:space="preserve"> orders for children following a four-year hiatus. The procedure provides for the detention of a person without charge or trial by order of a military commander. The </w:t>
      </w:r>
      <w:r w:rsidRPr="00376640">
        <w:rPr>
          <w:rFonts w:ascii="Times New Roman" w:hAnsi="Times New Roman" w:cs="Times New Roman"/>
          <w:sz w:val="23"/>
          <w:szCs w:val="23"/>
          <w:lang w:val="en-GB" w:eastAsia="he-IL" w:bidi="he-IL"/>
        </w:rPr>
        <w:t xml:space="preserve">UN Committee </w:t>
      </w:r>
      <w:proofErr w:type="gramStart"/>
      <w:r w:rsidRPr="00376640">
        <w:rPr>
          <w:rFonts w:ascii="Times New Roman" w:hAnsi="Times New Roman" w:cs="Times New Roman"/>
          <w:sz w:val="23"/>
          <w:szCs w:val="23"/>
          <w:lang w:val="en-GB" w:eastAsia="he-IL" w:bidi="he-IL"/>
        </w:rPr>
        <w:t>Against</w:t>
      </w:r>
      <w:proofErr w:type="gramEnd"/>
      <w:r w:rsidRPr="00376640">
        <w:rPr>
          <w:rFonts w:ascii="Times New Roman" w:hAnsi="Times New Roman" w:cs="Times New Roman"/>
          <w:sz w:val="23"/>
          <w:szCs w:val="23"/>
          <w:lang w:val="en-GB" w:eastAsia="he-IL" w:bidi="he-IL"/>
        </w:rPr>
        <w:t xml:space="preserve"> Torture</w:t>
      </w:r>
      <w:r w:rsidRPr="00C527B5">
        <w:rPr>
          <w:rFonts w:ascii="Times New Roman" w:hAnsi="Times New Roman" w:cs="Times New Roman"/>
          <w:sz w:val="23"/>
          <w:szCs w:val="23"/>
          <w:lang w:val="en-GB" w:eastAsia="he-IL" w:bidi="he-IL"/>
        </w:rPr>
        <w:t xml:space="preserve"> has criticised the military’s use of this procedure which in certain circumstances can amount to cruel, inhuman or degrading treatment or punishment. In </w:t>
      </w:r>
      <w:r>
        <w:rPr>
          <w:rFonts w:ascii="Times New Roman" w:hAnsi="Times New Roman" w:cs="Times New Roman"/>
          <w:sz w:val="23"/>
          <w:szCs w:val="23"/>
          <w:lang w:val="en-GB" w:eastAsia="he-IL" w:bidi="he-IL"/>
        </w:rPr>
        <w:t>May 2017, 2</w:t>
      </w:r>
      <w:r w:rsidRPr="00C527B5">
        <w:rPr>
          <w:rFonts w:ascii="Times New Roman" w:hAnsi="Times New Roman" w:cs="Times New Roman"/>
          <w:sz w:val="23"/>
          <w:szCs w:val="23"/>
          <w:lang w:val="en-GB" w:eastAsia="he-IL" w:bidi="he-IL"/>
        </w:rPr>
        <w:t xml:space="preserve"> children were being held pursuant to these orders.</w:t>
      </w:r>
    </w:p>
    <w:p w14:paraId="19AE7414" w14:textId="77777777" w:rsidR="008B1E25" w:rsidRDefault="008B1E25" w:rsidP="008B1E25">
      <w:pPr>
        <w:tabs>
          <w:tab w:val="left" w:pos="567"/>
        </w:tabs>
        <w:spacing w:after="0"/>
        <w:ind w:left="1418" w:hanging="709"/>
        <w:jc w:val="both"/>
        <w:rPr>
          <w:rFonts w:ascii="Times New Roman" w:hAnsi="Times New Roman" w:cs="Times New Roman"/>
          <w:sz w:val="23"/>
          <w:szCs w:val="23"/>
          <w:lang w:val="en-GB" w:eastAsia="he-IL" w:bidi="he-IL"/>
        </w:rPr>
      </w:pPr>
    </w:p>
    <w:p w14:paraId="3E3F6314" w14:textId="77777777" w:rsidR="008B1E25" w:rsidRDefault="008B1E25" w:rsidP="008B1E25">
      <w:pPr>
        <w:tabs>
          <w:tab w:val="left" w:pos="567"/>
        </w:tabs>
        <w:spacing w:after="0"/>
        <w:ind w:left="1418" w:hanging="709"/>
        <w:jc w:val="both"/>
        <w:rPr>
          <w:rFonts w:ascii="Times New Roman" w:hAnsi="Times New Roman" w:cs="Times New Roman"/>
          <w:bCs/>
          <w:sz w:val="23"/>
          <w:szCs w:val="23"/>
          <w:lang w:eastAsia="he-IL" w:bidi="he-IL"/>
        </w:rPr>
      </w:pPr>
      <w:r>
        <w:rPr>
          <w:rFonts w:ascii="Times New Roman" w:hAnsi="Times New Roman" w:cs="Times New Roman"/>
          <w:sz w:val="23"/>
          <w:szCs w:val="23"/>
          <w:lang w:val="en-GB" w:eastAsia="he-IL" w:bidi="he-IL"/>
        </w:rPr>
        <w:t>(xviii)</w:t>
      </w:r>
      <w:r>
        <w:rPr>
          <w:rFonts w:ascii="Times New Roman" w:hAnsi="Times New Roman" w:cs="Times New Roman"/>
          <w:sz w:val="23"/>
          <w:szCs w:val="23"/>
          <w:lang w:val="en-GB" w:eastAsia="he-IL" w:bidi="he-IL"/>
        </w:rPr>
        <w:tab/>
      </w:r>
      <w:r>
        <w:rPr>
          <w:rFonts w:ascii="Times New Roman" w:hAnsi="Times New Roman" w:cs="Times New Roman"/>
          <w:b/>
          <w:sz w:val="23"/>
          <w:szCs w:val="23"/>
          <w:lang w:val="en-GB" w:eastAsia="he-IL" w:bidi="he-IL"/>
        </w:rPr>
        <w:t xml:space="preserve">Education in prison - </w:t>
      </w:r>
      <w:r w:rsidRPr="00924AC2">
        <w:rPr>
          <w:rFonts w:ascii="Times New Roman" w:hAnsi="Times New Roman" w:cs="Times New Roman"/>
          <w:sz w:val="23"/>
          <w:szCs w:val="23"/>
          <w:lang w:val="en-GB" w:eastAsia="he-IL" w:bidi="he-IL"/>
        </w:rPr>
        <w:t>Education opportunities for Palestinian children inside IPS facilities</w:t>
      </w:r>
      <w:r>
        <w:rPr>
          <w:rFonts w:ascii="Times New Roman" w:hAnsi="Times New Roman" w:cs="Times New Roman"/>
          <w:sz w:val="23"/>
          <w:szCs w:val="23"/>
          <w:lang w:val="en-GB" w:eastAsia="he-IL" w:bidi="he-IL"/>
        </w:rPr>
        <w:t xml:space="preserve"> remain</w:t>
      </w:r>
      <w:r w:rsidRPr="00924AC2">
        <w:rPr>
          <w:rFonts w:ascii="Times New Roman" w:hAnsi="Times New Roman" w:cs="Times New Roman"/>
          <w:sz w:val="23"/>
          <w:szCs w:val="23"/>
          <w:lang w:val="en-GB" w:eastAsia="he-IL" w:bidi="he-IL"/>
        </w:rPr>
        <w:t xml:space="preserve"> limited. Where education is available, it is generally restricted to Arabic and mathematics, with a prohibition on teaching history, geography and the sciences based on “security considerations”.</w:t>
      </w:r>
      <w:r>
        <w:rPr>
          <w:rFonts w:ascii="Times New Roman" w:hAnsi="Times New Roman" w:cs="Times New Roman"/>
          <w:sz w:val="23"/>
          <w:szCs w:val="23"/>
          <w:lang w:val="en-GB" w:eastAsia="he-IL" w:bidi="he-IL"/>
        </w:rPr>
        <w:t xml:space="preserve"> </w:t>
      </w:r>
      <w:r>
        <w:rPr>
          <w:rFonts w:ascii="Times New Roman" w:hAnsi="Times New Roman" w:cs="Times New Roman"/>
          <w:bCs/>
          <w:sz w:val="23"/>
          <w:szCs w:val="23"/>
          <w:lang w:eastAsia="he-IL" w:bidi="he-IL"/>
        </w:rPr>
        <w:t>When education is available, it is insufficient to ensure the child’s smooth reintegration back into the Palestinian school system and the subsequent drop-out rate upon release is high.</w:t>
      </w:r>
    </w:p>
    <w:p w14:paraId="20C8C52B" w14:textId="77777777" w:rsidR="008B1E25" w:rsidRDefault="008B1E25" w:rsidP="008B1E25">
      <w:pPr>
        <w:tabs>
          <w:tab w:val="left" w:pos="567"/>
        </w:tabs>
        <w:spacing w:after="0"/>
        <w:ind w:left="1418" w:hanging="709"/>
        <w:jc w:val="both"/>
        <w:rPr>
          <w:rFonts w:ascii="Times New Roman" w:hAnsi="Times New Roman" w:cs="Times New Roman"/>
          <w:bCs/>
          <w:sz w:val="23"/>
          <w:szCs w:val="23"/>
          <w:lang w:eastAsia="he-IL" w:bidi="he-IL"/>
        </w:rPr>
      </w:pPr>
    </w:p>
    <w:p w14:paraId="5140C05C" w14:textId="31BB60E6" w:rsidR="008B1E25" w:rsidRDefault="008B1E25" w:rsidP="008B1E25">
      <w:pPr>
        <w:tabs>
          <w:tab w:val="left" w:pos="567"/>
        </w:tabs>
        <w:spacing w:after="0"/>
        <w:ind w:left="1418" w:hanging="709"/>
        <w:jc w:val="both"/>
        <w:rPr>
          <w:rFonts w:ascii="Times New Roman" w:hAnsi="Times New Roman" w:cs="Times New Roman"/>
          <w:bCs/>
          <w:sz w:val="23"/>
          <w:szCs w:val="23"/>
          <w:lang w:eastAsia="he-IL" w:bidi="he-IL"/>
        </w:rPr>
      </w:pPr>
      <w:r>
        <w:rPr>
          <w:rFonts w:ascii="Times New Roman" w:hAnsi="Times New Roman" w:cs="Times New Roman"/>
          <w:bCs/>
          <w:sz w:val="23"/>
          <w:szCs w:val="23"/>
          <w:lang w:eastAsia="he-IL" w:bidi="he-IL"/>
        </w:rPr>
        <w:t>(xix)</w:t>
      </w:r>
      <w:r>
        <w:rPr>
          <w:rFonts w:ascii="Times New Roman" w:hAnsi="Times New Roman" w:cs="Times New Roman"/>
          <w:bCs/>
          <w:sz w:val="23"/>
          <w:szCs w:val="23"/>
          <w:lang w:eastAsia="he-IL" w:bidi="he-IL"/>
        </w:rPr>
        <w:tab/>
      </w:r>
      <w:r>
        <w:rPr>
          <w:rFonts w:ascii="Times New Roman" w:hAnsi="Times New Roman" w:cs="Times New Roman"/>
          <w:b/>
          <w:bCs/>
          <w:sz w:val="23"/>
          <w:szCs w:val="23"/>
          <w:lang w:eastAsia="he-IL" w:bidi="he-IL"/>
        </w:rPr>
        <w:t xml:space="preserve">Family visits and telephone communication in prison - </w:t>
      </w:r>
      <w:r>
        <w:rPr>
          <w:rFonts w:ascii="Times New Roman" w:hAnsi="Times New Roman" w:cs="Times New Roman"/>
          <w:bCs/>
          <w:sz w:val="23"/>
          <w:szCs w:val="23"/>
          <w:lang w:eastAsia="he-IL" w:bidi="he-IL"/>
        </w:rPr>
        <w:t xml:space="preserve">Children are entitled to a family visit (2 persons) every 2 weeks lasting for 45 minutes. As in previous years, some children do not receive visits as permits are denied on "security grounds" or because the </w:t>
      </w:r>
      <w:hyperlink r:id="rId62" w:history="1">
        <w:r w:rsidRPr="00FE2105">
          <w:rPr>
            <w:rStyle w:val="Hyperlink"/>
            <w:rFonts w:ascii="Times New Roman" w:hAnsi="Times New Roman" w:cs="Times New Roman"/>
            <w:bCs/>
            <w:sz w:val="23"/>
            <w:szCs w:val="23"/>
            <w:lang w:eastAsia="he-IL" w:bidi="he-IL"/>
          </w:rPr>
          <w:t>bureaucracy</w:t>
        </w:r>
      </w:hyperlink>
      <w:r>
        <w:rPr>
          <w:rFonts w:ascii="Times New Roman" w:hAnsi="Times New Roman" w:cs="Times New Roman"/>
          <w:bCs/>
          <w:sz w:val="23"/>
          <w:szCs w:val="23"/>
          <w:lang w:eastAsia="he-IL" w:bidi="he-IL"/>
        </w:rPr>
        <w:t xml:space="preserve"> to obtain a permit can take up to 2 months. Unlike Israeli child detainees, Palestinian children are denied telephone communication with their families while in prison.</w:t>
      </w:r>
    </w:p>
    <w:p w14:paraId="5AF5BAEF" w14:textId="77777777" w:rsidR="008B1E25" w:rsidRDefault="008B1E25" w:rsidP="008B1E25">
      <w:pPr>
        <w:tabs>
          <w:tab w:val="left" w:pos="567"/>
        </w:tabs>
        <w:spacing w:after="0"/>
        <w:ind w:left="1418" w:hanging="709"/>
        <w:jc w:val="both"/>
        <w:rPr>
          <w:rFonts w:ascii="Times New Roman" w:hAnsi="Times New Roman" w:cs="Times New Roman"/>
          <w:sz w:val="23"/>
          <w:szCs w:val="23"/>
          <w:lang w:val="en-GB" w:eastAsia="he-IL" w:bidi="he-IL"/>
        </w:rPr>
      </w:pPr>
    </w:p>
    <w:p w14:paraId="565020B9" w14:textId="77777777" w:rsidR="008B1E25" w:rsidRDefault="008B1E25" w:rsidP="008B1E25">
      <w:pPr>
        <w:tabs>
          <w:tab w:val="left" w:pos="6765"/>
        </w:tabs>
        <w:spacing w:after="0"/>
        <w:ind w:left="709" w:hanging="709"/>
        <w:jc w:val="both"/>
        <w:rPr>
          <w:rFonts w:ascii="Times New Roman" w:hAnsi="Times New Roman" w:cs="Times New Roman"/>
          <w:b/>
          <w:sz w:val="23"/>
          <w:szCs w:val="23"/>
          <w:u w:val="single"/>
          <w:lang w:eastAsia="he-IL" w:bidi="he-IL"/>
        </w:rPr>
      </w:pPr>
      <w:r>
        <w:rPr>
          <w:rFonts w:ascii="Times New Roman" w:hAnsi="Times New Roman" w:cs="Times New Roman"/>
          <w:b/>
          <w:sz w:val="23"/>
          <w:szCs w:val="23"/>
          <w:u w:val="single"/>
          <w:lang w:eastAsia="he-IL" w:bidi="he-IL"/>
        </w:rPr>
        <w:t>4.</w:t>
      </w:r>
      <w:r>
        <w:rPr>
          <w:rFonts w:ascii="Times New Roman" w:hAnsi="Times New Roman" w:cs="Times New Roman"/>
          <w:b/>
          <w:sz w:val="23"/>
          <w:szCs w:val="23"/>
          <w:u w:val="single"/>
          <w:lang w:eastAsia="he-IL" w:bidi="he-IL"/>
        </w:rPr>
        <w:tab/>
        <w:t>Unlawful detention inside Israel</w:t>
      </w:r>
    </w:p>
    <w:p w14:paraId="5B042C73" w14:textId="77777777" w:rsidR="008B1E25" w:rsidRDefault="008B1E25" w:rsidP="008B1E25">
      <w:pPr>
        <w:tabs>
          <w:tab w:val="left" w:pos="6765"/>
        </w:tabs>
        <w:spacing w:after="0"/>
        <w:ind w:left="709" w:hanging="709"/>
        <w:jc w:val="both"/>
        <w:rPr>
          <w:rFonts w:ascii="Times New Roman" w:hAnsi="Times New Roman" w:cs="Times New Roman"/>
          <w:b/>
          <w:sz w:val="23"/>
          <w:szCs w:val="23"/>
          <w:u w:val="single"/>
          <w:lang w:eastAsia="he-IL" w:bidi="he-IL"/>
        </w:rPr>
      </w:pPr>
    </w:p>
    <w:p w14:paraId="4A2A3069" w14:textId="77777777" w:rsidR="008B1E25" w:rsidRPr="00A81CC4" w:rsidRDefault="008B1E25" w:rsidP="008B1E25">
      <w:pPr>
        <w:tabs>
          <w:tab w:val="left" w:pos="6765"/>
        </w:tabs>
        <w:spacing w:after="0"/>
        <w:ind w:left="709" w:hanging="709"/>
        <w:jc w:val="both"/>
        <w:rPr>
          <w:rFonts w:ascii="Times New Roman" w:hAnsi="Times New Roman" w:cs="Times New Roman"/>
          <w:sz w:val="23"/>
          <w:szCs w:val="23"/>
          <w:lang w:eastAsia="he-IL" w:bidi="he-IL"/>
        </w:rPr>
      </w:pPr>
      <w:r>
        <w:rPr>
          <w:rFonts w:ascii="Times New Roman" w:hAnsi="Times New Roman" w:cs="Times New Roman"/>
          <w:sz w:val="23"/>
          <w:szCs w:val="23"/>
          <w:lang w:eastAsia="he-IL" w:bidi="he-IL"/>
        </w:rPr>
        <w:t>4.1</w:t>
      </w:r>
      <w:r w:rsidRPr="006F51A5">
        <w:rPr>
          <w:rFonts w:ascii="Times New Roman" w:hAnsi="Times New Roman" w:cs="Times New Roman"/>
          <w:sz w:val="23"/>
          <w:szCs w:val="23"/>
          <w:lang w:eastAsia="he-IL" w:bidi="he-IL"/>
        </w:rPr>
        <w:t xml:space="preserve"> </w:t>
      </w:r>
      <w:r>
        <w:rPr>
          <w:rFonts w:ascii="Times New Roman" w:hAnsi="Times New Roman" w:cs="Times New Roman"/>
          <w:sz w:val="23"/>
          <w:szCs w:val="23"/>
          <w:lang w:eastAsia="he-IL" w:bidi="he-IL"/>
        </w:rPr>
        <w:tab/>
        <w:t xml:space="preserve">According to data released by the IPS, on average </w:t>
      </w:r>
      <w:r>
        <w:rPr>
          <w:rFonts w:ascii="Times New Roman" w:hAnsi="Times New Roman" w:cs="Times New Roman"/>
          <w:b/>
          <w:sz w:val="23"/>
          <w:szCs w:val="23"/>
          <w:lang w:eastAsia="he-IL" w:bidi="he-IL"/>
        </w:rPr>
        <w:t>82</w:t>
      </w:r>
      <w:r w:rsidRPr="00077E71">
        <w:rPr>
          <w:rFonts w:ascii="Times New Roman" w:hAnsi="Times New Roman" w:cs="Times New Roman"/>
          <w:b/>
          <w:sz w:val="23"/>
          <w:szCs w:val="23"/>
          <w:lang w:eastAsia="he-IL" w:bidi="he-IL"/>
        </w:rPr>
        <w:t xml:space="preserve"> percent</w:t>
      </w:r>
      <w:r>
        <w:rPr>
          <w:rFonts w:ascii="Times New Roman" w:hAnsi="Times New Roman" w:cs="Times New Roman"/>
          <w:sz w:val="23"/>
          <w:szCs w:val="23"/>
          <w:lang w:eastAsia="he-IL" w:bidi="he-IL"/>
        </w:rPr>
        <w:t xml:space="preserve"> of Palestinian detainees continued to be transferred and detained in Israel in 2017, including </w:t>
      </w:r>
      <w:r w:rsidRPr="000E65E6">
        <w:rPr>
          <w:rFonts w:ascii="Times New Roman" w:hAnsi="Times New Roman" w:cs="Times New Roman"/>
          <w:b/>
          <w:sz w:val="23"/>
          <w:szCs w:val="23"/>
          <w:lang w:eastAsia="he-IL" w:bidi="he-IL"/>
        </w:rPr>
        <w:t>74 percent</w:t>
      </w:r>
      <w:r>
        <w:rPr>
          <w:rFonts w:ascii="Times New Roman" w:hAnsi="Times New Roman" w:cs="Times New Roman"/>
          <w:sz w:val="23"/>
          <w:szCs w:val="23"/>
          <w:lang w:eastAsia="he-IL" w:bidi="he-IL"/>
        </w:rPr>
        <w:t xml:space="preserve"> of child detainees. Transferring "protected persons" including detainees out of occupied territory is prohibited by </w:t>
      </w:r>
      <w:r w:rsidRPr="00A71F9C">
        <w:rPr>
          <w:rFonts w:ascii="Times New Roman" w:hAnsi="Times New Roman" w:cs="Times New Roman"/>
          <w:sz w:val="23"/>
          <w:szCs w:val="23"/>
          <w:lang w:eastAsia="he-IL" w:bidi="he-IL"/>
        </w:rPr>
        <w:t>Article 76</w:t>
      </w:r>
      <w:r>
        <w:rPr>
          <w:rFonts w:ascii="Times New Roman" w:hAnsi="Times New Roman" w:cs="Times New Roman"/>
          <w:sz w:val="23"/>
          <w:szCs w:val="23"/>
          <w:lang w:eastAsia="he-IL" w:bidi="he-IL"/>
        </w:rPr>
        <w:t xml:space="preserve"> of the Fourth Geneva Convention and is classified as a war crime by </w:t>
      </w:r>
      <w:r w:rsidRPr="00776BDF">
        <w:rPr>
          <w:rFonts w:ascii="Times New Roman" w:hAnsi="Times New Roman" w:cs="Times New Roman"/>
          <w:sz w:val="23"/>
          <w:szCs w:val="23"/>
          <w:lang w:eastAsia="he-IL" w:bidi="he-IL"/>
        </w:rPr>
        <w:t>Article 8(2)(vii)</w:t>
      </w:r>
      <w:r>
        <w:rPr>
          <w:rFonts w:ascii="Times New Roman" w:hAnsi="Times New Roman" w:cs="Times New Roman"/>
          <w:sz w:val="23"/>
          <w:szCs w:val="23"/>
          <w:lang w:eastAsia="he-IL" w:bidi="he-IL"/>
        </w:rPr>
        <w:t xml:space="preserve"> of the Rome Statute of the International Criminal Court. The policy of transfer, which commenced in 1967, currently affects between 7,000 - 8,000 Palestinian men, women and children annually. </w:t>
      </w:r>
      <w:r>
        <w:rPr>
          <w:rFonts w:ascii="Times New Roman" w:hAnsi="Times New Roman" w:cs="Times New Roman"/>
          <w:sz w:val="23"/>
          <w:szCs w:val="23"/>
          <w:lang w:val="en-GB" w:eastAsia="he-IL" w:bidi="he-IL"/>
        </w:rPr>
        <w:t xml:space="preserve">Since the Office of the Prosecutor of the International Criminal Court </w:t>
      </w:r>
      <w:hyperlink r:id="rId63" w:history="1">
        <w:r w:rsidRPr="00B92CA6">
          <w:rPr>
            <w:rStyle w:val="Hyperlink"/>
            <w:rFonts w:ascii="Times New Roman" w:hAnsi="Times New Roman" w:cs="Times New Roman"/>
            <w:sz w:val="23"/>
            <w:szCs w:val="23"/>
            <w:lang w:val="en-GB" w:eastAsia="he-IL" w:bidi="he-IL"/>
          </w:rPr>
          <w:t>announced</w:t>
        </w:r>
      </w:hyperlink>
      <w:r>
        <w:rPr>
          <w:rFonts w:ascii="Times New Roman" w:hAnsi="Times New Roman" w:cs="Times New Roman"/>
          <w:sz w:val="23"/>
          <w:szCs w:val="23"/>
          <w:lang w:val="en-GB" w:eastAsia="he-IL" w:bidi="he-IL"/>
        </w:rPr>
        <w:t xml:space="preserve"> the opening of a preliminary examination into the situation in Palestine in order to establish whether the Rome Statute criteria for opening an investigation have been met </w:t>
      </w:r>
      <w:r>
        <w:rPr>
          <w:rFonts w:ascii="Times New Roman" w:hAnsi="Times New Roman" w:cs="Times New Roman"/>
          <w:sz w:val="23"/>
          <w:szCs w:val="23"/>
          <w:lang w:val="en-GB" w:eastAsia="he-IL" w:bidi="he-IL"/>
        </w:rPr>
        <w:lastRenderedPageBreak/>
        <w:t>in January 2015, it is estimated that up to 20,000 Palestinian men, women and children have been transferred and detained inside Israel in violation of international law.</w:t>
      </w:r>
    </w:p>
    <w:p w14:paraId="4F9016EB" w14:textId="77777777" w:rsidR="008B1E25" w:rsidRDefault="008B1E25" w:rsidP="008B1E25">
      <w:pPr>
        <w:tabs>
          <w:tab w:val="left" w:pos="6765"/>
        </w:tabs>
        <w:spacing w:after="0"/>
        <w:ind w:left="709" w:hanging="709"/>
        <w:jc w:val="both"/>
        <w:rPr>
          <w:rFonts w:ascii="Times New Roman" w:hAnsi="Times New Roman" w:cs="Times New Roman"/>
          <w:b/>
          <w:sz w:val="23"/>
          <w:szCs w:val="23"/>
          <w:u w:val="single"/>
          <w:lang w:eastAsia="he-IL" w:bidi="he-IL"/>
        </w:rPr>
      </w:pPr>
    </w:p>
    <w:p w14:paraId="65CC08FD" w14:textId="77777777" w:rsidR="008B1E25" w:rsidRDefault="008B1E25" w:rsidP="008B1E25">
      <w:pPr>
        <w:tabs>
          <w:tab w:val="left" w:pos="6765"/>
        </w:tabs>
        <w:spacing w:after="0"/>
        <w:ind w:left="709" w:hanging="709"/>
        <w:jc w:val="both"/>
        <w:rPr>
          <w:rFonts w:ascii="Times New Roman" w:hAnsi="Times New Roman" w:cs="Times New Roman"/>
          <w:b/>
          <w:sz w:val="23"/>
          <w:szCs w:val="23"/>
          <w:u w:val="single"/>
          <w:lang w:eastAsia="he-IL" w:bidi="he-IL"/>
        </w:rPr>
      </w:pPr>
      <w:r>
        <w:rPr>
          <w:rFonts w:ascii="Times New Roman" w:hAnsi="Times New Roman" w:cs="Times New Roman"/>
          <w:b/>
          <w:sz w:val="23"/>
          <w:szCs w:val="23"/>
          <w:u w:val="single"/>
          <w:lang w:eastAsia="he-IL" w:bidi="he-IL"/>
        </w:rPr>
        <w:t>5.</w:t>
      </w:r>
      <w:r>
        <w:rPr>
          <w:rFonts w:ascii="Times New Roman" w:hAnsi="Times New Roman" w:cs="Times New Roman"/>
          <w:b/>
          <w:sz w:val="23"/>
          <w:szCs w:val="23"/>
          <w:u w:val="single"/>
          <w:lang w:eastAsia="he-IL" w:bidi="he-IL"/>
        </w:rPr>
        <w:tab/>
        <w:t>Unlawful discrimination</w:t>
      </w:r>
    </w:p>
    <w:p w14:paraId="5F81C705" w14:textId="77777777" w:rsidR="008B1E25" w:rsidRDefault="008B1E25" w:rsidP="008B1E25">
      <w:pPr>
        <w:tabs>
          <w:tab w:val="left" w:pos="6765"/>
        </w:tabs>
        <w:spacing w:after="0"/>
        <w:ind w:left="709" w:hanging="709"/>
        <w:jc w:val="both"/>
        <w:rPr>
          <w:rFonts w:ascii="Times New Roman" w:hAnsi="Times New Roman" w:cs="Times New Roman"/>
          <w:b/>
          <w:sz w:val="23"/>
          <w:szCs w:val="23"/>
          <w:u w:val="single"/>
          <w:lang w:eastAsia="he-IL" w:bidi="he-IL"/>
        </w:rPr>
      </w:pPr>
    </w:p>
    <w:p w14:paraId="10BD075A" w14:textId="2E89F326" w:rsidR="008B1E25" w:rsidRPr="00CC6CF9" w:rsidRDefault="008B1E25" w:rsidP="008B1E25">
      <w:pPr>
        <w:tabs>
          <w:tab w:val="left" w:pos="709"/>
        </w:tabs>
        <w:spacing w:after="0"/>
        <w:ind w:left="709" w:hanging="709"/>
        <w:jc w:val="both"/>
        <w:rPr>
          <w:rFonts w:ascii="Times New Roman" w:hAnsi="Times New Roman" w:cs="Times New Roman"/>
          <w:sz w:val="23"/>
          <w:szCs w:val="23"/>
          <w:lang w:val="en-GB" w:eastAsia="he-IL" w:bidi="he-IL"/>
        </w:rPr>
      </w:pPr>
      <w:r>
        <w:rPr>
          <w:rFonts w:ascii="Times New Roman" w:hAnsi="Times New Roman" w:cs="Times New Roman"/>
          <w:sz w:val="23"/>
          <w:szCs w:val="23"/>
          <w:lang w:val="en-GB" w:eastAsia="he-IL" w:bidi="he-IL"/>
        </w:rPr>
        <w:t>5.1</w:t>
      </w:r>
      <w:r>
        <w:rPr>
          <w:rFonts w:ascii="Times New Roman" w:hAnsi="Times New Roman" w:cs="Times New Roman"/>
          <w:sz w:val="23"/>
          <w:szCs w:val="23"/>
          <w:lang w:val="en-GB" w:eastAsia="he-IL" w:bidi="he-IL"/>
        </w:rPr>
        <w:tab/>
      </w:r>
      <w:r w:rsidRPr="00CA000F">
        <w:rPr>
          <w:rFonts w:ascii="Times New Roman" w:hAnsi="Times New Roman" w:cs="Times New Roman"/>
          <w:sz w:val="23"/>
          <w:szCs w:val="23"/>
          <w:lang w:val="en-GB" w:eastAsia="he-IL" w:bidi="he-IL"/>
        </w:rPr>
        <w:t>Since 1967, Israel has exercised penal jurisdiction over both Palestinians and Israeli settlers living in the West Bank. Although Israeli military law technically applies to all individuals in the West Bank, in practice, the authorities apply civilian law to settlers and military law to Palestinians</w:t>
      </w:r>
      <w:r>
        <w:rPr>
          <w:rFonts w:ascii="Times New Roman" w:hAnsi="Times New Roman" w:cs="Times New Roman"/>
          <w:sz w:val="23"/>
          <w:szCs w:val="23"/>
          <w:lang w:val="en-GB" w:eastAsia="he-IL" w:bidi="he-IL"/>
        </w:rPr>
        <w:t xml:space="preserve"> at the discretion of the prosecutor</w:t>
      </w:r>
      <w:r w:rsidRPr="00CA000F">
        <w:rPr>
          <w:rFonts w:ascii="Times New Roman" w:hAnsi="Times New Roman" w:cs="Times New Roman"/>
          <w:sz w:val="23"/>
          <w:szCs w:val="23"/>
          <w:lang w:val="en-GB" w:eastAsia="he-IL" w:bidi="he-IL"/>
        </w:rPr>
        <w:t xml:space="preserve">. </w:t>
      </w:r>
      <w:r>
        <w:rPr>
          <w:rFonts w:ascii="Times New Roman" w:hAnsi="Times New Roman" w:cs="Times New Roman"/>
          <w:sz w:val="23"/>
          <w:szCs w:val="23"/>
          <w:lang w:val="en-GB" w:eastAsia="he-IL" w:bidi="he-IL"/>
        </w:rPr>
        <w:t xml:space="preserve">The military law applied to Palestinians, including children, has fewer rights and protections than the civilian law applied to Israeli settlers living in the same territory. </w:t>
      </w:r>
      <w:r w:rsidRPr="007509FA">
        <w:rPr>
          <w:rFonts w:ascii="Times New Roman" w:hAnsi="Times New Roman" w:cs="Times New Roman"/>
          <w:sz w:val="23"/>
          <w:szCs w:val="23"/>
          <w:lang w:val="en-GB" w:eastAsia="he-IL" w:bidi="he-IL"/>
        </w:rPr>
        <w:t xml:space="preserve">Although Israel is not permitted to apply its civilian law to Palestinians in the West Bank on the grounds that this would be tantamount to unlawful annexation, the laws that are applied must contain rights and protections no less favourable than those applied to Israelis living in the settlements. Failure to do so violates the principle of non-discrimination. </w:t>
      </w:r>
      <w:r w:rsidR="00FE2105">
        <w:rPr>
          <w:rFonts w:ascii="Times New Roman" w:hAnsi="Times New Roman" w:cs="Times New Roman"/>
          <w:sz w:val="23"/>
          <w:szCs w:val="23"/>
          <w:lang w:eastAsia="he-IL" w:bidi="he-IL"/>
        </w:rPr>
        <w:t xml:space="preserve">(See </w:t>
      </w:r>
      <w:hyperlink r:id="rId64" w:history="1">
        <w:r w:rsidR="00FE2105" w:rsidRPr="00FE2105">
          <w:rPr>
            <w:rStyle w:val="Hyperlink"/>
            <w:rFonts w:ascii="Times New Roman" w:hAnsi="Times New Roman" w:cs="Times New Roman"/>
            <w:sz w:val="23"/>
            <w:szCs w:val="23"/>
            <w:lang w:eastAsia="he-IL" w:bidi="he-IL"/>
          </w:rPr>
          <w:t>MCW Annual Report</w:t>
        </w:r>
      </w:hyperlink>
      <w:r w:rsidR="00FE2105">
        <w:rPr>
          <w:rFonts w:ascii="Times New Roman" w:hAnsi="Times New Roman" w:cs="Times New Roman"/>
          <w:sz w:val="23"/>
          <w:szCs w:val="23"/>
          <w:lang w:eastAsia="he-IL" w:bidi="he-IL"/>
        </w:rPr>
        <w:t>, page 18)</w:t>
      </w:r>
    </w:p>
    <w:p w14:paraId="3ECFB6D3" w14:textId="77777777" w:rsidR="008B1E25" w:rsidRPr="00245506" w:rsidRDefault="008B1E25" w:rsidP="008B1E25">
      <w:pPr>
        <w:tabs>
          <w:tab w:val="left" w:pos="6765"/>
        </w:tabs>
        <w:spacing w:after="0"/>
        <w:ind w:left="720" w:hanging="731"/>
        <w:jc w:val="both"/>
        <w:rPr>
          <w:rFonts w:ascii="Times New Roman" w:hAnsi="Times New Roman" w:cs="Times New Roman"/>
          <w:sz w:val="23"/>
          <w:szCs w:val="23"/>
          <w:lang w:eastAsia="he-IL" w:bidi="he-IL"/>
        </w:rPr>
      </w:pPr>
    </w:p>
    <w:p w14:paraId="41A5A028" w14:textId="77777777" w:rsidR="008B1E25" w:rsidRDefault="008B1E25" w:rsidP="008B1E25">
      <w:pPr>
        <w:tabs>
          <w:tab w:val="left" w:pos="6765"/>
        </w:tabs>
        <w:spacing w:after="0"/>
        <w:ind w:left="709" w:hanging="709"/>
        <w:jc w:val="both"/>
        <w:rPr>
          <w:rFonts w:ascii="Times New Roman" w:hAnsi="Times New Roman" w:cs="Times New Roman"/>
          <w:b/>
          <w:sz w:val="23"/>
          <w:szCs w:val="23"/>
          <w:u w:val="single"/>
          <w:lang w:eastAsia="he-IL" w:bidi="he-IL"/>
        </w:rPr>
      </w:pPr>
      <w:r>
        <w:rPr>
          <w:rFonts w:ascii="Times New Roman" w:hAnsi="Times New Roman" w:cs="Times New Roman"/>
          <w:b/>
          <w:sz w:val="23"/>
          <w:szCs w:val="23"/>
          <w:u w:val="single"/>
          <w:lang w:eastAsia="he-IL" w:bidi="he-IL"/>
        </w:rPr>
        <w:t>6.</w:t>
      </w:r>
      <w:r>
        <w:rPr>
          <w:rFonts w:ascii="Times New Roman" w:hAnsi="Times New Roman" w:cs="Times New Roman"/>
          <w:b/>
          <w:sz w:val="23"/>
          <w:szCs w:val="23"/>
          <w:u w:val="single"/>
          <w:lang w:eastAsia="he-IL" w:bidi="he-IL"/>
        </w:rPr>
        <w:tab/>
        <w:t>A link between child detention and the settlements</w:t>
      </w:r>
    </w:p>
    <w:p w14:paraId="09FE00C4" w14:textId="77777777" w:rsidR="008B1E25" w:rsidRDefault="008B1E25" w:rsidP="008B1E25">
      <w:pPr>
        <w:tabs>
          <w:tab w:val="left" w:pos="6765"/>
        </w:tabs>
        <w:spacing w:after="0"/>
        <w:ind w:left="709" w:hanging="709"/>
        <w:jc w:val="both"/>
        <w:rPr>
          <w:rFonts w:ascii="Times New Roman" w:hAnsi="Times New Roman" w:cs="Times New Roman"/>
          <w:b/>
          <w:sz w:val="23"/>
          <w:szCs w:val="23"/>
          <w:u w:val="single"/>
          <w:lang w:eastAsia="he-IL" w:bidi="he-IL"/>
        </w:rPr>
      </w:pPr>
    </w:p>
    <w:p w14:paraId="707017B2" w14:textId="15896E2B" w:rsidR="008B1E25" w:rsidRPr="00660C85" w:rsidRDefault="008B1E25" w:rsidP="008B1E25">
      <w:pPr>
        <w:tabs>
          <w:tab w:val="left" w:pos="6765"/>
        </w:tabs>
        <w:spacing w:after="0"/>
        <w:ind w:left="709" w:hanging="709"/>
        <w:jc w:val="both"/>
        <w:rPr>
          <w:sz w:val="23"/>
          <w:szCs w:val="23"/>
          <w:lang w:val="en-GB" w:eastAsia="he-IL" w:bidi="he-IL"/>
        </w:rPr>
      </w:pPr>
      <w:r>
        <w:rPr>
          <w:rFonts w:ascii="Times New Roman" w:hAnsi="Times New Roman" w:cs="Times New Roman"/>
          <w:sz w:val="23"/>
          <w:szCs w:val="23"/>
          <w:lang w:eastAsia="he-IL" w:bidi="he-IL"/>
        </w:rPr>
        <w:t>6.1</w:t>
      </w:r>
      <w:r>
        <w:rPr>
          <w:rFonts w:ascii="Times New Roman" w:hAnsi="Times New Roman" w:cs="Times New Roman"/>
          <w:sz w:val="23"/>
          <w:szCs w:val="23"/>
          <w:lang w:eastAsia="he-IL" w:bidi="he-IL"/>
        </w:rPr>
        <w:tab/>
        <w:t>By</w:t>
      </w:r>
      <w:r w:rsidRPr="00A93708">
        <w:rPr>
          <w:rFonts w:ascii="Times New Roman" w:hAnsi="Times New Roman" w:cs="Times New Roman"/>
          <w:sz w:val="23"/>
          <w:szCs w:val="23"/>
          <w:lang w:eastAsia="he-IL" w:bidi="he-IL"/>
        </w:rPr>
        <w:t xml:space="preserve"> mid-2017 there will be </w:t>
      </w:r>
      <w:r>
        <w:rPr>
          <w:rFonts w:ascii="Times New Roman" w:hAnsi="Times New Roman" w:cs="Times New Roman"/>
          <w:sz w:val="23"/>
          <w:szCs w:val="23"/>
          <w:lang w:eastAsia="he-IL" w:bidi="he-IL"/>
        </w:rPr>
        <w:t>approximately</w:t>
      </w:r>
      <w:r w:rsidRPr="00A93708">
        <w:rPr>
          <w:rFonts w:ascii="Times New Roman" w:hAnsi="Times New Roman" w:cs="Times New Roman"/>
          <w:sz w:val="23"/>
          <w:szCs w:val="23"/>
          <w:lang w:eastAsia="he-IL" w:bidi="he-IL"/>
        </w:rPr>
        <w:t xml:space="preserve"> 410,000 Israeli civilians living in West Bank settlements constructed in violation of international law.</w:t>
      </w:r>
      <w:r w:rsidRPr="00A93708">
        <w:rPr>
          <w:rStyle w:val="EndnoteReference"/>
          <w:rFonts w:ascii="Times New Roman" w:hAnsi="Times New Roman" w:cs="Times New Roman"/>
          <w:sz w:val="23"/>
          <w:szCs w:val="23"/>
          <w:lang w:eastAsia="he-IL" w:bidi="he-IL"/>
        </w:rPr>
        <w:endnoteReference w:id="3"/>
      </w:r>
      <w:r w:rsidRPr="00245506">
        <w:rPr>
          <w:rFonts w:ascii="Times New Roman" w:hAnsi="Times New Roman" w:cs="Times New Roman"/>
          <w:sz w:val="23"/>
          <w:szCs w:val="23"/>
          <w:lang w:val="en-GB" w:eastAsia="he-IL" w:bidi="he-IL"/>
        </w:rPr>
        <w:t xml:space="preserve"> </w:t>
      </w:r>
      <w:r w:rsidRPr="00245506">
        <w:rPr>
          <w:rFonts w:ascii="Times New Roman" w:eastAsia="Times New Roman" w:hAnsi="Times New Roman" w:cs="Times New Roman"/>
          <w:sz w:val="23"/>
          <w:szCs w:val="23"/>
          <w:lang w:val="en-GB" w:eastAsia="en-US"/>
        </w:rPr>
        <w:t xml:space="preserve">In order to protect settlers living in occupied territory the military is compelled to adopt a strategy of intimidation and collective punishment focused on Palestinian communities located in proximity to the settlements and the roads used by settlers, such as Route 60 and 443. Out of 127 cases documented by MCW in 2016, 125 children resided and were arrested within an average of </w:t>
      </w:r>
      <w:r w:rsidRPr="00245506">
        <w:rPr>
          <w:rFonts w:ascii="Times New Roman" w:eastAsia="Times New Roman" w:hAnsi="Times New Roman" w:cs="Times New Roman"/>
          <w:b/>
          <w:sz w:val="23"/>
          <w:szCs w:val="23"/>
          <w:lang w:val="en-GB" w:eastAsia="en-US"/>
        </w:rPr>
        <w:t>1.02 kilometres</w:t>
      </w:r>
      <w:r w:rsidRPr="00245506">
        <w:rPr>
          <w:rFonts w:ascii="Times New Roman" w:eastAsia="Times New Roman" w:hAnsi="Times New Roman" w:cs="Times New Roman"/>
          <w:sz w:val="23"/>
          <w:szCs w:val="23"/>
          <w:lang w:val="en-GB" w:eastAsia="en-US"/>
        </w:rPr>
        <w:t xml:space="preserve"> from a settlement, checkpoint, or major road used by settler</w:t>
      </w:r>
      <w:r w:rsidR="009A28E1">
        <w:rPr>
          <w:rFonts w:ascii="Times New Roman" w:eastAsia="Times New Roman" w:hAnsi="Times New Roman" w:cs="Times New Roman"/>
          <w:sz w:val="23"/>
          <w:szCs w:val="23"/>
          <w:lang w:val="en-GB" w:eastAsia="en-US"/>
        </w:rPr>
        <w:t>s</w:t>
      </w:r>
      <w:r w:rsidRPr="00245506">
        <w:rPr>
          <w:rFonts w:ascii="Times New Roman" w:eastAsia="Times New Roman" w:hAnsi="Times New Roman" w:cs="Times New Roman"/>
          <w:sz w:val="23"/>
          <w:szCs w:val="23"/>
          <w:lang w:val="en-GB" w:eastAsia="en-US"/>
        </w:rPr>
        <w:t xml:space="preserve">. In the remaining 2 cases there was no proximate link between the place of arrest and the place of residence. </w:t>
      </w:r>
    </w:p>
    <w:p w14:paraId="174A0639" w14:textId="77777777" w:rsidR="008B1E25" w:rsidRPr="00245506" w:rsidRDefault="008B1E25" w:rsidP="008B1E25">
      <w:pPr>
        <w:tabs>
          <w:tab w:val="left" w:pos="6765"/>
        </w:tabs>
        <w:spacing w:after="0"/>
        <w:ind w:left="709" w:hanging="709"/>
        <w:jc w:val="both"/>
        <w:rPr>
          <w:rFonts w:ascii="Times New Roman" w:hAnsi="Times New Roman" w:cs="Times New Roman"/>
          <w:sz w:val="23"/>
          <w:szCs w:val="23"/>
          <w:lang w:val="en-GB" w:eastAsia="he-IL" w:bidi="he-IL"/>
        </w:rPr>
      </w:pPr>
    </w:p>
    <w:p w14:paraId="0DDD643E" w14:textId="77777777" w:rsidR="008B1E25" w:rsidRDefault="008B1E25" w:rsidP="008B1E25">
      <w:pPr>
        <w:tabs>
          <w:tab w:val="left" w:pos="6765"/>
        </w:tabs>
        <w:spacing w:after="0"/>
        <w:ind w:left="709" w:hanging="709"/>
        <w:jc w:val="both"/>
        <w:rPr>
          <w:rFonts w:ascii="Times New Roman" w:hAnsi="Times New Roman" w:cs="Times New Roman"/>
          <w:b/>
          <w:sz w:val="23"/>
          <w:szCs w:val="23"/>
          <w:u w:val="single"/>
          <w:lang w:eastAsia="he-IL" w:bidi="he-IL"/>
        </w:rPr>
      </w:pPr>
      <w:r>
        <w:rPr>
          <w:rFonts w:ascii="Times New Roman" w:hAnsi="Times New Roman" w:cs="Times New Roman"/>
          <w:b/>
          <w:sz w:val="23"/>
          <w:szCs w:val="23"/>
          <w:u w:val="single"/>
          <w:lang w:eastAsia="he-IL" w:bidi="he-IL"/>
        </w:rPr>
        <w:t>7.</w:t>
      </w:r>
      <w:r>
        <w:rPr>
          <w:rFonts w:ascii="Times New Roman" w:hAnsi="Times New Roman" w:cs="Times New Roman"/>
          <w:b/>
          <w:sz w:val="23"/>
          <w:szCs w:val="23"/>
          <w:u w:val="single"/>
          <w:lang w:eastAsia="he-IL" w:bidi="he-IL"/>
        </w:rPr>
        <w:tab/>
        <w:t>Concluding words</w:t>
      </w:r>
    </w:p>
    <w:p w14:paraId="015B6675" w14:textId="77777777" w:rsidR="008B1E25" w:rsidRDefault="008B1E25" w:rsidP="008B1E25">
      <w:pPr>
        <w:tabs>
          <w:tab w:val="left" w:pos="6765"/>
        </w:tabs>
        <w:spacing w:after="0"/>
        <w:ind w:left="709" w:hanging="709"/>
        <w:jc w:val="both"/>
        <w:rPr>
          <w:rFonts w:ascii="Times New Roman" w:hAnsi="Times New Roman" w:cs="Times New Roman"/>
          <w:b/>
          <w:sz w:val="23"/>
          <w:szCs w:val="23"/>
          <w:u w:val="single"/>
          <w:lang w:eastAsia="he-IL" w:bidi="he-IL"/>
        </w:rPr>
      </w:pPr>
    </w:p>
    <w:p w14:paraId="3D101C89" w14:textId="2B46DFB4" w:rsidR="006415BF" w:rsidRDefault="008B1E25" w:rsidP="006415BF">
      <w:pPr>
        <w:tabs>
          <w:tab w:val="left" w:pos="6765"/>
        </w:tabs>
        <w:spacing w:after="0"/>
        <w:ind w:left="709" w:hanging="709"/>
        <w:jc w:val="both"/>
        <w:rPr>
          <w:rFonts w:ascii="Times New Roman" w:hAnsi="Times New Roman" w:cs="Times New Roman"/>
          <w:sz w:val="23"/>
          <w:szCs w:val="23"/>
          <w:lang w:eastAsia="he-IL" w:bidi="he-IL"/>
        </w:rPr>
      </w:pPr>
      <w:r w:rsidRPr="00B77AED">
        <w:rPr>
          <w:rFonts w:ascii="Times New Roman" w:hAnsi="Times New Roman" w:cs="Times New Roman"/>
          <w:sz w:val="23"/>
          <w:szCs w:val="23"/>
          <w:lang w:eastAsia="he-IL" w:bidi="he-IL"/>
        </w:rPr>
        <w:t>7.1</w:t>
      </w:r>
      <w:r>
        <w:rPr>
          <w:rFonts w:ascii="Times New Roman" w:hAnsi="Times New Roman" w:cs="Times New Roman"/>
          <w:sz w:val="23"/>
          <w:szCs w:val="23"/>
          <w:lang w:eastAsia="he-IL" w:bidi="he-IL"/>
        </w:rPr>
        <w:tab/>
        <w:t>Since the publication of the UNICEF Report</w:t>
      </w:r>
      <w:r w:rsidR="00FE2105">
        <w:rPr>
          <w:rFonts w:ascii="Times New Roman" w:hAnsi="Times New Roman" w:cs="Times New Roman"/>
          <w:sz w:val="23"/>
          <w:szCs w:val="23"/>
          <w:lang w:eastAsia="he-IL" w:bidi="he-IL"/>
        </w:rPr>
        <w:t xml:space="preserve"> in 2013</w:t>
      </w:r>
      <w:r>
        <w:rPr>
          <w:rFonts w:ascii="Times New Roman" w:hAnsi="Times New Roman" w:cs="Times New Roman"/>
          <w:sz w:val="23"/>
          <w:szCs w:val="23"/>
          <w:lang w:eastAsia="he-IL" w:bidi="he-IL"/>
        </w:rPr>
        <w:t xml:space="preserve"> there have been a number of developments across a range of issues. However, MCW estimates that just 1 of UNICEF's 38 recommendations </w:t>
      </w:r>
      <w:r w:rsidR="00D07BAC">
        <w:rPr>
          <w:rFonts w:ascii="Times New Roman" w:hAnsi="Times New Roman" w:cs="Times New Roman"/>
          <w:sz w:val="23"/>
          <w:szCs w:val="23"/>
          <w:lang w:eastAsia="he-IL" w:bidi="he-IL"/>
        </w:rPr>
        <w:t xml:space="preserve">(2.6 percent) </w:t>
      </w:r>
      <w:r>
        <w:rPr>
          <w:rFonts w:ascii="Times New Roman" w:hAnsi="Times New Roman" w:cs="Times New Roman"/>
          <w:sz w:val="23"/>
          <w:szCs w:val="23"/>
          <w:lang w:eastAsia="he-IL" w:bidi="he-IL"/>
        </w:rPr>
        <w:t>has been substantially implemented at the time of writing and the UN agency's conclusion that the ill-treatment of children appears to be "widespread, systematic and insti</w:t>
      </w:r>
      <w:r w:rsidR="009A28E1">
        <w:rPr>
          <w:rFonts w:ascii="Times New Roman" w:hAnsi="Times New Roman" w:cs="Times New Roman"/>
          <w:sz w:val="23"/>
          <w:szCs w:val="23"/>
          <w:lang w:eastAsia="he-IL" w:bidi="he-IL"/>
        </w:rPr>
        <w:t>tutionalized" is still valid in</w:t>
      </w:r>
      <w:r>
        <w:rPr>
          <w:rFonts w:ascii="Times New Roman" w:hAnsi="Times New Roman" w:cs="Times New Roman"/>
          <w:sz w:val="23"/>
          <w:szCs w:val="23"/>
          <w:lang w:eastAsia="he-IL" w:bidi="he-IL"/>
        </w:rPr>
        <w:t xml:space="preserve"> 2017.</w:t>
      </w:r>
      <w:r w:rsidR="009A28E1">
        <w:rPr>
          <w:rFonts w:ascii="Times New Roman" w:hAnsi="Times New Roman" w:cs="Times New Roman"/>
          <w:sz w:val="23"/>
          <w:szCs w:val="23"/>
          <w:lang w:eastAsia="he-IL" w:bidi="he-IL"/>
        </w:rPr>
        <w:t xml:space="preserve"> </w:t>
      </w:r>
      <w:r w:rsidR="006415BF">
        <w:rPr>
          <w:rFonts w:ascii="Times New Roman" w:hAnsi="Times New Roman" w:cs="Times New Roman"/>
          <w:sz w:val="23"/>
          <w:szCs w:val="23"/>
          <w:lang w:eastAsia="he-IL" w:bidi="he-IL"/>
        </w:rPr>
        <w:t xml:space="preserve">MCW continues to advocate for the effective implementation of 6 non-severable recommendations: </w:t>
      </w:r>
    </w:p>
    <w:p w14:paraId="7D41CB99" w14:textId="77777777" w:rsidR="00FE2105" w:rsidRDefault="00FE2105" w:rsidP="006415BF">
      <w:pPr>
        <w:tabs>
          <w:tab w:val="left" w:pos="6765"/>
        </w:tabs>
        <w:spacing w:after="0"/>
        <w:ind w:left="709" w:hanging="709"/>
        <w:jc w:val="both"/>
        <w:rPr>
          <w:rFonts w:ascii="Times New Roman" w:hAnsi="Times New Roman" w:cs="Times New Roman"/>
          <w:sz w:val="23"/>
          <w:szCs w:val="23"/>
          <w:lang w:eastAsia="he-IL" w:bidi="he-IL"/>
        </w:rPr>
      </w:pPr>
    </w:p>
    <w:p w14:paraId="5E28A219" w14:textId="39BED39A" w:rsidR="006415BF" w:rsidRDefault="006415BF" w:rsidP="006415BF">
      <w:pPr>
        <w:tabs>
          <w:tab w:val="left" w:pos="6765"/>
        </w:tabs>
        <w:spacing w:after="0"/>
        <w:ind w:left="1418" w:hanging="709"/>
        <w:jc w:val="both"/>
        <w:rPr>
          <w:rFonts w:ascii="Times New Roman" w:hAnsi="Times New Roman" w:cs="Times New Roman"/>
          <w:sz w:val="23"/>
          <w:szCs w:val="23"/>
          <w:lang w:eastAsia="he-IL" w:bidi="he-IL"/>
        </w:rPr>
      </w:pPr>
      <w:r>
        <w:rPr>
          <w:rFonts w:ascii="Times New Roman" w:hAnsi="Times New Roman" w:cs="Times New Roman"/>
          <w:sz w:val="23"/>
          <w:szCs w:val="23"/>
          <w:lang w:eastAsia="he-IL" w:bidi="he-IL"/>
        </w:rPr>
        <w:t>(</w:t>
      </w:r>
      <w:proofErr w:type="spellStart"/>
      <w:r>
        <w:rPr>
          <w:rFonts w:ascii="Times New Roman" w:hAnsi="Times New Roman" w:cs="Times New Roman"/>
          <w:sz w:val="23"/>
          <w:szCs w:val="23"/>
          <w:lang w:eastAsia="he-IL" w:bidi="he-IL"/>
        </w:rPr>
        <w:t>i</w:t>
      </w:r>
      <w:proofErr w:type="spellEnd"/>
      <w:r>
        <w:rPr>
          <w:rFonts w:ascii="Times New Roman" w:hAnsi="Times New Roman" w:cs="Times New Roman"/>
          <w:sz w:val="23"/>
          <w:szCs w:val="23"/>
          <w:lang w:eastAsia="he-IL" w:bidi="he-IL"/>
        </w:rPr>
        <w:t>)</w:t>
      </w:r>
      <w:r w:rsidRPr="006415BF">
        <w:rPr>
          <w:rFonts w:ascii="Times New Roman" w:hAnsi="Times New Roman" w:cs="Times New Roman"/>
          <w:sz w:val="23"/>
          <w:szCs w:val="23"/>
          <w:lang w:eastAsia="he-IL" w:bidi="he-IL"/>
        </w:rPr>
        <w:t xml:space="preserve"> </w:t>
      </w:r>
      <w:r>
        <w:rPr>
          <w:rFonts w:ascii="Times New Roman" w:hAnsi="Times New Roman" w:cs="Times New Roman"/>
          <w:sz w:val="23"/>
          <w:szCs w:val="23"/>
          <w:lang w:eastAsia="he-IL" w:bidi="he-IL"/>
        </w:rPr>
        <w:tab/>
        <w:t>Children should on be arrested during the day except in rare and exceptional circumstances - in all other cases summonses should be used.</w:t>
      </w:r>
    </w:p>
    <w:p w14:paraId="32DE12AF" w14:textId="613E76E6" w:rsidR="006415BF" w:rsidRPr="006415BF" w:rsidRDefault="006415BF" w:rsidP="006415BF">
      <w:pPr>
        <w:tabs>
          <w:tab w:val="left" w:pos="6765"/>
        </w:tabs>
        <w:spacing w:after="0"/>
        <w:ind w:left="1418" w:hanging="709"/>
        <w:jc w:val="both"/>
        <w:rPr>
          <w:rFonts w:ascii="Times New Roman" w:hAnsi="Times New Roman" w:cs="Times New Roman"/>
          <w:sz w:val="23"/>
          <w:szCs w:val="23"/>
          <w:lang w:val="en-GB" w:eastAsia="he-IL" w:bidi="he-IL"/>
        </w:rPr>
      </w:pPr>
      <w:r>
        <w:rPr>
          <w:rFonts w:ascii="Times New Roman" w:hAnsi="Times New Roman" w:cs="Times New Roman"/>
          <w:sz w:val="23"/>
          <w:szCs w:val="23"/>
          <w:lang w:eastAsia="he-IL" w:bidi="he-IL"/>
        </w:rPr>
        <w:t>(ii)</w:t>
      </w:r>
      <w:r w:rsidRPr="006415BF">
        <w:rPr>
          <w:rFonts w:ascii="Times New Roman" w:hAnsi="Times New Roman" w:cs="Times New Roman"/>
          <w:bCs/>
          <w:sz w:val="23"/>
          <w:szCs w:val="23"/>
          <w:lang w:val="en-GB" w:eastAsia="he-IL" w:bidi="he-IL"/>
        </w:rPr>
        <w:t xml:space="preserve"> </w:t>
      </w:r>
      <w:r>
        <w:rPr>
          <w:rFonts w:ascii="Times New Roman" w:hAnsi="Times New Roman" w:cs="Times New Roman"/>
          <w:bCs/>
          <w:sz w:val="23"/>
          <w:szCs w:val="23"/>
          <w:lang w:val="en-GB" w:eastAsia="he-IL" w:bidi="he-IL"/>
        </w:rPr>
        <w:tab/>
        <w:t>A</w:t>
      </w:r>
      <w:r w:rsidRPr="006415BF">
        <w:rPr>
          <w:rFonts w:ascii="Times New Roman" w:hAnsi="Times New Roman" w:cs="Times New Roman"/>
          <w:bCs/>
          <w:sz w:val="23"/>
          <w:szCs w:val="23"/>
          <w:lang w:val="en-GB" w:eastAsia="he-IL" w:bidi="he-IL"/>
        </w:rPr>
        <w:t>ll children, and their legal guardians, should be provided on arrest with a written statement in Arabic informing them of their full legal rights in custody.</w:t>
      </w:r>
    </w:p>
    <w:p w14:paraId="135724C2" w14:textId="784D2FF4" w:rsidR="006415BF" w:rsidRPr="006415BF" w:rsidRDefault="006415BF" w:rsidP="006415BF">
      <w:pPr>
        <w:tabs>
          <w:tab w:val="left" w:pos="6765"/>
        </w:tabs>
        <w:spacing w:after="0"/>
        <w:ind w:left="1418" w:hanging="709"/>
        <w:jc w:val="both"/>
        <w:rPr>
          <w:rFonts w:ascii="Times New Roman" w:hAnsi="Times New Roman" w:cs="Times New Roman"/>
          <w:sz w:val="23"/>
          <w:szCs w:val="23"/>
          <w:lang w:val="en-GB" w:eastAsia="he-IL" w:bidi="he-IL"/>
        </w:rPr>
      </w:pPr>
      <w:r>
        <w:rPr>
          <w:rFonts w:ascii="Times New Roman" w:hAnsi="Times New Roman" w:cs="Times New Roman"/>
          <w:sz w:val="23"/>
          <w:szCs w:val="23"/>
          <w:lang w:eastAsia="he-IL" w:bidi="he-IL"/>
        </w:rPr>
        <w:t>(iii)</w:t>
      </w:r>
      <w:r w:rsidRPr="006415BF">
        <w:rPr>
          <w:rFonts w:ascii="Verdana" w:eastAsia="Times New Roman" w:hAnsi="Verdana" w:cs="Times New Roman"/>
          <w:b/>
          <w:bCs/>
          <w:color w:val="000000"/>
          <w:sz w:val="18"/>
          <w:szCs w:val="18"/>
          <w:lang w:val="en-GB" w:eastAsia="en-US"/>
        </w:rPr>
        <w:t xml:space="preserve"> </w:t>
      </w:r>
      <w:r>
        <w:rPr>
          <w:rFonts w:ascii="Verdana" w:eastAsia="Times New Roman" w:hAnsi="Verdana" w:cs="Times New Roman"/>
          <w:b/>
          <w:bCs/>
          <w:color w:val="000000"/>
          <w:sz w:val="18"/>
          <w:szCs w:val="18"/>
          <w:lang w:val="en-GB" w:eastAsia="en-US"/>
        </w:rPr>
        <w:tab/>
      </w:r>
      <w:r w:rsidRPr="006415BF">
        <w:rPr>
          <w:rFonts w:ascii="Times New Roman" w:hAnsi="Times New Roman" w:cs="Times New Roman"/>
          <w:bCs/>
          <w:sz w:val="23"/>
          <w:szCs w:val="23"/>
          <w:lang w:val="en-GB" w:eastAsia="he-IL" w:bidi="he-IL"/>
        </w:rPr>
        <w:t>All children must consult with a lawyer of their choice prior to questioning.</w:t>
      </w:r>
    </w:p>
    <w:p w14:paraId="0CCC40A1" w14:textId="1A9AE672" w:rsidR="006415BF" w:rsidRPr="006415BF" w:rsidRDefault="006415BF" w:rsidP="006415BF">
      <w:pPr>
        <w:tabs>
          <w:tab w:val="left" w:pos="6765"/>
        </w:tabs>
        <w:spacing w:after="0"/>
        <w:ind w:left="1418" w:hanging="709"/>
        <w:jc w:val="both"/>
        <w:rPr>
          <w:rFonts w:ascii="Times New Roman" w:hAnsi="Times New Roman" w:cs="Times New Roman"/>
          <w:sz w:val="23"/>
          <w:szCs w:val="23"/>
          <w:lang w:val="en-GB" w:eastAsia="he-IL" w:bidi="he-IL"/>
        </w:rPr>
      </w:pPr>
      <w:proofErr w:type="gramStart"/>
      <w:r>
        <w:rPr>
          <w:rFonts w:ascii="Times New Roman" w:hAnsi="Times New Roman" w:cs="Times New Roman"/>
          <w:sz w:val="23"/>
          <w:szCs w:val="23"/>
          <w:lang w:eastAsia="he-IL" w:bidi="he-IL"/>
        </w:rPr>
        <w:t>(iv)</w:t>
      </w:r>
      <w:r w:rsidRPr="006415BF">
        <w:rPr>
          <w:rFonts w:ascii="Verdana" w:eastAsia="Times New Roman" w:hAnsi="Verdana" w:cs="Times New Roman"/>
          <w:b/>
          <w:bCs/>
          <w:color w:val="000000"/>
          <w:sz w:val="18"/>
          <w:szCs w:val="18"/>
          <w:lang w:val="en-GB" w:eastAsia="en-US"/>
        </w:rPr>
        <w:t xml:space="preserve"> </w:t>
      </w:r>
      <w:r>
        <w:rPr>
          <w:rFonts w:ascii="Verdana" w:eastAsia="Times New Roman" w:hAnsi="Verdana" w:cs="Times New Roman"/>
          <w:b/>
          <w:bCs/>
          <w:color w:val="000000"/>
          <w:sz w:val="18"/>
          <w:szCs w:val="18"/>
          <w:lang w:val="en-GB" w:eastAsia="en-US"/>
        </w:rPr>
        <w:tab/>
      </w:r>
      <w:r w:rsidRPr="006415BF">
        <w:rPr>
          <w:rFonts w:ascii="Times New Roman" w:hAnsi="Times New Roman" w:cs="Times New Roman"/>
          <w:bCs/>
          <w:sz w:val="23"/>
          <w:szCs w:val="23"/>
          <w:lang w:val="en-GB" w:eastAsia="he-IL" w:bidi="he-IL"/>
        </w:rPr>
        <w:t>All</w:t>
      </w:r>
      <w:proofErr w:type="gramEnd"/>
      <w:r w:rsidRPr="006415BF">
        <w:rPr>
          <w:rFonts w:ascii="Times New Roman" w:hAnsi="Times New Roman" w:cs="Times New Roman"/>
          <w:bCs/>
          <w:sz w:val="23"/>
          <w:szCs w:val="23"/>
          <w:lang w:val="en-GB" w:eastAsia="he-IL" w:bidi="he-IL"/>
        </w:rPr>
        <w:t xml:space="preserve"> children must be accompanied by a family member throughout their questioning.</w:t>
      </w:r>
    </w:p>
    <w:p w14:paraId="04EA8EC5" w14:textId="66CEE1E1" w:rsidR="006415BF" w:rsidRPr="006415BF" w:rsidRDefault="006415BF" w:rsidP="006415BF">
      <w:pPr>
        <w:tabs>
          <w:tab w:val="left" w:pos="6765"/>
        </w:tabs>
        <w:spacing w:after="0"/>
        <w:ind w:left="1418" w:hanging="709"/>
        <w:jc w:val="both"/>
        <w:rPr>
          <w:rFonts w:ascii="Times New Roman" w:hAnsi="Times New Roman" w:cs="Times New Roman"/>
          <w:sz w:val="23"/>
          <w:szCs w:val="23"/>
          <w:lang w:val="en-GB" w:eastAsia="he-IL" w:bidi="he-IL"/>
        </w:rPr>
      </w:pPr>
      <w:r>
        <w:rPr>
          <w:rFonts w:ascii="Times New Roman" w:hAnsi="Times New Roman" w:cs="Times New Roman"/>
          <w:sz w:val="23"/>
          <w:szCs w:val="23"/>
          <w:lang w:eastAsia="he-IL" w:bidi="he-IL"/>
        </w:rPr>
        <w:t>(v)</w:t>
      </w:r>
      <w:r w:rsidRPr="006415BF">
        <w:rPr>
          <w:rFonts w:ascii="Verdana" w:eastAsia="Times New Roman" w:hAnsi="Verdana" w:cs="Times New Roman"/>
          <w:b/>
          <w:bCs/>
          <w:color w:val="000000"/>
          <w:sz w:val="18"/>
          <w:szCs w:val="18"/>
          <w:lang w:val="en-GB" w:eastAsia="en-US"/>
        </w:rPr>
        <w:t xml:space="preserve"> </w:t>
      </w:r>
      <w:r>
        <w:rPr>
          <w:rFonts w:ascii="Verdana" w:eastAsia="Times New Roman" w:hAnsi="Verdana" w:cs="Times New Roman"/>
          <w:b/>
          <w:bCs/>
          <w:color w:val="000000"/>
          <w:sz w:val="18"/>
          <w:szCs w:val="18"/>
          <w:lang w:val="en-GB" w:eastAsia="en-US"/>
        </w:rPr>
        <w:tab/>
      </w:r>
      <w:r w:rsidRPr="006415BF">
        <w:rPr>
          <w:rFonts w:ascii="Times New Roman" w:hAnsi="Times New Roman" w:cs="Times New Roman"/>
          <w:bCs/>
          <w:sz w:val="23"/>
          <w:szCs w:val="23"/>
          <w:lang w:val="en-GB" w:eastAsia="he-IL" w:bidi="he-IL"/>
        </w:rPr>
        <w:t>Every interrogation must be audio-visually recorded and a copy of the tape must be provided to the defence prior to the first hearing.</w:t>
      </w:r>
    </w:p>
    <w:p w14:paraId="49AF4B3A" w14:textId="2E2382F8" w:rsidR="00E95EFF" w:rsidRDefault="006415BF" w:rsidP="006415BF">
      <w:pPr>
        <w:tabs>
          <w:tab w:val="left" w:pos="6765"/>
        </w:tabs>
        <w:spacing w:after="0"/>
        <w:ind w:left="1418" w:hanging="709"/>
        <w:jc w:val="both"/>
        <w:rPr>
          <w:rFonts w:ascii="Times New Roman" w:hAnsi="Times New Roman" w:cs="Times New Roman"/>
          <w:sz w:val="23"/>
          <w:szCs w:val="23"/>
          <w:lang w:val="en-GB" w:eastAsia="he-IL" w:bidi="he-IL"/>
        </w:rPr>
      </w:pPr>
      <w:proofErr w:type="gramStart"/>
      <w:r>
        <w:rPr>
          <w:rFonts w:ascii="Times New Roman" w:hAnsi="Times New Roman" w:cs="Times New Roman"/>
          <w:sz w:val="23"/>
          <w:szCs w:val="23"/>
          <w:lang w:eastAsia="he-IL" w:bidi="he-IL"/>
        </w:rPr>
        <w:t>(vi)</w:t>
      </w:r>
      <w:r w:rsidRPr="006415BF">
        <w:rPr>
          <w:rFonts w:ascii="Verdana" w:eastAsia="Times New Roman" w:hAnsi="Verdana" w:cs="Times New Roman"/>
          <w:color w:val="000000"/>
          <w:sz w:val="18"/>
          <w:szCs w:val="18"/>
          <w:shd w:val="clear" w:color="auto" w:fill="F7F6F4"/>
          <w:lang w:val="en-GB" w:eastAsia="en-US"/>
        </w:rPr>
        <w:t xml:space="preserve"> </w:t>
      </w:r>
      <w:r>
        <w:rPr>
          <w:rFonts w:ascii="Verdana" w:eastAsia="Times New Roman" w:hAnsi="Verdana" w:cs="Times New Roman"/>
          <w:color w:val="000000"/>
          <w:sz w:val="18"/>
          <w:szCs w:val="18"/>
          <w:shd w:val="clear" w:color="auto" w:fill="F7F6F4"/>
          <w:lang w:val="en-GB" w:eastAsia="en-US"/>
        </w:rPr>
        <w:tab/>
      </w:r>
      <w:r w:rsidRPr="006415BF">
        <w:rPr>
          <w:rFonts w:ascii="Times New Roman" w:hAnsi="Times New Roman" w:cs="Times New Roman"/>
          <w:sz w:val="23"/>
          <w:szCs w:val="23"/>
          <w:lang w:val="en-GB" w:eastAsia="he-IL" w:bidi="he-IL"/>
        </w:rPr>
        <w:t>B</w:t>
      </w:r>
      <w:r w:rsidRPr="006415BF">
        <w:rPr>
          <w:rFonts w:ascii="Times New Roman" w:hAnsi="Times New Roman" w:cs="Times New Roman"/>
          <w:bCs/>
          <w:sz w:val="23"/>
          <w:szCs w:val="23"/>
          <w:lang w:val="en-GB" w:eastAsia="he-IL" w:bidi="he-IL"/>
        </w:rPr>
        <w:t>reach</w:t>
      </w:r>
      <w:proofErr w:type="gramEnd"/>
      <w:r w:rsidRPr="006415BF">
        <w:rPr>
          <w:rFonts w:ascii="Times New Roman" w:hAnsi="Times New Roman" w:cs="Times New Roman"/>
          <w:bCs/>
          <w:sz w:val="23"/>
          <w:szCs w:val="23"/>
          <w:lang w:val="en-GB" w:eastAsia="he-IL" w:bidi="he-IL"/>
        </w:rPr>
        <w:t xml:space="preserve"> of any of these recommendations should result in the discontinuation of the prosecution and the child's immediate release.</w:t>
      </w:r>
    </w:p>
    <w:p w14:paraId="602CA1C5" w14:textId="77777777" w:rsidR="00FE2105" w:rsidRDefault="00FE2105" w:rsidP="006415BF">
      <w:pPr>
        <w:tabs>
          <w:tab w:val="left" w:pos="6765"/>
        </w:tabs>
        <w:spacing w:after="0"/>
        <w:ind w:left="709" w:hanging="709"/>
        <w:jc w:val="both"/>
        <w:rPr>
          <w:rFonts w:ascii="Times New Roman" w:hAnsi="Times New Roman" w:cs="Times New Roman"/>
          <w:b/>
          <w:sz w:val="23"/>
          <w:szCs w:val="23"/>
          <w:lang w:val="en-GB" w:eastAsia="he-IL" w:bidi="he-IL"/>
        </w:rPr>
      </w:pPr>
    </w:p>
    <w:p w14:paraId="23643DB6" w14:textId="57A02BE2" w:rsidR="006415BF" w:rsidRPr="006415BF" w:rsidRDefault="006415BF" w:rsidP="006415BF">
      <w:pPr>
        <w:tabs>
          <w:tab w:val="left" w:pos="6765"/>
        </w:tabs>
        <w:spacing w:after="0"/>
        <w:ind w:left="709" w:hanging="709"/>
        <w:jc w:val="both"/>
        <w:rPr>
          <w:rFonts w:ascii="Times New Roman" w:hAnsi="Times New Roman" w:cs="Times New Roman"/>
          <w:b/>
          <w:sz w:val="23"/>
          <w:szCs w:val="23"/>
          <w:lang w:val="en-GB" w:eastAsia="he-IL" w:bidi="he-IL"/>
        </w:rPr>
      </w:pPr>
      <w:r>
        <w:rPr>
          <w:rFonts w:ascii="Times New Roman" w:hAnsi="Times New Roman" w:cs="Times New Roman"/>
          <w:b/>
          <w:sz w:val="23"/>
          <w:szCs w:val="23"/>
          <w:lang w:val="en-GB" w:eastAsia="he-IL" w:bidi="he-IL"/>
        </w:rPr>
        <w:lastRenderedPageBreak/>
        <w:t>End notes</w:t>
      </w:r>
    </w:p>
    <w:sectPr w:rsidR="006415BF" w:rsidRPr="006415BF" w:rsidSect="00574582">
      <w:headerReference w:type="even" r:id="rId65"/>
      <w:headerReference w:type="default" r:id="rId66"/>
      <w:footnotePr>
        <w:pos w:val="beneathText"/>
      </w:footnotePr>
      <w:endnotePr>
        <w:numFmt w:val="decimal"/>
      </w:endnotePr>
      <w:type w:val="continuous"/>
      <w:pgSz w:w="11905" w:h="16837"/>
      <w:pgMar w:top="1152" w:right="1105" w:bottom="1152" w:left="1296"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24B06" w14:textId="77777777" w:rsidR="00FE47CB" w:rsidRDefault="00FE47CB">
      <w:r>
        <w:separator/>
      </w:r>
    </w:p>
  </w:endnote>
  <w:endnote w:type="continuationSeparator" w:id="0">
    <w:p w14:paraId="22335EDA" w14:textId="77777777" w:rsidR="00FE47CB" w:rsidRDefault="00FE47CB">
      <w:r>
        <w:continuationSeparator/>
      </w:r>
    </w:p>
  </w:endnote>
  <w:endnote w:id="1">
    <w:p w14:paraId="40AB0EAA" w14:textId="77777777" w:rsidR="00164DC9" w:rsidRPr="00BD5ACC" w:rsidRDefault="00164DC9" w:rsidP="00AA3A64">
      <w:pPr>
        <w:pStyle w:val="EndnoteText"/>
        <w:jc w:val="both"/>
        <w:rPr>
          <w:rFonts w:ascii="Times New Roman" w:hAnsi="Times New Roman" w:cs="Times New Roman"/>
          <w:lang w:val="en-GB"/>
        </w:rPr>
      </w:pPr>
      <w:r w:rsidRPr="00491E52">
        <w:rPr>
          <w:rStyle w:val="EndnoteReference"/>
          <w:rFonts w:ascii="Times New Roman" w:hAnsi="Times New Roman" w:cs="Times New Roman"/>
        </w:rPr>
        <w:endnoteRef/>
      </w:r>
      <w:r w:rsidRPr="00491E52">
        <w:rPr>
          <w:rFonts w:ascii="Times New Roman" w:hAnsi="Times New Roman" w:cs="Times New Roman"/>
        </w:rPr>
        <w:t xml:space="preserve"> </w:t>
      </w:r>
      <w:r w:rsidRPr="00491E52">
        <w:rPr>
          <w:rFonts w:ascii="Times New Roman" w:hAnsi="Times New Roman" w:cs="Times New Roman"/>
          <w:lang w:val="en-GB"/>
        </w:rPr>
        <w:t>The UN estimates that between June 1967 and January 2008, 700,000 Palestinians w</w:t>
      </w:r>
      <w:r>
        <w:rPr>
          <w:rFonts w:ascii="Times New Roman" w:hAnsi="Times New Roman" w:cs="Times New Roman"/>
          <w:lang w:val="en-GB"/>
        </w:rPr>
        <w:t>ere "imprisoned". This estimate</w:t>
      </w:r>
      <w:r w:rsidRPr="00491E52">
        <w:rPr>
          <w:rFonts w:ascii="Times New Roman" w:hAnsi="Times New Roman" w:cs="Times New Roman"/>
          <w:lang w:val="en-GB"/>
        </w:rPr>
        <w:t xml:space="preserve"> suggests an annual average of 17,000 giving a total of </w:t>
      </w:r>
      <w:r>
        <w:rPr>
          <w:rFonts w:ascii="Times New Roman" w:hAnsi="Times New Roman" w:cs="Times New Roman"/>
          <w:lang w:val="en-GB"/>
        </w:rPr>
        <w:t>850,000 after 50</w:t>
      </w:r>
      <w:r w:rsidRPr="00491E52">
        <w:rPr>
          <w:rFonts w:ascii="Times New Roman" w:hAnsi="Times New Roman" w:cs="Times New Roman"/>
          <w:lang w:val="en-GB"/>
        </w:rPr>
        <w:t xml:space="preserve"> years (See: UN Special Rapporteur on the situation of human rights in the Palestinian territories occupied since 1967, Professor John </w:t>
      </w:r>
      <w:proofErr w:type="spellStart"/>
      <w:r w:rsidRPr="00491E52">
        <w:rPr>
          <w:rFonts w:ascii="Times New Roman" w:hAnsi="Times New Roman" w:cs="Times New Roman"/>
          <w:lang w:val="en-GB"/>
        </w:rPr>
        <w:t>Dugard</w:t>
      </w:r>
      <w:proofErr w:type="spellEnd"/>
      <w:r w:rsidRPr="00491E52">
        <w:rPr>
          <w:rFonts w:ascii="Times New Roman" w:hAnsi="Times New Roman" w:cs="Times New Roman"/>
          <w:lang w:val="en-GB"/>
        </w:rPr>
        <w:t>, Human Rights Situation in Palestine and Other Occupied Arab Territories, 21 January 2008, A/HRC/7/17, paragraph 45). According to references cited in the IDF Law Review, Vol. 18 (2005), page 299 at page 300, in the 8 years between 1993 and 2000, 124,000 "prosecutions" were conducted in the military courts, with an annual average of 15,500.</w:t>
      </w:r>
      <w:r>
        <w:rPr>
          <w:rFonts w:ascii="Times New Roman" w:hAnsi="Times New Roman" w:cs="Times New Roman"/>
          <w:lang w:val="en-GB"/>
        </w:rPr>
        <w:t xml:space="preserve"> This would translate into 775</w:t>
      </w:r>
      <w:r w:rsidRPr="00491E52">
        <w:rPr>
          <w:rFonts w:ascii="Times New Roman" w:hAnsi="Times New Roman" w:cs="Times New Roman"/>
          <w:lang w:val="en-GB"/>
        </w:rPr>
        <w:t>,000 prosecutions since June 1967 if one assumes</w:t>
      </w:r>
      <w:r>
        <w:rPr>
          <w:rFonts w:ascii="Times New Roman" w:hAnsi="Times New Roman" w:cs="Times New Roman"/>
          <w:lang w:val="en-GB"/>
        </w:rPr>
        <w:t xml:space="preserve"> a constant rate for the past 50</w:t>
      </w:r>
      <w:r w:rsidRPr="00491E52">
        <w:rPr>
          <w:rFonts w:ascii="Times New Roman" w:hAnsi="Times New Roman" w:cs="Times New Roman"/>
          <w:lang w:val="en-GB"/>
        </w:rPr>
        <w:t xml:space="preserve"> years. According to </w:t>
      </w:r>
      <w:r>
        <w:rPr>
          <w:rFonts w:ascii="Times New Roman" w:hAnsi="Times New Roman" w:cs="Times New Roman"/>
          <w:lang w:val="en-GB"/>
        </w:rPr>
        <w:t xml:space="preserve">the </w:t>
      </w:r>
      <w:r w:rsidRPr="00491E52">
        <w:rPr>
          <w:rFonts w:ascii="Times New Roman" w:hAnsi="Times New Roman" w:cs="Times New Roman"/>
          <w:lang w:val="en-GB"/>
        </w:rPr>
        <w:t>Annual Activity Report of the Military Courts, between 2008 and 2013, an average of 8,343 "indictments" were filed, or 417,150 indictments since 1967, assuming a constant rate. This figure does not include those detained but released without indictment - a number that is likely to be s</w:t>
      </w:r>
      <w:r>
        <w:rPr>
          <w:rFonts w:ascii="Times New Roman" w:hAnsi="Times New Roman" w:cs="Times New Roman"/>
          <w:lang w:val="en-GB"/>
        </w:rPr>
        <w:t>ubstantial</w:t>
      </w:r>
      <w:r w:rsidRPr="00491E52">
        <w:rPr>
          <w:rFonts w:ascii="Times New Roman" w:hAnsi="Times New Roman" w:cs="Times New Roman"/>
          <w:lang w:val="en-GB"/>
        </w:rPr>
        <w:t>. In the case of children according to information provided by the Israeli military authorities pursuant to a Freedom of Information application, between 2013 and 2015 an annual average of 912 children were arrested by the military in the West Bank over the course of 3 years.</w:t>
      </w:r>
      <w:r>
        <w:rPr>
          <w:rFonts w:ascii="Times New Roman" w:hAnsi="Times New Roman" w:cs="Times New Roman"/>
          <w:lang w:val="en-GB"/>
        </w:rPr>
        <w:t xml:space="preserve"> Assuming a constant rate for 50 years, this would total 45,600</w:t>
      </w:r>
      <w:r w:rsidRPr="00491E52">
        <w:rPr>
          <w:rFonts w:ascii="Times New Roman" w:hAnsi="Times New Roman" w:cs="Times New Roman"/>
          <w:lang w:val="en-GB"/>
        </w:rPr>
        <w:t xml:space="preserve"> children.</w:t>
      </w:r>
    </w:p>
  </w:endnote>
  <w:endnote w:id="2">
    <w:p w14:paraId="07846A4B" w14:textId="77777777" w:rsidR="00164DC9" w:rsidRPr="0036229D" w:rsidRDefault="00164DC9" w:rsidP="004E1FA2">
      <w:pPr>
        <w:pStyle w:val="EndnoteText"/>
        <w:jc w:val="both"/>
        <w:rPr>
          <w:rFonts w:ascii="Times New Roman" w:hAnsi="Times New Roman" w:cs="Times New Roman"/>
        </w:rPr>
      </w:pPr>
      <w:r w:rsidRPr="0036229D">
        <w:rPr>
          <w:rStyle w:val="EndnoteReference"/>
          <w:rFonts w:ascii="Times New Roman" w:hAnsi="Times New Roman" w:cs="Times New Roman"/>
        </w:rPr>
        <w:endnoteRef/>
      </w:r>
      <w:r w:rsidRPr="0036229D">
        <w:rPr>
          <w:rFonts w:ascii="Times New Roman" w:hAnsi="Times New Roman" w:cs="Times New Roman"/>
        </w:rPr>
        <w:t xml:space="preserve"> The military 's standard operating procedures for the use of hand ties introduced in 2010 provide as follows: 1) Hands should be </w:t>
      </w:r>
      <w:r>
        <w:rPr>
          <w:rFonts w:ascii="Times New Roman" w:hAnsi="Times New Roman" w:cs="Times New Roman"/>
        </w:rPr>
        <w:t>tied in front unless security considerations require tying from behind; 2) Three plastic ties should be used, one around each wrist with one connecting the two; 3) There should be a finger space between the ties and each wrist; 4) The restraints should avoid causing suffering as much as possible; and 5) The officer in charge is responsible for ensuring compliance with these procedures.</w:t>
      </w:r>
    </w:p>
  </w:endnote>
  <w:endnote w:id="3">
    <w:p w14:paraId="1928DB07" w14:textId="77777777" w:rsidR="00164DC9" w:rsidRPr="00877225" w:rsidRDefault="00164DC9" w:rsidP="008B1E25">
      <w:pPr>
        <w:pStyle w:val="EndnoteText"/>
        <w:jc w:val="both"/>
        <w:rPr>
          <w:rFonts w:ascii="Times New Roman" w:hAnsi="Times New Roman" w:cs="Times New Roman"/>
        </w:rPr>
      </w:pPr>
      <w:r w:rsidRPr="00877225">
        <w:rPr>
          <w:rStyle w:val="EndnoteReference"/>
          <w:rFonts w:ascii="Times New Roman" w:hAnsi="Times New Roman" w:cs="Times New Roman"/>
        </w:rPr>
        <w:endnoteRef/>
      </w:r>
      <w:r w:rsidRPr="00877225">
        <w:rPr>
          <w:rFonts w:ascii="Times New Roman" w:hAnsi="Times New Roman" w:cs="Times New Roman"/>
        </w:rPr>
        <w:t xml:space="preserve"> According to the Israeli Central Bureau of Statistics there were 385,900 settlers in the West Bank at the end of 2015 with an annual growth rate of 4.1 percent. The Jerusalem Post, Settler Population was 385,900 by end of 2015, 6 October 2016. Available at: https://is.gd/3dhy9n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ACB00" w14:textId="641827A5" w:rsidR="00164DC9" w:rsidRDefault="00164DC9">
    <w:pPr>
      <w:pStyle w:val="Footer"/>
      <w:jc w:val="right"/>
      <w:rPr>
        <w:sz w:val="20"/>
        <w:szCs w:val="20"/>
      </w:rPr>
    </w:pPr>
  </w:p>
  <w:p w14:paraId="0DB5C5E7" w14:textId="77777777" w:rsidR="00164DC9" w:rsidRDefault="00164DC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4DFED" w14:textId="77777777" w:rsidR="00164DC9" w:rsidRDefault="00164DC9">
    <w:pPr>
      <w:pStyle w:val="Footer"/>
      <w:jc w:val="right"/>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E41DBE">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 xml:space="preserve"> NUMPAGES \*Arabic </w:instrText>
    </w:r>
    <w:r>
      <w:rPr>
        <w:sz w:val="20"/>
        <w:szCs w:val="20"/>
      </w:rPr>
      <w:fldChar w:fldCharType="separate"/>
    </w:r>
    <w:r w:rsidR="00E41DBE">
      <w:rPr>
        <w:noProof/>
        <w:sz w:val="20"/>
        <w:szCs w:val="20"/>
      </w:rPr>
      <w:t>7</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3262C" w14:textId="77777777" w:rsidR="00FE47CB" w:rsidRDefault="00FE47CB">
      <w:r>
        <w:separator/>
      </w:r>
    </w:p>
  </w:footnote>
  <w:footnote w:type="continuationSeparator" w:id="0">
    <w:p w14:paraId="3561D1FB" w14:textId="77777777" w:rsidR="00FE47CB" w:rsidRDefault="00FE4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9B003" w14:textId="77777777" w:rsidR="00164DC9" w:rsidRDefault="00164DC9">
    <w:pPr>
      <w:pStyle w:val="Header"/>
    </w:pPr>
    <w:r>
      <w:fldChar w:fldCharType="begin"/>
    </w:r>
    <w:r>
      <w:instrText xml:space="preserve"> PAGE   \* MERGEFORMAT </w:instrText>
    </w:r>
    <w:r>
      <w:fldChar w:fldCharType="separate"/>
    </w:r>
    <w:r>
      <w:rPr>
        <w:noProof/>
        <w:rtl/>
      </w:rPr>
      <w:t>3</w:t>
    </w:r>
    <w:r>
      <w:rPr>
        <w:noProof/>
      </w:rPr>
      <w:fldChar w:fldCharType="end"/>
    </w:r>
  </w:p>
  <w:p w14:paraId="327251E9" w14:textId="77777777" w:rsidR="00164DC9" w:rsidRDefault="00164D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40862" w14:textId="77777777" w:rsidR="00164DC9" w:rsidRDefault="00164DC9" w:rsidP="00C833E1">
    <w:pPr>
      <w:pStyle w:val="Header"/>
      <w:framePr w:wrap="around" w:vAnchor="text" w:hAnchor="margin" w:xAlign="right" w:y="1"/>
      <w:rPr>
        <w:rStyle w:val="PageNumber"/>
        <w:rFonts w:eastAsia="Calibri"/>
      </w:rPr>
    </w:pPr>
    <w:r>
      <w:rPr>
        <w:rStyle w:val="PageNumber"/>
        <w:rFonts w:eastAsia="Calibri"/>
        <w:rtl/>
      </w:rPr>
      <w:fldChar w:fldCharType="begin"/>
    </w:r>
    <w:r>
      <w:rPr>
        <w:rStyle w:val="PageNumber"/>
        <w:rFonts w:eastAsia="Calibri"/>
      </w:rPr>
      <w:instrText xml:space="preserve">PAGE  </w:instrText>
    </w:r>
    <w:r>
      <w:rPr>
        <w:rStyle w:val="PageNumber"/>
        <w:rFonts w:eastAsia="Calibri"/>
        <w:rtl/>
      </w:rPr>
      <w:fldChar w:fldCharType="end"/>
    </w:r>
  </w:p>
  <w:p w14:paraId="33726B73" w14:textId="77777777" w:rsidR="00164DC9" w:rsidRDefault="00164DC9" w:rsidP="00C833E1">
    <w:pPr>
      <w:pStyle w:val="Heade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DF459" w14:textId="77777777" w:rsidR="00164DC9" w:rsidRDefault="00164DC9" w:rsidP="00C833E1">
    <w:pPr>
      <w:pStyle w:val="Header"/>
      <w:framePr w:wrap="around" w:vAnchor="text" w:hAnchor="margin" w:xAlign="right" w:y="1"/>
      <w:rPr>
        <w:rStyle w:val="PageNumber"/>
        <w:rFonts w:eastAsia="Calibri"/>
      </w:rPr>
    </w:pPr>
    <w:r>
      <w:rPr>
        <w:rStyle w:val="PageNumber"/>
        <w:rFonts w:eastAsia="Calibri"/>
        <w:rtl/>
      </w:rPr>
      <w:fldChar w:fldCharType="begin"/>
    </w:r>
    <w:r>
      <w:rPr>
        <w:rStyle w:val="PageNumber"/>
        <w:rFonts w:eastAsia="Calibri"/>
      </w:rPr>
      <w:instrText xml:space="preserve">PAGE  </w:instrText>
    </w:r>
    <w:r>
      <w:rPr>
        <w:rStyle w:val="PageNumber"/>
        <w:rFonts w:eastAsia="Calibri"/>
        <w:rtl/>
      </w:rPr>
      <w:fldChar w:fldCharType="separate"/>
    </w:r>
    <w:r>
      <w:rPr>
        <w:rStyle w:val="PageNumber"/>
        <w:rFonts w:eastAsia="Calibri"/>
        <w:noProof/>
      </w:rPr>
      <w:t>2</w:t>
    </w:r>
    <w:r>
      <w:rPr>
        <w:rStyle w:val="PageNumber"/>
        <w:rFonts w:eastAsia="Calibri"/>
        <w:rtl/>
      </w:rPr>
      <w:fldChar w:fldCharType="end"/>
    </w:r>
  </w:p>
  <w:p w14:paraId="0453AA97" w14:textId="77777777" w:rsidR="00164DC9" w:rsidRDefault="00164DC9" w:rsidP="00C833E1">
    <w:pPr>
      <w:pStyle w:val="Header"/>
      <w:ind w:firstLine="360"/>
    </w:pPr>
  </w:p>
  <w:p w14:paraId="18C4156F" w14:textId="77777777" w:rsidR="00164DC9" w:rsidRDefault="00164D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CA4AA" w14:textId="77777777" w:rsidR="00164DC9" w:rsidRDefault="00164DC9" w:rsidP="00C833E1">
    <w:pPr>
      <w:pStyle w:val="Header"/>
      <w:framePr w:wrap="around" w:vAnchor="text" w:hAnchor="margin" w:xAlign="right" w:y="1"/>
      <w:rPr>
        <w:rStyle w:val="PageNumber"/>
        <w:rFonts w:eastAsia="Calibri"/>
      </w:rPr>
    </w:pPr>
    <w:r>
      <w:rPr>
        <w:rStyle w:val="PageNumber"/>
        <w:rFonts w:eastAsia="Calibri"/>
        <w:rtl/>
      </w:rPr>
      <w:fldChar w:fldCharType="begin"/>
    </w:r>
    <w:r>
      <w:rPr>
        <w:rStyle w:val="PageNumber"/>
        <w:rFonts w:eastAsia="Calibri"/>
      </w:rPr>
      <w:instrText xml:space="preserve">PAGE  </w:instrText>
    </w:r>
    <w:r>
      <w:rPr>
        <w:rStyle w:val="PageNumber"/>
        <w:rFonts w:eastAsia="Calibri"/>
        <w:rtl/>
      </w:rPr>
      <w:fldChar w:fldCharType="separate"/>
    </w:r>
    <w:r>
      <w:rPr>
        <w:rStyle w:val="PageNumber"/>
        <w:rFonts w:eastAsia="Calibri"/>
        <w:noProof/>
      </w:rPr>
      <w:t>2</w:t>
    </w:r>
    <w:r>
      <w:rPr>
        <w:rStyle w:val="PageNumber"/>
        <w:rFonts w:eastAsia="Calibri"/>
        <w:rtl/>
      </w:rPr>
      <w:fldChar w:fldCharType="end"/>
    </w:r>
  </w:p>
  <w:p w14:paraId="2945EAD2" w14:textId="77777777" w:rsidR="00164DC9" w:rsidRDefault="00164DC9" w:rsidP="00C833E1">
    <w:pPr>
      <w:pStyle w:val="Heade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3AE86" w14:textId="77777777" w:rsidR="00164DC9" w:rsidRDefault="00164DC9" w:rsidP="00B111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1B360E" w14:textId="77777777" w:rsidR="00164DC9" w:rsidRDefault="00164DC9" w:rsidP="00B111A4">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51496" w14:textId="77777777" w:rsidR="00164DC9" w:rsidRDefault="00164DC9" w:rsidP="00B111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1DBE">
      <w:rPr>
        <w:rStyle w:val="PageNumber"/>
        <w:noProof/>
        <w:rtl/>
      </w:rPr>
      <w:t>2</w:t>
    </w:r>
    <w:r>
      <w:rPr>
        <w:rStyle w:val="PageNumber"/>
      </w:rPr>
      <w:fldChar w:fldCharType="end"/>
    </w:r>
  </w:p>
  <w:p w14:paraId="66E39389" w14:textId="77777777" w:rsidR="00164DC9" w:rsidRDefault="00164DC9" w:rsidP="00B111A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0EF0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4520B2"/>
    <w:multiLevelType w:val="hybridMultilevel"/>
    <w:tmpl w:val="88A227DE"/>
    <w:lvl w:ilvl="0" w:tplc="8F6ED49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64DC6"/>
    <w:multiLevelType w:val="hybridMultilevel"/>
    <w:tmpl w:val="AEA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64AC8"/>
    <w:multiLevelType w:val="multilevel"/>
    <w:tmpl w:val="306617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06FC10E3"/>
    <w:multiLevelType w:val="hybridMultilevel"/>
    <w:tmpl w:val="ED3A4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A0007B"/>
    <w:multiLevelType w:val="hybridMultilevel"/>
    <w:tmpl w:val="33A47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3D134D"/>
    <w:multiLevelType w:val="hybridMultilevel"/>
    <w:tmpl w:val="B3F2C6EE"/>
    <w:lvl w:ilvl="0" w:tplc="87F8999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A30F04"/>
    <w:multiLevelType w:val="hybridMultilevel"/>
    <w:tmpl w:val="6E02AA94"/>
    <w:lvl w:ilvl="0" w:tplc="E09A1128">
      <w:start w:val="1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113DF4"/>
    <w:multiLevelType w:val="hybridMultilevel"/>
    <w:tmpl w:val="0F00B6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D3F220F"/>
    <w:multiLevelType w:val="hybridMultilevel"/>
    <w:tmpl w:val="985C8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C5400D"/>
    <w:multiLevelType w:val="hybridMultilevel"/>
    <w:tmpl w:val="1FF8F79A"/>
    <w:lvl w:ilvl="0" w:tplc="86F01E1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9D1660"/>
    <w:multiLevelType w:val="multilevel"/>
    <w:tmpl w:val="49CA3806"/>
    <w:lvl w:ilvl="0">
      <w:start w:val="1"/>
      <w:numFmt w:val="bullet"/>
      <w:lvlText w:val=""/>
      <w:lvlJc w:val="left"/>
      <w:pPr>
        <w:tabs>
          <w:tab w:val="num" w:pos="367"/>
        </w:tabs>
        <w:ind w:left="367" w:hanging="360"/>
      </w:pPr>
      <w:rPr>
        <w:rFonts w:ascii="Symbol" w:hAnsi="Symbol" w:hint="default"/>
        <w:sz w:val="20"/>
      </w:rPr>
    </w:lvl>
    <w:lvl w:ilvl="1" w:tentative="1">
      <w:start w:val="1"/>
      <w:numFmt w:val="bullet"/>
      <w:lvlText w:val=""/>
      <w:lvlJc w:val="left"/>
      <w:pPr>
        <w:tabs>
          <w:tab w:val="num" w:pos="1087"/>
        </w:tabs>
        <w:ind w:left="1087" w:hanging="360"/>
      </w:pPr>
      <w:rPr>
        <w:rFonts w:ascii="Symbol" w:hAnsi="Symbol" w:hint="default"/>
        <w:sz w:val="20"/>
      </w:rPr>
    </w:lvl>
    <w:lvl w:ilvl="2" w:tentative="1">
      <w:start w:val="1"/>
      <w:numFmt w:val="bullet"/>
      <w:lvlText w:val=""/>
      <w:lvlJc w:val="left"/>
      <w:pPr>
        <w:tabs>
          <w:tab w:val="num" w:pos="1807"/>
        </w:tabs>
        <w:ind w:left="1807" w:hanging="360"/>
      </w:pPr>
      <w:rPr>
        <w:rFonts w:ascii="Symbol" w:hAnsi="Symbol" w:hint="default"/>
        <w:sz w:val="20"/>
      </w:rPr>
    </w:lvl>
    <w:lvl w:ilvl="3" w:tentative="1">
      <w:start w:val="1"/>
      <w:numFmt w:val="bullet"/>
      <w:lvlText w:val=""/>
      <w:lvlJc w:val="left"/>
      <w:pPr>
        <w:tabs>
          <w:tab w:val="num" w:pos="2527"/>
        </w:tabs>
        <w:ind w:left="2527" w:hanging="360"/>
      </w:pPr>
      <w:rPr>
        <w:rFonts w:ascii="Symbol" w:hAnsi="Symbol" w:hint="default"/>
        <w:sz w:val="20"/>
      </w:rPr>
    </w:lvl>
    <w:lvl w:ilvl="4" w:tentative="1">
      <w:start w:val="1"/>
      <w:numFmt w:val="bullet"/>
      <w:lvlText w:val=""/>
      <w:lvlJc w:val="left"/>
      <w:pPr>
        <w:tabs>
          <w:tab w:val="num" w:pos="3247"/>
        </w:tabs>
        <w:ind w:left="3247" w:hanging="360"/>
      </w:pPr>
      <w:rPr>
        <w:rFonts w:ascii="Symbol" w:hAnsi="Symbol" w:hint="default"/>
        <w:sz w:val="20"/>
      </w:rPr>
    </w:lvl>
    <w:lvl w:ilvl="5" w:tentative="1">
      <w:start w:val="1"/>
      <w:numFmt w:val="bullet"/>
      <w:lvlText w:val=""/>
      <w:lvlJc w:val="left"/>
      <w:pPr>
        <w:tabs>
          <w:tab w:val="num" w:pos="3967"/>
        </w:tabs>
        <w:ind w:left="3967" w:hanging="360"/>
      </w:pPr>
      <w:rPr>
        <w:rFonts w:ascii="Symbol" w:hAnsi="Symbol" w:hint="default"/>
        <w:sz w:val="20"/>
      </w:rPr>
    </w:lvl>
    <w:lvl w:ilvl="6" w:tentative="1">
      <w:start w:val="1"/>
      <w:numFmt w:val="bullet"/>
      <w:lvlText w:val=""/>
      <w:lvlJc w:val="left"/>
      <w:pPr>
        <w:tabs>
          <w:tab w:val="num" w:pos="4687"/>
        </w:tabs>
        <w:ind w:left="4687" w:hanging="360"/>
      </w:pPr>
      <w:rPr>
        <w:rFonts w:ascii="Symbol" w:hAnsi="Symbol" w:hint="default"/>
        <w:sz w:val="20"/>
      </w:rPr>
    </w:lvl>
    <w:lvl w:ilvl="7" w:tentative="1">
      <w:start w:val="1"/>
      <w:numFmt w:val="bullet"/>
      <w:lvlText w:val=""/>
      <w:lvlJc w:val="left"/>
      <w:pPr>
        <w:tabs>
          <w:tab w:val="num" w:pos="5407"/>
        </w:tabs>
        <w:ind w:left="5407" w:hanging="360"/>
      </w:pPr>
      <w:rPr>
        <w:rFonts w:ascii="Symbol" w:hAnsi="Symbol" w:hint="default"/>
        <w:sz w:val="20"/>
      </w:rPr>
    </w:lvl>
    <w:lvl w:ilvl="8" w:tentative="1">
      <w:start w:val="1"/>
      <w:numFmt w:val="bullet"/>
      <w:lvlText w:val=""/>
      <w:lvlJc w:val="left"/>
      <w:pPr>
        <w:tabs>
          <w:tab w:val="num" w:pos="6127"/>
        </w:tabs>
        <w:ind w:left="6127" w:hanging="360"/>
      </w:pPr>
      <w:rPr>
        <w:rFonts w:ascii="Symbol" w:hAnsi="Symbol" w:hint="default"/>
        <w:sz w:val="20"/>
      </w:rPr>
    </w:lvl>
  </w:abstractNum>
  <w:abstractNum w:abstractNumId="12">
    <w:nsid w:val="2F093094"/>
    <w:multiLevelType w:val="hybridMultilevel"/>
    <w:tmpl w:val="9FD6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2B4785"/>
    <w:multiLevelType w:val="hybridMultilevel"/>
    <w:tmpl w:val="E3085A50"/>
    <w:lvl w:ilvl="0" w:tplc="026425B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9358E"/>
    <w:multiLevelType w:val="hybridMultilevel"/>
    <w:tmpl w:val="B27E0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0850A71"/>
    <w:multiLevelType w:val="hybridMultilevel"/>
    <w:tmpl w:val="0B144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6B1A46"/>
    <w:multiLevelType w:val="hybridMultilevel"/>
    <w:tmpl w:val="F05A5380"/>
    <w:lvl w:ilvl="0" w:tplc="09DA69B6">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4F3067"/>
    <w:multiLevelType w:val="hybridMultilevel"/>
    <w:tmpl w:val="4530D7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DF179AD"/>
    <w:multiLevelType w:val="hybridMultilevel"/>
    <w:tmpl w:val="2FD6815A"/>
    <w:lvl w:ilvl="0" w:tplc="CD6C4E1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6B1C68"/>
    <w:multiLevelType w:val="hybridMultilevel"/>
    <w:tmpl w:val="F8E89604"/>
    <w:lvl w:ilvl="0" w:tplc="5E6021B0">
      <w:numFmt w:val="bullet"/>
      <w:lvlText w:val="•"/>
      <w:lvlJc w:val="left"/>
      <w:pPr>
        <w:ind w:left="2186" w:hanging="735"/>
      </w:pPr>
      <w:rPr>
        <w:rFonts w:ascii="Times New Roman" w:eastAsia="Calibri" w:hAnsi="Times New Roman" w:cs="Times New Roman" w:hint="default"/>
      </w:rPr>
    </w:lvl>
    <w:lvl w:ilvl="1" w:tplc="04090003">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0">
    <w:nsid w:val="43AF5656"/>
    <w:multiLevelType w:val="hybridMultilevel"/>
    <w:tmpl w:val="E508FB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4425951"/>
    <w:multiLevelType w:val="hybridMultilevel"/>
    <w:tmpl w:val="8602755E"/>
    <w:lvl w:ilvl="0" w:tplc="E09A1128">
      <w:start w:val="10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CF7ADC"/>
    <w:multiLevelType w:val="hybridMultilevel"/>
    <w:tmpl w:val="C2B65CFC"/>
    <w:lvl w:ilvl="0" w:tplc="5E6021B0">
      <w:numFmt w:val="bullet"/>
      <w:lvlText w:val="•"/>
      <w:lvlJc w:val="left"/>
      <w:pPr>
        <w:ind w:left="2175" w:hanging="735"/>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A584590"/>
    <w:multiLevelType w:val="hybridMultilevel"/>
    <w:tmpl w:val="C8FCE7B6"/>
    <w:lvl w:ilvl="0" w:tplc="8BCE0262">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76453E"/>
    <w:multiLevelType w:val="hybridMultilevel"/>
    <w:tmpl w:val="19FC2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BAB3653"/>
    <w:multiLevelType w:val="hybridMultilevel"/>
    <w:tmpl w:val="004EED7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1420EC6"/>
    <w:multiLevelType w:val="hybridMultilevel"/>
    <w:tmpl w:val="E82EC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3C2AA2"/>
    <w:multiLevelType w:val="hybridMultilevel"/>
    <w:tmpl w:val="8D32319A"/>
    <w:lvl w:ilvl="0" w:tplc="5E6021B0">
      <w:numFmt w:val="bullet"/>
      <w:lvlText w:val="•"/>
      <w:lvlJc w:val="left"/>
      <w:pPr>
        <w:ind w:left="2895" w:hanging="735"/>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7A52196"/>
    <w:multiLevelType w:val="hybridMultilevel"/>
    <w:tmpl w:val="57FCB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9013BB3"/>
    <w:multiLevelType w:val="hybridMultilevel"/>
    <w:tmpl w:val="E9AC0E6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CC9679C"/>
    <w:multiLevelType w:val="hybridMultilevel"/>
    <w:tmpl w:val="17581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1A12F9A"/>
    <w:multiLevelType w:val="hybridMultilevel"/>
    <w:tmpl w:val="CDD4B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639636E"/>
    <w:multiLevelType w:val="multilevel"/>
    <w:tmpl w:val="6DF0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4174D3"/>
    <w:multiLevelType w:val="hybridMultilevel"/>
    <w:tmpl w:val="3DA2F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511349"/>
    <w:multiLevelType w:val="hybridMultilevel"/>
    <w:tmpl w:val="0EA4E72A"/>
    <w:lvl w:ilvl="0" w:tplc="04090001">
      <w:start w:val="1"/>
      <w:numFmt w:val="bullet"/>
      <w:lvlText w:val=""/>
      <w:lvlJc w:val="left"/>
      <w:pPr>
        <w:ind w:left="1811" w:hanging="360"/>
      </w:pPr>
      <w:rPr>
        <w:rFonts w:ascii="Symbol" w:hAnsi="Symbol" w:hint="default"/>
      </w:rPr>
    </w:lvl>
    <w:lvl w:ilvl="1" w:tplc="04090003" w:tentative="1">
      <w:start w:val="1"/>
      <w:numFmt w:val="bullet"/>
      <w:lvlText w:val="o"/>
      <w:lvlJc w:val="left"/>
      <w:pPr>
        <w:ind w:left="2531" w:hanging="360"/>
      </w:pPr>
      <w:rPr>
        <w:rFonts w:ascii="Courier New" w:hAnsi="Courier New" w:cs="Courier New" w:hint="default"/>
      </w:rPr>
    </w:lvl>
    <w:lvl w:ilvl="2" w:tplc="04090005" w:tentative="1">
      <w:start w:val="1"/>
      <w:numFmt w:val="bullet"/>
      <w:lvlText w:val=""/>
      <w:lvlJc w:val="left"/>
      <w:pPr>
        <w:ind w:left="3251" w:hanging="360"/>
      </w:pPr>
      <w:rPr>
        <w:rFonts w:ascii="Wingdings" w:hAnsi="Wingdings" w:hint="default"/>
      </w:rPr>
    </w:lvl>
    <w:lvl w:ilvl="3" w:tplc="04090001" w:tentative="1">
      <w:start w:val="1"/>
      <w:numFmt w:val="bullet"/>
      <w:lvlText w:val=""/>
      <w:lvlJc w:val="left"/>
      <w:pPr>
        <w:ind w:left="3971" w:hanging="360"/>
      </w:pPr>
      <w:rPr>
        <w:rFonts w:ascii="Symbol" w:hAnsi="Symbol" w:hint="default"/>
      </w:rPr>
    </w:lvl>
    <w:lvl w:ilvl="4" w:tplc="04090003" w:tentative="1">
      <w:start w:val="1"/>
      <w:numFmt w:val="bullet"/>
      <w:lvlText w:val="o"/>
      <w:lvlJc w:val="left"/>
      <w:pPr>
        <w:ind w:left="4691" w:hanging="360"/>
      </w:pPr>
      <w:rPr>
        <w:rFonts w:ascii="Courier New" w:hAnsi="Courier New" w:cs="Courier New" w:hint="default"/>
      </w:rPr>
    </w:lvl>
    <w:lvl w:ilvl="5" w:tplc="04090005" w:tentative="1">
      <w:start w:val="1"/>
      <w:numFmt w:val="bullet"/>
      <w:lvlText w:val=""/>
      <w:lvlJc w:val="left"/>
      <w:pPr>
        <w:ind w:left="5411" w:hanging="360"/>
      </w:pPr>
      <w:rPr>
        <w:rFonts w:ascii="Wingdings" w:hAnsi="Wingdings" w:hint="default"/>
      </w:rPr>
    </w:lvl>
    <w:lvl w:ilvl="6" w:tplc="04090001" w:tentative="1">
      <w:start w:val="1"/>
      <w:numFmt w:val="bullet"/>
      <w:lvlText w:val=""/>
      <w:lvlJc w:val="left"/>
      <w:pPr>
        <w:ind w:left="6131" w:hanging="360"/>
      </w:pPr>
      <w:rPr>
        <w:rFonts w:ascii="Symbol" w:hAnsi="Symbol" w:hint="default"/>
      </w:rPr>
    </w:lvl>
    <w:lvl w:ilvl="7" w:tplc="04090003" w:tentative="1">
      <w:start w:val="1"/>
      <w:numFmt w:val="bullet"/>
      <w:lvlText w:val="o"/>
      <w:lvlJc w:val="left"/>
      <w:pPr>
        <w:ind w:left="6851" w:hanging="360"/>
      </w:pPr>
      <w:rPr>
        <w:rFonts w:ascii="Courier New" w:hAnsi="Courier New" w:cs="Courier New" w:hint="default"/>
      </w:rPr>
    </w:lvl>
    <w:lvl w:ilvl="8" w:tplc="04090005" w:tentative="1">
      <w:start w:val="1"/>
      <w:numFmt w:val="bullet"/>
      <w:lvlText w:val=""/>
      <w:lvlJc w:val="left"/>
      <w:pPr>
        <w:ind w:left="7571" w:hanging="360"/>
      </w:pPr>
      <w:rPr>
        <w:rFonts w:ascii="Wingdings" w:hAnsi="Wingdings" w:hint="default"/>
      </w:rPr>
    </w:lvl>
  </w:abstractNum>
  <w:abstractNum w:abstractNumId="35">
    <w:nsid w:val="76305B8B"/>
    <w:multiLevelType w:val="hybridMultilevel"/>
    <w:tmpl w:val="0B66B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D2378B1"/>
    <w:multiLevelType w:val="hybridMultilevel"/>
    <w:tmpl w:val="D56E9B5E"/>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num w:numId="1">
    <w:abstractNumId w:val="0"/>
  </w:num>
  <w:num w:numId="2">
    <w:abstractNumId w:val="26"/>
  </w:num>
  <w:num w:numId="3">
    <w:abstractNumId w:val="24"/>
  </w:num>
  <w:num w:numId="4">
    <w:abstractNumId w:val="12"/>
  </w:num>
  <w:num w:numId="5">
    <w:abstractNumId w:val="35"/>
  </w:num>
  <w:num w:numId="6">
    <w:abstractNumId w:val="29"/>
  </w:num>
  <w:num w:numId="7">
    <w:abstractNumId w:val="3"/>
  </w:num>
  <w:num w:numId="8">
    <w:abstractNumId w:val="11"/>
  </w:num>
  <w:num w:numId="9">
    <w:abstractNumId w:val="30"/>
  </w:num>
  <w:num w:numId="10">
    <w:abstractNumId w:val="2"/>
  </w:num>
  <w:num w:numId="11">
    <w:abstractNumId w:val="33"/>
  </w:num>
  <w:num w:numId="12">
    <w:abstractNumId w:val="7"/>
  </w:num>
  <w:num w:numId="13">
    <w:abstractNumId w:val="21"/>
  </w:num>
  <w:num w:numId="14">
    <w:abstractNumId w:val="34"/>
  </w:num>
  <w:num w:numId="15">
    <w:abstractNumId w:val="14"/>
  </w:num>
  <w:num w:numId="16">
    <w:abstractNumId w:val="15"/>
  </w:num>
  <w:num w:numId="17">
    <w:abstractNumId w:val="31"/>
  </w:num>
  <w:num w:numId="18">
    <w:abstractNumId w:val="4"/>
  </w:num>
  <w:num w:numId="19">
    <w:abstractNumId w:val="9"/>
  </w:num>
  <w:num w:numId="20">
    <w:abstractNumId w:val="23"/>
  </w:num>
  <w:num w:numId="21">
    <w:abstractNumId w:val="16"/>
  </w:num>
  <w:num w:numId="22">
    <w:abstractNumId w:val="10"/>
  </w:num>
  <w:num w:numId="23">
    <w:abstractNumId w:val="13"/>
  </w:num>
  <w:num w:numId="24">
    <w:abstractNumId w:val="18"/>
  </w:num>
  <w:num w:numId="25">
    <w:abstractNumId w:val="6"/>
  </w:num>
  <w:num w:numId="26">
    <w:abstractNumId w:val="1"/>
  </w:num>
  <w:num w:numId="27">
    <w:abstractNumId w:val="5"/>
  </w:num>
  <w:num w:numId="28">
    <w:abstractNumId w:val="28"/>
  </w:num>
  <w:num w:numId="29">
    <w:abstractNumId w:val="32"/>
  </w:num>
  <w:num w:numId="30">
    <w:abstractNumId w:val="36"/>
  </w:num>
  <w:num w:numId="31">
    <w:abstractNumId w:val="17"/>
  </w:num>
  <w:num w:numId="32">
    <w:abstractNumId w:val="20"/>
  </w:num>
  <w:num w:numId="33">
    <w:abstractNumId w:val="8"/>
  </w:num>
  <w:num w:numId="34">
    <w:abstractNumId w:val="22"/>
  </w:num>
  <w:num w:numId="35">
    <w:abstractNumId w:val="19"/>
  </w:num>
  <w:num w:numId="36">
    <w:abstractNumId w:val="2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dHQKy/Gv13mmOkJw1KFgQUpxn0=" w:salt="4qplnC4pvjV/kKWxqgGrsw=="/>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3251B"/>
    <w:rsid w:val="00001DCB"/>
    <w:rsid w:val="00001FBB"/>
    <w:rsid w:val="00002D20"/>
    <w:rsid w:val="000035C6"/>
    <w:rsid w:val="000053A3"/>
    <w:rsid w:val="00005E4E"/>
    <w:rsid w:val="000069BE"/>
    <w:rsid w:val="00007368"/>
    <w:rsid w:val="00007A00"/>
    <w:rsid w:val="000101F2"/>
    <w:rsid w:val="00011FBF"/>
    <w:rsid w:val="0001206A"/>
    <w:rsid w:val="000136BE"/>
    <w:rsid w:val="00014C3F"/>
    <w:rsid w:val="00014EA7"/>
    <w:rsid w:val="000160FF"/>
    <w:rsid w:val="00020219"/>
    <w:rsid w:val="000230AB"/>
    <w:rsid w:val="00023521"/>
    <w:rsid w:val="00023C5F"/>
    <w:rsid w:val="00031BC4"/>
    <w:rsid w:val="00031C25"/>
    <w:rsid w:val="00033483"/>
    <w:rsid w:val="00033B10"/>
    <w:rsid w:val="0003511B"/>
    <w:rsid w:val="000357B9"/>
    <w:rsid w:val="00035971"/>
    <w:rsid w:val="0003632C"/>
    <w:rsid w:val="000374B3"/>
    <w:rsid w:val="00037AB2"/>
    <w:rsid w:val="0004136F"/>
    <w:rsid w:val="0004152E"/>
    <w:rsid w:val="00041CCB"/>
    <w:rsid w:val="00041F15"/>
    <w:rsid w:val="00047031"/>
    <w:rsid w:val="0004753A"/>
    <w:rsid w:val="00047C72"/>
    <w:rsid w:val="00051502"/>
    <w:rsid w:val="000528B2"/>
    <w:rsid w:val="000529D1"/>
    <w:rsid w:val="00052CF0"/>
    <w:rsid w:val="00054E24"/>
    <w:rsid w:val="00055002"/>
    <w:rsid w:val="0005600D"/>
    <w:rsid w:val="00056E78"/>
    <w:rsid w:val="00061F81"/>
    <w:rsid w:val="0006213F"/>
    <w:rsid w:val="00062527"/>
    <w:rsid w:val="00062B4D"/>
    <w:rsid w:val="00062E69"/>
    <w:rsid w:val="00064303"/>
    <w:rsid w:val="00064750"/>
    <w:rsid w:val="0006549F"/>
    <w:rsid w:val="00067467"/>
    <w:rsid w:val="00067D92"/>
    <w:rsid w:val="000704B1"/>
    <w:rsid w:val="0007129E"/>
    <w:rsid w:val="00072759"/>
    <w:rsid w:val="00073898"/>
    <w:rsid w:val="00074498"/>
    <w:rsid w:val="000767F0"/>
    <w:rsid w:val="00076C79"/>
    <w:rsid w:val="00077254"/>
    <w:rsid w:val="000803AF"/>
    <w:rsid w:val="00080532"/>
    <w:rsid w:val="00080DA4"/>
    <w:rsid w:val="00082EEB"/>
    <w:rsid w:val="00083686"/>
    <w:rsid w:val="00083A72"/>
    <w:rsid w:val="00083C13"/>
    <w:rsid w:val="0009056B"/>
    <w:rsid w:val="00090961"/>
    <w:rsid w:val="00091474"/>
    <w:rsid w:val="00095073"/>
    <w:rsid w:val="00095338"/>
    <w:rsid w:val="00095C3E"/>
    <w:rsid w:val="00096007"/>
    <w:rsid w:val="00096090"/>
    <w:rsid w:val="0009683B"/>
    <w:rsid w:val="00097BF8"/>
    <w:rsid w:val="000A1106"/>
    <w:rsid w:val="000A1E68"/>
    <w:rsid w:val="000A36BB"/>
    <w:rsid w:val="000A3D57"/>
    <w:rsid w:val="000A4443"/>
    <w:rsid w:val="000A6CA3"/>
    <w:rsid w:val="000B087A"/>
    <w:rsid w:val="000B19EA"/>
    <w:rsid w:val="000B427E"/>
    <w:rsid w:val="000B4C6E"/>
    <w:rsid w:val="000B5A76"/>
    <w:rsid w:val="000B7AAB"/>
    <w:rsid w:val="000C02C7"/>
    <w:rsid w:val="000C08B8"/>
    <w:rsid w:val="000C19AA"/>
    <w:rsid w:val="000C2AED"/>
    <w:rsid w:val="000C3FC0"/>
    <w:rsid w:val="000D039F"/>
    <w:rsid w:val="000D2F74"/>
    <w:rsid w:val="000D5E8E"/>
    <w:rsid w:val="000D6BA8"/>
    <w:rsid w:val="000D71AC"/>
    <w:rsid w:val="000D7F7F"/>
    <w:rsid w:val="000E0318"/>
    <w:rsid w:val="000E0408"/>
    <w:rsid w:val="000E05F3"/>
    <w:rsid w:val="000E27B5"/>
    <w:rsid w:val="000E2D68"/>
    <w:rsid w:val="000E3472"/>
    <w:rsid w:val="000E5EA4"/>
    <w:rsid w:val="000E60C4"/>
    <w:rsid w:val="000E6364"/>
    <w:rsid w:val="000F0298"/>
    <w:rsid w:val="000F2E94"/>
    <w:rsid w:val="000F31C3"/>
    <w:rsid w:val="000F36B6"/>
    <w:rsid w:val="000F4596"/>
    <w:rsid w:val="000F537F"/>
    <w:rsid w:val="000F6702"/>
    <w:rsid w:val="000F6828"/>
    <w:rsid w:val="000F794D"/>
    <w:rsid w:val="00100383"/>
    <w:rsid w:val="00101FB5"/>
    <w:rsid w:val="001027E8"/>
    <w:rsid w:val="0010375B"/>
    <w:rsid w:val="00104A15"/>
    <w:rsid w:val="001063CB"/>
    <w:rsid w:val="001074A9"/>
    <w:rsid w:val="00111BCB"/>
    <w:rsid w:val="0011259A"/>
    <w:rsid w:val="001172E6"/>
    <w:rsid w:val="00120F81"/>
    <w:rsid w:val="0012174B"/>
    <w:rsid w:val="00122A11"/>
    <w:rsid w:val="00123F4B"/>
    <w:rsid w:val="001257AF"/>
    <w:rsid w:val="00125B6A"/>
    <w:rsid w:val="00127951"/>
    <w:rsid w:val="00131795"/>
    <w:rsid w:val="00132282"/>
    <w:rsid w:val="001325D2"/>
    <w:rsid w:val="001333ED"/>
    <w:rsid w:val="00133DF3"/>
    <w:rsid w:val="00134249"/>
    <w:rsid w:val="00134571"/>
    <w:rsid w:val="00134A8B"/>
    <w:rsid w:val="0014084A"/>
    <w:rsid w:val="00140C24"/>
    <w:rsid w:val="00144791"/>
    <w:rsid w:val="00144A16"/>
    <w:rsid w:val="00144BE4"/>
    <w:rsid w:val="00144F4F"/>
    <w:rsid w:val="00145BA8"/>
    <w:rsid w:val="00146A38"/>
    <w:rsid w:val="00147FA8"/>
    <w:rsid w:val="00150180"/>
    <w:rsid w:val="001509ED"/>
    <w:rsid w:val="00150F05"/>
    <w:rsid w:val="001511EF"/>
    <w:rsid w:val="00151E51"/>
    <w:rsid w:val="001557F9"/>
    <w:rsid w:val="00157666"/>
    <w:rsid w:val="00162011"/>
    <w:rsid w:val="001625D1"/>
    <w:rsid w:val="00162BB6"/>
    <w:rsid w:val="00164DC9"/>
    <w:rsid w:val="00167052"/>
    <w:rsid w:val="001702FE"/>
    <w:rsid w:val="0017118B"/>
    <w:rsid w:val="00172AC2"/>
    <w:rsid w:val="00177B47"/>
    <w:rsid w:val="0018196F"/>
    <w:rsid w:val="001819DF"/>
    <w:rsid w:val="00181BE4"/>
    <w:rsid w:val="00184668"/>
    <w:rsid w:val="001854B4"/>
    <w:rsid w:val="00187F83"/>
    <w:rsid w:val="00190091"/>
    <w:rsid w:val="00192DB5"/>
    <w:rsid w:val="00193A4A"/>
    <w:rsid w:val="00194407"/>
    <w:rsid w:val="00194512"/>
    <w:rsid w:val="001A0786"/>
    <w:rsid w:val="001A1A56"/>
    <w:rsid w:val="001A1CC6"/>
    <w:rsid w:val="001A239C"/>
    <w:rsid w:val="001A3AAF"/>
    <w:rsid w:val="001A3AE3"/>
    <w:rsid w:val="001A44BB"/>
    <w:rsid w:val="001A584D"/>
    <w:rsid w:val="001A660F"/>
    <w:rsid w:val="001B0071"/>
    <w:rsid w:val="001B3647"/>
    <w:rsid w:val="001B3C78"/>
    <w:rsid w:val="001B5425"/>
    <w:rsid w:val="001B59BC"/>
    <w:rsid w:val="001B5A1A"/>
    <w:rsid w:val="001B6D5F"/>
    <w:rsid w:val="001C03EB"/>
    <w:rsid w:val="001C1A88"/>
    <w:rsid w:val="001C1B64"/>
    <w:rsid w:val="001C38CD"/>
    <w:rsid w:val="001C4029"/>
    <w:rsid w:val="001C48CE"/>
    <w:rsid w:val="001C4A62"/>
    <w:rsid w:val="001C5259"/>
    <w:rsid w:val="001C5E2A"/>
    <w:rsid w:val="001C685D"/>
    <w:rsid w:val="001C753A"/>
    <w:rsid w:val="001D3628"/>
    <w:rsid w:val="001D4991"/>
    <w:rsid w:val="001D50AD"/>
    <w:rsid w:val="001D5928"/>
    <w:rsid w:val="001D61D4"/>
    <w:rsid w:val="001D6880"/>
    <w:rsid w:val="001D7BDA"/>
    <w:rsid w:val="001E0D06"/>
    <w:rsid w:val="001E12DF"/>
    <w:rsid w:val="001E37F4"/>
    <w:rsid w:val="001E4667"/>
    <w:rsid w:val="001E5A9E"/>
    <w:rsid w:val="001E7123"/>
    <w:rsid w:val="001F1903"/>
    <w:rsid w:val="001F2AC2"/>
    <w:rsid w:val="001F6158"/>
    <w:rsid w:val="001F67DD"/>
    <w:rsid w:val="00202E24"/>
    <w:rsid w:val="00204B34"/>
    <w:rsid w:val="00204F24"/>
    <w:rsid w:val="00205E10"/>
    <w:rsid w:val="00210CBC"/>
    <w:rsid w:val="00213506"/>
    <w:rsid w:val="002156F5"/>
    <w:rsid w:val="00215FA6"/>
    <w:rsid w:val="0021741F"/>
    <w:rsid w:val="002177A1"/>
    <w:rsid w:val="002179CA"/>
    <w:rsid w:val="0022110C"/>
    <w:rsid w:val="0022192E"/>
    <w:rsid w:val="00221DD6"/>
    <w:rsid w:val="002248C2"/>
    <w:rsid w:val="002262C9"/>
    <w:rsid w:val="002265C9"/>
    <w:rsid w:val="00226BA5"/>
    <w:rsid w:val="0023074C"/>
    <w:rsid w:val="0023078A"/>
    <w:rsid w:val="00230EB3"/>
    <w:rsid w:val="00231FA5"/>
    <w:rsid w:val="00234246"/>
    <w:rsid w:val="0023662C"/>
    <w:rsid w:val="0023669F"/>
    <w:rsid w:val="00240359"/>
    <w:rsid w:val="00240925"/>
    <w:rsid w:val="00240BEB"/>
    <w:rsid w:val="00242716"/>
    <w:rsid w:val="00242808"/>
    <w:rsid w:val="0024300E"/>
    <w:rsid w:val="0024343D"/>
    <w:rsid w:val="00243506"/>
    <w:rsid w:val="00243E10"/>
    <w:rsid w:val="00245145"/>
    <w:rsid w:val="00245393"/>
    <w:rsid w:val="00245A35"/>
    <w:rsid w:val="002462D1"/>
    <w:rsid w:val="0025009F"/>
    <w:rsid w:val="00250FEE"/>
    <w:rsid w:val="00251C72"/>
    <w:rsid w:val="00253411"/>
    <w:rsid w:val="00253BA6"/>
    <w:rsid w:val="00254C36"/>
    <w:rsid w:val="00255905"/>
    <w:rsid w:val="00257E37"/>
    <w:rsid w:val="00260A39"/>
    <w:rsid w:val="00260E3A"/>
    <w:rsid w:val="002639E3"/>
    <w:rsid w:val="002641C5"/>
    <w:rsid w:val="00265241"/>
    <w:rsid w:val="00271CA2"/>
    <w:rsid w:val="00275B69"/>
    <w:rsid w:val="002832AD"/>
    <w:rsid w:val="002836F0"/>
    <w:rsid w:val="00284E33"/>
    <w:rsid w:val="0028587C"/>
    <w:rsid w:val="00285DDF"/>
    <w:rsid w:val="00285E28"/>
    <w:rsid w:val="00285F58"/>
    <w:rsid w:val="00286000"/>
    <w:rsid w:val="00287225"/>
    <w:rsid w:val="00290297"/>
    <w:rsid w:val="002906E8"/>
    <w:rsid w:val="002912FC"/>
    <w:rsid w:val="00292D3E"/>
    <w:rsid w:val="00295AF7"/>
    <w:rsid w:val="00295B5E"/>
    <w:rsid w:val="00296886"/>
    <w:rsid w:val="0029697C"/>
    <w:rsid w:val="00296C81"/>
    <w:rsid w:val="00296DE2"/>
    <w:rsid w:val="00297F71"/>
    <w:rsid w:val="002A0414"/>
    <w:rsid w:val="002A15F7"/>
    <w:rsid w:val="002A473C"/>
    <w:rsid w:val="002A4F9D"/>
    <w:rsid w:val="002A6053"/>
    <w:rsid w:val="002A62B5"/>
    <w:rsid w:val="002A76C4"/>
    <w:rsid w:val="002A76D5"/>
    <w:rsid w:val="002B0A32"/>
    <w:rsid w:val="002B0D42"/>
    <w:rsid w:val="002B1A97"/>
    <w:rsid w:val="002B3D4E"/>
    <w:rsid w:val="002B619F"/>
    <w:rsid w:val="002B6B39"/>
    <w:rsid w:val="002B6D3B"/>
    <w:rsid w:val="002B756A"/>
    <w:rsid w:val="002C072E"/>
    <w:rsid w:val="002C1370"/>
    <w:rsid w:val="002C1400"/>
    <w:rsid w:val="002C1CEB"/>
    <w:rsid w:val="002C44AA"/>
    <w:rsid w:val="002C79AE"/>
    <w:rsid w:val="002C7E91"/>
    <w:rsid w:val="002D05D0"/>
    <w:rsid w:val="002D2EEF"/>
    <w:rsid w:val="002D3E5F"/>
    <w:rsid w:val="002D5FDE"/>
    <w:rsid w:val="002E09B2"/>
    <w:rsid w:val="002E119E"/>
    <w:rsid w:val="002E46B8"/>
    <w:rsid w:val="002E6B2F"/>
    <w:rsid w:val="002E6F20"/>
    <w:rsid w:val="002F0936"/>
    <w:rsid w:val="002F12F3"/>
    <w:rsid w:val="002F1610"/>
    <w:rsid w:val="002F32C6"/>
    <w:rsid w:val="002F3B44"/>
    <w:rsid w:val="002F64DB"/>
    <w:rsid w:val="002F6714"/>
    <w:rsid w:val="002F706F"/>
    <w:rsid w:val="002F71BD"/>
    <w:rsid w:val="00300CBC"/>
    <w:rsid w:val="0030196F"/>
    <w:rsid w:val="00302687"/>
    <w:rsid w:val="00303EEB"/>
    <w:rsid w:val="003043F4"/>
    <w:rsid w:val="0030474B"/>
    <w:rsid w:val="00305E01"/>
    <w:rsid w:val="003070A7"/>
    <w:rsid w:val="00307F59"/>
    <w:rsid w:val="0031027C"/>
    <w:rsid w:val="00312500"/>
    <w:rsid w:val="00314D04"/>
    <w:rsid w:val="003150C7"/>
    <w:rsid w:val="00316C7A"/>
    <w:rsid w:val="00317773"/>
    <w:rsid w:val="003219C7"/>
    <w:rsid w:val="00322BC0"/>
    <w:rsid w:val="00323025"/>
    <w:rsid w:val="003273F0"/>
    <w:rsid w:val="003309CF"/>
    <w:rsid w:val="003329F1"/>
    <w:rsid w:val="00334214"/>
    <w:rsid w:val="00334C8C"/>
    <w:rsid w:val="00336883"/>
    <w:rsid w:val="00340C7E"/>
    <w:rsid w:val="00340C8F"/>
    <w:rsid w:val="003414CE"/>
    <w:rsid w:val="003429D5"/>
    <w:rsid w:val="00342D30"/>
    <w:rsid w:val="00343E64"/>
    <w:rsid w:val="00346503"/>
    <w:rsid w:val="00346E51"/>
    <w:rsid w:val="0034707E"/>
    <w:rsid w:val="00347321"/>
    <w:rsid w:val="00347709"/>
    <w:rsid w:val="00352B08"/>
    <w:rsid w:val="00353929"/>
    <w:rsid w:val="00353D64"/>
    <w:rsid w:val="00356825"/>
    <w:rsid w:val="00360730"/>
    <w:rsid w:val="0036092A"/>
    <w:rsid w:val="0036096B"/>
    <w:rsid w:val="003614D4"/>
    <w:rsid w:val="00363B44"/>
    <w:rsid w:val="00364B9F"/>
    <w:rsid w:val="0036616C"/>
    <w:rsid w:val="003665F9"/>
    <w:rsid w:val="00372756"/>
    <w:rsid w:val="0037384C"/>
    <w:rsid w:val="00373C03"/>
    <w:rsid w:val="00373F12"/>
    <w:rsid w:val="00374E08"/>
    <w:rsid w:val="003803B1"/>
    <w:rsid w:val="00382A2B"/>
    <w:rsid w:val="003840E2"/>
    <w:rsid w:val="00387081"/>
    <w:rsid w:val="003927ED"/>
    <w:rsid w:val="00392A44"/>
    <w:rsid w:val="00392D42"/>
    <w:rsid w:val="003935E2"/>
    <w:rsid w:val="00395A88"/>
    <w:rsid w:val="003A09C7"/>
    <w:rsid w:val="003A12D0"/>
    <w:rsid w:val="003A1327"/>
    <w:rsid w:val="003A1C20"/>
    <w:rsid w:val="003A5425"/>
    <w:rsid w:val="003A59C3"/>
    <w:rsid w:val="003A6027"/>
    <w:rsid w:val="003A6487"/>
    <w:rsid w:val="003A6FCA"/>
    <w:rsid w:val="003B0043"/>
    <w:rsid w:val="003B0289"/>
    <w:rsid w:val="003B0BAB"/>
    <w:rsid w:val="003B1C16"/>
    <w:rsid w:val="003B1FDC"/>
    <w:rsid w:val="003B2285"/>
    <w:rsid w:val="003B54D1"/>
    <w:rsid w:val="003B6F87"/>
    <w:rsid w:val="003B6FD4"/>
    <w:rsid w:val="003B7031"/>
    <w:rsid w:val="003C0DB7"/>
    <w:rsid w:val="003C17C8"/>
    <w:rsid w:val="003C18EB"/>
    <w:rsid w:val="003C52EB"/>
    <w:rsid w:val="003C5ED8"/>
    <w:rsid w:val="003C6DEF"/>
    <w:rsid w:val="003D0812"/>
    <w:rsid w:val="003D1721"/>
    <w:rsid w:val="003D6EB6"/>
    <w:rsid w:val="003D7AC6"/>
    <w:rsid w:val="003E0540"/>
    <w:rsid w:val="003E059C"/>
    <w:rsid w:val="003E0F83"/>
    <w:rsid w:val="003E11C4"/>
    <w:rsid w:val="003E24F2"/>
    <w:rsid w:val="003E4F52"/>
    <w:rsid w:val="003E6AED"/>
    <w:rsid w:val="003F0854"/>
    <w:rsid w:val="003F0B23"/>
    <w:rsid w:val="003F0C97"/>
    <w:rsid w:val="003F1C49"/>
    <w:rsid w:val="003F3715"/>
    <w:rsid w:val="003F385B"/>
    <w:rsid w:val="003F3883"/>
    <w:rsid w:val="003F3D26"/>
    <w:rsid w:val="003F701D"/>
    <w:rsid w:val="003F7023"/>
    <w:rsid w:val="00401CB7"/>
    <w:rsid w:val="00401F69"/>
    <w:rsid w:val="00402DE2"/>
    <w:rsid w:val="00403A37"/>
    <w:rsid w:val="0040435A"/>
    <w:rsid w:val="0040576E"/>
    <w:rsid w:val="0040601C"/>
    <w:rsid w:val="004074C0"/>
    <w:rsid w:val="00412082"/>
    <w:rsid w:val="0041346C"/>
    <w:rsid w:val="0041513F"/>
    <w:rsid w:val="00415610"/>
    <w:rsid w:val="004205AB"/>
    <w:rsid w:val="0042135E"/>
    <w:rsid w:val="00423387"/>
    <w:rsid w:val="004242F9"/>
    <w:rsid w:val="00425A7A"/>
    <w:rsid w:val="004267A1"/>
    <w:rsid w:val="00426E5E"/>
    <w:rsid w:val="00427187"/>
    <w:rsid w:val="004276F4"/>
    <w:rsid w:val="0043062D"/>
    <w:rsid w:val="0043283F"/>
    <w:rsid w:val="00432863"/>
    <w:rsid w:val="00434DA5"/>
    <w:rsid w:val="0043510D"/>
    <w:rsid w:val="00435505"/>
    <w:rsid w:val="00440741"/>
    <w:rsid w:val="00442D5E"/>
    <w:rsid w:val="00450515"/>
    <w:rsid w:val="00451B4F"/>
    <w:rsid w:val="00453D3D"/>
    <w:rsid w:val="00454280"/>
    <w:rsid w:val="00454B37"/>
    <w:rsid w:val="00455051"/>
    <w:rsid w:val="00456AAE"/>
    <w:rsid w:val="00457102"/>
    <w:rsid w:val="0045755B"/>
    <w:rsid w:val="0045758B"/>
    <w:rsid w:val="00460F97"/>
    <w:rsid w:val="0046104C"/>
    <w:rsid w:val="00462157"/>
    <w:rsid w:val="00462807"/>
    <w:rsid w:val="0046293A"/>
    <w:rsid w:val="00462EB4"/>
    <w:rsid w:val="00463E8D"/>
    <w:rsid w:val="004653FC"/>
    <w:rsid w:val="0046576D"/>
    <w:rsid w:val="00467942"/>
    <w:rsid w:val="00467C22"/>
    <w:rsid w:val="00472FAB"/>
    <w:rsid w:val="004740EE"/>
    <w:rsid w:val="004744F2"/>
    <w:rsid w:val="004768FF"/>
    <w:rsid w:val="00476C4C"/>
    <w:rsid w:val="00480206"/>
    <w:rsid w:val="0048152F"/>
    <w:rsid w:val="00483316"/>
    <w:rsid w:val="00485794"/>
    <w:rsid w:val="0048708E"/>
    <w:rsid w:val="0049113B"/>
    <w:rsid w:val="00491B36"/>
    <w:rsid w:val="00492641"/>
    <w:rsid w:val="00492A02"/>
    <w:rsid w:val="00492D31"/>
    <w:rsid w:val="0049311F"/>
    <w:rsid w:val="00493263"/>
    <w:rsid w:val="00493C28"/>
    <w:rsid w:val="0049626A"/>
    <w:rsid w:val="00496B30"/>
    <w:rsid w:val="00496DD2"/>
    <w:rsid w:val="00497C14"/>
    <w:rsid w:val="004A0B42"/>
    <w:rsid w:val="004A0EFB"/>
    <w:rsid w:val="004A16C5"/>
    <w:rsid w:val="004A2AC2"/>
    <w:rsid w:val="004A36EE"/>
    <w:rsid w:val="004A6C15"/>
    <w:rsid w:val="004A749A"/>
    <w:rsid w:val="004A763F"/>
    <w:rsid w:val="004B0554"/>
    <w:rsid w:val="004B2AFB"/>
    <w:rsid w:val="004B3F67"/>
    <w:rsid w:val="004B44C2"/>
    <w:rsid w:val="004B568C"/>
    <w:rsid w:val="004B635D"/>
    <w:rsid w:val="004B74DD"/>
    <w:rsid w:val="004B7A73"/>
    <w:rsid w:val="004C0740"/>
    <w:rsid w:val="004C0E25"/>
    <w:rsid w:val="004C0F73"/>
    <w:rsid w:val="004C253A"/>
    <w:rsid w:val="004C2C24"/>
    <w:rsid w:val="004C6C1C"/>
    <w:rsid w:val="004C7809"/>
    <w:rsid w:val="004C7E9C"/>
    <w:rsid w:val="004D0B81"/>
    <w:rsid w:val="004D1493"/>
    <w:rsid w:val="004D161F"/>
    <w:rsid w:val="004D1DA8"/>
    <w:rsid w:val="004D2DAE"/>
    <w:rsid w:val="004D3F5B"/>
    <w:rsid w:val="004D43F4"/>
    <w:rsid w:val="004D5F2C"/>
    <w:rsid w:val="004D67C3"/>
    <w:rsid w:val="004D6D22"/>
    <w:rsid w:val="004D7263"/>
    <w:rsid w:val="004D7ECD"/>
    <w:rsid w:val="004E087A"/>
    <w:rsid w:val="004E1FA2"/>
    <w:rsid w:val="004E23EE"/>
    <w:rsid w:val="004E2A13"/>
    <w:rsid w:val="004E44EF"/>
    <w:rsid w:val="004E469B"/>
    <w:rsid w:val="004E4706"/>
    <w:rsid w:val="004E4A77"/>
    <w:rsid w:val="004E53C8"/>
    <w:rsid w:val="004E74E0"/>
    <w:rsid w:val="004F025E"/>
    <w:rsid w:val="004F0AA5"/>
    <w:rsid w:val="004F0C11"/>
    <w:rsid w:val="004F1462"/>
    <w:rsid w:val="004F15A8"/>
    <w:rsid w:val="004F184A"/>
    <w:rsid w:val="004F1FF8"/>
    <w:rsid w:val="004F295B"/>
    <w:rsid w:val="004F4AFA"/>
    <w:rsid w:val="004F4BE5"/>
    <w:rsid w:val="004F5604"/>
    <w:rsid w:val="004F69A6"/>
    <w:rsid w:val="004F705B"/>
    <w:rsid w:val="004F71DB"/>
    <w:rsid w:val="004F7856"/>
    <w:rsid w:val="005025A4"/>
    <w:rsid w:val="00504293"/>
    <w:rsid w:val="00506120"/>
    <w:rsid w:val="005063B9"/>
    <w:rsid w:val="00510D6A"/>
    <w:rsid w:val="005115C8"/>
    <w:rsid w:val="00511DC6"/>
    <w:rsid w:val="00512B28"/>
    <w:rsid w:val="00514A80"/>
    <w:rsid w:val="0051577F"/>
    <w:rsid w:val="00515EE9"/>
    <w:rsid w:val="00516663"/>
    <w:rsid w:val="0051696C"/>
    <w:rsid w:val="00521F09"/>
    <w:rsid w:val="0052266D"/>
    <w:rsid w:val="00522BFF"/>
    <w:rsid w:val="0052616F"/>
    <w:rsid w:val="005264C3"/>
    <w:rsid w:val="005268D8"/>
    <w:rsid w:val="00526F9D"/>
    <w:rsid w:val="0053046D"/>
    <w:rsid w:val="00531607"/>
    <w:rsid w:val="0053453F"/>
    <w:rsid w:val="00536773"/>
    <w:rsid w:val="00537A5F"/>
    <w:rsid w:val="005419E0"/>
    <w:rsid w:val="005461A4"/>
    <w:rsid w:val="00546C8B"/>
    <w:rsid w:val="00546D64"/>
    <w:rsid w:val="00546FCF"/>
    <w:rsid w:val="0054757B"/>
    <w:rsid w:val="005503B8"/>
    <w:rsid w:val="00550CF9"/>
    <w:rsid w:val="005524C8"/>
    <w:rsid w:val="00552690"/>
    <w:rsid w:val="00554AF5"/>
    <w:rsid w:val="00554D76"/>
    <w:rsid w:val="005562F2"/>
    <w:rsid w:val="0055745F"/>
    <w:rsid w:val="005602C0"/>
    <w:rsid w:val="00563933"/>
    <w:rsid w:val="005645CF"/>
    <w:rsid w:val="00564BC1"/>
    <w:rsid w:val="005662C7"/>
    <w:rsid w:val="0056699C"/>
    <w:rsid w:val="0057242A"/>
    <w:rsid w:val="00573C70"/>
    <w:rsid w:val="00574582"/>
    <w:rsid w:val="00576560"/>
    <w:rsid w:val="0058013D"/>
    <w:rsid w:val="0058134C"/>
    <w:rsid w:val="00581CD4"/>
    <w:rsid w:val="0058365D"/>
    <w:rsid w:val="00584B1C"/>
    <w:rsid w:val="00590E7D"/>
    <w:rsid w:val="005910D0"/>
    <w:rsid w:val="00592645"/>
    <w:rsid w:val="005936CF"/>
    <w:rsid w:val="00593FA8"/>
    <w:rsid w:val="005944B4"/>
    <w:rsid w:val="00595C59"/>
    <w:rsid w:val="00596DE5"/>
    <w:rsid w:val="005A14B8"/>
    <w:rsid w:val="005A39EB"/>
    <w:rsid w:val="005A3F7A"/>
    <w:rsid w:val="005A774B"/>
    <w:rsid w:val="005B1ADB"/>
    <w:rsid w:val="005B2177"/>
    <w:rsid w:val="005B22B3"/>
    <w:rsid w:val="005B3355"/>
    <w:rsid w:val="005B4339"/>
    <w:rsid w:val="005B6D47"/>
    <w:rsid w:val="005B7385"/>
    <w:rsid w:val="005C230B"/>
    <w:rsid w:val="005C4168"/>
    <w:rsid w:val="005C792B"/>
    <w:rsid w:val="005C7A35"/>
    <w:rsid w:val="005D1DF1"/>
    <w:rsid w:val="005D2E44"/>
    <w:rsid w:val="005D39B3"/>
    <w:rsid w:val="005D534C"/>
    <w:rsid w:val="005E0052"/>
    <w:rsid w:val="005E08E0"/>
    <w:rsid w:val="005E0B08"/>
    <w:rsid w:val="005E13B5"/>
    <w:rsid w:val="005E231A"/>
    <w:rsid w:val="005E242E"/>
    <w:rsid w:val="005E294E"/>
    <w:rsid w:val="005E31DA"/>
    <w:rsid w:val="005E3B45"/>
    <w:rsid w:val="005E3D79"/>
    <w:rsid w:val="005E4A15"/>
    <w:rsid w:val="005E530E"/>
    <w:rsid w:val="005E5A21"/>
    <w:rsid w:val="005E6069"/>
    <w:rsid w:val="005E6224"/>
    <w:rsid w:val="005F34DB"/>
    <w:rsid w:val="005F4AF5"/>
    <w:rsid w:val="005F58A4"/>
    <w:rsid w:val="006004C6"/>
    <w:rsid w:val="006071CC"/>
    <w:rsid w:val="00610059"/>
    <w:rsid w:val="00611BD8"/>
    <w:rsid w:val="0061245A"/>
    <w:rsid w:val="00612E39"/>
    <w:rsid w:val="00612F0B"/>
    <w:rsid w:val="00613B3D"/>
    <w:rsid w:val="00617393"/>
    <w:rsid w:val="00624652"/>
    <w:rsid w:val="006255BA"/>
    <w:rsid w:val="00625E68"/>
    <w:rsid w:val="00626DC3"/>
    <w:rsid w:val="00627639"/>
    <w:rsid w:val="006279A1"/>
    <w:rsid w:val="00627B54"/>
    <w:rsid w:val="00627DA3"/>
    <w:rsid w:val="006323B8"/>
    <w:rsid w:val="00633C17"/>
    <w:rsid w:val="00636489"/>
    <w:rsid w:val="00640624"/>
    <w:rsid w:val="00640E04"/>
    <w:rsid w:val="00641075"/>
    <w:rsid w:val="006415BF"/>
    <w:rsid w:val="0064377F"/>
    <w:rsid w:val="006448C9"/>
    <w:rsid w:val="006459F8"/>
    <w:rsid w:val="006463C7"/>
    <w:rsid w:val="00650753"/>
    <w:rsid w:val="0065118D"/>
    <w:rsid w:val="006511B6"/>
    <w:rsid w:val="0065171C"/>
    <w:rsid w:val="0065272F"/>
    <w:rsid w:val="00653283"/>
    <w:rsid w:val="00653F22"/>
    <w:rsid w:val="00655A5D"/>
    <w:rsid w:val="00657E84"/>
    <w:rsid w:val="00661746"/>
    <w:rsid w:val="006627D2"/>
    <w:rsid w:val="00662D38"/>
    <w:rsid w:val="006639E5"/>
    <w:rsid w:val="00664ECC"/>
    <w:rsid w:val="006658F4"/>
    <w:rsid w:val="00672A16"/>
    <w:rsid w:val="0067513F"/>
    <w:rsid w:val="00675367"/>
    <w:rsid w:val="00676617"/>
    <w:rsid w:val="00677284"/>
    <w:rsid w:val="006774A1"/>
    <w:rsid w:val="0068065C"/>
    <w:rsid w:val="00680CB2"/>
    <w:rsid w:val="006819C6"/>
    <w:rsid w:val="006844C6"/>
    <w:rsid w:val="00684ADE"/>
    <w:rsid w:val="00690B63"/>
    <w:rsid w:val="00691D52"/>
    <w:rsid w:val="00692C39"/>
    <w:rsid w:val="00693359"/>
    <w:rsid w:val="00694B42"/>
    <w:rsid w:val="006953AB"/>
    <w:rsid w:val="00695516"/>
    <w:rsid w:val="00695A9C"/>
    <w:rsid w:val="0069749E"/>
    <w:rsid w:val="006974B8"/>
    <w:rsid w:val="00697804"/>
    <w:rsid w:val="006A01EB"/>
    <w:rsid w:val="006A04AA"/>
    <w:rsid w:val="006A1F0B"/>
    <w:rsid w:val="006A3969"/>
    <w:rsid w:val="006A5631"/>
    <w:rsid w:val="006A62E3"/>
    <w:rsid w:val="006A78D6"/>
    <w:rsid w:val="006B232B"/>
    <w:rsid w:val="006B3A57"/>
    <w:rsid w:val="006B4DC8"/>
    <w:rsid w:val="006B5352"/>
    <w:rsid w:val="006B765A"/>
    <w:rsid w:val="006C0C77"/>
    <w:rsid w:val="006C0EE0"/>
    <w:rsid w:val="006C53B0"/>
    <w:rsid w:val="006C57C9"/>
    <w:rsid w:val="006D0DB6"/>
    <w:rsid w:val="006D0F08"/>
    <w:rsid w:val="006D18EA"/>
    <w:rsid w:val="006D2ACF"/>
    <w:rsid w:val="006D31ED"/>
    <w:rsid w:val="006D4420"/>
    <w:rsid w:val="006D459A"/>
    <w:rsid w:val="006D62A8"/>
    <w:rsid w:val="006D7DFB"/>
    <w:rsid w:val="006E09EA"/>
    <w:rsid w:val="006E0D38"/>
    <w:rsid w:val="006E37D0"/>
    <w:rsid w:val="006E46D0"/>
    <w:rsid w:val="006E498C"/>
    <w:rsid w:val="006E4C6F"/>
    <w:rsid w:val="006F0410"/>
    <w:rsid w:val="006F043A"/>
    <w:rsid w:val="006F0B84"/>
    <w:rsid w:val="006F101C"/>
    <w:rsid w:val="006F112F"/>
    <w:rsid w:val="006F140F"/>
    <w:rsid w:val="006F17AF"/>
    <w:rsid w:val="006F2472"/>
    <w:rsid w:val="006F30D4"/>
    <w:rsid w:val="006F3124"/>
    <w:rsid w:val="006F3E84"/>
    <w:rsid w:val="006F51FF"/>
    <w:rsid w:val="006F70FB"/>
    <w:rsid w:val="006F7FEA"/>
    <w:rsid w:val="0070009D"/>
    <w:rsid w:val="00701634"/>
    <w:rsid w:val="00702663"/>
    <w:rsid w:val="00703A68"/>
    <w:rsid w:val="00704D49"/>
    <w:rsid w:val="007068B3"/>
    <w:rsid w:val="00710418"/>
    <w:rsid w:val="00713368"/>
    <w:rsid w:val="0071468F"/>
    <w:rsid w:val="007157AD"/>
    <w:rsid w:val="00716A9A"/>
    <w:rsid w:val="0072327A"/>
    <w:rsid w:val="0072497F"/>
    <w:rsid w:val="00724AA5"/>
    <w:rsid w:val="0073081C"/>
    <w:rsid w:val="0073251B"/>
    <w:rsid w:val="007326CF"/>
    <w:rsid w:val="0073539A"/>
    <w:rsid w:val="0073569C"/>
    <w:rsid w:val="00735ABA"/>
    <w:rsid w:val="00735F4F"/>
    <w:rsid w:val="00736A4A"/>
    <w:rsid w:val="00737208"/>
    <w:rsid w:val="00740A94"/>
    <w:rsid w:val="00740C40"/>
    <w:rsid w:val="007438BC"/>
    <w:rsid w:val="00744D50"/>
    <w:rsid w:val="007504D5"/>
    <w:rsid w:val="00750F08"/>
    <w:rsid w:val="00751057"/>
    <w:rsid w:val="00751A74"/>
    <w:rsid w:val="007544B3"/>
    <w:rsid w:val="007548CC"/>
    <w:rsid w:val="007577F2"/>
    <w:rsid w:val="00757A8F"/>
    <w:rsid w:val="00761695"/>
    <w:rsid w:val="00764378"/>
    <w:rsid w:val="007651EA"/>
    <w:rsid w:val="00766B94"/>
    <w:rsid w:val="0076749A"/>
    <w:rsid w:val="007674F5"/>
    <w:rsid w:val="00767829"/>
    <w:rsid w:val="00770547"/>
    <w:rsid w:val="0077090F"/>
    <w:rsid w:val="00770F51"/>
    <w:rsid w:val="00771A66"/>
    <w:rsid w:val="00772A8B"/>
    <w:rsid w:val="00772D33"/>
    <w:rsid w:val="007757C8"/>
    <w:rsid w:val="00775ACD"/>
    <w:rsid w:val="007778E1"/>
    <w:rsid w:val="00777EF0"/>
    <w:rsid w:val="0078004D"/>
    <w:rsid w:val="007812F0"/>
    <w:rsid w:val="0078268E"/>
    <w:rsid w:val="00783ABF"/>
    <w:rsid w:val="00785E02"/>
    <w:rsid w:val="0078686B"/>
    <w:rsid w:val="00786CCC"/>
    <w:rsid w:val="007870F7"/>
    <w:rsid w:val="00793FCA"/>
    <w:rsid w:val="007940DF"/>
    <w:rsid w:val="00794242"/>
    <w:rsid w:val="00794EB8"/>
    <w:rsid w:val="00795885"/>
    <w:rsid w:val="007A0F79"/>
    <w:rsid w:val="007A11F8"/>
    <w:rsid w:val="007A121B"/>
    <w:rsid w:val="007A1383"/>
    <w:rsid w:val="007A2849"/>
    <w:rsid w:val="007A3A6B"/>
    <w:rsid w:val="007A431B"/>
    <w:rsid w:val="007A50BB"/>
    <w:rsid w:val="007A6CFD"/>
    <w:rsid w:val="007A73DE"/>
    <w:rsid w:val="007A7C24"/>
    <w:rsid w:val="007B017B"/>
    <w:rsid w:val="007B1761"/>
    <w:rsid w:val="007B1E04"/>
    <w:rsid w:val="007B2CD0"/>
    <w:rsid w:val="007B30B0"/>
    <w:rsid w:val="007B3338"/>
    <w:rsid w:val="007B3ED9"/>
    <w:rsid w:val="007B59A9"/>
    <w:rsid w:val="007B64C8"/>
    <w:rsid w:val="007B6CA3"/>
    <w:rsid w:val="007C1441"/>
    <w:rsid w:val="007C2D8F"/>
    <w:rsid w:val="007C475F"/>
    <w:rsid w:val="007C4AD9"/>
    <w:rsid w:val="007C633B"/>
    <w:rsid w:val="007C7A82"/>
    <w:rsid w:val="007D0AF1"/>
    <w:rsid w:val="007D107F"/>
    <w:rsid w:val="007D2283"/>
    <w:rsid w:val="007D281A"/>
    <w:rsid w:val="007D28F2"/>
    <w:rsid w:val="007D2ADE"/>
    <w:rsid w:val="007D42DA"/>
    <w:rsid w:val="007D6D58"/>
    <w:rsid w:val="007E03A8"/>
    <w:rsid w:val="007E1101"/>
    <w:rsid w:val="007E3516"/>
    <w:rsid w:val="007E463E"/>
    <w:rsid w:val="007E5A0B"/>
    <w:rsid w:val="007E6100"/>
    <w:rsid w:val="007E650F"/>
    <w:rsid w:val="007F16AC"/>
    <w:rsid w:val="007F2230"/>
    <w:rsid w:val="007F232D"/>
    <w:rsid w:val="007F45E7"/>
    <w:rsid w:val="007F4C12"/>
    <w:rsid w:val="007F72DE"/>
    <w:rsid w:val="007F78E2"/>
    <w:rsid w:val="00800771"/>
    <w:rsid w:val="00800A14"/>
    <w:rsid w:val="00801BB8"/>
    <w:rsid w:val="00802DE4"/>
    <w:rsid w:val="00802E62"/>
    <w:rsid w:val="00805431"/>
    <w:rsid w:val="00805AEF"/>
    <w:rsid w:val="00805CBF"/>
    <w:rsid w:val="00805ECC"/>
    <w:rsid w:val="0080654B"/>
    <w:rsid w:val="00807BC6"/>
    <w:rsid w:val="00811957"/>
    <w:rsid w:val="0081230A"/>
    <w:rsid w:val="008125E2"/>
    <w:rsid w:val="00813E2B"/>
    <w:rsid w:val="00814626"/>
    <w:rsid w:val="0081498A"/>
    <w:rsid w:val="00814FAE"/>
    <w:rsid w:val="00815BFF"/>
    <w:rsid w:val="0081753A"/>
    <w:rsid w:val="00821698"/>
    <w:rsid w:val="00824857"/>
    <w:rsid w:val="00826A1C"/>
    <w:rsid w:val="008278A5"/>
    <w:rsid w:val="00827D6D"/>
    <w:rsid w:val="008300FD"/>
    <w:rsid w:val="00831B7E"/>
    <w:rsid w:val="00833006"/>
    <w:rsid w:val="008333B4"/>
    <w:rsid w:val="00833AFA"/>
    <w:rsid w:val="00833FEF"/>
    <w:rsid w:val="00834158"/>
    <w:rsid w:val="008346B9"/>
    <w:rsid w:val="00834A22"/>
    <w:rsid w:val="00836995"/>
    <w:rsid w:val="00836A21"/>
    <w:rsid w:val="00836B0B"/>
    <w:rsid w:val="00837063"/>
    <w:rsid w:val="0084228E"/>
    <w:rsid w:val="00846210"/>
    <w:rsid w:val="008463BC"/>
    <w:rsid w:val="00846C6A"/>
    <w:rsid w:val="00847421"/>
    <w:rsid w:val="008508D7"/>
    <w:rsid w:val="00850B06"/>
    <w:rsid w:val="0085144D"/>
    <w:rsid w:val="00854CFE"/>
    <w:rsid w:val="0085539F"/>
    <w:rsid w:val="008557A9"/>
    <w:rsid w:val="008559AF"/>
    <w:rsid w:val="00855D90"/>
    <w:rsid w:val="00860AEF"/>
    <w:rsid w:val="00860D3E"/>
    <w:rsid w:val="0086136E"/>
    <w:rsid w:val="00862E7B"/>
    <w:rsid w:val="0086388A"/>
    <w:rsid w:val="00863905"/>
    <w:rsid w:val="0086500F"/>
    <w:rsid w:val="008657F7"/>
    <w:rsid w:val="00865AA1"/>
    <w:rsid w:val="00865BD6"/>
    <w:rsid w:val="00866A32"/>
    <w:rsid w:val="00866CB3"/>
    <w:rsid w:val="00874275"/>
    <w:rsid w:val="00875B8E"/>
    <w:rsid w:val="00877F2B"/>
    <w:rsid w:val="0088042E"/>
    <w:rsid w:val="00881F2C"/>
    <w:rsid w:val="00887F26"/>
    <w:rsid w:val="00890555"/>
    <w:rsid w:val="00890E54"/>
    <w:rsid w:val="0089170E"/>
    <w:rsid w:val="008951DA"/>
    <w:rsid w:val="00895270"/>
    <w:rsid w:val="008962FF"/>
    <w:rsid w:val="00896FCA"/>
    <w:rsid w:val="008973FC"/>
    <w:rsid w:val="008A0A44"/>
    <w:rsid w:val="008A14EE"/>
    <w:rsid w:val="008A21C2"/>
    <w:rsid w:val="008A2B90"/>
    <w:rsid w:val="008A307E"/>
    <w:rsid w:val="008A3212"/>
    <w:rsid w:val="008A3634"/>
    <w:rsid w:val="008A3D32"/>
    <w:rsid w:val="008B0687"/>
    <w:rsid w:val="008B0AC4"/>
    <w:rsid w:val="008B0B55"/>
    <w:rsid w:val="008B1E25"/>
    <w:rsid w:val="008B2192"/>
    <w:rsid w:val="008B4553"/>
    <w:rsid w:val="008B54C5"/>
    <w:rsid w:val="008B5A8F"/>
    <w:rsid w:val="008B7F73"/>
    <w:rsid w:val="008C2111"/>
    <w:rsid w:val="008C3573"/>
    <w:rsid w:val="008C59AE"/>
    <w:rsid w:val="008C6CA5"/>
    <w:rsid w:val="008C6EA8"/>
    <w:rsid w:val="008C7B96"/>
    <w:rsid w:val="008C7BF3"/>
    <w:rsid w:val="008C7C86"/>
    <w:rsid w:val="008C7DBF"/>
    <w:rsid w:val="008D049F"/>
    <w:rsid w:val="008D070B"/>
    <w:rsid w:val="008D0FCB"/>
    <w:rsid w:val="008D1546"/>
    <w:rsid w:val="008D25D4"/>
    <w:rsid w:val="008D2A33"/>
    <w:rsid w:val="008D38D2"/>
    <w:rsid w:val="008D38EB"/>
    <w:rsid w:val="008D3B28"/>
    <w:rsid w:val="008D45D2"/>
    <w:rsid w:val="008D4624"/>
    <w:rsid w:val="008D6645"/>
    <w:rsid w:val="008D6AE8"/>
    <w:rsid w:val="008D6B42"/>
    <w:rsid w:val="008D7593"/>
    <w:rsid w:val="008D7594"/>
    <w:rsid w:val="008E0BE6"/>
    <w:rsid w:val="008E14E4"/>
    <w:rsid w:val="008E18C7"/>
    <w:rsid w:val="008E2B3E"/>
    <w:rsid w:val="008E3D38"/>
    <w:rsid w:val="008E41D7"/>
    <w:rsid w:val="008E466C"/>
    <w:rsid w:val="008E4CD9"/>
    <w:rsid w:val="008E4FB8"/>
    <w:rsid w:val="008E70D0"/>
    <w:rsid w:val="008E7863"/>
    <w:rsid w:val="008E7A54"/>
    <w:rsid w:val="008F3701"/>
    <w:rsid w:val="008F53B8"/>
    <w:rsid w:val="00900C94"/>
    <w:rsid w:val="009011EF"/>
    <w:rsid w:val="0090509E"/>
    <w:rsid w:val="0090639D"/>
    <w:rsid w:val="00907A26"/>
    <w:rsid w:val="00910F83"/>
    <w:rsid w:val="00911170"/>
    <w:rsid w:val="0091290A"/>
    <w:rsid w:val="0091473E"/>
    <w:rsid w:val="00915DB1"/>
    <w:rsid w:val="0091669C"/>
    <w:rsid w:val="00917BE5"/>
    <w:rsid w:val="00920780"/>
    <w:rsid w:val="00920977"/>
    <w:rsid w:val="00921CA6"/>
    <w:rsid w:val="00922414"/>
    <w:rsid w:val="00922CE3"/>
    <w:rsid w:val="0092419D"/>
    <w:rsid w:val="0092464C"/>
    <w:rsid w:val="00926EC1"/>
    <w:rsid w:val="00927367"/>
    <w:rsid w:val="00927B29"/>
    <w:rsid w:val="00927E1D"/>
    <w:rsid w:val="0093554A"/>
    <w:rsid w:val="00935F98"/>
    <w:rsid w:val="00936A97"/>
    <w:rsid w:val="00937450"/>
    <w:rsid w:val="0093774F"/>
    <w:rsid w:val="00941079"/>
    <w:rsid w:val="009419D5"/>
    <w:rsid w:val="00941DF0"/>
    <w:rsid w:val="00943A82"/>
    <w:rsid w:val="00943BF4"/>
    <w:rsid w:val="0094415B"/>
    <w:rsid w:val="009454AD"/>
    <w:rsid w:val="00946049"/>
    <w:rsid w:val="009466A8"/>
    <w:rsid w:val="0094747B"/>
    <w:rsid w:val="00947D7E"/>
    <w:rsid w:val="00951FCD"/>
    <w:rsid w:val="00952061"/>
    <w:rsid w:val="00954898"/>
    <w:rsid w:val="0096126F"/>
    <w:rsid w:val="009720E1"/>
    <w:rsid w:val="00974995"/>
    <w:rsid w:val="009751AA"/>
    <w:rsid w:val="00975902"/>
    <w:rsid w:val="00977BBA"/>
    <w:rsid w:val="00977C98"/>
    <w:rsid w:val="0098104E"/>
    <w:rsid w:val="00981D3E"/>
    <w:rsid w:val="00982408"/>
    <w:rsid w:val="00984CBE"/>
    <w:rsid w:val="00985238"/>
    <w:rsid w:val="00985415"/>
    <w:rsid w:val="0098622C"/>
    <w:rsid w:val="00991158"/>
    <w:rsid w:val="00992164"/>
    <w:rsid w:val="009924F3"/>
    <w:rsid w:val="00994B59"/>
    <w:rsid w:val="00995CDC"/>
    <w:rsid w:val="0099605B"/>
    <w:rsid w:val="009970F8"/>
    <w:rsid w:val="00997A92"/>
    <w:rsid w:val="009A1B9C"/>
    <w:rsid w:val="009A28E1"/>
    <w:rsid w:val="009A495C"/>
    <w:rsid w:val="009A52AA"/>
    <w:rsid w:val="009A559C"/>
    <w:rsid w:val="009A6269"/>
    <w:rsid w:val="009B0022"/>
    <w:rsid w:val="009B0455"/>
    <w:rsid w:val="009B1D19"/>
    <w:rsid w:val="009B1DA0"/>
    <w:rsid w:val="009B26A0"/>
    <w:rsid w:val="009B2903"/>
    <w:rsid w:val="009B322A"/>
    <w:rsid w:val="009B5081"/>
    <w:rsid w:val="009B5E4F"/>
    <w:rsid w:val="009C182A"/>
    <w:rsid w:val="009C1E51"/>
    <w:rsid w:val="009C2757"/>
    <w:rsid w:val="009C3E65"/>
    <w:rsid w:val="009C4002"/>
    <w:rsid w:val="009C4038"/>
    <w:rsid w:val="009C4F6C"/>
    <w:rsid w:val="009D1B93"/>
    <w:rsid w:val="009D2527"/>
    <w:rsid w:val="009D287C"/>
    <w:rsid w:val="009D2F3C"/>
    <w:rsid w:val="009D47F5"/>
    <w:rsid w:val="009D48B1"/>
    <w:rsid w:val="009D4AAB"/>
    <w:rsid w:val="009D595B"/>
    <w:rsid w:val="009D5FD1"/>
    <w:rsid w:val="009E08FE"/>
    <w:rsid w:val="009E1764"/>
    <w:rsid w:val="009E2705"/>
    <w:rsid w:val="009E3467"/>
    <w:rsid w:val="009E41FE"/>
    <w:rsid w:val="009E574B"/>
    <w:rsid w:val="009E7DF6"/>
    <w:rsid w:val="009F2460"/>
    <w:rsid w:val="009F36F3"/>
    <w:rsid w:val="009F3A1C"/>
    <w:rsid w:val="009F63E5"/>
    <w:rsid w:val="009F766E"/>
    <w:rsid w:val="009F7A6E"/>
    <w:rsid w:val="00A0032E"/>
    <w:rsid w:val="00A00C96"/>
    <w:rsid w:val="00A0117A"/>
    <w:rsid w:val="00A01DFC"/>
    <w:rsid w:val="00A027A4"/>
    <w:rsid w:val="00A06819"/>
    <w:rsid w:val="00A10427"/>
    <w:rsid w:val="00A11B4B"/>
    <w:rsid w:val="00A12194"/>
    <w:rsid w:val="00A14578"/>
    <w:rsid w:val="00A1552C"/>
    <w:rsid w:val="00A174C1"/>
    <w:rsid w:val="00A17BD5"/>
    <w:rsid w:val="00A17E9A"/>
    <w:rsid w:val="00A211CD"/>
    <w:rsid w:val="00A21E94"/>
    <w:rsid w:val="00A21FB3"/>
    <w:rsid w:val="00A245ED"/>
    <w:rsid w:val="00A303AA"/>
    <w:rsid w:val="00A321DE"/>
    <w:rsid w:val="00A33880"/>
    <w:rsid w:val="00A34864"/>
    <w:rsid w:val="00A3590B"/>
    <w:rsid w:val="00A35FB6"/>
    <w:rsid w:val="00A36D41"/>
    <w:rsid w:val="00A375E2"/>
    <w:rsid w:val="00A40BE0"/>
    <w:rsid w:val="00A41C1D"/>
    <w:rsid w:val="00A42B02"/>
    <w:rsid w:val="00A4326D"/>
    <w:rsid w:val="00A443BF"/>
    <w:rsid w:val="00A4682B"/>
    <w:rsid w:val="00A46A78"/>
    <w:rsid w:val="00A47877"/>
    <w:rsid w:val="00A517A9"/>
    <w:rsid w:val="00A5549C"/>
    <w:rsid w:val="00A5569A"/>
    <w:rsid w:val="00A55912"/>
    <w:rsid w:val="00A57F51"/>
    <w:rsid w:val="00A600F4"/>
    <w:rsid w:val="00A62041"/>
    <w:rsid w:val="00A631D8"/>
    <w:rsid w:val="00A64197"/>
    <w:rsid w:val="00A64F61"/>
    <w:rsid w:val="00A679D0"/>
    <w:rsid w:val="00A70DA8"/>
    <w:rsid w:val="00A736FC"/>
    <w:rsid w:val="00A73EB5"/>
    <w:rsid w:val="00A7663A"/>
    <w:rsid w:val="00A76BA2"/>
    <w:rsid w:val="00A77CEC"/>
    <w:rsid w:val="00A873AC"/>
    <w:rsid w:val="00A9041D"/>
    <w:rsid w:val="00A90646"/>
    <w:rsid w:val="00A91234"/>
    <w:rsid w:val="00A91C97"/>
    <w:rsid w:val="00A92709"/>
    <w:rsid w:val="00A95FFA"/>
    <w:rsid w:val="00A96E04"/>
    <w:rsid w:val="00AA1057"/>
    <w:rsid w:val="00AA10AE"/>
    <w:rsid w:val="00AA1263"/>
    <w:rsid w:val="00AA2A7E"/>
    <w:rsid w:val="00AA3A64"/>
    <w:rsid w:val="00AA3CED"/>
    <w:rsid w:val="00AA4EBB"/>
    <w:rsid w:val="00AA5C2A"/>
    <w:rsid w:val="00AA67AB"/>
    <w:rsid w:val="00AA67D7"/>
    <w:rsid w:val="00AA6EEA"/>
    <w:rsid w:val="00AB119D"/>
    <w:rsid w:val="00AB3BA9"/>
    <w:rsid w:val="00AB3C31"/>
    <w:rsid w:val="00AB66BA"/>
    <w:rsid w:val="00AB6F93"/>
    <w:rsid w:val="00AB77C9"/>
    <w:rsid w:val="00AB7996"/>
    <w:rsid w:val="00AB7C6B"/>
    <w:rsid w:val="00AC20E9"/>
    <w:rsid w:val="00AC3701"/>
    <w:rsid w:val="00AC3A7D"/>
    <w:rsid w:val="00AC45E9"/>
    <w:rsid w:val="00AC55E6"/>
    <w:rsid w:val="00AC60BB"/>
    <w:rsid w:val="00AC786F"/>
    <w:rsid w:val="00AC7CD2"/>
    <w:rsid w:val="00AD05DC"/>
    <w:rsid w:val="00AD06AB"/>
    <w:rsid w:val="00AD06E6"/>
    <w:rsid w:val="00AD0833"/>
    <w:rsid w:val="00AD1B9A"/>
    <w:rsid w:val="00AD2A41"/>
    <w:rsid w:val="00AD31D0"/>
    <w:rsid w:val="00AD4D49"/>
    <w:rsid w:val="00AD5031"/>
    <w:rsid w:val="00AD5601"/>
    <w:rsid w:val="00AD5B21"/>
    <w:rsid w:val="00AD6773"/>
    <w:rsid w:val="00AD67D9"/>
    <w:rsid w:val="00AD7D05"/>
    <w:rsid w:val="00AE03B3"/>
    <w:rsid w:val="00AE3707"/>
    <w:rsid w:val="00AE3730"/>
    <w:rsid w:val="00AE3B9D"/>
    <w:rsid w:val="00AE3D7E"/>
    <w:rsid w:val="00AE3FCC"/>
    <w:rsid w:val="00AE445A"/>
    <w:rsid w:val="00AE6DB9"/>
    <w:rsid w:val="00AE7835"/>
    <w:rsid w:val="00AE7C49"/>
    <w:rsid w:val="00AE7DB5"/>
    <w:rsid w:val="00AF0210"/>
    <w:rsid w:val="00AF1F57"/>
    <w:rsid w:val="00AF36D6"/>
    <w:rsid w:val="00AF3AA0"/>
    <w:rsid w:val="00AF4DF9"/>
    <w:rsid w:val="00AF55F8"/>
    <w:rsid w:val="00AF584D"/>
    <w:rsid w:val="00AF6060"/>
    <w:rsid w:val="00AF61C4"/>
    <w:rsid w:val="00AF6505"/>
    <w:rsid w:val="00AF7AED"/>
    <w:rsid w:val="00B00E0B"/>
    <w:rsid w:val="00B0144A"/>
    <w:rsid w:val="00B01A98"/>
    <w:rsid w:val="00B025BD"/>
    <w:rsid w:val="00B02A45"/>
    <w:rsid w:val="00B02A94"/>
    <w:rsid w:val="00B0325A"/>
    <w:rsid w:val="00B04082"/>
    <w:rsid w:val="00B04F6B"/>
    <w:rsid w:val="00B052A3"/>
    <w:rsid w:val="00B058A9"/>
    <w:rsid w:val="00B07485"/>
    <w:rsid w:val="00B111A4"/>
    <w:rsid w:val="00B11548"/>
    <w:rsid w:val="00B12E6F"/>
    <w:rsid w:val="00B12F17"/>
    <w:rsid w:val="00B13870"/>
    <w:rsid w:val="00B1501C"/>
    <w:rsid w:val="00B16EF3"/>
    <w:rsid w:val="00B2020C"/>
    <w:rsid w:val="00B26ED0"/>
    <w:rsid w:val="00B31038"/>
    <w:rsid w:val="00B350D4"/>
    <w:rsid w:val="00B35600"/>
    <w:rsid w:val="00B361A6"/>
    <w:rsid w:val="00B37D5D"/>
    <w:rsid w:val="00B37FE5"/>
    <w:rsid w:val="00B4003A"/>
    <w:rsid w:val="00B4089C"/>
    <w:rsid w:val="00B41A90"/>
    <w:rsid w:val="00B4388F"/>
    <w:rsid w:val="00B440C0"/>
    <w:rsid w:val="00B45784"/>
    <w:rsid w:val="00B45BC6"/>
    <w:rsid w:val="00B4642E"/>
    <w:rsid w:val="00B50160"/>
    <w:rsid w:val="00B50D19"/>
    <w:rsid w:val="00B50F38"/>
    <w:rsid w:val="00B5133B"/>
    <w:rsid w:val="00B5552C"/>
    <w:rsid w:val="00B555F2"/>
    <w:rsid w:val="00B55674"/>
    <w:rsid w:val="00B55DD6"/>
    <w:rsid w:val="00B560EE"/>
    <w:rsid w:val="00B56121"/>
    <w:rsid w:val="00B60627"/>
    <w:rsid w:val="00B6134D"/>
    <w:rsid w:val="00B621FB"/>
    <w:rsid w:val="00B62A85"/>
    <w:rsid w:val="00B649B6"/>
    <w:rsid w:val="00B64EC4"/>
    <w:rsid w:val="00B657AC"/>
    <w:rsid w:val="00B70070"/>
    <w:rsid w:val="00B72E48"/>
    <w:rsid w:val="00B7423B"/>
    <w:rsid w:val="00B74813"/>
    <w:rsid w:val="00B75028"/>
    <w:rsid w:val="00B77502"/>
    <w:rsid w:val="00B85089"/>
    <w:rsid w:val="00B85197"/>
    <w:rsid w:val="00B8649A"/>
    <w:rsid w:val="00B86663"/>
    <w:rsid w:val="00B872CE"/>
    <w:rsid w:val="00B87A1F"/>
    <w:rsid w:val="00B91C3B"/>
    <w:rsid w:val="00B92B4C"/>
    <w:rsid w:val="00B92D4A"/>
    <w:rsid w:val="00B970C7"/>
    <w:rsid w:val="00BA0B29"/>
    <w:rsid w:val="00BA1016"/>
    <w:rsid w:val="00BA1AFF"/>
    <w:rsid w:val="00BA1D4D"/>
    <w:rsid w:val="00BA30F1"/>
    <w:rsid w:val="00BA32CD"/>
    <w:rsid w:val="00BA438A"/>
    <w:rsid w:val="00BA5C9D"/>
    <w:rsid w:val="00BA6284"/>
    <w:rsid w:val="00BA6503"/>
    <w:rsid w:val="00BA671C"/>
    <w:rsid w:val="00BA7A40"/>
    <w:rsid w:val="00BB1E02"/>
    <w:rsid w:val="00BB1E58"/>
    <w:rsid w:val="00BB5E89"/>
    <w:rsid w:val="00BB7F0C"/>
    <w:rsid w:val="00BC0507"/>
    <w:rsid w:val="00BC087B"/>
    <w:rsid w:val="00BC1E13"/>
    <w:rsid w:val="00BC3041"/>
    <w:rsid w:val="00BC43DD"/>
    <w:rsid w:val="00BC50B2"/>
    <w:rsid w:val="00BC65A1"/>
    <w:rsid w:val="00BC7882"/>
    <w:rsid w:val="00BD05FD"/>
    <w:rsid w:val="00BD1D38"/>
    <w:rsid w:val="00BD2159"/>
    <w:rsid w:val="00BD24CA"/>
    <w:rsid w:val="00BD2B1C"/>
    <w:rsid w:val="00BD3CF3"/>
    <w:rsid w:val="00BD701D"/>
    <w:rsid w:val="00BD7CF4"/>
    <w:rsid w:val="00BE000E"/>
    <w:rsid w:val="00BE1EB0"/>
    <w:rsid w:val="00BE2F2E"/>
    <w:rsid w:val="00BE37BE"/>
    <w:rsid w:val="00BE47C2"/>
    <w:rsid w:val="00BE5447"/>
    <w:rsid w:val="00BE5995"/>
    <w:rsid w:val="00BE695B"/>
    <w:rsid w:val="00BE6AC3"/>
    <w:rsid w:val="00BF214D"/>
    <w:rsid w:val="00BF2616"/>
    <w:rsid w:val="00BF3753"/>
    <w:rsid w:val="00BF5B6A"/>
    <w:rsid w:val="00BF6624"/>
    <w:rsid w:val="00BF66DE"/>
    <w:rsid w:val="00BF7002"/>
    <w:rsid w:val="00BF75EE"/>
    <w:rsid w:val="00BF76C4"/>
    <w:rsid w:val="00C00B61"/>
    <w:rsid w:val="00C00CB4"/>
    <w:rsid w:val="00C01569"/>
    <w:rsid w:val="00C01E24"/>
    <w:rsid w:val="00C03338"/>
    <w:rsid w:val="00C064E2"/>
    <w:rsid w:val="00C06D6B"/>
    <w:rsid w:val="00C071E8"/>
    <w:rsid w:val="00C11218"/>
    <w:rsid w:val="00C12D01"/>
    <w:rsid w:val="00C13576"/>
    <w:rsid w:val="00C13D23"/>
    <w:rsid w:val="00C13D3A"/>
    <w:rsid w:val="00C152D3"/>
    <w:rsid w:val="00C16B45"/>
    <w:rsid w:val="00C17E6A"/>
    <w:rsid w:val="00C21376"/>
    <w:rsid w:val="00C21AFB"/>
    <w:rsid w:val="00C21F61"/>
    <w:rsid w:val="00C22325"/>
    <w:rsid w:val="00C23B3A"/>
    <w:rsid w:val="00C2689A"/>
    <w:rsid w:val="00C27064"/>
    <w:rsid w:val="00C277E6"/>
    <w:rsid w:val="00C3119C"/>
    <w:rsid w:val="00C318B6"/>
    <w:rsid w:val="00C31D50"/>
    <w:rsid w:val="00C33B62"/>
    <w:rsid w:val="00C33E0E"/>
    <w:rsid w:val="00C34574"/>
    <w:rsid w:val="00C352B6"/>
    <w:rsid w:val="00C363A5"/>
    <w:rsid w:val="00C3696F"/>
    <w:rsid w:val="00C37042"/>
    <w:rsid w:val="00C37608"/>
    <w:rsid w:val="00C37B06"/>
    <w:rsid w:val="00C40469"/>
    <w:rsid w:val="00C411E3"/>
    <w:rsid w:val="00C41DE3"/>
    <w:rsid w:val="00C426E6"/>
    <w:rsid w:val="00C42EE1"/>
    <w:rsid w:val="00C44894"/>
    <w:rsid w:val="00C45F01"/>
    <w:rsid w:val="00C5039B"/>
    <w:rsid w:val="00C536DB"/>
    <w:rsid w:val="00C53764"/>
    <w:rsid w:val="00C54C57"/>
    <w:rsid w:val="00C54F4B"/>
    <w:rsid w:val="00C555B0"/>
    <w:rsid w:val="00C57049"/>
    <w:rsid w:val="00C6020B"/>
    <w:rsid w:val="00C60E5A"/>
    <w:rsid w:val="00C61123"/>
    <w:rsid w:val="00C62F99"/>
    <w:rsid w:val="00C636AF"/>
    <w:rsid w:val="00C63AEC"/>
    <w:rsid w:val="00C63BF6"/>
    <w:rsid w:val="00C66522"/>
    <w:rsid w:val="00C6675A"/>
    <w:rsid w:val="00C677E5"/>
    <w:rsid w:val="00C67F6E"/>
    <w:rsid w:val="00C70A01"/>
    <w:rsid w:val="00C72E9C"/>
    <w:rsid w:val="00C74C99"/>
    <w:rsid w:val="00C7660D"/>
    <w:rsid w:val="00C80940"/>
    <w:rsid w:val="00C81D55"/>
    <w:rsid w:val="00C82510"/>
    <w:rsid w:val="00C82661"/>
    <w:rsid w:val="00C833E1"/>
    <w:rsid w:val="00C906DB"/>
    <w:rsid w:val="00C918D2"/>
    <w:rsid w:val="00C9230C"/>
    <w:rsid w:val="00C927D7"/>
    <w:rsid w:val="00C92FAC"/>
    <w:rsid w:val="00C93816"/>
    <w:rsid w:val="00C9431F"/>
    <w:rsid w:val="00C95144"/>
    <w:rsid w:val="00C96FAA"/>
    <w:rsid w:val="00C97145"/>
    <w:rsid w:val="00CA17A5"/>
    <w:rsid w:val="00CA46BC"/>
    <w:rsid w:val="00CA5394"/>
    <w:rsid w:val="00CA6715"/>
    <w:rsid w:val="00CA7ADC"/>
    <w:rsid w:val="00CB017A"/>
    <w:rsid w:val="00CB054A"/>
    <w:rsid w:val="00CB1AB1"/>
    <w:rsid w:val="00CB4853"/>
    <w:rsid w:val="00CB6867"/>
    <w:rsid w:val="00CB7D69"/>
    <w:rsid w:val="00CC0DE1"/>
    <w:rsid w:val="00CC2457"/>
    <w:rsid w:val="00CC274C"/>
    <w:rsid w:val="00CC673C"/>
    <w:rsid w:val="00CC6B64"/>
    <w:rsid w:val="00CC6F56"/>
    <w:rsid w:val="00CC784D"/>
    <w:rsid w:val="00CD0FBA"/>
    <w:rsid w:val="00CD1BA5"/>
    <w:rsid w:val="00CD252F"/>
    <w:rsid w:val="00CD7530"/>
    <w:rsid w:val="00CE29DA"/>
    <w:rsid w:val="00CE3B1E"/>
    <w:rsid w:val="00CE3CC8"/>
    <w:rsid w:val="00CE4729"/>
    <w:rsid w:val="00CE4E4A"/>
    <w:rsid w:val="00CE4F80"/>
    <w:rsid w:val="00CE635E"/>
    <w:rsid w:val="00CE69E9"/>
    <w:rsid w:val="00CE7B0C"/>
    <w:rsid w:val="00CF0537"/>
    <w:rsid w:val="00CF254C"/>
    <w:rsid w:val="00CF2B11"/>
    <w:rsid w:val="00CF3C75"/>
    <w:rsid w:val="00CF3CDE"/>
    <w:rsid w:val="00CF4099"/>
    <w:rsid w:val="00CF488A"/>
    <w:rsid w:val="00CF7C37"/>
    <w:rsid w:val="00D00466"/>
    <w:rsid w:val="00D005EF"/>
    <w:rsid w:val="00D01118"/>
    <w:rsid w:val="00D03F0A"/>
    <w:rsid w:val="00D07BAC"/>
    <w:rsid w:val="00D12148"/>
    <w:rsid w:val="00D159B4"/>
    <w:rsid w:val="00D166EB"/>
    <w:rsid w:val="00D20D84"/>
    <w:rsid w:val="00D21CD1"/>
    <w:rsid w:val="00D2405E"/>
    <w:rsid w:val="00D2432F"/>
    <w:rsid w:val="00D25350"/>
    <w:rsid w:val="00D25920"/>
    <w:rsid w:val="00D26A34"/>
    <w:rsid w:val="00D27AEB"/>
    <w:rsid w:val="00D302CD"/>
    <w:rsid w:val="00D32A05"/>
    <w:rsid w:val="00D348CC"/>
    <w:rsid w:val="00D36712"/>
    <w:rsid w:val="00D407AB"/>
    <w:rsid w:val="00D40C9F"/>
    <w:rsid w:val="00D4105F"/>
    <w:rsid w:val="00D42C75"/>
    <w:rsid w:val="00D457F8"/>
    <w:rsid w:val="00D46767"/>
    <w:rsid w:val="00D50472"/>
    <w:rsid w:val="00D509C4"/>
    <w:rsid w:val="00D50E0E"/>
    <w:rsid w:val="00D5343B"/>
    <w:rsid w:val="00D53C15"/>
    <w:rsid w:val="00D56301"/>
    <w:rsid w:val="00D578FE"/>
    <w:rsid w:val="00D60293"/>
    <w:rsid w:val="00D6040B"/>
    <w:rsid w:val="00D60C20"/>
    <w:rsid w:val="00D619D7"/>
    <w:rsid w:val="00D62B55"/>
    <w:rsid w:val="00D6421B"/>
    <w:rsid w:val="00D64C2E"/>
    <w:rsid w:val="00D64ECC"/>
    <w:rsid w:val="00D6502B"/>
    <w:rsid w:val="00D6670A"/>
    <w:rsid w:val="00D6740A"/>
    <w:rsid w:val="00D70E4A"/>
    <w:rsid w:val="00D74295"/>
    <w:rsid w:val="00D77795"/>
    <w:rsid w:val="00D81044"/>
    <w:rsid w:val="00D82466"/>
    <w:rsid w:val="00D8492A"/>
    <w:rsid w:val="00D857BE"/>
    <w:rsid w:val="00D86E9A"/>
    <w:rsid w:val="00D878F8"/>
    <w:rsid w:val="00D91548"/>
    <w:rsid w:val="00D949F5"/>
    <w:rsid w:val="00D951A3"/>
    <w:rsid w:val="00D95F3E"/>
    <w:rsid w:val="00D9636F"/>
    <w:rsid w:val="00D974D5"/>
    <w:rsid w:val="00D977F1"/>
    <w:rsid w:val="00DA05A1"/>
    <w:rsid w:val="00DA11F8"/>
    <w:rsid w:val="00DA2283"/>
    <w:rsid w:val="00DA2737"/>
    <w:rsid w:val="00DA293E"/>
    <w:rsid w:val="00DA2A88"/>
    <w:rsid w:val="00DA31BE"/>
    <w:rsid w:val="00DA3BA9"/>
    <w:rsid w:val="00DA5E6B"/>
    <w:rsid w:val="00DA6E7C"/>
    <w:rsid w:val="00DB1627"/>
    <w:rsid w:val="00DB32E4"/>
    <w:rsid w:val="00DB4DD8"/>
    <w:rsid w:val="00DB5911"/>
    <w:rsid w:val="00DB6137"/>
    <w:rsid w:val="00DB6E66"/>
    <w:rsid w:val="00DB6ECC"/>
    <w:rsid w:val="00DB7148"/>
    <w:rsid w:val="00DB79FD"/>
    <w:rsid w:val="00DC0568"/>
    <w:rsid w:val="00DC0C33"/>
    <w:rsid w:val="00DC1B47"/>
    <w:rsid w:val="00DC230A"/>
    <w:rsid w:val="00DC2A3D"/>
    <w:rsid w:val="00DC3018"/>
    <w:rsid w:val="00DC3C4D"/>
    <w:rsid w:val="00DC66EC"/>
    <w:rsid w:val="00DD2B7B"/>
    <w:rsid w:val="00DD44A9"/>
    <w:rsid w:val="00DD4663"/>
    <w:rsid w:val="00DD4FAC"/>
    <w:rsid w:val="00DD5CB4"/>
    <w:rsid w:val="00DD7321"/>
    <w:rsid w:val="00DE02B9"/>
    <w:rsid w:val="00DE4277"/>
    <w:rsid w:val="00DE5278"/>
    <w:rsid w:val="00DE5B90"/>
    <w:rsid w:val="00DE6130"/>
    <w:rsid w:val="00DE63E9"/>
    <w:rsid w:val="00DE6CA8"/>
    <w:rsid w:val="00DF04F7"/>
    <w:rsid w:val="00DF0E96"/>
    <w:rsid w:val="00DF1653"/>
    <w:rsid w:val="00DF2147"/>
    <w:rsid w:val="00DF24D8"/>
    <w:rsid w:val="00DF3DCA"/>
    <w:rsid w:val="00DF593A"/>
    <w:rsid w:val="00E00E44"/>
    <w:rsid w:val="00E015EE"/>
    <w:rsid w:val="00E01DD4"/>
    <w:rsid w:val="00E02C18"/>
    <w:rsid w:val="00E02C8D"/>
    <w:rsid w:val="00E03BFB"/>
    <w:rsid w:val="00E04991"/>
    <w:rsid w:val="00E05C0A"/>
    <w:rsid w:val="00E05FBF"/>
    <w:rsid w:val="00E061F1"/>
    <w:rsid w:val="00E06770"/>
    <w:rsid w:val="00E076E1"/>
    <w:rsid w:val="00E10F2C"/>
    <w:rsid w:val="00E1383C"/>
    <w:rsid w:val="00E157A2"/>
    <w:rsid w:val="00E207DF"/>
    <w:rsid w:val="00E2113F"/>
    <w:rsid w:val="00E21C3E"/>
    <w:rsid w:val="00E24A18"/>
    <w:rsid w:val="00E26410"/>
    <w:rsid w:val="00E26458"/>
    <w:rsid w:val="00E26E0D"/>
    <w:rsid w:val="00E30DFD"/>
    <w:rsid w:val="00E31570"/>
    <w:rsid w:val="00E3165F"/>
    <w:rsid w:val="00E34042"/>
    <w:rsid w:val="00E35DE3"/>
    <w:rsid w:val="00E3760C"/>
    <w:rsid w:val="00E37967"/>
    <w:rsid w:val="00E41A30"/>
    <w:rsid w:val="00E41DBE"/>
    <w:rsid w:val="00E42874"/>
    <w:rsid w:val="00E4292A"/>
    <w:rsid w:val="00E442FF"/>
    <w:rsid w:val="00E44694"/>
    <w:rsid w:val="00E447C0"/>
    <w:rsid w:val="00E44AA7"/>
    <w:rsid w:val="00E45148"/>
    <w:rsid w:val="00E4572D"/>
    <w:rsid w:val="00E45A62"/>
    <w:rsid w:val="00E46705"/>
    <w:rsid w:val="00E46946"/>
    <w:rsid w:val="00E50853"/>
    <w:rsid w:val="00E51CA9"/>
    <w:rsid w:val="00E53045"/>
    <w:rsid w:val="00E53EEF"/>
    <w:rsid w:val="00E54940"/>
    <w:rsid w:val="00E54D1A"/>
    <w:rsid w:val="00E60305"/>
    <w:rsid w:val="00E60BCB"/>
    <w:rsid w:val="00E62C2B"/>
    <w:rsid w:val="00E634D1"/>
    <w:rsid w:val="00E63EA5"/>
    <w:rsid w:val="00E64228"/>
    <w:rsid w:val="00E66BC1"/>
    <w:rsid w:val="00E72A9C"/>
    <w:rsid w:val="00E73A33"/>
    <w:rsid w:val="00E7554C"/>
    <w:rsid w:val="00E774D9"/>
    <w:rsid w:val="00E82849"/>
    <w:rsid w:val="00E846BB"/>
    <w:rsid w:val="00E84E64"/>
    <w:rsid w:val="00E8724B"/>
    <w:rsid w:val="00E8736B"/>
    <w:rsid w:val="00E879D3"/>
    <w:rsid w:val="00E91840"/>
    <w:rsid w:val="00E91C71"/>
    <w:rsid w:val="00E9343E"/>
    <w:rsid w:val="00E94A45"/>
    <w:rsid w:val="00E9592E"/>
    <w:rsid w:val="00E95EFF"/>
    <w:rsid w:val="00E95F52"/>
    <w:rsid w:val="00EA03D3"/>
    <w:rsid w:val="00EA0BE0"/>
    <w:rsid w:val="00EA321C"/>
    <w:rsid w:val="00EA321D"/>
    <w:rsid w:val="00EA34AB"/>
    <w:rsid w:val="00EA36F7"/>
    <w:rsid w:val="00EA49F5"/>
    <w:rsid w:val="00EA531C"/>
    <w:rsid w:val="00EA5E8E"/>
    <w:rsid w:val="00EA6B67"/>
    <w:rsid w:val="00EA783F"/>
    <w:rsid w:val="00EB0C42"/>
    <w:rsid w:val="00EB0EC4"/>
    <w:rsid w:val="00EB202B"/>
    <w:rsid w:val="00EB363D"/>
    <w:rsid w:val="00EB618E"/>
    <w:rsid w:val="00EB638F"/>
    <w:rsid w:val="00EB7C6A"/>
    <w:rsid w:val="00EC0F2F"/>
    <w:rsid w:val="00EC198F"/>
    <w:rsid w:val="00EC3845"/>
    <w:rsid w:val="00EC519D"/>
    <w:rsid w:val="00EC7E53"/>
    <w:rsid w:val="00ED1427"/>
    <w:rsid w:val="00ED2252"/>
    <w:rsid w:val="00ED4608"/>
    <w:rsid w:val="00ED4F61"/>
    <w:rsid w:val="00EE04C1"/>
    <w:rsid w:val="00EE1ED5"/>
    <w:rsid w:val="00EE24A6"/>
    <w:rsid w:val="00EE26DB"/>
    <w:rsid w:val="00EE2FB2"/>
    <w:rsid w:val="00EE5380"/>
    <w:rsid w:val="00EE7933"/>
    <w:rsid w:val="00EF07FF"/>
    <w:rsid w:val="00EF3128"/>
    <w:rsid w:val="00EF439A"/>
    <w:rsid w:val="00EF446A"/>
    <w:rsid w:val="00EF4BBC"/>
    <w:rsid w:val="00EF57B3"/>
    <w:rsid w:val="00EF5E38"/>
    <w:rsid w:val="00EF6694"/>
    <w:rsid w:val="00EF6F3D"/>
    <w:rsid w:val="00EF78FA"/>
    <w:rsid w:val="00F002A9"/>
    <w:rsid w:val="00F01F86"/>
    <w:rsid w:val="00F03C48"/>
    <w:rsid w:val="00F056C1"/>
    <w:rsid w:val="00F06D3C"/>
    <w:rsid w:val="00F075E0"/>
    <w:rsid w:val="00F107DC"/>
    <w:rsid w:val="00F10DCD"/>
    <w:rsid w:val="00F12CF9"/>
    <w:rsid w:val="00F13DE5"/>
    <w:rsid w:val="00F1669A"/>
    <w:rsid w:val="00F20D30"/>
    <w:rsid w:val="00F22737"/>
    <w:rsid w:val="00F258BE"/>
    <w:rsid w:val="00F30C47"/>
    <w:rsid w:val="00F321F3"/>
    <w:rsid w:val="00F32835"/>
    <w:rsid w:val="00F346F3"/>
    <w:rsid w:val="00F36188"/>
    <w:rsid w:val="00F3673D"/>
    <w:rsid w:val="00F370D5"/>
    <w:rsid w:val="00F374EF"/>
    <w:rsid w:val="00F400E0"/>
    <w:rsid w:val="00F412DA"/>
    <w:rsid w:val="00F41F15"/>
    <w:rsid w:val="00F42A12"/>
    <w:rsid w:val="00F455F2"/>
    <w:rsid w:val="00F45665"/>
    <w:rsid w:val="00F45982"/>
    <w:rsid w:val="00F50DA6"/>
    <w:rsid w:val="00F527C2"/>
    <w:rsid w:val="00F55E19"/>
    <w:rsid w:val="00F60603"/>
    <w:rsid w:val="00F60CEB"/>
    <w:rsid w:val="00F62194"/>
    <w:rsid w:val="00F657B6"/>
    <w:rsid w:val="00F67F3E"/>
    <w:rsid w:val="00F70C94"/>
    <w:rsid w:val="00F70FC0"/>
    <w:rsid w:val="00F71CEF"/>
    <w:rsid w:val="00F72E8A"/>
    <w:rsid w:val="00F73C4C"/>
    <w:rsid w:val="00F74915"/>
    <w:rsid w:val="00F75F64"/>
    <w:rsid w:val="00F76A21"/>
    <w:rsid w:val="00F775B2"/>
    <w:rsid w:val="00F80705"/>
    <w:rsid w:val="00F8073E"/>
    <w:rsid w:val="00F832E3"/>
    <w:rsid w:val="00F83472"/>
    <w:rsid w:val="00F841A1"/>
    <w:rsid w:val="00F8533D"/>
    <w:rsid w:val="00F85494"/>
    <w:rsid w:val="00F85532"/>
    <w:rsid w:val="00F85606"/>
    <w:rsid w:val="00F86DA4"/>
    <w:rsid w:val="00F87A53"/>
    <w:rsid w:val="00F902AF"/>
    <w:rsid w:val="00F943D9"/>
    <w:rsid w:val="00F95B3D"/>
    <w:rsid w:val="00F97D45"/>
    <w:rsid w:val="00FA05B8"/>
    <w:rsid w:val="00FA10E7"/>
    <w:rsid w:val="00FA32CA"/>
    <w:rsid w:val="00FA623A"/>
    <w:rsid w:val="00FB0C23"/>
    <w:rsid w:val="00FB134D"/>
    <w:rsid w:val="00FB19AE"/>
    <w:rsid w:val="00FB2379"/>
    <w:rsid w:val="00FB3CF4"/>
    <w:rsid w:val="00FB4722"/>
    <w:rsid w:val="00FB562F"/>
    <w:rsid w:val="00FB5A61"/>
    <w:rsid w:val="00FB61B4"/>
    <w:rsid w:val="00FB6D7B"/>
    <w:rsid w:val="00FC1813"/>
    <w:rsid w:val="00FC4B1D"/>
    <w:rsid w:val="00FC6145"/>
    <w:rsid w:val="00FC6454"/>
    <w:rsid w:val="00FC7752"/>
    <w:rsid w:val="00FD0070"/>
    <w:rsid w:val="00FD00DC"/>
    <w:rsid w:val="00FD0CCB"/>
    <w:rsid w:val="00FD3AAC"/>
    <w:rsid w:val="00FD6F34"/>
    <w:rsid w:val="00FE1B15"/>
    <w:rsid w:val="00FE2105"/>
    <w:rsid w:val="00FE396D"/>
    <w:rsid w:val="00FE47CB"/>
    <w:rsid w:val="00FE5432"/>
    <w:rsid w:val="00FE6272"/>
    <w:rsid w:val="00FF46B1"/>
    <w:rsid w:val="00FF46CD"/>
    <w:rsid w:val="00FF7AC4"/>
    <w:rsid w:val="00FF7CE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AutoShape 5"/>
        <o:r id="V:Rule2" type="connector" idref="#AutoShape 6"/>
      </o:rules>
    </o:shapelayout>
  </w:shapeDefaults>
  <w:decimalSymbol w:val="."/>
  <w:listSeparator w:val=","/>
  <w14:docId w14:val="0613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caption" w:qFormat="1"/>
    <w:lsdException w:name="footnote reference" w:uiPriority="99"/>
    <w:lsdException w:name="page number" w:uiPriority="99"/>
    <w:lsdException w:name="endnote reference" w:uiPriority="99"/>
    <w:lsdException w:name="endnote text"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67"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9B"/>
    <w:pPr>
      <w:suppressAutoHyphens/>
      <w:spacing w:after="200" w:line="276" w:lineRule="auto"/>
    </w:pPr>
    <w:rPr>
      <w:rFonts w:ascii="Goudy Old Style" w:eastAsia="Calibri" w:hAnsi="Goudy Old Style" w:cs="Goudy Old Style"/>
      <w:sz w:val="24"/>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6D459A"/>
  </w:style>
  <w:style w:type="character" w:styleId="CommentReference">
    <w:name w:val="annotation reference"/>
    <w:rsid w:val="006D459A"/>
    <w:rPr>
      <w:sz w:val="16"/>
      <w:szCs w:val="16"/>
    </w:rPr>
  </w:style>
  <w:style w:type="character" w:styleId="Hyperlink">
    <w:name w:val="Hyperlink"/>
    <w:uiPriority w:val="99"/>
    <w:rsid w:val="006D459A"/>
    <w:rPr>
      <w:color w:val="0000FF"/>
      <w:u w:val="single"/>
    </w:rPr>
  </w:style>
  <w:style w:type="paragraph" w:customStyle="1" w:styleId="Heading">
    <w:name w:val="Heading"/>
    <w:basedOn w:val="Normal"/>
    <w:next w:val="BodyText"/>
    <w:rsid w:val="006D459A"/>
    <w:pPr>
      <w:keepNext/>
      <w:spacing w:before="240" w:after="120"/>
    </w:pPr>
    <w:rPr>
      <w:rFonts w:ascii="Arial" w:eastAsia="MS Mincho" w:hAnsi="Arial" w:cs="Tahoma"/>
      <w:sz w:val="28"/>
      <w:szCs w:val="28"/>
    </w:rPr>
  </w:style>
  <w:style w:type="paragraph" w:styleId="BodyText">
    <w:name w:val="Body Text"/>
    <w:basedOn w:val="Normal"/>
    <w:link w:val="BodyTextChar"/>
    <w:rsid w:val="006D459A"/>
    <w:pPr>
      <w:spacing w:after="120"/>
    </w:pPr>
  </w:style>
  <w:style w:type="paragraph" w:styleId="List">
    <w:name w:val="List"/>
    <w:basedOn w:val="BodyText"/>
    <w:rsid w:val="006D459A"/>
    <w:rPr>
      <w:rFonts w:cs="Tahoma"/>
    </w:rPr>
  </w:style>
  <w:style w:type="paragraph" w:styleId="Caption">
    <w:name w:val="caption"/>
    <w:basedOn w:val="Normal"/>
    <w:qFormat/>
    <w:rsid w:val="006D459A"/>
    <w:pPr>
      <w:suppressLineNumbers/>
      <w:spacing w:before="120" w:after="120"/>
    </w:pPr>
    <w:rPr>
      <w:rFonts w:cs="Tahoma"/>
      <w:i/>
      <w:iCs/>
      <w:szCs w:val="24"/>
    </w:rPr>
  </w:style>
  <w:style w:type="paragraph" w:customStyle="1" w:styleId="Index">
    <w:name w:val="Index"/>
    <w:basedOn w:val="Normal"/>
    <w:rsid w:val="006D459A"/>
    <w:pPr>
      <w:suppressLineNumbers/>
    </w:pPr>
    <w:rPr>
      <w:rFonts w:cs="Tahoma"/>
    </w:rPr>
  </w:style>
  <w:style w:type="paragraph" w:styleId="BalloonText">
    <w:name w:val="Balloon Text"/>
    <w:basedOn w:val="Normal"/>
    <w:link w:val="BalloonTextChar"/>
    <w:rsid w:val="006D459A"/>
    <w:rPr>
      <w:rFonts w:ascii="Tahoma" w:hAnsi="Tahoma" w:cs="Tahoma"/>
      <w:sz w:val="16"/>
      <w:szCs w:val="16"/>
    </w:rPr>
  </w:style>
  <w:style w:type="paragraph" w:styleId="CommentText">
    <w:name w:val="annotation text"/>
    <w:basedOn w:val="Normal"/>
    <w:link w:val="CommentTextChar"/>
    <w:rsid w:val="006D459A"/>
    <w:rPr>
      <w:sz w:val="20"/>
      <w:szCs w:val="20"/>
    </w:rPr>
  </w:style>
  <w:style w:type="paragraph" w:styleId="CommentSubject">
    <w:name w:val="annotation subject"/>
    <w:basedOn w:val="CommentText"/>
    <w:next w:val="CommentText"/>
    <w:link w:val="CommentSubjectChar"/>
    <w:rsid w:val="006D459A"/>
    <w:rPr>
      <w:b/>
      <w:bCs/>
    </w:rPr>
  </w:style>
  <w:style w:type="paragraph" w:styleId="Header">
    <w:name w:val="header"/>
    <w:basedOn w:val="Normal"/>
    <w:link w:val="HeaderChar"/>
    <w:rsid w:val="006D459A"/>
    <w:pPr>
      <w:tabs>
        <w:tab w:val="center" w:pos="4153"/>
        <w:tab w:val="right" w:pos="8306"/>
      </w:tabs>
      <w:suppressAutoHyphens w:val="0"/>
      <w:bidi/>
      <w:spacing w:after="0" w:line="360" w:lineRule="auto"/>
      <w:jc w:val="both"/>
    </w:pPr>
    <w:rPr>
      <w:rFonts w:ascii="Times New Roman" w:eastAsia="Times New Roman" w:hAnsi="Times New Roman" w:cs="Miriam"/>
      <w:szCs w:val="24"/>
      <w:lang w:eastAsia="he-IL" w:bidi="he-IL"/>
    </w:rPr>
  </w:style>
  <w:style w:type="paragraph" w:styleId="Footer">
    <w:name w:val="footer"/>
    <w:basedOn w:val="Normal"/>
    <w:link w:val="FooterChar"/>
    <w:rsid w:val="006D459A"/>
    <w:pPr>
      <w:tabs>
        <w:tab w:val="center" w:pos="4320"/>
        <w:tab w:val="right" w:pos="8640"/>
      </w:tabs>
      <w:suppressAutoHyphens w:val="0"/>
      <w:spacing w:after="0" w:line="240" w:lineRule="auto"/>
    </w:pPr>
    <w:rPr>
      <w:rFonts w:ascii="Times New Roman" w:eastAsia="Times New Roman" w:hAnsi="Times New Roman" w:cs="Times New Roman"/>
      <w:szCs w:val="24"/>
    </w:rPr>
  </w:style>
  <w:style w:type="paragraph" w:customStyle="1" w:styleId="TableContents">
    <w:name w:val="Table Contents"/>
    <w:basedOn w:val="Normal"/>
    <w:rsid w:val="006D459A"/>
    <w:pPr>
      <w:suppressLineNumbers/>
    </w:pPr>
  </w:style>
  <w:style w:type="paragraph" w:customStyle="1" w:styleId="TableHeading">
    <w:name w:val="Table Heading"/>
    <w:basedOn w:val="TableContents"/>
    <w:rsid w:val="006D459A"/>
    <w:pPr>
      <w:jc w:val="center"/>
    </w:pPr>
    <w:rPr>
      <w:b/>
      <w:bCs/>
    </w:rPr>
  </w:style>
  <w:style w:type="character" w:customStyle="1" w:styleId="HeaderChar">
    <w:name w:val="Header Char"/>
    <w:link w:val="Header"/>
    <w:rsid w:val="00EF446A"/>
    <w:rPr>
      <w:rFonts w:cs="Miriam"/>
      <w:sz w:val="24"/>
      <w:szCs w:val="24"/>
      <w:lang w:eastAsia="he-IL" w:bidi="he-IL"/>
    </w:rPr>
  </w:style>
  <w:style w:type="paragraph" w:styleId="EndnoteText">
    <w:name w:val="endnote text"/>
    <w:basedOn w:val="Normal"/>
    <w:link w:val="EndnoteTextChar"/>
    <w:uiPriority w:val="99"/>
    <w:rsid w:val="006E09EA"/>
    <w:rPr>
      <w:sz w:val="20"/>
      <w:szCs w:val="20"/>
    </w:rPr>
  </w:style>
  <w:style w:type="character" w:customStyle="1" w:styleId="EndnoteTextChar">
    <w:name w:val="Endnote Text Char"/>
    <w:link w:val="EndnoteText"/>
    <w:uiPriority w:val="99"/>
    <w:rsid w:val="006E09EA"/>
    <w:rPr>
      <w:rFonts w:ascii="Goudy Old Style" w:eastAsia="Calibri" w:hAnsi="Goudy Old Style" w:cs="Goudy Old Style"/>
      <w:lang w:eastAsia="ar-SA"/>
    </w:rPr>
  </w:style>
  <w:style w:type="character" w:styleId="EndnoteReference">
    <w:name w:val="endnote reference"/>
    <w:uiPriority w:val="99"/>
    <w:rsid w:val="006E09EA"/>
    <w:rPr>
      <w:vertAlign w:val="superscript"/>
    </w:rPr>
  </w:style>
  <w:style w:type="table" w:styleId="TableGrid">
    <w:name w:val="Table Grid"/>
    <w:basedOn w:val="TableNormal"/>
    <w:uiPriority w:val="59"/>
    <w:rsid w:val="00112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Footnote reference,FA Fu, Char,Char"/>
    <w:basedOn w:val="Normal"/>
    <w:link w:val="FootnoteTextChar"/>
    <w:uiPriority w:val="99"/>
    <w:unhideWhenUsed/>
    <w:rsid w:val="0006213F"/>
    <w:pPr>
      <w:suppressAutoHyphens w:val="0"/>
      <w:spacing w:after="0" w:line="240" w:lineRule="auto"/>
    </w:pPr>
    <w:rPr>
      <w:rFonts w:ascii="Calibri" w:hAnsi="Calibri" w:cs="Courier New"/>
      <w:sz w:val="20"/>
      <w:szCs w:val="20"/>
      <w:lang w:val="en-GB" w:eastAsia="en-US"/>
    </w:rPr>
  </w:style>
  <w:style w:type="character" w:customStyle="1" w:styleId="FootnoteTextChar">
    <w:name w:val="Footnote Text Char"/>
    <w:aliases w:val="Footnote Text Char Char Char Char Char Char,Footnote Text Char Char Char Char Char1,Footnote reference Char,FA Fu Char, Char Char,Char Char"/>
    <w:link w:val="FootnoteText"/>
    <w:uiPriority w:val="99"/>
    <w:rsid w:val="0006213F"/>
    <w:rPr>
      <w:rFonts w:ascii="Calibri" w:eastAsia="Calibri" w:hAnsi="Calibri" w:cs="Courier New"/>
    </w:rPr>
  </w:style>
  <w:style w:type="character" w:styleId="PageNumber">
    <w:name w:val="page number"/>
    <w:basedOn w:val="DefaultParagraphFont"/>
    <w:uiPriority w:val="99"/>
    <w:unhideWhenUsed/>
    <w:rsid w:val="003E6AED"/>
  </w:style>
  <w:style w:type="character" w:styleId="FollowedHyperlink">
    <w:name w:val="FollowedHyperlink"/>
    <w:rsid w:val="00B4388F"/>
    <w:rPr>
      <w:color w:val="800080"/>
      <w:u w:val="single"/>
    </w:rPr>
  </w:style>
  <w:style w:type="character" w:styleId="Strong">
    <w:name w:val="Strong"/>
    <w:basedOn w:val="DefaultParagraphFont"/>
    <w:uiPriority w:val="22"/>
    <w:qFormat/>
    <w:rsid w:val="00BF3753"/>
    <w:rPr>
      <w:b/>
      <w:bCs/>
    </w:rPr>
  </w:style>
  <w:style w:type="paragraph" w:styleId="ListParagraph">
    <w:name w:val="List Paragraph"/>
    <w:basedOn w:val="Normal"/>
    <w:uiPriority w:val="67"/>
    <w:qFormat/>
    <w:rsid w:val="00131795"/>
    <w:pPr>
      <w:ind w:left="720"/>
      <w:contextualSpacing/>
    </w:pPr>
  </w:style>
  <w:style w:type="character" w:styleId="FootnoteReference">
    <w:name w:val="footnote reference"/>
    <w:basedOn w:val="DefaultParagraphFont"/>
    <w:uiPriority w:val="99"/>
    <w:unhideWhenUsed/>
    <w:rsid w:val="008125E2"/>
    <w:rPr>
      <w:vertAlign w:val="superscript"/>
    </w:rPr>
  </w:style>
  <w:style w:type="character" w:customStyle="1" w:styleId="FootnoteTextChar1">
    <w:name w:val="Footnote Text Char1"/>
    <w:aliases w:val="Footnote Text Char Char Char Char Char Char1,Footnote Text Char Char Char Char Char2,Footnote reference Char1,FA Fu Char1,Char Char1"/>
    <w:basedOn w:val="DefaultParagraphFont"/>
    <w:uiPriority w:val="99"/>
    <w:semiHidden/>
    <w:rsid w:val="005944B4"/>
    <w:rPr>
      <w:rFonts w:ascii="Goudy Old Style" w:eastAsia="Calibri" w:hAnsi="Goudy Old Style" w:cs="Goudy Old Style"/>
      <w:lang w:eastAsia="ar-SA"/>
    </w:rPr>
  </w:style>
  <w:style w:type="character" w:customStyle="1" w:styleId="CommentTextChar">
    <w:name w:val="Comment Text Char"/>
    <w:basedOn w:val="DefaultParagraphFont"/>
    <w:link w:val="CommentText"/>
    <w:rsid w:val="005944B4"/>
    <w:rPr>
      <w:rFonts w:ascii="Goudy Old Style" w:eastAsia="Calibri" w:hAnsi="Goudy Old Style" w:cs="Goudy Old Style"/>
      <w:lang w:eastAsia="ar-SA"/>
    </w:rPr>
  </w:style>
  <w:style w:type="character" w:customStyle="1" w:styleId="FooterChar">
    <w:name w:val="Footer Char"/>
    <w:basedOn w:val="DefaultParagraphFont"/>
    <w:link w:val="Footer"/>
    <w:rsid w:val="005944B4"/>
    <w:rPr>
      <w:sz w:val="24"/>
      <w:szCs w:val="24"/>
      <w:lang w:eastAsia="ar-SA"/>
    </w:rPr>
  </w:style>
  <w:style w:type="character" w:customStyle="1" w:styleId="BodyTextChar">
    <w:name w:val="Body Text Char"/>
    <w:basedOn w:val="DefaultParagraphFont"/>
    <w:link w:val="BodyText"/>
    <w:rsid w:val="005944B4"/>
    <w:rPr>
      <w:rFonts w:ascii="Goudy Old Style" w:eastAsia="Calibri" w:hAnsi="Goudy Old Style" w:cs="Goudy Old Style"/>
      <w:sz w:val="24"/>
      <w:szCs w:val="22"/>
      <w:lang w:eastAsia="ar-SA"/>
    </w:rPr>
  </w:style>
  <w:style w:type="character" w:customStyle="1" w:styleId="CommentSubjectChar">
    <w:name w:val="Comment Subject Char"/>
    <w:basedOn w:val="CommentTextChar"/>
    <w:link w:val="CommentSubject"/>
    <w:rsid w:val="005944B4"/>
    <w:rPr>
      <w:rFonts w:ascii="Goudy Old Style" w:eastAsia="Calibri" w:hAnsi="Goudy Old Style" w:cs="Goudy Old Style"/>
      <w:b/>
      <w:bCs/>
      <w:lang w:eastAsia="ar-SA"/>
    </w:rPr>
  </w:style>
  <w:style w:type="character" w:customStyle="1" w:styleId="BalloonTextChar">
    <w:name w:val="Balloon Text Char"/>
    <w:basedOn w:val="DefaultParagraphFont"/>
    <w:link w:val="BalloonText"/>
    <w:rsid w:val="005944B4"/>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caption" w:qFormat="1"/>
    <w:lsdException w:name="footnote reference" w:uiPriority="99"/>
    <w:lsdException w:name="page number" w:uiPriority="99"/>
    <w:lsdException w:name="endnote reference" w:uiPriority="99"/>
    <w:lsdException w:name="endnote text"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67"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9B"/>
    <w:pPr>
      <w:suppressAutoHyphens/>
      <w:spacing w:after="200" w:line="276" w:lineRule="auto"/>
    </w:pPr>
    <w:rPr>
      <w:rFonts w:ascii="Goudy Old Style" w:eastAsia="Calibri" w:hAnsi="Goudy Old Style" w:cs="Goudy Old Style"/>
      <w:sz w:val="24"/>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6D459A"/>
  </w:style>
  <w:style w:type="character" w:styleId="CommentReference">
    <w:name w:val="annotation reference"/>
    <w:rsid w:val="006D459A"/>
    <w:rPr>
      <w:sz w:val="16"/>
      <w:szCs w:val="16"/>
    </w:rPr>
  </w:style>
  <w:style w:type="character" w:styleId="Hyperlink">
    <w:name w:val="Hyperlink"/>
    <w:rsid w:val="006D459A"/>
    <w:rPr>
      <w:color w:val="0000FF"/>
      <w:u w:val="single"/>
    </w:rPr>
  </w:style>
  <w:style w:type="paragraph" w:customStyle="1" w:styleId="Heading">
    <w:name w:val="Heading"/>
    <w:basedOn w:val="Normal"/>
    <w:next w:val="BodyText"/>
    <w:rsid w:val="006D459A"/>
    <w:pPr>
      <w:keepNext/>
      <w:spacing w:before="240" w:after="120"/>
    </w:pPr>
    <w:rPr>
      <w:rFonts w:ascii="Arial" w:eastAsia="MS Mincho" w:hAnsi="Arial" w:cs="Tahoma"/>
      <w:sz w:val="28"/>
      <w:szCs w:val="28"/>
    </w:rPr>
  </w:style>
  <w:style w:type="paragraph" w:styleId="BodyText">
    <w:name w:val="Body Text"/>
    <w:basedOn w:val="Normal"/>
    <w:link w:val="BodyTextChar"/>
    <w:rsid w:val="006D459A"/>
    <w:pPr>
      <w:spacing w:after="120"/>
    </w:pPr>
  </w:style>
  <w:style w:type="paragraph" w:styleId="List">
    <w:name w:val="List"/>
    <w:basedOn w:val="BodyText"/>
    <w:rsid w:val="006D459A"/>
    <w:rPr>
      <w:rFonts w:cs="Tahoma"/>
    </w:rPr>
  </w:style>
  <w:style w:type="paragraph" w:styleId="Caption">
    <w:name w:val="caption"/>
    <w:basedOn w:val="Normal"/>
    <w:qFormat/>
    <w:rsid w:val="006D459A"/>
    <w:pPr>
      <w:suppressLineNumbers/>
      <w:spacing w:before="120" w:after="120"/>
    </w:pPr>
    <w:rPr>
      <w:rFonts w:cs="Tahoma"/>
      <w:i/>
      <w:iCs/>
      <w:szCs w:val="24"/>
    </w:rPr>
  </w:style>
  <w:style w:type="paragraph" w:customStyle="1" w:styleId="Index">
    <w:name w:val="Index"/>
    <w:basedOn w:val="Normal"/>
    <w:rsid w:val="006D459A"/>
    <w:pPr>
      <w:suppressLineNumbers/>
    </w:pPr>
    <w:rPr>
      <w:rFonts w:cs="Tahoma"/>
    </w:rPr>
  </w:style>
  <w:style w:type="paragraph" w:styleId="BalloonText">
    <w:name w:val="Balloon Text"/>
    <w:basedOn w:val="Normal"/>
    <w:link w:val="BalloonTextChar"/>
    <w:rsid w:val="006D459A"/>
    <w:rPr>
      <w:rFonts w:ascii="Tahoma" w:hAnsi="Tahoma" w:cs="Tahoma"/>
      <w:sz w:val="16"/>
      <w:szCs w:val="16"/>
    </w:rPr>
  </w:style>
  <w:style w:type="paragraph" w:styleId="CommentText">
    <w:name w:val="annotation text"/>
    <w:basedOn w:val="Normal"/>
    <w:link w:val="CommentTextChar"/>
    <w:rsid w:val="006D459A"/>
    <w:rPr>
      <w:sz w:val="20"/>
      <w:szCs w:val="20"/>
    </w:rPr>
  </w:style>
  <w:style w:type="paragraph" w:styleId="CommentSubject">
    <w:name w:val="annotation subject"/>
    <w:basedOn w:val="CommentText"/>
    <w:next w:val="CommentText"/>
    <w:link w:val="CommentSubjectChar"/>
    <w:rsid w:val="006D459A"/>
    <w:rPr>
      <w:b/>
      <w:bCs/>
    </w:rPr>
  </w:style>
  <w:style w:type="paragraph" w:styleId="Header">
    <w:name w:val="header"/>
    <w:basedOn w:val="Normal"/>
    <w:link w:val="HeaderChar"/>
    <w:rsid w:val="006D459A"/>
    <w:pPr>
      <w:tabs>
        <w:tab w:val="center" w:pos="4153"/>
        <w:tab w:val="right" w:pos="8306"/>
      </w:tabs>
      <w:suppressAutoHyphens w:val="0"/>
      <w:bidi/>
      <w:spacing w:after="0" w:line="360" w:lineRule="auto"/>
      <w:jc w:val="both"/>
    </w:pPr>
    <w:rPr>
      <w:rFonts w:ascii="Times New Roman" w:eastAsia="Times New Roman" w:hAnsi="Times New Roman" w:cs="Miriam"/>
      <w:szCs w:val="24"/>
      <w:lang w:eastAsia="he-IL" w:bidi="he-IL"/>
    </w:rPr>
  </w:style>
  <w:style w:type="paragraph" w:styleId="Footer">
    <w:name w:val="footer"/>
    <w:basedOn w:val="Normal"/>
    <w:link w:val="FooterChar"/>
    <w:rsid w:val="006D459A"/>
    <w:pPr>
      <w:tabs>
        <w:tab w:val="center" w:pos="4320"/>
        <w:tab w:val="right" w:pos="8640"/>
      </w:tabs>
      <w:suppressAutoHyphens w:val="0"/>
      <w:spacing w:after="0" w:line="240" w:lineRule="auto"/>
    </w:pPr>
    <w:rPr>
      <w:rFonts w:ascii="Times New Roman" w:eastAsia="Times New Roman" w:hAnsi="Times New Roman" w:cs="Times New Roman"/>
      <w:szCs w:val="24"/>
    </w:rPr>
  </w:style>
  <w:style w:type="paragraph" w:customStyle="1" w:styleId="TableContents">
    <w:name w:val="Table Contents"/>
    <w:basedOn w:val="Normal"/>
    <w:rsid w:val="006D459A"/>
    <w:pPr>
      <w:suppressLineNumbers/>
    </w:pPr>
  </w:style>
  <w:style w:type="paragraph" w:customStyle="1" w:styleId="TableHeading">
    <w:name w:val="Table Heading"/>
    <w:basedOn w:val="TableContents"/>
    <w:rsid w:val="006D459A"/>
    <w:pPr>
      <w:jc w:val="center"/>
    </w:pPr>
    <w:rPr>
      <w:b/>
      <w:bCs/>
    </w:rPr>
  </w:style>
  <w:style w:type="character" w:customStyle="1" w:styleId="HeaderChar">
    <w:name w:val="Header Char"/>
    <w:link w:val="Header"/>
    <w:rsid w:val="00EF446A"/>
    <w:rPr>
      <w:rFonts w:cs="Miriam"/>
      <w:sz w:val="24"/>
      <w:szCs w:val="24"/>
      <w:lang w:eastAsia="he-IL" w:bidi="he-IL"/>
    </w:rPr>
  </w:style>
  <w:style w:type="paragraph" w:styleId="EndnoteText">
    <w:name w:val="endnote text"/>
    <w:basedOn w:val="Normal"/>
    <w:link w:val="EndnoteTextChar"/>
    <w:uiPriority w:val="99"/>
    <w:rsid w:val="006E09EA"/>
    <w:rPr>
      <w:sz w:val="20"/>
      <w:szCs w:val="20"/>
    </w:rPr>
  </w:style>
  <w:style w:type="character" w:customStyle="1" w:styleId="EndnoteTextChar">
    <w:name w:val="Endnote Text Char"/>
    <w:link w:val="EndnoteText"/>
    <w:uiPriority w:val="99"/>
    <w:rsid w:val="006E09EA"/>
    <w:rPr>
      <w:rFonts w:ascii="Goudy Old Style" w:eastAsia="Calibri" w:hAnsi="Goudy Old Style" w:cs="Goudy Old Style"/>
      <w:lang w:eastAsia="ar-SA"/>
    </w:rPr>
  </w:style>
  <w:style w:type="character" w:styleId="EndnoteReference">
    <w:name w:val="endnote reference"/>
    <w:uiPriority w:val="99"/>
    <w:rsid w:val="006E09EA"/>
    <w:rPr>
      <w:vertAlign w:val="superscript"/>
    </w:rPr>
  </w:style>
  <w:style w:type="table" w:styleId="TableGrid">
    <w:name w:val="Table Grid"/>
    <w:basedOn w:val="TableNormal"/>
    <w:rsid w:val="00112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Footnote reference,FA Fu, Char,Char"/>
    <w:basedOn w:val="Normal"/>
    <w:link w:val="FootnoteTextChar"/>
    <w:uiPriority w:val="99"/>
    <w:unhideWhenUsed/>
    <w:rsid w:val="0006213F"/>
    <w:pPr>
      <w:suppressAutoHyphens w:val="0"/>
      <w:spacing w:after="0" w:line="240" w:lineRule="auto"/>
    </w:pPr>
    <w:rPr>
      <w:rFonts w:ascii="Calibri" w:hAnsi="Calibri" w:cs="Courier New"/>
      <w:sz w:val="20"/>
      <w:szCs w:val="20"/>
      <w:lang w:val="en-GB" w:eastAsia="en-US"/>
    </w:rPr>
  </w:style>
  <w:style w:type="character" w:customStyle="1" w:styleId="FootnoteTextChar">
    <w:name w:val="Footnote Text Char"/>
    <w:aliases w:val="Footnote Text Char Char Char Char Char Char,Footnote Text Char Char Char Char Char1,Footnote reference Char,FA Fu Char, Char Char,Char Char"/>
    <w:link w:val="FootnoteText"/>
    <w:uiPriority w:val="99"/>
    <w:rsid w:val="0006213F"/>
    <w:rPr>
      <w:rFonts w:ascii="Calibri" w:eastAsia="Calibri" w:hAnsi="Calibri" w:cs="Courier New"/>
    </w:rPr>
  </w:style>
  <w:style w:type="character" w:styleId="PageNumber">
    <w:name w:val="page number"/>
    <w:basedOn w:val="DefaultParagraphFont"/>
    <w:uiPriority w:val="99"/>
    <w:unhideWhenUsed/>
    <w:rsid w:val="003E6AED"/>
  </w:style>
  <w:style w:type="character" w:styleId="FollowedHyperlink">
    <w:name w:val="FollowedHyperlink"/>
    <w:rsid w:val="00B4388F"/>
    <w:rPr>
      <w:color w:val="800080"/>
      <w:u w:val="single"/>
    </w:rPr>
  </w:style>
  <w:style w:type="character" w:styleId="Strong">
    <w:name w:val="Strong"/>
    <w:basedOn w:val="DefaultParagraphFont"/>
    <w:uiPriority w:val="22"/>
    <w:qFormat/>
    <w:rsid w:val="00BF3753"/>
    <w:rPr>
      <w:b/>
      <w:bCs/>
    </w:rPr>
  </w:style>
  <w:style w:type="paragraph" w:styleId="ListParagraph">
    <w:name w:val="List Paragraph"/>
    <w:basedOn w:val="Normal"/>
    <w:uiPriority w:val="67"/>
    <w:qFormat/>
    <w:rsid w:val="00131795"/>
    <w:pPr>
      <w:ind w:left="720"/>
      <w:contextualSpacing/>
    </w:pPr>
  </w:style>
  <w:style w:type="character" w:styleId="FootnoteReference">
    <w:name w:val="footnote reference"/>
    <w:basedOn w:val="DefaultParagraphFont"/>
    <w:uiPriority w:val="99"/>
    <w:unhideWhenUsed/>
    <w:rsid w:val="008125E2"/>
    <w:rPr>
      <w:vertAlign w:val="superscript"/>
    </w:rPr>
  </w:style>
  <w:style w:type="character" w:customStyle="1" w:styleId="FootnoteTextChar1">
    <w:name w:val="Footnote Text Char1"/>
    <w:aliases w:val="Footnote Text Char Char Char Char Char Char1,Footnote Text Char Char Char Char Char2,Footnote reference Char1,FA Fu Char1,Char Char1"/>
    <w:basedOn w:val="DefaultParagraphFont"/>
    <w:uiPriority w:val="99"/>
    <w:semiHidden/>
    <w:rsid w:val="005944B4"/>
    <w:rPr>
      <w:rFonts w:ascii="Goudy Old Style" w:eastAsia="Calibri" w:hAnsi="Goudy Old Style" w:cs="Goudy Old Style"/>
      <w:lang w:eastAsia="ar-SA"/>
    </w:rPr>
  </w:style>
  <w:style w:type="character" w:customStyle="1" w:styleId="CommentTextChar">
    <w:name w:val="Comment Text Char"/>
    <w:basedOn w:val="DefaultParagraphFont"/>
    <w:link w:val="CommentText"/>
    <w:rsid w:val="005944B4"/>
    <w:rPr>
      <w:rFonts w:ascii="Goudy Old Style" w:eastAsia="Calibri" w:hAnsi="Goudy Old Style" w:cs="Goudy Old Style"/>
      <w:lang w:eastAsia="ar-SA"/>
    </w:rPr>
  </w:style>
  <w:style w:type="character" w:customStyle="1" w:styleId="FooterChar">
    <w:name w:val="Footer Char"/>
    <w:basedOn w:val="DefaultParagraphFont"/>
    <w:link w:val="Footer"/>
    <w:rsid w:val="005944B4"/>
    <w:rPr>
      <w:sz w:val="24"/>
      <w:szCs w:val="24"/>
      <w:lang w:eastAsia="ar-SA"/>
    </w:rPr>
  </w:style>
  <w:style w:type="character" w:customStyle="1" w:styleId="BodyTextChar">
    <w:name w:val="Body Text Char"/>
    <w:basedOn w:val="DefaultParagraphFont"/>
    <w:link w:val="BodyText"/>
    <w:rsid w:val="005944B4"/>
    <w:rPr>
      <w:rFonts w:ascii="Goudy Old Style" w:eastAsia="Calibri" w:hAnsi="Goudy Old Style" w:cs="Goudy Old Style"/>
      <w:sz w:val="24"/>
      <w:szCs w:val="22"/>
      <w:lang w:eastAsia="ar-SA"/>
    </w:rPr>
  </w:style>
  <w:style w:type="character" w:customStyle="1" w:styleId="CommentSubjectChar">
    <w:name w:val="Comment Subject Char"/>
    <w:basedOn w:val="CommentTextChar"/>
    <w:link w:val="CommentSubject"/>
    <w:rsid w:val="005944B4"/>
    <w:rPr>
      <w:rFonts w:ascii="Goudy Old Style" w:eastAsia="Calibri" w:hAnsi="Goudy Old Style" w:cs="Goudy Old Style"/>
      <w:b/>
      <w:bCs/>
      <w:lang w:eastAsia="ar-SA"/>
    </w:rPr>
  </w:style>
  <w:style w:type="character" w:customStyle="1" w:styleId="BalloonTextChar">
    <w:name w:val="Balloon Text Char"/>
    <w:basedOn w:val="DefaultParagraphFont"/>
    <w:link w:val="BalloonText"/>
    <w:rsid w:val="005944B4"/>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271">
      <w:bodyDiv w:val="1"/>
      <w:marLeft w:val="0"/>
      <w:marRight w:val="0"/>
      <w:marTop w:val="0"/>
      <w:marBottom w:val="0"/>
      <w:divBdr>
        <w:top w:val="none" w:sz="0" w:space="0" w:color="auto"/>
        <w:left w:val="none" w:sz="0" w:space="0" w:color="auto"/>
        <w:bottom w:val="none" w:sz="0" w:space="0" w:color="auto"/>
        <w:right w:val="none" w:sz="0" w:space="0" w:color="auto"/>
      </w:divBdr>
      <w:divsChild>
        <w:div w:id="1863472718">
          <w:marLeft w:val="0"/>
          <w:marRight w:val="0"/>
          <w:marTop w:val="0"/>
          <w:marBottom w:val="0"/>
          <w:divBdr>
            <w:top w:val="single" w:sz="2" w:space="23" w:color="CCCCCC"/>
            <w:left w:val="single" w:sz="6" w:space="15" w:color="CCCCCC"/>
            <w:bottom w:val="single" w:sz="2" w:space="15" w:color="CCCCCC"/>
            <w:right w:val="single" w:sz="6" w:space="15" w:color="CCCCCC"/>
          </w:divBdr>
          <w:divsChild>
            <w:div w:id="63382527">
              <w:marLeft w:val="0"/>
              <w:marRight w:val="0"/>
              <w:marTop w:val="0"/>
              <w:marBottom w:val="0"/>
              <w:divBdr>
                <w:top w:val="single" w:sz="6" w:space="0" w:color="DDDFDB"/>
                <w:left w:val="single" w:sz="6" w:space="0" w:color="DDDFDB"/>
                <w:bottom w:val="single" w:sz="6" w:space="0" w:color="DDDFDB"/>
                <w:right w:val="single" w:sz="6" w:space="0" w:color="DDDFDB"/>
              </w:divBdr>
              <w:divsChild>
                <w:div w:id="19976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2824">
      <w:bodyDiv w:val="1"/>
      <w:marLeft w:val="0"/>
      <w:marRight w:val="0"/>
      <w:marTop w:val="0"/>
      <w:marBottom w:val="0"/>
      <w:divBdr>
        <w:top w:val="none" w:sz="0" w:space="0" w:color="auto"/>
        <w:left w:val="none" w:sz="0" w:space="0" w:color="auto"/>
        <w:bottom w:val="none" w:sz="0" w:space="0" w:color="auto"/>
        <w:right w:val="none" w:sz="0" w:space="0" w:color="auto"/>
      </w:divBdr>
      <w:divsChild>
        <w:div w:id="1624653785">
          <w:marLeft w:val="0"/>
          <w:marRight w:val="0"/>
          <w:marTop w:val="0"/>
          <w:marBottom w:val="0"/>
          <w:divBdr>
            <w:top w:val="single" w:sz="2" w:space="23" w:color="CCCCCC"/>
            <w:left w:val="single" w:sz="6" w:space="15" w:color="CCCCCC"/>
            <w:bottom w:val="single" w:sz="2" w:space="15" w:color="CCCCCC"/>
            <w:right w:val="single" w:sz="6" w:space="15" w:color="CCCCCC"/>
          </w:divBdr>
          <w:divsChild>
            <w:div w:id="180168569">
              <w:marLeft w:val="0"/>
              <w:marRight w:val="0"/>
              <w:marTop w:val="0"/>
              <w:marBottom w:val="0"/>
              <w:divBdr>
                <w:top w:val="single" w:sz="6" w:space="0" w:color="DDDFDB"/>
                <w:left w:val="single" w:sz="6" w:space="0" w:color="DDDFDB"/>
                <w:bottom w:val="single" w:sz="6" w:space="0" w:color="DDDFDB"/>
                <w:right w:val="single" w:sz="6" w:space="0" w:color="DDDFDB"/>
              </w:divBdr>
              <w:divsChild>
                <w:div w:id="18065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0999">
      <w:bodyDiv w:val="1"/>
      <w:marLeft w:val="0"/>
      <w:marRight w:val="0"/>
      <w:marTop w:val="0"/>
      <w:marBottom w:val="0"/>
      <w:divBdr>
        <w:top w:val="none" w:sz="0" w:space="0" w:color="auto"/>
        <w:left w:val="none" w:sz="0" w:space="0" w:color="auto"/>
        <w:bottom w:val="none" w:sz="0" w:space="0" w:color="auto"/>
        <w:right w:val="none" w:sz="0" w:space="0" w:color="auto"/>
      </w:divBdr>
      <w:divsChild>
        <w:div w:id="1695881561">
          <w:marLeft w:val="0"/>
          <w:marRight w:val="0"/>
          <w:marTop w:val="0"/>
          <w:marBottom w:val="0"/>
          <w:divBdr>
            <w:top w:val="single" w:sz="2" w:space="23" w:color="CCCCCC"/>
            <w:left w:val="single" w:sz="6" w:space="15" w:color="CCCCCC"/>
            <w:bottom w:val="single" w:sz="2" w:space="15" w:color="CCCCCC"/>
            <w:right w:val="single" w:sz="6" w:space="15" w:color="CCCCCC"/>
          </w:divBdr>
          <w:divsChild>
            <w:div w:id="1425375190">
              <w:marLeft w:val="0"/>
              <w:marRight w:val="0"/>
              <w:marTop w:val="0"/>
              <w:marBottom w:val="0"/>
              <w:divBdr>
                <w:top w:val="single" w:sz="6" w:space="0" w:color="DDDFDB"/>
                <w:left w:val="single" w:sz="6" w:space="0" w:color="DDDFDB"/>
                <w:bottom w:val="single" w:sz="6" w:space="0" w:color="DDDFDB"/>
                <w:right w:val="single" w:sz="6" w:space="0" w:color="DDDFDB"/>
              </w:divBdr>
              <w:divsChild>
                <w:div w:id="8132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5029">
      <w:bodyDiv w:val="1"/>
      <w:marLeft w:val="0"/>
      <w:marRight w:val="0"/>
      <w:marTop w:val="0"/>
      <w:marBottom w:val="0"/>
      <w:divBdr>
        <w:top w:val="none" w:sz="0" w:space="0" w:color="auto"/>
        <w:left w:val="none" w:sz="0" w:space="0" w:color="auto"/>
        <w:bottom w:val="none" w:sz="0" w:space="0" w:color="auto"/>
        <w:right w:val="none" w:sz="0" w:space="0" w:color="auto"/>
      </w:divBdr>
      <w:divsChild>
        <w:div w:id="918095946">
          <w:marLeft w:val="0"/>
          <w:marRight w:val="0"/>
          <w:marTop w:val="0"/>
          <w:marBottom w:val="0"/>
          <w:divBdr>
            <w:top w:val="single" w:sz="2" w:space="23" w:color="CCCCCC"/>
            <w:left w:val="single" w:sz="6" w:space="15" w:color="CCCCCC"/>
            <w:bottom w:val="single" w:sz="2" w:space="15" w:color="CCCCCC"/>
            <w:right w:val="single" w:sz="6" w:space="15" w:color="CCCCCC"/>
          </w:divBdr>
          <w:divsChild>
            <w:div w:id="498154038">
              <w:marLeft w:val="0"/>
              <w:marRight w:val="0"/>
              <w:marTop w:val="0"/>
              <w:marBottom w:val="0"/>
              <w:divBdr>
                <w:top w:val="single" w:sz="6" w:space="0" w:color="DDDFDB"/>
                <w:left w:val="single" w:sz="6" w:space="0" w:color="DDDFDB"/>
                <w:bottom w:val="single" w:sz="6" w:space="0" w:color="DDDFDB"/>
                <w:right w:val="single" w:sz="6" w:space="0" w:color="DDDFDB"/>
              </w:divBdr>
              <w:divsChild>
                <w:div w:id="5607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805">
      <w:bodyDiv w:val="1"/>
      <w:marLeft w:val="0"/>
      <w:marRight w:val="0"/>
      <w:marTop w:val="0"/>
      <w:marBottom w:val="0"/>
      <w:divBdr>
        <w:top w:val="none" w:sz="0" w:space="0" w:color="auto"/>
        <w:left w:val="none" w:sz="0" w:space="0" w:color="auto"/>
        <w:bottom w:val="none" w:sz="0" w:space="0" w:color="auto"/>
        <w:right w:val="none" w:sz="0" w:space="0" w:color="auto"/>
      </w:divBdr>
      <w:divsChild>
        <w:div w:id="120001771">
          <w:marLeft w:val="0"/>
          <w:marRight w:val="0"/>
          <w:marTop w:val="0"/>
          <w:marBottom w:val="0"/>
          <w:divBdr>
            <w:top w:val="single" w:sz="2" w:space="23" w:color="CCCCCC"/>
            <w:left w:val="single" w:sz="6" w:space="15" w:color="CCCCCC"/>
            <w:bottom w:val="single" w:sz="2" w:space="15" w:color="CCCCCC"/>
            <w:right w:val="single" w:sz="6" w:space="15" w:color="CCCCCC"/>
          </w:divBdr>
          <w:divsChild>
            <w:div w:id="605045161">
              <w:marLeft w:val="0"/>
              <w:marRight w:val="0"/>
              <w:marTop w:val="0"/>
              <w:marBottom w:val="0"/>
              <w:divBdr>
                <w:top w:val="single" w:sz="6" w:space="0" w:color="DDDFDB"/>
                <w:left w:val="single" w:sz="6" w:space="0" w:color="DDDFDB"/>
                <w:bottom w:val="single" w:sz="6" w:space="0" w:color="DDDFDB"/>
                <w:right w:val="single" w:sz="6" w:space="0" w:color="DDDFDB"/>
              </w:divBdr>
              <w:divsChild>
                <w:div w:id="1164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2676">
      <w:bodyDiv w:val="1"/>
      <w:marLeft w:val="0"/>
      <w:marRight w:val="0"/>
      <w:marTop w:val="0"/>
      <w:marBottom w:val="0"/>
      <w:divBdr>
        <w:top w:val="none" w:sz="0" w:space="0" w:color="auto"/>
        <w:left w:val="none" w:sz="0" w:space="0" w:color="auto"/>
        <w:bottom w:val="none" w:sz="0" w:space="0" w:color="auto"/>
        <w:right w:val="none" w:sz="0" w:space="0" w:color="auto"/>
      </w:divBdr>
      <w:divsChild>
        <w:div w:id="303588262">
          <w:marLeft w:val="0"/>
          <w:marRight w:val="0"/>
          <w:marTop w:val="0"/>
          <w:marBottom w:val="0"/>
          <w:divBdr>
            <w:top w:val="single" w:sz="2" w:space="23" w:color="CCCCCC"/>
            <w:left w:val="single" w:sz="6" w:space="15" w:color="CCCCCC"/>
            <w:bottom w:val="single" w:sz="2" w:space="15" w:color="CCCCCC"/>
            <w:right w:val="single" w:sz="6" w:space="15" w:color="CCCCCC"/>
          </w:divBdr>
          <w:divsChild>
            <w:div w:id="2096172143">
              <w:marLeft w:val="0"/>
              <w:marRight w:val="0"/>
              <w:marTop w:val="0"/>
              <w:marBottom w:val="0"/>
              <w:divBdr>
                <w:top w:val="single" w:sz="6" w:space="0" w:color="DDDFDB"/>
                <w:left w:val="single" w:sz="6" w:space="0" w:color="DDDFDB"/>
                <w:bottom w:val="single" w:sz="6" w:space="0" w:color="DDDFDB"/>
                <w:right w:val="single" w:sz="6" w:space="0" w:color="DDDFDB"/>
              </w:divBdr>
              <w:divsChild>
                <w:div w:id="14651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5366">
      <w:bodyDiv w:val="1"/>
      <w:marLeft w:val="0"/>
      <w:marRight w:val="0"/>
      <w:marTop w:val="0"/>
      <w:marBottom w:val="0"/>
      <w:divBdr>
        <w:top w:val="none" w:sz="0" w:space="0" w:color="auto"/>
        <w:left w:val="none" w:sz="0" w:space="0" w:color="auto"/>
        <w:bottom w:val="none" w:sz="0" w:space="0" w:color="auto"/>
        <w:right w:val="none" w:sz="0" w:space="0" w:color="auto"/>
      </w:divBdr>
    </w:div>
    <w:div w:id="233979663">
      <w:bodyDiv w:val="1"/>
      <w:marLeft w:val="0"/>
      <w:marRight w:val="0"/>
      <w:marTop w:val="0"/>
      <w:marBottom w:val="0"/>
      <w:divBdr>
        <w:top w:val="none" w:sz="0" w:space="0" w:color="auto"/>
        <w:left w:val="none" w:sz="0" w:space="0" w:color="auto"/>
        <w:bottom w:val="none" w:sz="0" w:space="0" w:color="auto"/>
        <w:right w:val="none" w:sz="0" w:space="0" w:color="auto"/>
      </w:divBdr>
    </w:div>
    <w:div w:id="238835011">
      <w:bodyDiv w:val="1"/>
      <w:marLeft w:val="0"/>
      <w:marRight w:val="0"/>
      <w:marTop w:val="0"/>
      <w:marBottom w:val="0"/>
      <w:divBdr>
        <w:top w:val="none" w:sz="0" w:space="0" w:color="auto"/>
        <w:left w:val="none" w:sz="0" w:space="0" w:color="auto"/>
        <w:bottom w:val="none" w:sz="0" w:space="0" w:color="auto"/>
        <w:right w:val="none" w:sz="0" w:space="0" w:color="auto"/>
      </w:divBdr>
      <w:divsChild>
        <w:div w:id="1415931251">
          <w:marLeft w:val="0"/>
          <w:marRight w:val="0"/>
          <w:marTop w:val="0"/>
          <w:marBottom w:val="0"/>
          <w:divBdr>
            <w:top w:val="single" w:sz="2" w:space="23" w:color="CCCCCC"/>
            <w:left w:val="single" w:sz="6" w:space="15" w:color="CCCCCC"/>
            <w:bottom w:val="single" w:sz="2" w:space="15" w:color="CCCCCC"/>
            <w:right w:val="single" w:sz="6" w:space="15" w:color="CCCCCC"/>
          </w:divBdr>
          <w:divsChild>
            <w:div w:id="812916934">
              <w:marLeft w:val="0"/>
              <w:marRight w:val="0"/>
              <w:marTop w:val="0"/>
              <w:marBottom w:val="0"/>
              <w:divBdr>
                <w:top w:val="single" w:sz="6" w:space="0" w:color="DDDFDB"/>
                <w:left w:val="single" w:sz="6" w:space="0" w:color="DDDFDB"/>
                <w:bottom w:val="single" w:sz="6" w:space="0" w:color="DDDFDB"/>
                <w:right w:val="single" w:sz="6" w:space="0" w:color="DDDFDB"/>
              </w:divBdr>
              <w:divsChild>
                <w:div w:id="147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2613">
      <w:bodyDiv w:val="1"/>
      <w:marLeft w:val="0"/>
      <w:marRight w:val="0"/>
      <w:marTop w:val="0"/>
      <w:marBottom w:val="0"/>
      <w:divBdr>
        <w:top w:val="none" w:sz="0" w:space="0" w:color="auto"/>
        <w:left w:val="none" w:sz="0" w:space="0" w:color="auto"/>
        <w:bottom w:val="none" w:sz="0" w:space="0" w:color="auto"/>
        <w:right w:val="none" w:sz="0" w:space="0" w:color="auto"/>
      </w:divBdr>
      <w:divsChild>
        <w:div w:id="952906015">
          <w:marLeft w:val="0"/>
          <w:marRight w:val="0"/>
          <w:marTop w:val="0"/>
          <w:marBottom w:val="0"/>
          <w:divBdr>
            <w:top w:val="single" w:sz="2" w:space="23" w:color="CCCCCC"/>
            <w:left w:val="single" w:sz="6" w:space="15" w:color="CCCCCC"/>
            <w:bottom w:val="single" w:sz="2" w:space="15" w:color="CCCCCC"/>
            <w:right w:val="single" w:sz="6" w:space="15" w:color="CCCCCC"/>
          </w:divBdr>
          <w:divsChild>
            <w:div w:id="49424718">
              <w:marLeft w:val="0"/>
              <w:marRight w:val="0"/>
              <w:marTop w:val="0"/>
              <w:marBottom w:val="0"/>
              <w:divBdr>
                <w:top w:val="single" w:sz="6" w:space="0" w:color="DDDFDB"/>
                <w:left w:val="single" w:sz="6" w:space="0" w:color="DDDFDB"/>
                <w:bottom w:val="single" w:sz="6" w:space="0" w:color="DDDFDB"/>
                <w:right w:val="single" w:sz="6" w:space="0" w:color="DDDFDB"/>
              </w:divBdr>
              <w:divsChild>
                <w:div w:id="6369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5140">
      <w:bodyDiv w:val="1"/>
      <w:marLeft w:val="0"/>
      <w:marRight w:val="0"/>
      <w:marTop w:val="0"/>
      <w:marBottom w:val="0"/>
      <w:divBdr>
        <w:top w:val="none" w:sz="0" w:space="0" w:color="auto"/>
        <w:left w:val="none" w:sz="0" w:space="0" w:color="auto"/>
        <w:bottom w:val="none" w:sz="0" w:space="0" w:color="auto"/>
        <w:right w:val="none" w:sz="0" w:space="0" w:color="auto"/>
      </w:divBdr>
      <w:divsChild>
        <w:div w:id="361366812">
          <w:marLeft w:val="0"/>
          <w:marRight w:val="0"/>
          <w:marTop w:val="0"/>
          <w:marBottom w:val="0"/>
          <w:divBdr>
            <w:top w:val="single" w:sz="2" w:space="23" w:color="CCCCCC"/>
            <w:left w:val="single" w:sz="6" w:space="15" w:color="CCCCCC"/>
            <w:bottom w:val="single" w:sz="2" w:space="15" w:color="CCCCCC"/>
            <w:right w:val="single" w:sz="6" w:space="15" w:color="CCCCCC"/>
          </w:divBdr>
          <w:divsChild>
            <w:div w:id="1144931643">
              <w:marLeft w:val="0"/>
              <w:marRight w:val="0"/>
              <w:marTop w:val="0"/>
              <w:marBottom w:val="0"/>
              <w:divBdr>
                <w:top w:val="single" w:sz="6" w:space="0" w:color="DDDFDB"/>
                <w:left w:val="single" w:sz="6" w:space="0" w:color="DDDFDB"/>
                <w:bottom w:val="single" w:sz="6" w:space="0" w:color="DDDFDB"/>
                <w:right w:val="single" w:sz="6" w:space="0" w:color="DDDFDB"/>
              </w:divBdr>
              <w:divsChild>
                <w:div w:id="7547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10066">
      <w:bodyDiv w:val="1"/>
      <w:marLeft w:val="0"/>
      <w:marRight w:val="0"/>
      <w:marTop w:val="0"/>
      <w:marBottom w:val="0"/>
      <w:divBdr>
        <w:top w:val="none" w:sz="0" w:space="0" w:color="auto"/>
        <w:left w:val="none" w:sz="0" w:space="0" w:color="auto"/>
        <w:bottom w:val="none" w:sz="0" w:space="0" w:color="auto"/>
        <w:right w:val="none" w:sz="0" w:space="0" w:color="auto"/>
      </w:divBdr>
    </w:div>
    <w:div w:id="293760653">
      <w:bodyDiv w:val="1"/>
      <w:marLeft w:val="0"/>
      <w:marRight w:val="0"/>
      <w:marTop w:val="0"/>
      <w:marBottom w:val="0"/>
      <w:divBdr>
        <w:top w:val="none" w:sz="0" w:space="0" w:color="auto"/>
        <w:left w:val="none" w:sz="0" w:space="0" w:color="auto"/>
        <w:bottom w:val="none" w:sz="0" w:space="0" w:color="auto"/>
        <w:right w:val="none" w:sz="0" w:space="0" w:color="auto"/>
      </w:divBdr>
      <w:divsChild>
        <w:div w:id="1462454224">
          <w:marLeft w:val="0"/>
          <w:marRight w:val="0"/>
          <w:marTop w:val="0"/>
          <w:marBottom w:val="0"/>
          <w:divBdr>
            <w:top w:val="single" w:sz="2" w:space="23" w:color="CCCCCC"/>
            <w:left w:val="single" w:sz="6" w:space="15" w:color="CCCCCC"/>
            <w:bottom w:val="single" w:sz="2" w:space="15" w:color="CCCCCC"/>
            <w:right w:val="single" w:sz="6" w:space="15" w:color="CCCCCC"/>
          </w:divBdr>
          <w:divsChild>
            <w:div w:id="801852167">
              <w:marLeft w:val="0"/>
              <w:marRight w:val="0"/>
              <w:marTop w:val="0"/>
              <w:marBottom w:val="0"/>
              <w:divBdr>
                <w:top w:val="single" w:sz="6" w:space="0" w:color="DDDFDB"/>
                <w:left w:val="single" w:sz="6" w:space="0" w:color="DDDFDB"/>
                <w:bottom w:val="single" w:sz="6" w:space="0" w:color="DDDFDB"/>
                <w:right w:val="single" w:sz="6" w:space="0" w:color="DDDFDB"/>
              </w:divBdr>
              <w:divsChild>
                <w:div w:id="12286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5285">
      <w:bodyDiv w:val="1"/>
      <w:marLeft w:val="0"/>
      <w:marRight w:val="0"/>
      <w:marTop w:val="0"/>
      <w:marBottom w:val="0"/>
      <w:divBdr>
        <w:top w:val="none" w:sz="0" w:space="0" w:color="auto"/>
        <w:left w:val="none" w:sz="0" w:space="0" w:color="auto"/>
        <w:bottom w:val="none" w:sz="0" w:space="0" w:color="auto"/>
        <w:right w:val="none" w:sz="0" w:space="0" w:color="auto"/>
      </w:divBdr>
      <w:divsChild>
        <w:div w:id="2063865374">
          <w:marLeft w:val="0"/>
          <w:marRight w:val="0"/>
          <w:marTop w:val="0"/>
          <w:marBottom w:val="0"/>
          <w:divBdr>
            <w:top w:val="single" w:sz="2" w:space="23" w:color="CCCCCC"/>
            <w:left w:val="single" w:sz="6" w:space="15" w:color="CCCCCC"/>
            <w:bottom w:val="single" w:sz="2" w:space="15" w:color="CCCCCC"/>
            <w:right w:val="single" w:sz="6" w:space="15" w:color="CCCCCC"/>
          </w:divBdr>
          <w:divsChild>
            <w:div w:id="95446323">
              <w:marLeft w:val="0"/>
              <w:marRight w:val="0"/>
              <w:marTop w:val="0"/>
              <w:marBottom w:val="0"/>
              <w:divBdr>
                <w:top w:val="single" w:sz="6" w:space="0" w:color="DDDFDB"/>
                <w:left w:val="single" w:sz="6" w:space="0" w:color="DDDFDB"/>
                <w:bottom w:val="single" w:sz="6" w:space="0" w:color="DDDFDB"/>
                <w:right w:val="single" w:sz="6" w:space="0" w:color="DDDFDB"/>
              </w:divBdr>
              <w:divsChild>
                <w:div w:id="15019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1953">
      <w:bodyDiv w:val="1"/>
      <w:marLeft w:val="0"/>
      <w:marRight w:val="0"/>
      <w:marTop w:val="0"/>
      <w:marBottom w:val="0"/>
      <w:divBdr>
        <w:top w:val="none" w:sz="0" w:space="0" w:color="auto"/>
        <w:left w:val="none" w:sz="0" w:space="0" w:color="auto"/>
        <w:bottom w:val="none" w:sz="0" w:space="0" w:color="auto"/>
        <w:right w:val="none" w:sz="0" w:space="0" w:color="auto"/>
      </w:divBdr>
    </w:div>
    <w:div w:id="395323443">
      <w:bodyDiv w:val="1"/>
      <w:marLeft w:val="0"/>
      <w:marRight w:val="0"/>
      <w:marTop w:val="0"/>
      <w:marBottom w:val="0"/>
      <w:divBdr>
        <w:top w:val="none" w:sz="0" w:space="0" w:color="auto"/>
        <w:left w:val="none" w:sz="0" w:space="0" w:color="auto"/>
        <w:bottom w:val="none" w:sz="0" w:space="0" w:color="auto"/>
        <w:right w:val="none" w:sz="0" w:space="0" w:color="auto"/>
      </w:divBdr>
      <w:divsChild>
        <w:div w:id="715737811">
          <w:marLeft w:val="0"/>
          <w:marRight w:val="0"/>
          <w:marTop w:val="0"/>
          <w:marBottom w:val="0"/>
          <w:divBdr>
            <w:top w:val="single" w:sz="2" w:space="23" w:color="CCCCCC"/>
            <w:left w:val="single" w:sz="6" w:space="15" w:color="CCCCCC"/>
            <w:bottom w:val="single" w:sz="2" w:space="15" w:color="CCCCCC"/>
            <w:right w:val="single" w:sz="6" w:space="15" w:color="CCCCCC"/>
          </w:divBdr>
          <w:divsChild>
            <w:div w:id="219827887">
              <w:marLeft w:val="0"/>
              <w:marRight w:val="0"/>
              <w:marTop w:val="0"/>
              <w:marBottom w:val="0"/>
              <w:divBdr>
                <w:top w:val="single" w:sz="6" w:space="0" w:color="DDDFDB"/>
                <w:left w:val="single" w:sz="6" w:space="0" w:color="DDDFDB"/>
                <w:bottom w:val="single" w:sz="6" w:space="0" w:color="DDDFDB"/>
                <w:right w:val="single" w:sz="6" w:space="0" w:color="DDDFDB"/>
              </w:divBdr>
              <w:divsChild>
                <w:div w:id="21086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98866">
      <w:bodyDiv w:val="1"/>
      <w:marLeft w:val="0"/>
      <w:marRight w:val="0"/>
      <w:marTop w:val="0"/>
      <w:marBottom w:val="0"/>
      <w:divBdr>
        <w:top w:val="none" w:sz="0" w:space="0" w:color="auto"/>
        <w:left w:val="none" w:sz="0" w:space="0" w:color="auto"/>
        <w:bottom w:val="none" w:sz="0" w:space="0" w:color="auto"/>
        <w:right w:val="none" w:sz="0" w:space="0" w:color="auto"/>
      </w:divBdr>
    </w:div>
    <w:div w:id="528298837">
      <w:bodyDiv w:val="1"/>
      <w:marLeft w:val="0"/>
      <w:marRight w:val="0"/>
      <w:marTop w:val="0"/>
      <w:marBottom w:val="0"/>
      <w:divBdr>
        <w:top w:val="none" w:sz="0" w:space="0" w:color="auto"/>
        <w:left w:val="none" w:sz="0" w:space="0" w:color="auto"/>
        <w:bottom w:val="none" w:sz="0" w:space="0" w:color="auto"/>
        <w:right w:val="none" w:sz="0" w:space="0" w:color="auto"/>
      </w:divBdr>
      <w:divsChild>
        <w:div w:id="974213273">
          <w:marLeft w:val="0"/>
          <w:marRight w:val="0"/>
          <w:marTop w:val="0"/>
          <w:marBottom w:val="0"/>
          <w:divBdr>
            <w:top w:val="single" w:sz="2" w:space="23" w:color="CCCCCC"/>
            <w:left w:val="single" w:sz="6" w:space="15" w:color="CCCCCC"/>
            <w:bottom w:val="single" w:sz="2" w:space="15" w:color="CCCCCC"/>
            <w:right w:val="single" w:sz="6" w:space="15" w:color="CCCCCC"/>
          </w:divBdr>
          <w:divsChild>
            <w:div w:id="1587180734">
              <w:marLeft w:val="0"/>
              <w:marRight w:val="0"/>
              <w:marTop w:val="0"/>
              <w:marBottom w:val="0"/>
              <w:divBdr>
                <w:top w:val="single" w:sz="6" w:space="0" w:color="DDDFDB"/>
                <w:left w:val="single" w:sz="6" w:space="0" w:color="DDDFDB"/>
                <w:bottom w:val="single" w:sz="6" w:space="0" w:color="DDDFDB"/>
                <w:right w:val="single" w:sz="6" w:space="0" w:color="DDDFDB"/>
              </w:divBdr>
              <w:divsChild>
                <w:div w:id="7947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63297">
      <w:bodyDiv w:val="1"/>
      <w:marLeft w:val="0"/>
      <w:marRight w:val="0"/>
      <w:marTop w:val="0"/>
      <w:marBottom w:val="0"/>
      <w:divBdr>
        <w:top w:val="none" w:sz="0" w:space="0" w:color="auto"/>
        <w:left w:val="none" w:sz="0" w:space="0" w:color="auto"/>
        <w:bottom w:val="none" w:sz="0" w:space="0" w:color="auto"/>
        <w:right w:val="none" w:sz="0" w:space="0" w:color="auto"/>
      </w:divBdr>
      <w:divsChild>
        <w:div w:id="787549249">
          <w:marLeft w:val="0"/>
          <w:marRight w:val="0"/>
          <w:marTop w:val="0"/>
          <w:marBottom w:val="0"/>
          <w:divBdr>
            <w:top w:val="single" w:sz="2" w:space="23" w:color="CCCCCC"/>
            <w:left w:val="single" w:sz="6" w:space="15" w:color="CCCCCC"/>
            <w:bottom w:val="single" w:sz="2" w:space="15" w:color="CCCCCC"/>
            <w:right w:val="single" w:sz="6" w:space="15" w:color="CCCCCC"/>
          </w:divBdr>
          <w:divsChild>
            <w:div w:id="2116439510">
              <w:marLeft w:val="0"/>
              <w:marRight w:val="0"/>
              <w:marTop w:val="0"/>
              <w:marBottom w:val="0"/>
              <w:divBdr>
                <w:top w:val="single" w:sz="6" w:space="0" w:color="DDDFDB"/>
                <w:left w:val="single" w:sz="6" w:space="0" w:color="DDDFDB"/>
                <w:bottom w:val="single" w:sz="6" w:space="0" w:color="DDDFDB"/>
                <w:right w:val="single" w:sz="6" w:space="0" w:color="DDDFDB"/>
              </w:divBdr>
              <w:divsChild>
                <w:div w:id="17858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767019">
      <w:bodyDiv w:val="1"/>
      <w:marLeft w:val="0"/>
      <w:marRight w:val="0"/>
      <w:marTop w:val="0"/>
      <w:marBottom w:val="0"/>
      <w:divBdr>
        <w:top w:val="none" w:sz="0" w:space="0" w:color="auto"/>
        <w:left w:val="none" w:sz="0" w:space="0" w:color="auto"/>
        <w:bottom w:val="none" w:sz="0" w:space="0" w:color="auto"/>
        <w:right w:val="none" w:sz="0" w:space="0" w:color="auto"/>
      </w:divBdr>
    </w:div>
    <w:div w:id="659233584">
      <w:bodyDiv w:val="1"/>
      <w:marLeft w:val="0"/>
      <w:marRight w:val="0"/>
      <w:marTop w:val="0"/>
      <w:marBottom w:val="0"/>
      <w:divBdr>
        <w:top w:val="none" w:sz="0" w:space="0" w:color="auto"/>
        <w:left w:val="none" w:sz="0" w:space="0" w:color="auto"/>
        <w:bottom w:val="none" w:sz="0" w:space="0" w:color="auto"/>
        <w:right w:val="none" w:sz="0" w:space="0" w:color="auto"/>
      </w:divBdr>
      <w:divsChild>
        <w:div w:id="1019161918">
          <w:marLeft w:val="0"/>
          <w:marRight w:val="0"/>
          <w:marTop w:val="0"/>
          <w:marBottom w:val="0"/>
          <w:divBdr>
            <w:top w:val="single" w:sz="2" w:space="23" w:color="CCCCCC"/>
            <w:left w:val="single" w:sz="6" w:space="15" w:color="CCCCCC"/>
            <w:bottom w:val="single" w:sz="2" w:space="15" w:color="CCCCCC"/>
            <w:right w:val="single" w:sz="6" w:space="15" w:color="CCCCCC"/>
          </w:divBdr>
          <w:divsChild>
            <w:div w:id="552421860">
              <w:marLeft w:val="0"/>
              <w:marRight w:val="0"/>
              <w:marTop w:val="0"/>
              <w:marBottom w:val="0"/>
              <w:divBdr>
                <w:top w:val="single" w:sz="6" w:space="0" w:color="DDDFDB"/>
                <w:left w:val="single" w:sz="6" w:space="0" w:color="DDDFDB"/>
                <w:bottom w:val="single" w:sz="6" w:space="0" w:color="DDDFDB"/>
                <w:right w:val="single" w:sz="6" w:space="0" w:color="DDDFDB"/>
              </w:divBdr>
              <w:divsChild>
                <w:div w:id="11778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66473">
      <w:bodyDiv w:val="1"/>
      <w:marLeft w:val="0"/>
      <w:marRight w:val="0"/>
      <w:marTop w:val="0"/>
      <w:marBottom w:val="0"/>
      <w:divBdr>
        <w:top w:val="none" w:sz="0" w:space="0" w:color="auto"/>
        <w:left w:val="none" w:sz="0" w:space="0" w:color="auto"/>
        <w:bottom w:val="none" w:sz="0" w:space="0" w:color="auto"/>
        <w:right w:val="none" w:sz="0" w:space="0" w:color="auto"/>
      </w:divBdr>
      <w:divsChild>
        <w:div w:id="1557164274">
          <w:marLeft w:val="0"/>
          <w:marRight w:val="0"/>
          <w:marTop w:val="0"/>
          <w:marBottom w:val="0"/>
          <w:divBdr>
            <w:top w:val="single" w:sz="2" w:space="23" w:color="CCCCCC"/>
            <w:left w:val="single" w:sz="6" w:space="15" w:color="CCCCCC"/>
            <w:bottom w:val="single" w:sz="2" w:space="15" w:color="CCCCCC"/>
            <w:right w:val="single" w:sz="6" w:space="15" w:color="CCCCCC"/>
          </w:divBdr>
          <w:divsChild>
            <w:div w:id="1439905328">
              <w:marLeft w:val="0"/>
              <w:marRight w:val="0"/>
              <w:marTop w:val="0"/>
              <w:marBottom w:val="0"/>
              <w:divBdr>
                <w:top w:val="single" w:sz="6" w:space="0" w:color="DDDFDB"/>
                <w:left w:val="single" w:sz="6" w:space="0" w:color="DDDFDB"/>
                <w:bottom w:val="single" w:sz="6" w:space="0" w:color="DDDFDB"/>
                <w:right w:val="single" w:sz="6" w:space="0" w:color="DDDFDB"/>
              </w:divBdr>
              <w:divsChild>
                <w:div w:id="21281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8615">
      <w:bodyDiv w:val="1"/>
      <w:marLeft w:val="0"/>
      <w:marRight w:val="0"/>
      <w:marTop w:val="0"/>
      <w:marBottom w:val="0"/>
      <w:divBdr>
        <w:top w:val="none" w:sz="0" w:space="0" w:color="auto"/>
        <w:left w:val="none" w:sz="0" w:space="0" w:color="auto"/>
        <w:bottom w:val="none" w:sz="0" w:space="0" w:color="auto"/>
        <w:right w:val="none" w:sz="0" w:space="0" w:color="auto"/>
      </w:divBdr>
      <w:divsChild>
        <w:div w:id="214902327">
          <w:marLeft w:val="0"/>
          <w:marRight w:val="0"/>
          <w:marTop w:val="0"/>
          <w:marBottom w:val="0"/>
          <w:divBdr>
            <w:top w:val="single" w:sz="2" w:space="23" w:color="CCCCCC"/>
            <w:left w:val="single" w:sz="6" w:space="15" w:color="CCCCCC"/>
            <w:bottom w:val="single" w:sz="2" w:space="15" w:color="CCCCCC"/>
            <w:right w:val="single" w:sz="6" w:space="15" w:color="CCCCCC"/>
          </w:divBdr>
          <w:divsChild>
            <w:div w:id="1519344139">
              <w:marLeft w:val="0"/>
              <w:marRight w:val="0"/>
              <w:marTop w:val="0"/>
              <w:marBottom w:val="0"/>
              <w:divBdr>
                <w:top w:val="single" w:sz="6" w:space="0" w:color="DDDFDB"/>
                <w:left w:val="single" w:sz="6" w:space="0" w:color="DDDFDB"/>
                <w:bottom w:val="single" w:sz="6" w:space="0" w:color="DDDFDB"/>
                <w:right w:val="single" w:sz="6" w:space="0" w:color="DDDFDB"/>
              </w:divBdr>
              <w:divsChild>
                <w:div w:id="21233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4879">
      <w:bodyDiv w:val="1"/>
      <w:marLeft w:val="0"/>
      <w:marRight w:val="0"/>
      <w:marTop w:val="0"/>
      <w:marBottom w:val="0"/>
      <w:divBdr>
        <w:top w:val="none" w:sz="0" w:space="0" w:color="auto"/>
        <w:left w:val="none" w:sz="0" w:space="0" w:color="auto"/>
        <w:bottom w:val="none" w:sz="0" w:space="0" w:color="auto"/>
        <w:right w:val="none" w:sz="0" w:space="0" w:color="auto"/>
      </w:divBdr>
      <w:divsChild>
        <w:div w:id="1416589014">
          <w:marLeft w:val="0"/>
          <w:marRight w:val="0"/>
          <w:marTop w:val="0"/>
          <w:marBottom w:val="0"/>
          <w:divBdr>
            <w:top w:val="single" w:sz="2" w:space="23" w:color="CCCCCC"/>
            <w:left w:val="single" w:sz="6" w:space="15" w:color="CCCCCC"/>
            <w:bottom w:val="single" w:sz="2" w:space="15" w:color="CCCCCC"/>
            <w:right w:val="single" w:sz="6" w:space="15" w:color="CCCCCC"/>
          </w:divBdr>
          <w:divsChild>
            <w:div w:id="2101488735">
              <w:marLeft w:val="0"/>
              <w:marRight w:val="0"/>
              <w:marTop w:val="0"/>
              <w:marBottom w:val="0"/>
              <w:divBdr>
                <w:top w:val="single" w:sz="6" w:space="0" w:color="DDDFDB"/>
                <w:left w:val="single" w:sz="6" w:space="0" w:color="DDDFDB"/>
                <w:bottom w:val="single" w:sz="6" w:space="0" w:color="DDDFDB"/>
                <w:right w:val="single" w:sz="6" w:space="0" w:color="DDDFDB"/>
              </w:divBdr>
              <w:divsChild>
                <w:div w:id="7047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4449">
      <w:bodyDiv w:val="1"/>
      <w:marLeft w:val="0"/>
      <w:marRight w:val="0"/>
      <w:marTop w:val="0"/>
      <w:marBottom w:val="0"/>
      <w:divBdr>
        <w:top w:val="none" w:sz="0" w:space="0" w:color="auto"/>
        <w:left w:val="none" w:sz="0" w:space="0" w:color="auto"/>
        <w:bottom w:val="none" w:sz="0" w:space="0" w:color="auto"/>
        <w:right w:val="none" w:sz="0" w:space="0" w:color="auto"/>
      </w:divBdr>
      <w:divsChild>
        <w:div w:id="224923600">
          <w:marLeft w:val="0"/>
          <w:marRight w:val="0"/>
          <w:marTop w:val="0"/>
          <w:marBottom w:val="0"/>
          <w:divBdr>
            <w:top w:val="single" w:sz="2" w:space="23" w:color="CCCCCC"/>
            <w:left w:val="single" w:sz="6" w:space="15" w:color="CCCCCC"/>
            <w:bottom w:val="single" w:sz="2" w:space="15" w:color="CCCCCC"/>
            <w:right w:val="single" w:sz="6" w:space="15" w:color="CCCCCC"/>
          </w:divBdr>
          <w:divsChild>
            <w:div w:id="32580841">
              <w:marLeft w:val="0"/>
              <w:marRight w:val="0"/>
              <w:marTop w:val="0"/>
              <w:marBottom w:val="0"/>
              <w:divBdr>
                <w:top w:val="single" w:sz="6" w:space="0" w:color="DDDFDB"/>
                <w:left w:val="single" w:sz="6" w:space="0" w:color="DDDFDB"/>
                <w:bottom w:val="single" w:sz="6" w:space="0" w:color="DDDFDB"/>
                <w:right w:val="single" w:sz="6" w:space="0" w:color="DDDFDB"/>
              </w:divBdr>
              <w:divsChild>
                <w:div w:id="4544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6709">
      <w:bodyDiv w:val="1"/>
      <w:marLeft w:val="0"/>
      <w:marRight w:val="0"/>
      <w:marTop w:val="0"/>
      <w:marBottom w:val="0"/>
      <w:divBdr>
        <w:top w:val="none" w:sz="0" w:space="0" w:color="auto"/>
        <w:left w:val="none" w:sz="0" w:space="0" w:color="auto"/>
        <w:bottom w:val="none" w:sz="0" w:space="0" w:color="auto"/>
        <w:right w:val="none" w:sz="0" w:space="0" w:color="auto"/>
      </w:divBdr>
      <w:divsChild>
        <w:div w:id="208884584">
          <w:marLeft w:val="0"/>
          <w:marRight w:val="0"/>
          <w:marTop w:val="0"/>
          <w:marBottom w:val="0"/>
          <w:divBdr>
            <w:top w:val="single" w:sz="2" w:space="23" w:color="CCCCCC"/>
            <w:left w:val="single" w:sz="6" w:space="15" w:color="CCCCCC"/>
            <w:bottom w:val="single" w:sz="2" w:space="15" w:color="CCCCCC"/>
            <w:right w:val="single" w:sz="6" w:space="15" w:color="CCCCCC"/>
          </w:divBdr>
          <w:divsChild>
            <w:div w:id="204221340">
              <w:marLeft w:val="0"/>
              <w:marRight w:val="0"/>
              <w:marTop w:val="0"/>
              <w:marBottom w:val="0"/>
              <w:divBdr>
                <w:top w:val="single" w:sz="6" w:space="0" w:color="DDDFDB"/>
                <w:left w:val="single" w:sz="6" w:space="0" w:color="DDDFDB"/>
                <w:bottom w:val="single" w:sz="6" w:space="0" w:color="DDDFDB"/>
                <w:right w:val="single" w:sz="6" w:space="0" w:color="DDDFDB"/>
              </w:divBdr>
              <w:divsChild>
                <w:div w:id="1799182287">
                  <w:marLeft w:val="0"/>
                  <w:marRight w:val="0"/>
                  <w:marTop w:val="0"/>
                  <w:marBottom w:val="0"/>
                  <w:divBdr>
                    <w:top w:val="none" w:sz="0" w:space="0" w:color="auto"/>
                    <w:left w:val="none" w:sz="0" w:space="0" w:color="auto"/>
                    <w:bottom w:val="none" w:sz="0" w:space="0" w:color="auto"/>
                    <w:right w:val="none" w:sz="0" w:space="0" w:color="auto"/>
                  </w:divBdr>
                  <w:divsChild>
                    <w:div w:id="705255388">
                      <w:marLeft w:val="600"/>
                      <w:marRight w:val="0"/>
                      <w:marTop w:val="0"/>
                      <w:marBottom w:val="0"/>
                      <w:divBdr>
                        <w:top w:val="none" w:sz="0" w:space="0" w:color="auto"/>
                        <w:left w:val="none" w:sz="0" w:space="0" w:color="auto"/>
                        <w:bottom w:val="none" w:sz="0" w:space="0" w:color="auto"/>
                        <w:right w:val="none" w:sz="0" w:space="0" w:color="auto"/>
                      </w:divBdr>
                    </w:div>
                    <w:div w:id="801070155">
                      <w:marLeft w:val="600"/>
                      <w:marRight w:val="0"/>
                      <w:marTop w:val="0"/>
                      <w:marBottom w:val="0"/>
                      <w:divBdr>
                        <w:top w:val="none" w:sz="0" w:space="0" w:color="auto"/>
                        <w:left w:val="none" w:sz="0" w:space="0" w:color="auto"/>
                        <w:bottom w:val="none" w:sz="0" w:space="0" w:color="auto"/>
                        <w:right w:val="none" w:sz="0" w:space="0" w:color="auto"/>
                      </w:divBdr>
                    </w:div>
                    <w:div w:id="128584796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16822">
      <w:bodyDiv w:val="1"/>
      <w:marLeft w:val="0"/>
      <w:marRight w:val="0"/>
      <w:marTop w:val="0"/>
      <w:marBottom w:val="0"/>
      <w:divBdr>
        <w:top w:val="none" w:sz="0" w:space="0" w:color="auto"/>
        <w:left w:val="none" w:sz="0" w:space="0" w:color="auto"/>
        <w:bottom w:val="none" w:sz="0" w:space="0" w:color="auto"/>
        <w:right w:val="none" w:sz="0" w:space="0" w:color="auto"/>
      </w:divBdr>
      <w:divsChild>
        <w:div w:id="1576284411">
          <w:marLeft w:val="0"/>
          <w:marRight w:val="0"/>
          <w:marTop w:val="0"/>
          <w:marBottom w:val="0"/>
          <w:divBdr>
            <w:top w:val="single" w:sz="2" w:space="23" w:color="CCCCCC"/>
            <w:left w:val="single" w:sz="6" w:space="15" w:color="CCCCCC"/>
            <w:bottom w:val="single" w:sz="2" w:space="15" w:color="CCCCCC"/>
            <w:right w:val="single" w:sz="6" w:space="15" w:color="CCCCCC"/>
          </w:divBdr>
          <w:divsChild>
            <w:div w:id="972710888">
              <w:marLeft w:val="0"/>
              <w:marRight w:val="0"/>
              <w:marTop w:val="0"/>
              <w:marBottom w:val="0"/>
              <w:divBdr>
                <w:top w:val="single" w:sz="6" w:space="0" w:color="DDDFDB"/>
                <w:left w:val="single" w:sz="6" w:space="0" w:color="DDDFDB"/>
                <w:bottom w:val="single" w:sz="6" w:space="0" w:color="DDDFDB"/>
                <w:right w:val="single" w:sz="6" w:space="0" w:color="DDDFDB"/>
              </w:divBdr>
              <w:divsChild>
                <w:div w:id="10714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4734">
      <w:bodyDiv w:val="1"/>
      <w:marLeft w:val="0"/>
      <w:marRight w:val="0"/>
      <w:marTop w:val="0"/>
      <w:marBottom w:val="0"/>
      <w:divBdr>
        <w:top w:val="none" w:sz="0" w:space="0" w:color="auto"/>
        <w:left w:val="none" w:sz="0" w:space="0" w:color="auto"/>
        <w:bottom w:val="none" w:sz="0" w:space="0" w:color="auto"/>
        <w:right w:val="none" w:sz="0" w:space="0" w:color="auto"/>
      </w:divBdr>
      <w:divsChild>
        <w:div w:id="435757036">
          <w:marLeft w:val="0"/>
          <w:marRight w:val="0"/>
          <w:marTop w:val="0"/>
          <w:marBottom w:val="0"/>
          <w:divBdr>
            <w:top w:val="single" w:sz="2" w:space="23" w:color="CCCCCC"/>
            <w:left w:val="single" w:sz="6" w:space="15" w:color="CCCCCC"/>
            <w:bottom w:val="single" w:sz="2" w:space="15" w:color="CCCCCC"/>
            <w:right w:val="single" w:sz="6" w:space="15" w:color="CCCCCC"/>
          </w:divBdr>
          <w:divsChild>
            <w:div w:id="1330787662">
              <w:marLeft w:val="0"/>
              <w:marRight w:val="0"/>
              <w:marTop w:val="0"/>
              <w:marBottom w:val="0"/>
              <w:divBdr>
                <w:top w:val="single" w:sz="6" w:space="0" w:color="DDDFDB"/>
                <w:left w:val="single" w:sz="6" w:space="0" w:color="DDDFDB"/>
                <w:bottom w:val="single" w:sz="6" w:space="0" w:color="DDDFDB"/>
                <w:right w:val="single" w:sz="6" w:space="0" w:color="DDDFDB"/>
              </w:divBdr>
              <w:divsChild>
                <w:div w:id="5896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4579">
      <w:bodyDiv w:val="1"/>
      <w:marLeft w:val="0"/>
      <w:marRight w:val="0"/>
      <w:marTop w:val="0"/>
      <w:marBottom w:val="0"/>
      <w:divBdr>
        <w:top w:val="none" w:sz="0" w:space="0" w:color="auto"/>
        <w:left w:val="none" w:sz="0" w:space="0" w:color="auto"/>
        <w:bottom w:val="none" w:sz="0" w:space="0" w:color="auto"/>
        <w:right w:val="none" w:sz="0" w:space="0" w:color="auto"/>
      </w:divBdr>
      <w:divsChild>
        <w:div w:id="1959214513">
          <w:marLeft w:val="0"/>
          <w:marRight w:val="0"/>
          <w:marTop w:val="0"/>
          <w:marBottom w:val="0"/>
          <w:divBdr>
            <w:top w:val="single" w:sz="2" w:space="23" w:color="CCCCCC"/>
            <w:left w:val="single" w:sz="6" w:space="15" w:color="CCCCCC"/>
            <w:bottom w:val="single" w:sz="2" w:space="15" w:color="CCCCCC"/>
            <w:right w:val="single" w:sz="6" w:space="15" w:color="CCCCCC"/>
          </w:divBdr>
          <w:divsChild>
            <w:div w:id="1085030594">
              <w:marLeft w:val="0"/>
              <w:marRight w:val="0"/>
              <w:marTop w:val="0"/>
              <w:marBottom w:val="0"/>
              <w:divBdr>
                <w:top w:val="single" w:sz="6" w:space="0" w:color="DDDFDB"/>
                <w:left w:val="single" w:sz="6" w:space="0" w:color="DDDFDB"/>
                <w:bottom w:val="single" w:sz="6" w:space="0" w:color="DDDFDB"/>
                <w:right w:val="single" w:sz="6" w:space="0" w:color="DDDFDB"/>
              </w:divBdr>
              <w:divsChild>
                <w:div w:id="526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49614">
      <w:bodyDiv w:val="1"/>
      <w:marLeft w:val="0"/>
      <w:marRight w:val="0"/>
      <w:marTop w:val="0"/>
      <w:marBottom w:val="0"/>
      <w:divBdr>
        <w:top w:val="none" w:sz="0" w:space="0" w:color="auto"/>
        <w:left w:val="none" w:sz="0" w:space="0" w:color="auto"/>
        <w:bottom w:val="none" w:sz="0" w:space="0" w:color="auto"/>
        <w:right w:val="none" w:sz="0" w:space="0" w:color="auto"/>
      </w:divBdr>
      <w:divsChild>
        <w:div w:id="2064673524">
          <w:marLeft w:val="0"/>
          <w:marRight w:val="0"/>
          <w:marTop w:val="0"/>
          <w:marBottom w:val="0"/>
          <w:divBdr>
            <w:top w:val="single" w:sz="2" w:space="23" w:color="CCCCCC"/>
            <w:left w:val="single" w:sz="6" w:space="15" w:color="CCCCCC"/>
            <w:bottom w:val="single" w:sz="2" w:space="15" w:color="CCCCCC"/>
            <w:right w:val="single" w:sz="6" w:space="15" w:color="CCCCCC"/>
          </w:divBdr>
          <w:divsChild>
            <w:div w:id="655956240">
              <w:marLeft w:val="0"/>
              <w:marRight w:val="0"/>
              <w:marTop w:val="0"/>
              <w:marBottom w:val="0"/>
              <w:divBdr>
                <w:top w:val="single" w:sz="6" w:space="0" w:color="DDDFDB"/>
                <w:left w:val="single" w:sz="6" w:space="0" w:color="DDDFDB"/>
                <w:bottom w:val="single" w:sz="6" w:space="0" w:color="DDDFDB"/>
                <w:right w:val="single" w:sz="6" w:space="0" w:color="DDDFDB"/>
              </w:divBdr>
              <w:divsChild>
                <w:div w:id="126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15723">
      <w:bodyDiv w:val="1"/>
      <w:marLeft w:val="0"/>
      <w:marRight w:val="0"/>
      <w:marTop w:val="0"/>
      <w:marBottom w:val="0"/>
      <w:divBdr>
        <w:top w:val="none" w:sz="0" w:space="0" w:color="auto"/>
        <w:left w:val="none" w:sz="0" w:space="0" w:color="auto"/>
        <w:bottom w:val="none" w:sz="0" w:space="0" w:color="auto"/>
        <w:right w:val="none" w:sz="0" w:space="0" w:color="auto"/>
      </w:divBdr>
      <w:divsChild>
        <w:div w:id="836654304">
          <w:marLeft w:val="0"/>
          <w:marRight w:val="0"/>
          <w:marTop w:val="0"/>
          <w:marBottom w:val="0"/>
          <w:divBdr>
            <w:top w:val="single" w:sz="2" w:space="23" w:color="CCCCCC"/>
            <w:left w:val="single" w:sz="6" w:space="15" w:color="CCCCCC"/>
            <w:bottom w:val="single" w:sz="2" w:space="15" w:color="CCCCCC"/>
            <w:right w:val="single" w:sz="6" w:space="15" w:color="CCCCCC"/>
          </w:divBdr>
          <w:divsChild>
            <w:div w:id="1655597505">
              <w:marLeft w:val="0"/>
              <w:marRight w:val="0"/>
              <w:marTop w:val="0"/>
              <w:marBottom w:val="0"/>
              <w:divBdr>
                <w:top w:val="single" w:sz="6" w:space="0" w:color="DDDFDB"/>
                <w:left w:val="single" w:sz="6" w:space="0" w:color="DDDFDB"/>
                <w:bottom w:val="single" w:sz="6" w:space="0" w:color="DDDFDB"/>
                <w:right w:val="single" w:sz="6" w:space="0" w:color="DDDFDB"/>
              </w:divBdr>
              <w:divsChild>
                <w:div w:id="16561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7641">
      <w:bodyDiv w:val="1"/>
      <w:marLeft w:val="0"/>
      <w:marRight w:val="0"/>
      <w:marTop w:val="0"/>
      <w:marBottom w:val="0"/>
      <w:divBdr>
        <w:top w:val="none" w:sz="0" w:space="0" w:color="auto"/>
        <w:left w:val="none" w:sz="0" w:space="0" w:color="auto"/>
        <w:bottom w:val="none" w:sz="0" w:space="0" w:color="auto"/>
        <w:right w:val="none" w:sz="0" w:space="0" w:color="auto"/>
      </w:divBdr>
      <w:divsChild>
        <w:div w:id="223414060">
          <w:marLeft w:val="0"/>
          <w:marRight w:val="0"/>
          <w:marTop w:val="0"/>
          <w:marBottom w:val="0"/>
          <w:divBdr>
            <w:top w:val="single" w:sz="2" w:space="23" w:color="CCCCCC"/>
            <w:left w:val="single" w:sz="6" w:space="15" w:color="CCCCCC"/>
            <w:bottom w:val="single" w:sz="2" w:space="15" w:color="CCCCCC"/>
            <w:right w:val="single" w:sz="6" w:space="15" w:color="CCCCCC"/>
          </w:divBdr>
          <w:divsChild>
            <w:div w:id="762920628">
              <w:marLeft w:val="0"/>
              <w:marRight w:val="0"/>
              <w:marTop w:val="0"/>
              <w:marBottom w:val="0"/>
              <w:divBdr>
                <w:top w:val="single" w:sz="6" w:space="0" w:color="DDDFDB"/>
                <w:left w:val="single" w:sz="6" w:space="0" w:color="DDDFDB"/>
                <w:bottom w:val="single" w:sz="6" w:space="0" w:color="DDDFDB"/>
                <w:right w:val="single" w:sz="6" w:space="0" w:color="DDDFDB"/>
              </w:divBdr>
              <w:divsChild>
                <w:div w:id="10313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91604">
      <w:bodyDiv w:val="1"/>
      <w:marLeft w:val="0"/>
      <w:marRight w:val="0"/>
      <w:marTop w:val="0"/>
      <w:marBottom w:val="0"/>
      <w:divBdr>
        <w:top w:val="none" w:sz="0" w:space="0" w:color="auto"/>
        <w:left w:val="none" w:sz="0" w:space="0" w:color="auto"/>
        <w:bottom w:val="none" w:sz="0" w:space="0" w:color="auto"/>
        <w:right w:val="none" w:sz="0" w:space="0" w:color="auto"/>
      </w:divBdr>
      <w:divsChild>
        <w:div w:id="670645504">
          <w:marLeft w:val="0"/>
          <w:marRight w:val="0"/>
          <w:marTop w:val="0"/>
          <w:marBottom w:val="0"/>
          <w:divBdr>
            <w:top w:val="single" w:sz="2" w:space="23" w:color="CCCCCC"/>
            <w:left w:val="single" w:sz="6" w:space="15" w:color="CCCCCC"/>
            <w:bottom w:val="single" w:sz="2" w:space="15" w:color="CCCCCC"/>
            <w:right w:val="single" w:sz="6" w:space="15" w:color="CCCCCC"/>
          </w:divBdr>
          <w:divsChild>
            <w:div w:id="1382090733">
              <w:marLeft w:val="0"/>
              <w:marRight w:val="0"/>
              <w:marTop w:val="0"/>
              <w:marBottom w:val="0"/>
              <w:divBdr>
                <w:top w:val="single" w:sz="6" w:space="0" w:color="DDDFDB"/>
                <w:left w:val="single" w:sz="6" w:space="0" w:color="DDDFDB"/>
                <w:bottom w:val="single" w:sz="6" w:space="0" w:color="DDDFDB"/>
                <w:right w:val="single" w:sz="6" w:space="0" w:color="DDDFDB"/>
              </w:divBdr>
              <w:divsChild>
                <w:div w:id="1735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70810">
      <w:bodyDiv w:val="1"/>
      <w:marLeft w:val="0"/>
      <w:marRight w:val="0"/>
      <w:marTop w:val="0"/>
      <w:marBottom w:val="0"/>
      <w:divBdr>
        <w:top w:val="none" w:sz="0" w:space="0" w:color="auto"/>
        <w:left w:val="none" w:sz="0" w:space="0" w:color="auto"/>
        <w:bottom w:val="none" w:sz="0" w:space="0" w:color="auto"/>
        <w:right w:val="none" w:sz="0" w:space="0" w:color="auto"/>
      </w:divBdr>
      <w:divsChild>
        <w:div w:id="575239401">
          <w:marLeft w:val="0"/>
          <w:marRight w:val="0"/>
          <w:marTop w:val="0"/>
          <w:marBottom w:val="0"/>
          <w:divBdr>
            <w:top w:val="single" w:sz="2" w:space="23" w:color="CCCCCC"/>
            <w:left w:val="single" w:sz="6" w:space="15" w:color="CCCCCC"/>
            <w:bottom w:val="single" w:sz="2" w:space="15" w:color="CCCCCC"/>
            <w:right w:val="single" w:sz="6" w:space="15" w:color="CCCCCC"/>
          </w:divBdr>
          <w:divsChild>
            <w:div w:id="958145009">
              <w:marLeft w:val="0"/>
              <w:marRight w:val="0"/>
              <w:marTop w:val="0"/>
              <w:marBottom w:val="0"/>
              <w:divBdr>
                <w:top w:val="single" w:sz="6" w:space="0" w:color="DDDFDB"/>
                <w:left w:val="single" w:sz="6" w:space="0" w:color="DDDFDB"/>
                <w:bottom w:val="single" w:sz="6" w:space="0" w:color="DDDFDB"/>
                <w:right w:val="single" w:sz="6" w:space="0" w:color="DDDFDB"/>
              </w:divBdr>
              <w:divsChild>
                <w:div w:id="1399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83731">
      <w:bodyDiv w:val="1"/>
      <w:marLeft w:val="0"/>
      <w:marRight w:val="0"/>
      <w:marTop w:val="0"/>
      <w:marBottom w:val="0"/>
      <w:divBdr>
        <w:top w:val="none" w:sz="0" w:space="0" w:color="auto"/>
        <w:left w:val="none" w:sz="0" w:space="0" w:color="auto"/>
        <w:bottom w:val="none" w:sz="0" w:space="0" w:color="auto"/>
        <w:right w:val="none" w:sz="0" w:space="0" w:color="auto"/>
      </w:divBdr>
    </w:div>
    <w:div w:id="1111827249">
      <w:bodyDiv w:val="1"/>
      <w:marLeft w:val="0"/>
      <w:marRight w:val="0"/>
      <w:marTop w:val="0"/>
      <w:marBottom w:val="0"/>
      <w:divBdr>
        <w:top w:val="none" w:sz="0" w:space="0" w:color="auto"/>
        <w:left w:val="none" w:sz="0" w:space="0" w:color="auto"/>
        <w:bottom w:val="none" w:sz="0" w:space="0" w:color="auto"/>
        <w:right w:val="none" w:sz="0" w:space="0" w:color="auto"/>
      </w:divBdr>
    </w:div>
    <w:div w:id="1148132689">
      <w:bodyDiv w:val="1"/>
      <w:marLeft w:val="0"/>
      <w:marRight w:val="0"/>
      <w:marTop w:val="0"/>
      <w:marBottom w:val="0"/>
      <w:divBdr>
        <w:top w:val="none" w:sz="0" w:space="0" w:color="auto"/>
        <w:left w:val="none" w:sz="0" w:space="0" w:color="auto"/>
        <w:bottom w:val="none" w:sz="0" w:space="0" w:color="auto"/>
        <w:right w:val="none" w:sz="0" w:space="0" w:color="auto"/>
      </w:divBdr>
      <w:divsChild>
        <w:div w:id="1310746039">
          <w:marLeft w:val="0"/>
          <w:marRight w:val="0"/>
          <w:marTop w:val="0"/>
          <w:marBottom w:val="0"/>
          <w:divBdr>
            <w:top w:val="single" w:sz="2" w:space="23" w:color="CCCCCC"/>
            <w:left w:val="single" w:sz="6" w:space="15" w:color="CCCCCC"/>
            <w:bottom w:val="single" w:sz="2" w:space="15" w:color="CCCCCC"/>
            <w:right w:val="single" w:sz="6" w:space="15" w:color="CCCCCC"/>
          </w:divBdr>
          <w:divsChild>
            <w:div w:id="728963689">
              <w:marLeft w:val="0"/>
              <w:marRight w:val="0"/>
              <w:marTop w:val="0"/>
              <w:marBottom w:val="0"/>
              <w:divBdr>
                <w:top w:val="single" w:sz="6" w:space="0" w:color="DDDFDB"/>
                <w:left w:val="single" w:sz="6" w:space="0" w:color="DDDFDB"/>
                <w:bottom w:val="single" w:sz="6" w:space="0" w:color="DDDFDB"/>
                <w:right w:val="single" w:sz="6" w:space="0" w:color="DDDFDB"/>
              </w:divBdr>
              <w:divsChild>
                <w:div w:id="16427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63776">
      <w:bodyDiv w:val="1"/>
      <w:marLeft w:val="0"/>
      <w:marRight w:val="0"/>
      <w:marTop w:val="0"/>
      <w:marBottom w:val="0"/>
      <w:divBdr>
        <w:top w:val="none" w:sz="0" w:space="0" w:color="auto"/>
        <w:left w:val="none" w:sz="0" w:space="0" w:color="auto"/>
        <w:bottom w:val="none" w:sz="0" w:space="0" w:color="auto"/>
        <w:right w:val="none" w:sz="0" w:space="0" w:color="auto"/>
      </w:divBdr>
      <w:divsChild>
        <w:div w:id="228418682">
          <w:marLeft w:val="0"/>
          <w:marRight w:val="0"/>
          <w:marTop w:val="0"/>
          <w:marBottom w:val="0"/>
          <w:divBdr>
            <w:top w:val="single" w:sz="2" w:space="23" w:color="CCCCCC"/>
            <w:left w:val="single" w:sz="6" w:space="15" w:color="CCCCCC"/>
            <w:bottom w:val="single" w:sz="2" w:space="15" w:color="CCCCCC"/>
            <w:right w:val="single" w:sz="6" w:space="15" w:color="CCCCCC"/>
          </w:divBdr>
          <w:divsChild>
            <w:div w:id="1637106806">
              <w:marLeft w:val="0"/>
              <w:marRight w:val="0"/>
              <w:marTop w:val="0"/>
              <w:marBottom w:val="0"/>
              <w:divBdr>
                <w:top w:val="single" w:sz="6" w:space="0" w:color="DDDFDB"/>
                <w:left w:val="single" w:sz="6" w:space="0" w:color="DDDFDB"/>
                <w:bottom w:val="single" w:sz="6" w:space="0" w:color="DDDFDB"/>
                <w:right w:val="single" w:sz="6" w:space="0" w:color="DDDFDB"/>
              </w:divBdr>
              <w:divsChild>
                <w:div w:id="6542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8169">
      <w:bodyDiv w:val="1"/>
      <w:marLeft w:val="0"/>
      <w:marRight w:val="0"/>
      <w:marTop w:val="0"/>
      <w:marBottom w:val="0"/>
      <w:divBdr>
        <w:top w:val="none" w:sz="0" w:space="0" w:color="auto"/>
        <w:left w:val="none" w:sz="0" w:space="0" w:color="auto"/>
        <w:bottom w:val="none" w:sz="0" w:space="0" w:color="auto"/>
        <w:right w:val="none" w:sz="0" w:space="0" w:color="auto"/>
      </w:divBdr>
      <w:divsChild>
        <w:div w:id="356350876">
          <w:marLeft w:val="0"/>
          <w:marRight w:val="0"/>
          <w:marTop w:val="0"/>
          <w:marBottom w:val="0"/>
          <w:divBdr>
            <w:top w:val="single" w:sz="2" w:space="23" w:color="CCCCCC"/>
            <w:left w:val="single" w:sz="6" w:space="15" w:color="CCCCCC"/>
            <w:bottom w:val="single" w:sz="2" w:space="15" w:color="CCCCCC"/>
            <w:right w:val="single" w:sz="6" w:space="15" w:color="CCCCCC"/>
          </w:divBdr>
          <w:divsChild>
            <w:div w:id="474563916">
              <w:marLeft w:val="0"/>
              <w:marRight w:val="0"/>
              <w:marTop w:val="0"/>
              <w:marBottom w:val="0"/>
              <w:divBdr>
                <w:top w:val="single" w:sz="6" w:space="0" w:color="DDDFDB"/>
                <w:left w:val="single" w:sz="6" w:space="0" w:color="DDDFDB"/>
                <w:bottom w:val="single" w:sz="6" w:space="0" w:color="DDDFDB"/>
                <w:right w:val="single" w:sz="6" w:space="0" w:color="DDDFDB"/>
              </w:divBdr>
              <w:divsChild>
                <w:div w:id="11902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74402">
      <w:bodyDiv w:val="1"/>
      <w:marLeft w:val="0"/>
      <w:marRight w:val="0"/>
      <w:marTop w:val="0"/>
      <w:marBottom w:val="0"/>
      <w:divBdr>
        <w:top w:val="none" w:sz="0" w:space="0" w:color="auto"/>
        <w:left w:val="none" w:sz="0" w:space="0" w:color="auto"/>
        <w:bottom w:val="none" w:sz="0" w:space="0" w:color="auto"/>
        <w:right w:val="none" w:sz="0" w:space="0" w:color="auto"/>
      </w:divBdr>
      <w:divsChild>
        <w:div w:id="1869756498">
          <w:marLeft w:val="0"/>
          <w:marRight w:val="0"/>
          <w:marTop w:val="0"/>
          <w:marBottom w:val="0"/>
          <w:divBdr>
            <w:top w:val="single" w:sz="2" w:space="23" w:color="CCCCCC"/>
            <w:left w:val="single" w:sz="6" w:space="15" w:color="CCCCCC"/>
            <w:bottom w:val="single" w:sz="2" w:space="15" w:color="CCCCCC"/>
            <w:right w:val="single" w:sz="6" w:space="15" w:color="CCCCCC"/>
          </w:divBdr>
          <w:divsChild>
            <w:div w:id="1290239765">
              <w:marLeft w:val="0"/>
              <w:marRight w:val="0"/>
              <w:marTop w:val="0"/>
              <w:marBottom w:val="0"/>
              <w:divBdr>
                <w:top w:val="single" w:sz="6" w:space="0" w:color="DDDFDB"/>
                <w:left w:val="single" w:sz="6" w:space="0" w:color="DDDFDB"/>
                <w:bottom w:val="single" w:sz="6" w:space="0" w:color="DDDFDB"/>
                <w:right w:val="single" w:sz="6" w:space="0" w:color="DDDFDB"/>
              </w:divBdr>
              <w:divsChild>
                <w:div w:id="15825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84047">
      <w:bodyDiv w:val="1"/>
      <w:marLeft w:val="0"/>
      <w:marRight w:val="0"/>
      <w:marTop w:val="0"/>
      <w:marBottom w:val="0"/>
      <w:divBdr>
        <w:top w:val="none" w:sz="0" w:space="0" w:color="auto"/>
        <w:left w:val="none" w:sz="0" w:space="0" w:color="auto"/>
        <w:bottom w:val="none" w:sz="0" w:space="0" w:color="auto"/>
        <w:right w:val="none" w:sz="0" w:space="0" w:color="auto"/>
      </w:divBdr>
      <w:divsChild>
        <w:div w:id="689524333">
          <w:marLeft w:val="0"/>
          <w:marRight w:val="0"/>
          <w:marTop w:val="0"/>
          <w:marBottom w:val="0"/>
          <w:divBdr>
            <w:top w:val="single" w:sz="2" w:space="23" w:color="CCCCCC"/>
            <w:left w:val="single" w:sz="6" w:space="15" w:color="CCCCCC"/>
            <w:bottom w:val="single" w:sz="2" w:space="15" w:color="CCCCCC"/>
            <w:right w:val="single" w:sz="6" w:space="15" w:color="CCCCCC"/>
          </w:divBdr>
          <w:divsChild>
            <w:div w:id="1532692348">
              <w:marLeft w:val="0"/>
              <w:marRight w:val="0"/>
              <w:marTop w:val="0"/>
              <w:marBottom w:val="0"/>
              <w:divBdr>
                <w:top w:val="single" w:sz="6" w:space="0" w:color="DDDFDB"/>
                <w:left w:val="single" w:sz="6" w:space="0" w:color="DDDFDB"/>
                <w:bottom w:val="single" w:sz="6" w:space="0" w:color="DDDFDB"/>
                <w:right w:val="single" w:sz="6" w:space="0" w:color="DDDFDB"/>
              </w:divBdr>
              <w:divsChild>
                <w:div w:id="2227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12098">
      <w:bodyDiv w:val="1"/>
      <w:marLeft w:val="0"/>
      <w:marRight w:val="0"/>
      <w:marTop w:val="0"/>
      <w:marBottom w:val="0"/>
      <w:divBdr>
        <w:top w:val="none" w:sz="0" w:space="0" w:color="auto"/>
        <w:left w:val="none" w:sz="0" w:space="0" w:color="auto"/>
        <w:bottom w:val="none" w:sz="0" w:space="0" w:color="auto"/>
        <w:right w:val="none" w:sz="0" w:space="0" w:color="auto"/>
      </w:divBdr>
      <w:divsChild>
        <w:div w:id="14425536">
          <w:marLeft w:val="0"/>
          <w:marRight w:val="0"/>
          <w:marTop w:val="0"/>
          <w:marBottom w:val="0"/>
          <w:divBdr>
            <w:top w:val="single" w:sz="2" w:space="23" w:color="CCCCCC"/>
            <w:left w:val="single" w:sz="6" w:space="15" w:color="CCCCCC"/>
            <w:bottom w:val="single" w:sz="2" w:space="15" w:color="CCCCCC"/>
            <w:right w:val="single" w:sz="6" w:space="15" w:color="CCCCCC"/>
          </w:divBdr>
          <w:divsChild>
            <w:div w:id="530337754">
              <w:marLeft w:val="0"/>
              <w:marRight w:val="0"/>
              <w:marTop w:val="0"/>
              <w:marBottom w:val="0"/>
              <w:divBdr>
                <w:top w:val="single" w:sz="6" w:space="0" w:color="DDDFDB"/>
                <w:left w:val="single" w:sz="6" w:space="0" w:color="DDDFDB"/>
                <w:bottom w:val="single" w:sz="6" w:space="0" w:color="DDDFDB"/>
                <w:right w:val="single" w:sz="6" w:space="0" w:color="DDDFDB"/>
              </w:divBdr>
              <w:divsChild>
                <w:div w:id="7844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9405">
      <w:bodyDiv w:val="1"/>
      <w:marLeft w:val="0"/>
      <w:marRight w:val="0"/>
      <w:marTop w:val="0"/>
      <w:marBottom w:val="0"/>
      <w:divBdr>
        <w:top w:val="none" w:sz="0" w:space="0" w:color="auto"/>
        <w:left w:val="none" w:sz="0" w:space="0" w:color="auto"/>
        <w:bottom w:val="none" w:sz="0" w:space="0" w:color="auto"/>
        <w:right w:val="none" w:sz="0" w:space="0" w:color="auto"/>
      </w:divBdr>
      <w:divsChild>
        <w:div w:id="1767572532">
          <w:marLeft w:val="0"/>
          <w:marRight w:val="0"/>
          <w:marTop w:val="0"/>
          <w:marBottom w:val="0"/>
          <w:divBdr>
            <w:top w:val="single" w:sz="2" w:space="23" w:color="CCCCCC"/>
            <w:left w:val="single" w:sz="6" w:space="15" w:color="CCCCCC"/>
            <w:bottom w:val="single" w:sz="2" w:space="15" w:color="CCCCCC"/>
            <w:right w:val="single" w:sz="6" w:space="15" w:color="CCCCCC"/>
          </w:divBdr>
          <w:divsChild>
            <w:div w:id="1077820907">
              <w:marLeft w:val="0"/>
              <w:marRight w:val="0"/>
              <w:marTop w:val="0"/>
              <w:marBottom w:val="0"/>
              <w:divBdr>
                <w:top w:val="single" w:sz="6" w:space="0" w:color="DDDFDB"/>
                <w:left w:val="single" w:sz="6" w:space="0" w:color="DDDFDB"/>
                <w:bottom w:val="single" w:sz="6" w:space="0" w:color="DDDFDB"/>
                <w:right w:val="single" w:sz="6" w:space="0" w:color="DDDFDB"/>
              </w:divBdr>
              <w:divsChild>
                <w:div w:id="17060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104">
      <w:bodyDiv w:val="1"/>
      <w:marLeft w:val="0"/>
      <w:marRight w:val="0"/>
      <w:marTop w:val="0"/>
      <w:marBottom w:val="0"/>
      <w:divBdr>
        <w:top w:val="none" w:sz="0" w:space="0" w:color="auto"/>
        <w:left w:val="none" w:sz="0" w:space="0" w:color="auto"/>
        <w:bottom w:val="none" w:sz="0" w:space="0" w:color="auto"/>
        <w:right w:val="none" w:sz="0" w:space="0" w:color="auto"/>
      </w:divBdr>
      <w:divsChild>
        <w:div w:id="1497651659">
          <w:marLeft w:val="0"/>
          <w:marRight w:val="0"/>
          <w:marTop w:val="0"/>
          <w:marBottom w:val="0"/>
          <w:divBdr>
            <w:top w:val="single" w:sz="2" w:space="23" w:color="CCCCCC"/>
            <w:left w:val="single" w:sz="6" w:space="15" w:color="CCCCCC"/>
            <w:bottom w:val="single" w:sz="2" w:space="15" w:color="CCCCCC"/>
            <w:right w:val="single" w:sz="6" w:space="15" w:color="CCCCCC"/>
          </w:divBdr>
          <w:divsChild>
            <w:div w:id="21564959">
              <w:marLeft w:val="0"/>
              <w:marRight w:val="0"/>
              <w:marTop w:val="0"/>
              <w:marBottom w:val="0"/>
              <w:divBdr>
                <w:top w:val="single" w:sz="6" w:space="0" w:color="DDDFDB"/>
                <w:left w:val="single" w:sz="6" w:space="0" w:color="DDDFDB"/>
                <w:bottom w:val="single" w:sz="6" w:space="0" w:color="DDDFDB"/>
                <w:right w:val="single" w:sz="6" w:space="0" w:color="DDDFDB"/>
              </w:divBdr>
              <w:divsChild>
                <w:div w:id="2342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13840">
      <w:bodyDiv w:val="1"/>
      <w:marLeft w:val="0"/>
      <w:marRight w:val="0"/>
      <w:marTop w:val="0"/>
      <w:marBottom w:val="0"/>
      <w:divBdr>
        <w:top w:val="none" w:sz="0" w:space="0" w:color="auto"/>
        <w:left w:val="none" w:sz="0" w:space="0" w:color="auto"/>
        <w:bottom w:val="none" w:sz="0" w:space="0" w:color="auto"/>
        <w:right w:val="none" w:sz="0" w:space="0" w:color="auto"/>
      </w:divBdr>
      <w:divsChild>
        <w:div w:id="2053336995">
          <w:marLeft w:val="0"/>
          <w:marRight w:val="0"/>
          <w:marTop w:val="0"/>
          <w:marBottom w:val="0"/>
          <w:divBdr>
            <w:top w:val="single" w:sz="2" w:space="23" w:color="CCCCCC"/>
            <w:left w:val="single" w:sz="6" w:space="15" w:color="CCCCCC"/>
            <w:bottom w:val="single" w:sz="2" w:space="15" w:color="CCCCCC"/>
            <w:right w:val="single" w:sz="6" w:space="15" w:color="CCCCCC"/>
          </w:divBdr>
          <w:divsChild>
            <w:div w:id="1697386377">
              <w:marLeft w:val="0"/>
              <w:marRight w:val="0"/>
              <w:marTop w:val="0"/>
              <w:marBottom w:val="0"/>
              <w:divBdr>
                <w:top w:val="single" w:sz="6" w:space="0" w:color="DDDFDB"/>
                <w:left w:val="single" w:sz="6" w:space="0" w:color="DDDFDB"/>
                <w:bottom w:val="single" w:sz="6" w:space="0" w:color="DDDFDB"/>
                <w:right w:val="single" w:sz="6" w:space="0" w:color="DDDFDB"/>
              </w:divBdr>
              <w:divsChild>
                <w:div w:id="14618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64219">
      <w:bodyDiv w:val="1"/>
      <w:marLeft w:val="0"/>
      <w:marRight w:val="0"/>
      <w:marTop w:val="0"/>
      <w:marBottom w:val="0"/>
      <w:divBdr>
        <w:top w:val="none" w:sz="0" w:space="0" w:color="auto"/>
        <w:left w:val="none" w:sz="0" w:space="0" w:color="auto"/>
        <w:bottom w:val="none" w:sz="0" w:space="0" w:color="auto"/>
        <w:right w:val="none" w:sz="0" w:space="0" w:color="auto"/>
      </w:divBdr>
      <w:divsChild>
        <w:div w:id="1539271089">
          <w:marLeft w:val="0"/>
          <w:marRight w:val="0"/>
          <w:marTop w:val="0"/>
          <w:marBottom w:val="0"/>
          <w:divBdr>
            <w:top w:val="single" w:sz="2" w:space="23" w:color="CCCCCC"/>
            <w:left w:val="single" w:sz="6" w:space="15" w:color="CCCCCC"/>
            <w:bottom w:val="single" w:sz="2" w:space="15" w:color="CCCCCC"/>
            <w:right w:val="single" w:sz="6" w:space="15" w:color="CCCCCC"/>
          </w:divBdr>
          <w:divsChild>
            <w:div w:id="1034967656">
              <w:marLeft w:val="0"/>
              <w:marRight w:val="0"/>
              <w:marTop w:val="0"/>
              <w:marBottom w:val="0"/>
              <w:divBdr>
                <w:top w:val="single" w:sz="6" w:space="0" w:color="DDDFDB"/>
                <w:left w:val="single" w:sz="6" w:space="0" w:color="DDDFDB"/>
                <w:bottom w:val="single" w:sz="6" w:space="0" w:color="DDDFDB"/>
                <w:right w:val="single" w:sz="6" w:space="0" w:color="DDDFDB"/>
              </w:divBdr>
              <w:divsChild>
                <w:div w:id="11900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5892">
      <w:bodyDiv w:val="1"/>
      <w:marLeft w:val="0"/>
      <w:marRight w:val="0"/>
      <w:marTop w:val="0"/>
      <w:marBottom w:val="0"/>
      <w:divBdr>
        <w:top w:val="none" w:sz="0" w:space="0" w:color="auto"/>
        <w:left w:val="none" w:sz="0" w:space="0" w:color="auto"/>
        <w:bottom w:val="none" w:sz="0" w:space="0" w:color="auto"/>
        <w:right w:val="none" w:sz="0" w:space="0" w:color="auto"/>
      </w:divBdr>
      <w:divsChild>
        <w:div w:id="208223992">
          <w:marLeft w:val="0"/>
          <w:marRight w:val="0"/>
          <w:marTop w:val="0"/>
          <w:marBottom w:val="0"/>
          <w:divBdr>
            <w:top w:val="single" w:sz="2" w:space="23" w:color="CCCCCC"/>
            <w:left w:val="single" w:sz="6" w:space="15" w:color="CCCCCC"/>
            <w:bottom w:val="single" w:sz="2" w:space="15" w:color="CCCCCC"/>
            <w:right w:val="single" w:sz="6" w:space="15" w:color="CCCCCC"/>
          </w:divBdr>
          <w:divsChild>
            <w:div w:id="1914313597">
              <w:marLeft w:val="0"/>
              <w:marRight w:val="0"/>
              <w:marTop w:val="0"/>
              <w:marBottom w:val="0"/>
              <w:divBdr>
                <w:top w:val="single" w:sz="6" w:space="0" w:color="DDDFDB"/>
                <w:left w:val="single" w:sz="6" w:space="0" w:color="DDDFDB"/>
                <w:bottom w:val="single" w:sz="6" w:space="0" w:color="DDDFDB"/>
                <w:right w:val="single" w:sz="6" w:space="0" w:color="DDDFDB"/>
              </w:divBdr>
              <w:divsChild>
                <w:div w:id="13329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72989">
      <w:bodyDiv w:val="1"/>
      <w:marLeft w:val="0"/>
      <w:marRight w:val="0"/>
      <w:marTop w:val="0"/>
      <w:marBottom w:val="0"/>
      <w:divBdr>
        <w:top w:val="none" w:sz="0" w:space="0" w:color="auto"/>
        <w:left w:val="none" w:sz="0" w:space="0" w:color="auto"/>
        <w:bottom w:val="none" w:sz="0" w:space="0" w:color="auto"/>
        <w:right w:val="none" w:sz="0" w:space="0" w:color="auto"/>
      </w:divBdr>
      <w:divsChild>
        <w:div w:id="1145973098">
          <w:marLeft w:val="0"/>
          <w:marRight w:val="0"/>
          <w:marTop w:val="0"/>
          <w:marBottom w:val="0"/>
          <w:divBdr>
            <w:top w:val="single" w:sz="2" w:space="23" w:color="CCCCCC"/>
            <w:left w:val="single" w:sz="6" w:space="15" w:color="CCCCCC"/>
            <w:bottom w:val="single" w:sz="2" w:space="15" w:color="CCCCCC"/>
            <w:right w:val="single" w:sz="6" w:space="15" w:color="CCCCCC"/>
          </w:divBdr>
          <w:divsChild>
            <w:div w:id="604269564">
              <w:marLeft w:val="0"/>
              <w:marRight w:val="0"/>
              <w:marTop w:val="0"/>
              <w:marBottom w:val="0"/>
              <w:divBdr>
                <w:top w:val="single" w:sz="6" w:space="0" w:color="DDDFDB"/>
                <w:left w:val="single" w:sz="6" w:space="0" w:color="DDDFDB"/>
                <w:bottom w:val="single" w:sz="6" w:space="0" w:color="DDDFDB"/>
                <w:right w:val="single" w:sz="6" w:space="0" w:color="DDDFDB"/>
              </w:divBdr>
              <w:divsChild>
                <w:div w:id="7384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32417">
      <w:bodyDiv w:val="1"/>
      <w:marLeft w:val="0"/>
      <w:marRight w:val="0"/>
      <w:marTop w:val="0"/>
      <w:marBottom w:val="0"/>
      <w:divBdr>
        <w:top w:val="none" w:sz="0" w:space="0" w:color="auto"/>
        <w:left w:val="none" w:sz="0" w:space="0" w:color="auto"/>
        <w:bottom w:val="none" w:sz="0" w:space="0" w:color="auto"/>
        <w:right w:val="none" w:sz="0" w:space="0" w:color="auto"/>
      </w:divBdr>
      <w:divsChild>
        <w:div w:id="986932607">
          <w:marLeft w:val="0"/>
          <w:marRight w:val="0"/>
          <w:marTop w:val="0"/>
          <w:marBottom w:val="0"/>
          <w:divBdr>
            <w:top w:val="single" w:sz="2" w:space="23" w:color="CCCCCC"/>
            <w:left w:val="single" w:sz="6" w:space="15" w:color="CCCCCC"/>
            <w:bottom w:val="single" w:sz="2" w:space="15" w:color="CCCCCC"/>
            <w:right w:val="single" w:sz="6" w:space="15" w:color="CCCCCC"/>
          </w:divBdr>
          <w:divsChild>
            <w:div w:id="1817531786">
              <w:marLeft w:val="0"/>
              <w:marRight w:val="0"/>
              <w:marTop w:val="0"/>
              <w:marBottom w:val="0"/>
              <w:divBdr>
                <w:top w:val="single" w:sz="6" w:space="0" w:color="DDDFDB"/>
                <w:left w:val="single" w:sz="6" w:space="0" w:color="DDDFDB"/>
                <w:bottom w:val="single" w:sz="6" w:space="0" w:color="DDDFDB"/>
                <w:right w:val="single" w:sz="6" w:space="0" w:color="DDDFDB"/>
              </w:divBdr>
              <w:divsChild>
                <w:div w:id="2897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7039">
      <w:bodyDiv w:val="1"/>
      <w:marLeft w:val="0"/>
      <w:marRight w:val="0"/>
      <w:marTop w:val="0"/>
      <w:marBottom w:val="0"/>
      <w:divBdr>
        <w:top w:val="none" w:sz="0" w:space="0" w:color="auto"/>
        <w:left w:val="none" w:sz="0" w:space="0" w:color="auto"/>
        <w:bottom w:val="none" w:sz="0" w:space="0" w:color="auto"/>
        <w:right w:val="none" w:sz="0" w:space="0" w:color="auto"/>
      </w:divBdr>
      <w:divsChild>
        <w:div w:id="743382407">
          <w:marLeft w:val="0"/>
          <w:marRight w:val="0"/>
          <w:marTop w:val="0"/>
          <w:marBottom w:val="0"/>
          <w:divBdr>
            <w:top w:val="single" w:sz="2" w:space="23" w:color="CCCCCC"/>
            <w:left w:val="single" w:sz="6" w:space="15" w:color="CCCCCC"/>
            <w:bottom w:val="single" w:sz="2" w:space="15" w:color="CCCCCC"/>
            <w:right w:val="single" w:sz="6" w:space="15" w:color="CCCCCC"/>
          </w:divBdr>
          <w:divsChild>
            <w:div w:id="1204630646">
              <w:marLeft w:val="0"/>
              <w:marRight w:val="0"/>
              <w:marTop w:val="0"/>
              <w:marBottom w:val="0"/>
              <w:divBdr>
                <w:top w:val="single" w:sz="6" w:space="0" w:color="DDDFDB"/>
                <w:left w:val="single" w:sz="6" w:space="0" w:color="DDDFDB"/>
                <w:bottom w:val="single" w:sz="6" w:space="0" w:color="DDDFDB"/>
                <w:right w:val="single" w:sz="6" w:space="0" w:color="DDDFDB"/>
              </w:divBdr>
              <w:divsChild>
                <w:div w:id="957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27874">
      <w:bodyDiv w:val="1"/>
      <w:marLeft w:val="0"/>
      <w:marRight w:val="0"/>
      <w:marTop w:val="0"/>
      <w:marBottom w:val="0"/>
      <w:divBdr>
        <w:top w:val="none" w:sz="0" w:space="0" w:color="auto"/>
        <w:left w:val="none" w:sz="0" w:space="0" w:color="auto"/>
        <w:bottom w:val="none" w:sz="0" w:space="0" w:color="auto"/>
        <w:right w:val="none" w:sz="0" w:space="0" w:color="auto"/>
      </w:divBdr>
      <w:divsChild>
        <w:div w:id="629826983">
          <w:marLeft w:val="0"/>
          <w:marRight w:val="0"/>
          <w:marTop w:val="0"/>
          <w:marBottom w:val="0"/>
          <w:divBdr>
            <w:top w:val="single" w:sz="2" w:space="23" w:color="CCCCCC"/>
            <w:left w:val="single" w:sz="6" w:space="15" w:color="CCCCCC"/>
            <w:bottom w:val="single" w:sz="2" w:space="15" w:color="CCCCCC"/>
            <w:right w:val="single" w:sz="6" w:space="15" w:color="CCCCCC"/>
          </w:divBdr>
          <w:divsChild>
            <w:div w:id="489446321">
              <w:marLeft w:val="0"/>
              <w:marRight w:val="0"/>
              <w:marTop w:val="0"/>
              <w:marBottom w:val="0"/>
              <w:divBdr>
                <w:top w:val="single" w:sz="6" w:space="0" w:color="DDDFDB"/>
                <w:left w:val="single" w:sz="6" w:space="0" w:color="DDDFDB"/>
                <w:bottom w:val="single" w:sz="6" w:space="0" w:color="DDDFDB"/>
                <w:right w:val="single" w:sz="6" w:space="0" w:color="DDDFDB"/>
              </w:divBdr>
              <w:divsChild>
                <w:div w:id="13473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69366">
      <w:bodyDiv w:val="1"/>
      <w:marLeft w:val="0"/>
      <w:marRight w:val="0"/>
      <w:marTop w:val="0"/>
      <w:marBottom w:val="0"/>
      <w:divBdr>
        <w:top w:val="none" w:sz="0" w:space="0" w:color="auto"/>
        <w:left w:val="none" w:sz="0" w:space="0" w:color="auto"/>
        <w:bottom w:val="none" w:sz="0" w:space="0" w:color="auto"/>
        <w:right w:val="none" w:sz="0" w:space="0" w:color="auto"/>
      </w:divBdr>
      <w:divsChild>
        <w:div w:id="1111626526">
          <w:marLeft w:val="0"/>
          <w:marRight w:val="0"/>
          <w:marTop w:val="0"/>
          <w:marBottom w:val="0"/>
          <w:divBdr>
            <w:top w:val="single" w:sz="2" w:space="23" w:color="CCCCCC"/>
            <w:left w:val="single" w:sz="6" w:space="15" w:color="CCCCCC"/>
            <w:bottom w:val="single" w:sz="2" w:space="15" w:color="CCCCCC"/>
            <w:right w:val="single" w:sz="6" w:space="15" w:color="CCCCCC"/>
          </w:divBdr>
          <w:divsChild>
            <w:div w:id="1183587398">
              <w:marLeft w:val="0"/>
              <w:marRight w:val="0"/>
              <w:marTop w:val="0"/>
              <w:marBottom w:val="0"/>
              <w:divBdr>
                <w:top w:val="single" w:sz="6" w:space="0" w:color="DDDFDB"/>
                <w:left w:val="single" w:sz="6" w:space="0" w:color="DDDFDB"/>
                <w:bottom w:val="single" w:sz="6" w:space="0" w:color="DDDFDB"/>
                <w:right w:val="single" w:sz="6" w:space="0" w:color="DDDFDB"/>
              </w:divBdr>
              <w:divsChild>
                <w:div w:id="8129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99394">
      <w:bodyDiv w:val="1"/>
      <w:marLeft w:val="0"/>
      <w:marRight w:val="0"/>
      <w:marTop w:val="0"/>
      <w:marBottom w:val="0"/>
      <w:divBdr>
        <w:top w:val="none" w:sz="0" w:space="0" w:color="auto"/>
        <w:left w:val="none" w:sz="0" w:space="0" w:color="auto"/>
        <w:bottom w:val="none" w:sz="0" w:space="0" w:color="auto"/>
        <w:right w:val="none" w:sz="0" w:space="0" w:color="auto"/>
      </w:divBdr>
      <w:divsChild>
        <w:div w:id="397367388">
          <w:marLeft w:val="0"/>
          <w:marRight w:val="0"/>
          <w:marTop w:val="0"/>
          <w:marBottom w:val="0"/>
          <w:divBdr>
            <w:top w:val="single" w:sz="2" w:space="23" w:color="CCCCCC"/>
            <w:left w:val="single" w:sz="6" w:space="15" w:color="CCCCCC"/>
            <w:bottom w:val="single" w:sz="2" w:space="15" w:color="CCCCCC"/>
            <w:right w:val="single" w:sz="6" w:space="15" w:color="CCCCCC"/>
          </w:divBdr>
          <w:divsChild>
            <w:div w:id="1215921211">
              <w:marLeft w:val="0"/>
              <w:marRight w:val="0"/>
              <w:marTop w:val="0"/>
              <w:marBottom w:val="0"/>
              <w:divBdr>
                <w:top w:val="single" w:sz="6" w:space="0" w:color="DDDFDB"/>
                <w:left w:val="single" w:sz="6" w:space="0" w:color="DDDFDB"/>
                <w:bottom w:val="single" w:sz="6" w:space="0" w:color="DDDFDB"/>
                <w:right w:val="single" w:sz="6" w:space="0" w:color="DDDFDB"/>
              </w:divBdr>
              <w:divsChild>
                <w:div w:id="14907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04273">
      <w:bodyDiv w:val="1"/>
      <w:marLeft w:val="0"/>
      <w:marRight w:val="0"/>
      <w:marTop w:val="0"/>
      <w:marBottom w:val="0"/>
      <w:divBdr>
        <w:top w:val="none" w:sz="0" w:space="0" w:color="auto"/>
        <w:left w:val="none" w:sz="0" w:space="0" w:color="auto"/>
        <w:bottom w:val="none" w:sz="0" w:space="0" w:color="auto"/>
        <w:right w:val="none" w:sz="0" w:space="0" w:color="auto"/>
      </w:divBdr>
      <w:divsChild>
        <w:div w:id="1494225260">
          <w:marLeft w:val="0"/>
          <w:marRight w:val="0"/>
          <w:marTop w:val="0"/>
          <w:marBottom w:val="0"/>
          <w:divBdr>
            <w:top w:val="single" w:sz="2" w:space="23" w:color="CCCCCC"/>
            <w:left w:val="single" w:sz="6" w:space="15" w:color="CCCCCC"/>
            <w:bottom w:val="single" w:sz="2" w:space="15" w:color="CCCCCC"/>
            <w:right w:val="single" w:sz="6" w:space="15" w:color="CCCCCC"/>
          </w:divBdr>
          <w:divsChild>
            <w:div w:id="558129318">
              <w:marLeft w:val="0"/>
              <w:marRight w:val="0"/>
              <w:marTop w:val="0"/>
              <w:marBottom w:val="0"/>
              <w:divBdr>
                <w:top w:val="single" w:sz="6" w:space="0" w:color="DDDFDB"/>
                <w:left w:val="single" w:sz="6" w:space="0" w:color="DDDFDB"/>
                <w:bottom w:val="single" w:sz="6" w:space="0" w:color="DDDFDB"/>
                <w:right w:val="single" w:sz="6" w:space="0" w:color="DDDFDB"/>
              </w:divBdr>
              <w:divsChild>
                <w:div w:id="3106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43039">
      <w:bodyDiv w:val="1"/>
      <w:marLeft w:val="0"/>
      <w:marRight w:val="0"/>
      <w:marTop w:val="0"/>
      <w:marBottom w:val="0"/>
      <w:divBdr>
        <w:top w:val="none" w:sz="0" w:space="0" w:color="auto"/>
        <w:left w:val="none" w:sz="0" w:space="0" w:color="auto"/>
        <w:bottom w:val="none" w:sz="0" w:space="0" w:color="auto"/>
        <w:right w:val="none" w:sz="0" w:space="0" w:color="auto"/>
      </w:divBdr>
      <w:divsChild>
        <w:div w:id="1324964356">
          <w:marLeft w:val="0"/>
          <w:marRight w:val="0"/>
          <w:marTop w:val="0"/>
          <w:marBottom w:val="0"/>
          <w:divBdr>
            <w:top w:val="single" w:sz="2" w:space="23" w:color="CCCCCC"/>
            <w:left w:val="single" w:sz="6" w:space="15" w:color="CCCCCC"/>
            <w:bottom w:val="single" w:sz="2" w:space="15" w:color="CCCCCC"/>
            <w:right w:val="single" w:sz="6" w:space="15" w:color="CCCCCC"/>
          </w:divBdr>
          <w:divsChild>
            <w:div w:id="389809431">
              <w:marLeft w:val="0"/>
              <w:marRight w:val="0"/>
              <w:marTop w:val="0"/>
              <w:marBottom w:val="0"/>
              <w:divBdr>
                <w:top w:val="single" w:sz="6" w:space="0" w:color="DDDFDB"/>
                <w:left w:val="single" w:sz="6" w:space="0" w:color="DDDFDB"/>
                <w:bottom w:val="single" w:sz="6" w:space="0" w:color="DDDFDB"/>
                <w:right w:val="single" w:sz="6" w:space="0" w:color="DDDFDB"/>
              </w:divBdr>
              <w:divsChild>
                <w:div w:id="118332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5522">
      <w:bodyDiv w:val="1"/>
      <w:marLeft w:val="0"/>
      <w:marRight w:val="0"/>
      <w:marTop w:val="0"/>
      <w:marBottom w:val="0"/>
      <w:divBdr>
        <w:top w:val="none" w:sz="0" w:space="0" w:color="auto"/>
        <w:left w:val="none" w:sz="0" w:space="0" w:color="auto"/>
        <w:bottom w:val="none" w:sz="0" w:space="0" w:color="auto"/>
        <w:right w:val="none" w:sz="0" w:space="0" w:color="auto"/>
      </w:divBdr>
      <w:divsChild>
        <w:div w:id="1980841367">
          <w:marLeft w:val="0"/>
          <w:marRight w:val="0"/>
          <w:marTop w:val="0"/>
          <w:marBottom w:val="0"/>
          <w:divBdr>
            <w:top w:val="single" w:sz="2" w:space="23" w:color="CCCCCC"/>
            <w:left w:val="single" w:sz="6" w:space="15" w:color="CCCCCC"/>
            <w:bottom w:val="single" w:sz="2" w:space="15" w:color="CCCCCC"/>
            <w:right w:val="single" w:sz="6" w:space="15" w:color="CCCCCC"/>
          </w:divBdr>
          <w:divsChild>
            <w:div w:id="2025009986">
              <w:marLeft w:val="0"/>
              <w:marRight w:val="0"/>
              <w:marTop w:val="0"/>
              <w:marBottom w:val="0"/>
              <w:divBdr>
                <w:top w:val="single" w:sz="6" w:space="0" w:color="DDDFDB"/>
                <w:left w:val="single" w:sz="6" w:space="0" w:color="DDDFDB"/>
                <w:bottom w:val="single" w:sz="6" w:space="0" w:color="DDDFDB"/>
                <w:right w:val="single" w:sz="6" w:space="0" w:color="DDDFDB"/>
              </w:divBdr>
              <w:divsChild>
                <w:div w:id="11706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8940">
      <w:bodyDiv w:val="1"/>
      <w:marLeft w:val="0"/>
      <w:marRight w:val="0"/>
      <w:marTop w:val="0"/>
      <w:marBottom w:val="0"/>
      <w:divBdr>
        <w:top w:val="none" w:sz="0" w:space="0" w:color="auto"/>
        <w:left w:val="none" w:sz="0" w:space="0" w:color="auto"/>
        <w:bottom w:val="none" w:sz="0" w:space="0" w:color="auto"/>
        <w:right w:val="none" w:sz="0" w:space="0" w:color="auto"/>
      </w:divBdr>
      <w:divsChild>
        <w:div w:id="1753233982">
          <w:marLeft w:val="0"/>
          <w:marRight w:val="0"/>
          <w:marTop w:val="0"/>
          <w:marBottom w:val="0"/>
          <w:divBdr>
            <w:top w:val="single" w:sz="2" w:space="23" w:color="CCCCCC"/>
            <w:left w:val="single" w:sz="6" w:space="15" w:color="CCCCCC"/>
            <w:bottom w:val="single" w:sz="2" w:space="15" w:color="CCCCCC"/>
            <w:right w:val="single" w:sz="6" w:space="15" w:color="CCCCCC"/>
          </w:divBdr>
          <w:divsChild>
            <w:div w:id="316807339">
              <w:marLeft w:val="0"/>
              <w:marRight w:val="0"/>
              <w:marTop w:val="0"/>
              <w:marBottom w:val="0"/>
              <w:divBdr>
                <w:top w:val="single" w:sz="6" w:space="0" w:color="DDDFDB"/>
                <w:left w:val="single" w:sz="6" w:space="0" w:color="DDDFDB"/>
                <w:bottom w:val="single" w:sz="6" w:space="0" w:color="DDDFDB"/>
                <w:right w:val="single" w:sz="6" w:space="0" w:color="DDDFDB"/>
              </w:divBdr>
              <w:divsChild>
                <w:div w:id="3898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3607">
      <w:bodyDiv w:val="1"/>
      <w:marLeft w:val="0"/>
      <w:marRight w:val="0"/>
      <w:marTop w:val="0"/>
      <w:marBottom w:val="0"/>
      <w:divBdr>
        <w:top w:val="none" w:sz="0" w:space="0" w:color="auto"/>
        <w:left w:val="none" w:sz="0" w:space="0" w:color="auto"/>
        <w:bottom w:val="none" w:sz="0" w:space="0" w:color="auto"/>
        <w:right w:val="none" w:sz="0" w:space="0" w:color="auto"/>
      </w:divBdr>
    </w:div>
    <w:div w:id="1814566175">
      <w:bodyDiv w:val="1"/>
      <w:marLeft w:val="0"/>
      <w:marRight w:val="0"/>
      <w:marTop w:val="0"/>
      <w:marBottom w:val="0"/>
      <w:divBdr>
        <w:top w:val="none" w:sz="0" w:space="0" w:color="auto"/>
        <w:left w:val="none" w:sz="0" w:space="0" w:color="auto"/>
        <w:bottom w:val="none" w:sz="0" w:space="0" w:color="auto"/>
        <w:right w:val="none" w:sz="0" w:space="0" w:color="auto"/>
      </w:divBdr>
      <w:divsChild>
        <w:div w:id="1679306778">
          <w:marLeft w:val="0"/>
          <w:marRight w:val="0"/>
          <w:marTop w:val="0"/>
          <w:marBottom w:val="0"/>
          <w:divBdr>
            <w:top w:val="single" w:sz="2" w:space="23" w:color="CCCCCC"/>
            <w:left w:val="single" w:sz="6" w:space="15" w:color="CCCCCC"/>
            <w:bottom w:val="single" w:sz="2" w:space="15" w:color="CCCCCC"/>
            <w:right w:val="single" w:sz="6" w:space="15" w:color="CCCCCC"/>
          </w:divBdr>
          <w:divsChild>
            <w:div w:id="263342067">
              <w:marLeft w:val="0"/>
              <w:marRight w:val="0"/>
              <w:marTop w:val="0"/>
              <w:marBottom w:val="0"/>
              <w:divBdr>
                <w:top w:val="single" w:sz="6" w:space="0" w:color="DDDFDB"/>
                <w:left w:val="single" w:sz="6" w:space="0" w:color="DDDFDB"/>
                <w:bottom w:val="single" w:sz="6" w:space="0" w:color="DDDFDB"/>
                <w:right w:val="single" w:sz="6" w:space="0" w:color="DDDFDB"/>
              </w:divBdr>
              <w:divsChild>
                <w:div w:id="12377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4602">
      <w:bodyDiv w:val="1"/>
      <w:marLeft w:val="0"/>
      <w:marRight w:val="0"/>
      <w:marTop w:val="0"/>
      <w:marBottom w:val="0"/>
      <w:divBdr>
        <w:top w:val="none" w:sz="0" w:space="0" w:color="auto"/>
        <w:left w:val="none" w:sz="0" w:space="0" w:color="auto"/>
        <w:bottom w:val="none" w:sz="0" w:space="0" w:color="auto"/>
        <w:right w:val="none" w:sz="0" w:space="0" w:color="auto"/>
      </w:divBdr>
      <w:divsChild>
        <w:div w:id="611591937">
          <w:marLeft w:val="0"/>
          <w:marRight w:val="0"/>
          <w:marTop w:val="0"/>
          <w:marBottom w:val="0"/>
          <w:divBdr>
            <w:top w:val="single" w:sz="2" w:space="23" w:color="CCCCCC"/>
            <w:left w:val="single" w:sz="6" w:space="15" w:color="CCCCCC"/>
            <w:bottom w:val="single" w:sz="2" w:space="15" w:color="CCCCCC"/>
            <w:right w:val="single" w:sz="6" w:space="15" w:color="CCCCCC"/>
          </w:divBdr>
          <w:divsChild>
            <w:div w:id="1578858045">
              <w:marLeft w:val="0"/>
              <w:marRight w:val="0"/>
              <w:marTop w:val="0"/>
              <w:marBottom w:val="0"/>
              <w:divBdr>
                <w:top w:val="single" w:sz="6" w:space="0" w:color="DDDFDB"/>
                <w:left w:val="single" w:sz="6" w:space="0" w:color="DDDFDB"/>
                <w:bottom w:val="single" w:sz="6" w:space="0" w:color="DDDFDB"/>
                <w:right w:val="single" w:sz="6" w:space="0" w:color="DDDFDB"/>
              </w:divBdr>
              <w:divsChild>
                <w:div w:id="21405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7830">
      <w:bodyDiv w:val="1"/>
      <w:marLeft w:val="0"/>
      <w:marRight w:val="0"/>
      <w:marTop w:val="0"/>
      <w:marBottom w:val="0"/>
      <w:divBdr>
        <w:top w:val="none" w:sz="0" w:space="0" w:color="auto"/>
        <w:left w:val="none" w:sz="0" w:space="0" w:color="auto"/>
        <w:bottom w:val="none" w:sz="0" w:space="0" w:color="auto"/>
        <w:right w:val="none" w:sz="0" w:space="0" w:color="auto"/>
      </w:divBdr>
      <w:divsChild>
        <w:div w:id="1939563103">
          <w:marLeft w:val="0"/>
          <w:marRight w:val="0"/>
          <w:marTop w:val="0"/>
          <w:marBottom w:val="0"/>
          <w:divBdr>
            <w:top w:val="single" w:sz="2" w:space="23" w:color="CCCCCC"/>
            <w:left w:val="single" w:sz="6" w:space="15" w:color="CCCCCC"/>
            <w:bottom w:val="single" w:sz="2" w:space="15" w:color="CCCCCC"/>
            <w:right w:val="single" w:sz="6" w:space="15" w:color="CCCCCC"/>
          </w:divBdr>
          <w:divsChild>
            <w:div w:id="61220176">
              <w:marLeft w:val="0"/>
              <w:marRight w:val="0"/>
              <w:marTop w:val="0"/>
              <w:marBottom w:val="0"/>
              <w:divBdr>
                <w:top w:val="single" w:sz="6" w:space="0" w:color="DDDFDB"/>
                <w:left w:val="single" w:sz="6" w:space="0" w:color="DDDFDB"/>
                <w:bottom w:val="single" w:sz="6" w:space="0" w:color="DDDFDB"/>
                <w:right w:val="single" w:sz="6" w:space="0" w:color="DDDFDB"/>
              </w:divBdr>
              <w:divsChild>
                <w:div w:id="17758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3935">
      <w:bodyDiv w:val="1"/>
      <w:marLeft w:val="0"/>
      <w:marRight w:val="0"/>
      <w:marTop w:val="0"/>
      <w:marBottom w:val="0"/>
      <w:divBdr>
        <w:top w:val="none" w:sz="0" w:space="0" w:color="auto"/>
        <w:left w:val="none" w:sz="0" w:space="0" w:color="auto"/>
        <w:bottom w:val="none" w:sz="0" w:space="0" w:color="auto"/>
        <w:right w:val="none" w:sz="0" w:space="0" w:color="auto"/>
      </w:divBdr>
      <w:divsChild>
        <w:div w:id="1180579820">
          <w:marLeft w:val="0"/>
          <w:marRight w:val="0"/>
          <w:marTop w:val="0"/>
          <w:marBottom w:val="0"/>
          <w:divBdr>
            <w:top w:val="none" w:sz="0" w:space="0" w:color="auto"/>
            <w:left w:val="none" w:sz="0" w:space="0" w:color="auto"/>
            <w:bottom w:val="none" w:sz="0" w:space="0" w:color="auto"/>
            <w:right w:val="none" w:sz="0" w:space="0" w:color="auto"/>
          </w:divBdr>
          <w:divsChild>
            <w:div w:id="1505514854">
              <w:marLeft w:val="0"/>
              <w:marRight w:val="0"/>
              <w:marTop w:val="150"/>
              <w:marBottom w:val="150"/>
              <w:divBdr>
                <w:top w:val="none" w:sz="0" w:space="0" w:color="auto"/>
                <w:left w:val="none" w:sz="0" w:space="0" w:color="auto"/>
                <w:bottom w:val="none" w:sz="0" w:space="0" w:color="auto"/>
                <w:right w:val="none" w:sz="0" w:space="0" w:color="auto"/>
              </w:divBdr>
              <w:divsChild>
                <w:div w:id="1742752729">
                  <w:marLeft w:val="0"/>
                  <w:marRight w:val="0"/>
                  <w:marTop w:val="0"/>
                  <w:marBottom w:val="150"/>
                  <w:divBdr>
                    <w:top w:val="none" w:sz="0" w:space="0" w:color="auto"/>
                    <w:left w:val="none" w:sz="0" w:space="0" w:color="auto"/>
                    <w:bottom w:val="none" w:sz="0" w:space="0" w:color="auto"/>
                    <w:right w:val="none" w:sz="0" w:space="0" w:color="auto"/>
                  </w:divBdr>
                  <w:divsChild>
                    <w:div w:id="601845277">
                      <w:marLeft w:val="0"/>
                      <w:marRight w:val="0"/>
                      <w:marTop w:val="0"/>
                      <w:marBottom w:val="0"/>
                      <w:divBdr>
                        <w:top w:val="none" w:sz="0" w:space="0" w:color="auto"/>
                        <w:left w:val="none" w:sz="0" w:space="0" w:color="auto"/>
                        <w:bottom w:val="none" w:sz="0" w:space="0" w:color="auto"/>
                        <w:right w:val="none" w:sz="0" w:space="0" w:color="auto"/>
                      </w:divBdr>
                      <w:divsChild>
                        <w:div w:id="610404333">
                          <w:marLeft w:val="0"/>
                          <w:marRight w:val="0"/>
                          <w:marTop w:val="0"/>
                          <w:marBottom w:val="0"/>
                          <w:divBdr>
                            <w:top w:val="none" w:sz="0" w:space="0" w:color="auto"/>
                            <w:left w:val="none" w:sz="0" w:space="0" w:color="auto"/>
                            <w:bottom w:val="none" w:sz="0" w:space="0" w:color="auto"/>
                            <w:right w:val="none" w:sz="0" w:space="0" w:color="auto"/>
                          </w:divBdr>
                          <w:divsChild>
                            <w:div w:id="1364671580">
                              <w:marLeft w:val="0"/>
                              <w:marRight w:val="0"/>
                              <w:marTop w:val="0"/>
                              <w:marBottom w:val="0"/>
                              <w:divBdr>
                                <w:top w:val="none" w:sz="0" w:space="0" w:color="auto"/>
                                <w:left w:val="none" w:sz="0" w:space="0" w:color="auto"/>
                                <w:bottom w:val="none" w:sz="0" w:space="0" w:color="auto"/>
                                <w:right w:val="none" w:sz="0" w:space="0" w:color="auto"/>
                              </w:divBdr>
                              <w:divsChild>
                                <w:div w:id="1030448564">
                                  <w:marLeft w:val="0"/>
                                  <w:marRight w:val="0"/>
                                  <w:marTop w:val="0"/>
                                  <w:marBottom w:val="0"/>
                                  <w:divBdr>
                                    <w:top w:val="none" w:sz="0" w:space="0" w:color="auto"/>
                                    <w:left w:val="none" w:sz="0" w:space="0" w:color="auto"/>
                                    <w:bottom w:val="none" w:sz="0" w:space="0" w:color="auto"/>
                                    <w:right w:val="none" w:sz="0" w:space="0" w:color="auto"/>
                                  </w:divBdr>
                                  <w:divsChild>
                                    <w:div w:id="1631932780">
                                      <w:marLeft w:val="0"/>
                                      <w:marRight w:val="0"/>
                                      <w:marTop w:val="0"/>
                                      <w:marBottom w:val="0"/>
                                      <w:divBdr>
                                        <w:top w:val="none" w:sz="0" w:space="0" w:color="auto"/>
                                        <w:left w:val="none" w:sz="0" w:space="0" w:color="auto"/>
                                        <w:bottom w:val="none" w:sz="0" w:space="0" w:color="auto"/>
                                        <w:right w:val="none" w:sz="0" w:space="0" w:color="auto"/>
                                      </w:divBdr>
                                      <w:divsChild>
                                        <w:div w:id="1202475186">
                                          <w:marLeft w:val="0"/>
                                          <w:marRight w:val="0"/>
                                          <w:marTop w:val="0"/>
                                          <w:marBottom w:val="90"/>
                                          <w:divBdr>
                                            <w:top w:val="none" w:sz="0" w:space="0" w:color="auto"/>
                                            <w:left w:val="none" w:sz="0" w:space="0" w:color="auto"/>
                                            <w:bottom w:val="none" w:sz="0" w:space="0" w:color="auto"/>
                                            <w:right w:val="none" w:sz="0" w:space="0" w:color="auto"/>
                                          </w:divBdr>
                                          <w:divsChild>
                                            <w:div w:id="1746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014987">
      <w:bodyDiv w:val="1"/>
      <w:marLeft w:val="0"/>
      <w:marRight w:val="0"/>
      <w:marTop w:val="0"/>
      <w:marBottom w:val="0"/>
      <w:divBdr>
        <w:top w:val="none" w:sz="0" w:space="0" w:color="auto"/>
        <w:left w:val="none" w:sz="0" w:space="0" w:color="auto"/>
        <w:bottom w:val="none" w:sz="0" w:space="0" w:color="auto"/>
        <w:right w:val="none" w:sz="0" w:space="0" w:color="auto"/>
      </w:divBdr>
    </w:div>
    <w:div w:id="1891722640">
      <w:bodyDiv w:val="1"/>
      <w:marLeft w:val="0"/>
      <w:marRight w:val="0"/>
      <w:marTop w:val="0"/>
      <w:marBottom w:val="0"/>
      <w:divBdr>
        <w:top w:val="none" w:sz="0" w:space="0" w:color="auto"/>
        <w:left w:val="none" w:sz="0" w:space="0" w:color="auto"/>
        <w:bottom w:val="none" w:sz="0" w:space="0" w:color="auto"/>
        <w:right w:val="none" w:sz="0" w:space="0" w:color="auto"/>
      </w:divBdr>
    </w:div>
    <w:div w:id="1976326163">
      <w:bodyDiv w:val="1"/>
      <w:marLeft w:val="0"/>
      <w:marRight w:val="0"/>
      <w:marTop w:val="0"/>
      <w:marBottom w:val="0"/>
      <w:divBdr>
        <w:top w:val="none" w:sz="0" w:space="0" w:color="auto"/>
        <w:left w:val="none" w:sz="0" w:space="0" w:color="auto"/>
        <w:bottom w:val="none" w:sz="0" w:space="0" w:color="auto"/>
        <w:right w:val="none" w:sz="0" w:space="0" w:color="auto"/>
      </w:divBdr>
      <w:divsChild>
        <w:div w:id="424574631">
          <w:marLeft w:val="0"/>
          <w:marRight w:val="0"/>
          <w:marTop w:val="0"/>
          <w:marBottom w:val="0"/>
          <w:divBdr>
            <w:top w:val="single" w:sz="2" w:space="23" w:color="CCCCCC"/>
            <w:left w:val="single" w:sz="6" w:space="15" w:color="CCCCCC"/>
            <w:bottom w:val="single" w:sz="2" w:space="15" w:color="CCCCCC"/>
            <w:right w:val="single" w:sz="6" w:space="15" w:color="CCCCCC"/>
          </w:divBdr>
          <w:divsChild>
            <w:div w:id="1462722871">
              <w:marLeft w:val="0"/>
              <w:marRight w:val="0"/>
              <w:marTop w:val="0"/>
              <w:marBottom w:val="0"/>
              <w:divBdr>
                <w:top w:val="single" w:sz="6" w:space="0" w:color="DDDFDB"/>
                <w:left w:val="single" w:sz="6" w:space="0" w:color="DDDFDB"/>
                <w:bottom w:val="single" w:sz="6" w:space="0" w:color="DDDFDB"/>
                <w:right w:val="single" w:sz="6" w:space="0" w:color="DDDFDB"/>
              </w:divBdr>
              <w:divsChild>
                <w:div w:id="19327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88436">
      <w:bodyDiv w:val="1"/>
      <w:marLeft w:val="0"/>
      <w:marRight w:val="0"/>
      <w:marTop w:val="0"/>
      <w:marBottom w:val="0"/>
      <w:divBdr>
        <w:top w:val="none" w:sz="0" w:space="0" w:color="auto"/>
        <w:left w:val="none" w:sz="0" w:space="0" w:color="auto"/>
        <w:bottom w:val="none" w:sz="0" w:space="0" w:color="auto"/>
        <w:right w:val="none" w:sz="0" w:space="0" w:color="auto"/>
      </w:divBdr>
      <w:divsChild>
        <w:div w:id="47606951">
          <w:marLeft w:val="0"/>
          <w:marRight w:val="0"/>
          <w:marTop w:val="0"/>
          <w:marBottom w:val="0"/>
          <w:divBdr>
            <w:top w:val="single" w:sz="2" w:space="23" w:color="CCCCCC"/>
            <w:left w:val="single" w:sz="6" w:space="15" w:color="CCCCCC"/>
            <w:bottom w:val="single" w:sz="2" w:space="15" w:color="CCCCCC"/>
            <w:right w:val="single" w:sz="6" w:space="15" w:color="CCCCCC"/>
          </w:divBdr>
          <w:divsChild>
            <w:div w:id="1274362264">
              <w:marLeft w:val="0"/>
              <w:marRight w:val="0"/>
              <w:marTop w:val="0"/>
              <w:marBottom w:val="0"/>
              <w:divBdr>
                <w:top w:val="single" w:sz="6" w:space="0" w:color="DDDFDB"/>
                <w:left w:val="single" w:sz="6" w:space="0" w:color="DDDFDB"/>
                <w:bottom w:val="single" w:sz="6" w:space="0" w:color="DDDFDB"/>
                <w:right w:val="single" w:sz="6" w:space="0" w:color="DDDFDB"/>
              </w:divBdr>
              <w:divsChild>
                <w:div w:id="3925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7256">
      <w:bodyDiv w:val="1"/>
      <w:marLeft w:val="0"/>
      <w:marRight w:val="0"/>
      <w:marTop w:val="0"/>
      <w:marBottom w:val="0"/>
      <w:divBdr>
        <w:top w:val="none" w:sz="0" w:space="0" w:color="auto"/>
        <w:left w:val="none" w:sz="0" w:space="0" w:color="auto"/>
        <w:bottom w:val="none" w:sz="0" w:space="0" w:color="auto"/>
        <w:right w:val="none" w:sz="0" w:space="0" w:color="auto"/>
      </w:divBdr>
      <w:divsChild>
        <w:div w:id="2009596828">
          <w:marLeft w:val="0"/>
          <w:marRight w:val="0"/>
          <w:marTop w:val="0"/>
          <w:marBottom w:val="0"/>
          <w:divBdr>
            <w:top w:val="single" w:sz="2" w:space="23" w:color="CCCCCC"/>
            <w:left w:val="single" w:sz="6" w:space="15" w:color="CCCCCC"/>
            <w:bottom w:val="single" w:sz="2" w:space="15" w:color="CCCCCC"/>
            <w:right w:val="single" w:sz="6" w:space="15" w:color="CCCCCC"/>
          </w:divBdr>
          <w:divsChild>
            <w:div w:id="290937188">
              <w:marLeft w:val="0"/>
              <w:marRight w:val="0"/>
              <w:marTop w:val="0"/>
              <w:marBottom w:val="0"/>
              <w:divBdr>
                <w:top w:val="single" w:sz="6" w:space="0" w:color="DDDFDB"/>
                <w:left w:val="single" w:sz="6" w:space="0" w:color="DDDFDB"/>
                <w:bottom w:val="single" w:sz="6" w:space="0" w:color="DDDFDB"/>
                <w:right w:val="single" w:sz="6" w:space="0" w:color="DDDFDB"/>
              </w:divBdr>
              <w:divsChild>
                <w:div w:id="6920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39481">
      <w:bodyDiv w:val="1"/>
      <w:marLeft w:val="0"/>
      <w:marRight w:val="0"/>
      <w:marTop w:val="0"/>
      <w:marBottom w:val="0"/>
      <w:divBdr>
        <w:top w:val="none" w:sz="0" w:space="0" w:color="auto"/>
        <w:left w:val="none" w:sz="0" w:space="0" w:color="auto"/>
        <w:bottom w:val="none" w:sz="0" w:space="0" w:color="auto"/>
        <w:right w:val="none" w:sz="0" w:space="0" w:color="auto"/>
      </w:divBdr>
      <w:divsChild>
        <w:div w:id="2127432004">
          <w:marLeft w:val="0"/>
          <w:marRight w:val="0"/>
          <w:marTop w:val="0"/>
          <w:marBottom w:val="0"/>
          <w:divBdr>
            <w:top w:val="single" w:sz="2" w:space="23" w:color="CCCCCC"/>
            <w:left w:val="single" w:sz="6" w:space="15" w:color="CCCCCC"/>
            <w:bottom w:val="single" w:sz="2" w:space="15" w:color="CCCCCC"/>
            <w:right w:val="single" w:sz="6" w:space="15" w:color="CCCCCC"/>
          </w:divBdr>
          <w:divsChild>
            <w:div w:id="1832215889">
              <w:marLeft w:val="0"/>
              <w:marRight w:val="0"/>
              <w:marTop w:val="0"/>
              <w:marBottom w:val="0"/>
              <w:divBdr>
                <w:top w:val="single" w:sz="6" w:space="0" w:color="DDDFDB"/>
                <w:left w:val="single" w:sz="6" w:space="0" w:color="DDDFDB"/>
                <w:bottom w:val="single" w:sz="6" w:space="0" w:color="DDDFDB"/>
                <w:right w:val="single" w:sz="6" w:space="0" w:color="DDDFDB"/>
              </w:divBdr>
              <w:divsChild>
                <w:div w:id="17582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2841">
      <w:bodyDiv w:val="1"/>
      <w:marLeft w:val="0"/>
      <w:marRight w:val="0"/>
      <w:marTop w:val="0"/>
      <w:marBottom w:val="0"/>
      <w:divBdr>
        <w:top w:val="none" w:sz="0" w:space="0" w:color="auto"/>
        <w:left w:val="none" w:sz="0" w:space="0" w:color="auto"/>
        <w:bottom w:val="none" w:sz="0" w:space="0" w:color="auto"/>
        <w:right w:val="none" w:sz="0" w:space="0" w:color="auto"/>
      </w:divBdr>
      <w:divsChild>
        <w:div w:id="707603172">
          <w:marLeft w:val="0"/>
          <w:marRight w:val="0"/>
          <w:marTop w:val="0"/>
          <w:marBottom w:val="0"/>
          <w:divBdr>
            <w:top w:val="single" w:sz="2" w:space="23" w:color="CCCCCC"/>
            <w:left w:val="single" w:sz="6" w:space="15" w:color="CCCCCC"/>
            <w:bottom w:val="single" w:sz="2" w:space="15" w:color="CCCCCC"/>
            <w:right w:val="single" w:sz="6" w:space="15" w:color="CCCCCC"/>
          </w:divBdr>
          <w:divsChild>
            <w:div w:id="2132169942">
              <w:marLeft w:val="0"/>
              <w:marRight w:val="0"/>
              <w:marTop w:val="0"/>
              <w:marBottom w:val="0"/>
              <w:divBdr>
                <w:top w:val="single" w:sz="6" w:space="0" w:color="DDDFDB"/>
                <w:left w:val="single" w:sz="6" w:space="0" w:color="DDDFDB"/>
                <w:bottom w:val="single" w:sz="6" w:space="0" w:color="DDDFDB"/>
                <w:right w:val="single" w:sz="6" w:space="0" w:color="DDDFDB"/>
              </w:divBdr>
              <w:divsChild>
                <w:div w:id="20672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militarycourtwatch.org/files/server/Summons-ALJ%20(ENG).pdf" TargetMode="External"/><Relationship Id="rId21" Type="http://schemas.openxmlformats.org/officeDocument/2006/relationships/hyperlink" Target="http://www.militarycourtwatch.org/page.php?id=MmNuAkpGrsa613395AWw2bO0pT3K" TargetMode="External"/><Relationship Id="rId42" Type="http://schemas.openxmlformats.org/officeDocument/2006/relationships/hyperlink" Target="http://www.militarycourtwatch.org/page.php?id=oO9g067o90a981432AEIAlpumt0T" TargetMode="External"/><Relationship Id="rId47" Type="http://schemas.openxmlformats.org/officeDocument/2006/relationships/hyperlink" Target="http://www.militarycourtwatch.org/page.php?id=6CIXTsuD1Ya941490AGtYbLdAgK5" TargetMode="External"/><Relationship Id="rId63" Type="http://schemas.openxmlformats.org/officeDocument/2006/relationships/hyperlink" Target="http://www.icc-cpi.int/palestine?in-en" TargetMode="External"/><Relationship Id="rId6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militarycourtwatch.org/page.php?id=9foY6erXbua1000452Ai7LtHTNEDY" TargetMode="External"/><Relationship Id="rId11" Type="http://schemas.openxmlformats.org/officeDocument/2006/relationships/header" Target="header1.xml"/><Relationship Id="rId24" Type="http://schemas.openxmlformats.org/officeDocument/2006/relationships/hyperlink" Target="http://www.militarycourtwatch.org/page.php?id=D7Pw5gHLn1a977628AhSL2ItbYrR" TargetMode="External"/><Relationship Id="rId32" Type="http://schemas.openxmlformats.org/officeDocument/2006/relationships/hyperlink" Target="http://www.militarycourtwatch.org/page.php?id=nC7driVqkna919617ArWIEoHH8Ca" TargetMode="External"/><Relationship Id="rId37" Type="http://schemas.openxmlformats.org/officeDocument/2006/relationships/hyperlink" Target="http://www.militarycourtwatch.org/page.php?id=Yk4l0dyvHka980481AhD9d28x2VN" TargetMode="External"/><Relationship Id="rId40" Type="http://schemas.openxmlformats.org/officeDocument/2006/relationships/hyperlink" Target="http://www.militarycourtwatch.org/page.php?id=RTCBU8Yvh7a993795ABsKtK6CPIk" TargetMode="External"/><Relationship Id="rId45" Type="http://schemas.openxmlformats.org/officeDocument/2006/relationships/hyperlink" Target="http://www.militarycourtwatch.org/page.php?id=bzeWUkAoUPa926274A1bMcyyLGJM" TargetMode="External"/><Relationship Id="rId53" Type="http://schemas.openxmlformats.org/officeDocument/2006/relationships/hyperlink" Target="http://www.militarycourtwatch.org/page.php?id=PmffkzSCsXa469794AqrZXV7DDk0" TargetMode="External"/><Relationship Id="rId58" Type="http://schemas.openxmlformats.org/officeDocument/2006/relationships/hyperlink" Target="http://www.militarycourtwatch.org/page.php?id=fefvg6U0GLa931029AaCtJu925We" TargetMode="External"/><Relationship Id="rId66"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hyperlink" Target="http://www.militarycourtwatch.org/page.php?id=iz63ezSbG7a11412A1qkQJHcUuf" TargetMode="External"/><Relationship Id="rId19" Type="http://schemas.openxmlformats.org/officeDocument/2006/relationships/hyperlink" Target="http://www.militarycourtwatch.org/page.php?id=w8gxM9rINua108414AzlUTPyTHMr" TargetMode="External"/><Relationship Id="rId14" Type="http://schemas.openxmlformats.org/officeDocument/2006/relationships/header" Target="header3.xml"/><Relationship Id="rId22" Type="http://schemas.openxmlformats.org/officeDocument/2006/relationships/hyperlink" Target="http://www.militarycourtwatch.org/page.php?id=iI1JMycNbga991893A6pjAsgMDIy" TargetMode="External"/><Relationship Id="rId27" Type="http://schemas.openxmlformats.org/officeDocument/2006/relationships/hyperlink" Target="http://www.militarycourtwatch.org/files/server/SUMMONS%20-%20A_L_J_.jpg" TargetMode="External"/><Relationship Id="rId30" Type="http://schemas.openxmlformats.org/officeDocument/2006/relationships/hyperlink" Target="http://www.unicef.org/oPt/Children_in_Israeli_Military_Detention_-_Observations_and_Recommendations_-_Bulletin_No._2_-_February_2015.pdf" TargetMode="External"/><Relationship Id="rId35" Type="http://schemas.openxmlformats.org/officeDocument/2006/relationships/hyperlink" Target="http://www.militarycourtwatch.org/page.php?id=NPZoqEXZXya992844A9JRUMva4zq" TargetMode="External"/><Relationship Id="rId43" Type="http://schemas.openxmlformats.org/officeDocument/2006/relationships/hyperlink" Target="http://www.militarycourtwatch.org/page.php?id=p7XPOu6EJca990942AaDAkGF1wHM" TargetMode="External"/><Relationship Id="rId48" Type="http://schemas.openxmlformats.org/officeDocument/2006/relationships/hyperlink" Target="http://www.militarycourtwatch.org/page.php?id=6CIXTsuD1Ya941490AGtYbLdAgK5" TargetMode="External"/><Relationship Id="rId56" Type="http://schemas.openxmlformats.org/officeDocument/2006/relationships/hyperlink" Target="http://www.militarycourtwatch.org/page.php?id=LUraP6HDYca950049A19focHxkea" TargetMode="External"/><Relationship Id="rId64" Type="http://schemas.openxmlformats.org/officeDocument/2006/relationships/hyperlink" Target="http://www.militarycourtwatch.org/files/server/MCW%20ANNUAL%20REPORT%20-%202016%20(FINAL)(1).pdf" TargetMode="External"/><Relationship Id="rId69"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hyperlink" Target="http://www.unicef.org/oPt/UNICEF_oPt_Children_in_Israeli_Military_Detention_Observations_and_Recommendations_-_6_March_2013.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militarycourtwatch.org/index.php" TargetMode="External"/><Relationship Id="rId25" Type="http://schemas.openxmlformats.org/officeDocument/2006/relationships/hyperlink" Target="http://www.militarycourtwatch.org/page.php?id=4gCgFduo11a927225AevIELAWSD8" TargetMode="External"/><Relationship Id="rId33" Type="http://schemas.openxmlformats.org/officeDocument/2006/relationships/hyperlink" Target="http://www.militarycourtwatch.org/page.php?id=5C4EnjZKDka994746A3oc91UL93R" TargetMode="External"/><Relationship Id="rId38" Type="http://schemas.openxmlformats.org/officeDocument/2006/relationships/hyperlink" Target="http://www.militarycourtwatch.org/page.php?id=lhwuqjVSMsa988089Aco5h3g3ezQ" TargetMode="External"/><Relationship Id="rId46" Type="http://schemas.openxmlformats.org/officeDocument/2006/relationships/hyperlink" Target="http://www.militarycourtwatch.org/page.php?id=en7GZINbFma951000AfbRgnOmk9Q" TargetMode="External"/><Relationship Id="rId59" Type="http://schemas.openxmlformats.org/officeDocument/2006/relationships/hyperlink" Target="http://www.militarycourtwatch.org/page.php?id=99TaseudHMa840684Au047cdHBgQ" TargetMode="External"/><Relationship Id="rId67" Type="http://schemas.openxmlformats.org/officeDocument/2006/relationships/fontTable" Target="fontTable.xml"/><Relationship Id="rId20" Type="http://schemas.openxmlformats.org/officeDocument/2006/relationships/hyperlink" Target="http://www.militarycourtwatch.org/page.php?id=J5V0bQevz8a19020AWwFbv7lxv2" TargetMode="External"/><Relationship Id="rId41" Type="http://schemas.openxmlformats.org/officeDocument/2006/relationships/hyperlink" Target="http://www.militarycourtwatch.org/page.php?id=oO9g067o90a981432AEIAlpumt0T" TargetMode="External"/><Relationship Id="rId54" Type="http://schemas.openxmlformats.org/officeDocument/2006/relationships/hyperlink" Target="http://www.militarycourtwatch.org/page.php?id=axNOz4yTHCa977628AsrE5pvJpUL" TargetMode="External"/><Relationship Id="rId62" Type="http://schemas.openxmlformats.org/officeDocument/2006/relationships/hyperlink" Target="http://www.militarycourtwatch.org/page.php?id=7cYOyNfVFUa988089A4ITJkMz2k1" TargetMode="External"/><Relationship Id="rId7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militarycourtwatch.org/page.php?id=veLyFElczBa941490Acfag9WjgwD" TargetMode="External"/><Relationship Id="rId28" Type="http://schemas.openxmlformats.org/officeDocument/2006/relationships/hyperlink" Target="http://www.militarycourtwatch.org/files/server/SUMMONS%20-%20A_L_J_.jpg" TargetMode="External"/><Relationship Id="rId36" Type="http://schemas.openxmlformats.org/officeDocument/2006/relationships/hyperlink" Target="http://www.militarycourtwatch.org/page.php?id=L6AdYwkhbGa1000452A7k76Lis8AN" TargetMode="External"/><Relationship Id="rId49" Type="http://schemas.openxmlformats.org/officeDocument/2006/relationships/hyperlink" Target="http://www.militarycourtwatch.org/page.php?id=DgqAlbMmIra994746AL9aYpSlLpj" TargetMode="External"/><Relationship Id="rId57" Type="http://schemas.openxmlformats.org/officeDocument/2006/relationships/hyperlink" Target="http://www.militarycourtwatch.org/page.php?id=bzeWUkAoUPa926274A1bMcyyLGJM" TargetMode="External"/><Relationship Id="rId10" Type="http://schemas.openxmlformats.org/officeDocument/2006/relationships/image" Target="cid:04D3AAC6-744B-4427-9112-9EE18A773D55" TargetMode="External"/><Relationship Id="rId31" Type="http://schemas.openxmlformats.org/officeDocument/2006/relationships/hyperlink" Target="http://www.militarycourtwatch.org/page.php?id=vUi7aRhyRWa985236AXYsRtXIfjO" TargetMode="External"/><Relationship Id="rId44" Type="http://schemas.openxmlformats.org/officeDocument/2006/relationships/hyperlink" Target="http://www.militarycourtwatch.org/page.php?id=YOkwEkPlEYa983334ACSctpt3KVP" TargetMode="External"/><Relationship Id="rId52" Type="http://schemas.openxmlformats.org/officeDocument/2006/relationships/hyperlink" Target="http://www.militarycourtwatch.org/page.php?id=2PlN9NWOpYa991893AfT5qwgHmnT" TargetMode="External"/><Relationship Id="rId60" Type="http://schemas.openxmlformats.org/officeDocument/2006/relationships/hyperlink" Target="http://www.militarycourtwatch.org/page.php?id=fefvg6U0GLa931029AaCtJu925We" TargetMode="External"/><Relationship Id="rId65"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unicef.org/oPt/UNICEF_oPt_Children_in_Israeli_Military_Detention_Observations_and_Recommendations_-_6_March_2013.pdf" TargetMode="External"/><Relationship Id="rId39" Type="http://schemas.openxmlformats.org/officeDocument/2006/relationships/hyperlink" Target="http://www.militarycourtwatch.org/page.php?id=1qpL3owZYla989040AJ2KR6ZOfNQ" TargetMode="External"/><Relationship Id="rId34" Type="http://schemas.openxmlformats.org/officeDocument/2006/relationships/hyperlink" Target="http://www.militarycourtwatch.org/page.php?id=U7ljUAYLW1a988089AEYajKKLKhJ" TargetMode="External"/><Relationship Id="rId50" Type="http://schemas.openxmlformats.org/officeDocument/2006/relationships/hyperlink" Target="http://www.militarycourtwatch.org/page.php?id=Y25326YtY5a999501AatFZydBgG8" TargetMode="External"/><Relationship Id="rId55" Type="http://schemas.openxmlformats.org/officeDocument/2006/relationships/hyperlink" Target="http://www.militarycourtwatch.org/page.php?id=d4EbTjzOGoa998550AKuV0ttIo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4803C6-214B-41A0-825B-2B8FC595A8B2}">
  <ds:schemaRefs>
    <ds:schemaRef ds:uri="http://schemas.openxmlformats.org/officeDocument/2006/bibliography"/>
  </ds:schemaRefs>
</ds:datastoreItem>
</file>

<file path=customXml/itemProps2.xml><?xml version="1.0" encoding="utf-8"?>
<ds:datastoreItem xmlns:ds="http://schemas.openxmlformats.org/officeDocument/2006/customXml" ds:itemID="{71071AAE-8791-438A-AF9F-3EAF4E2229CC}"/>
</file>

<file path=customXml/itemProps3.xml><?xml version="1.0" encoding="utf-8"?>
<ds:datastoreItem xmlns:ds="http://schemas.openxmlformats.org/officeDocument/2006/customXml" ds:itemID="{E0AB14C2-CA30-4CEB-A1D3-0CB5088FF480}"/>
</file>

<file path=customXml/itemProps4.xml><?xml version="1.0" encoding="utf-8"?>
<ds:datastoreItem xmlns:ds="http://schemas.openxmlformats.org/officeDocument/2006/customXml" ds:itemID="{031A4293-3581-4723-B4B1-6CCA0187465F}"/>
</file>

<file path=docProps/app.xml><?xml version="1.0" encoding="utf-8"?>
<Properties xmlns="http://schemas.openxmlformats.org/officeDocument/2006/extended-properties" xmlns:vt="http://schemas.openxmlformats.org/officeDocument/2006/docPropsVTypes">
  <Template>Normal</Template>
  <TotalTime>1</TotalTime>
  <Pages>7</Pages>
  <Words>3072</Words>
  <Characters>17516</Characters>
  <Application>Microsoft Office Word</Application>
  <DocSecurity>8</DocSecurity>
  <Lines>145</Lines>
  <Paragraphs>41</Paragraphs>
  <ScaleCrop>false</ScaleCrop>
  <HeadingPairs>
    <vt:vector size="2" baseType="variant">
      <vt:variant>
        <vt:lpstr>Title</vt:lpstr>
      </vt:variant>
      <vt:variant>
        <vt:i4>1</vt:i4>
      </vt:variant>
    </vt:vector>
  </HeadingPairs>
  <TitlesOfParts>
    <vt:vector size="1" baseType="lpstr">
      <vt:lpstr>Professor Richard Falk,</vt:lpstr>
    </vt:vector>
  </TitlesOfParts>
  <Company/>
  <LinksUpToDate>false</LinksUpToDate>
  <CharactersWithSpaces>20547</CharactersWithSpaces>
  <SharedDoc>false</SharedDoc>
  <HLinks>
    <vt:vector size="126" baseType="variant">
      <vt:variant>
        <vt:i4>7929913</vt:i4>
      </vt:variant>
      <vt:variant>
        <vt:i4>51</vt:i4>
      </vt:variant>
      <vt:variant>
        <vt:i4>0</vt:i4>
      </vt:variant>
      <vt:variant>
        <vt:i4>5</vt:i4>
      </vt:variant>
      <vt:variant>
        <vt:lpwstr>http://www.law.idf.il/</vt:lpwstr>
      </vt:variant>
      <vt:variant>
        <vt:lpwstr/>
      </vt:variant>
      <vt:variant>
        <vt:i4>8192062</vt:i4>
      </vt:variant>
      <vt:variant>
        <vt:i4>57</vt:i4>
      </vt:variant>
      <vt:variant>
        <vt:i4>0</vt:i4>
      </vt:variant>
      <vt:variant>
        <vt:i4>5</vt:i4>
      </vt:variant>
      <vt:variant>
        <vt:lpwstr>http://is.gd/yJmFA3</vt:lpwstr>
      </vt:variant>
      <vt:variant>
        <vt:lpwstr/>
      </vt:variant>
      <vt:variant>
        <vt:i4>8192062</vt:i4>
      </vt:variant>
      <vt:variant>
        <vt:i4>54</vt:i4>
      </vt:variant>
      <vt:variant>
        <vt:i4>0</vt:i4>
      </vt:variant>
      <vt:variant>
        <vt:i4>5</vt:i4>
      </vt:variant>
      <vt:variant>
        <vt:lpwstr>http://is.gd/yJmFA3</vt:lpwstr>
      </vt:variant>
      <vt:variant>
        <vt:lpwstr/>
      </vt:variant>
      <vt:variant>
        <vt:i4>7733305</vt:i4>
      </vt:variant>
      <vt:variant>
        <vt:i4>51</vt:i4>
      </vt:variant>
      <vt:variant>
        <vt:i4>0</vt:i4>
      </vt:variant>
      <vt:variant>
        <vt:i4>5</vt:i4>
      </vt:variant>
      <vt:variant>
        <vt:lpwstr>http://is.gd/M3B8Q2</vt:lpwstr>
      </vt:variant>
      <vt:variant>
        <vt:lpwstr/>
      </vt:variant>
      <vt:variant>
        <vt:i4>7340082</vt:i4>
      </vt:variant>
      <vt:variant>
        <vt:i4>48</vt:i4>
      </vt:variant>
      <vt:variant>
        <vt:i4>0</vt:i4>
      </vt:variant>
      <vt:variant>
        <vt:i4>5</vt:i4>
      </vt:variant>
      <vt:variant>
        <vt:lpwstr>http://is.gd/1m8mqR</vt:lpwstr>
      </vt:variant>
      <vt:variant>
        <vt:lpwstr/>
      </vt:variant>
      <vt:variant>
        <vt:i4>7340082</vt:i4>
      </vt:variant>
      <vt:variant>
        <vt:i4>45</vt:i4>
      </vt:variant>
      <vt:variant>
        <vt:i4>0</vt:i4>
      </vt:variant>
      <vt:variant>
        <vt:i4>5</vt:i4>
      </vt:variant>
      <vt:variant>
        <vt:lpwstr>http://is.gd/1m8mqR</vt:lpwstr>
      </vt:variant>
      <vt:variant>
        <vt:lpwstr/>
      </vt:variant>
      <vt:variant>
        <vt:i4>8192062</vt:i4>
      </vt:variant>
      <vt:variant>
        <vt:i4>42</vt:i4>
      </vt:variant>
      <vt:variant>
        <vt:i4>0</vt:i4>
      </vt:variant>
      <vt:variant>
        <vt:i4>5</vt:i4>
      </vt:variant>
      <vt:variant>
        <vt:lpwstr>http://is.gd/yJmFA3</vt:lpwstr>
      </vt:variant>
      <vt:variant>
        <vt:lpwstr/>
      </vt:variant>
      <vt:variant>
        <vt:i4>7340082</vt:i4>
      </vt:variant>
      <vt:variant>
        <vt:i4>39</vt:i4>
      </vt:variant>
      <vt:variant>
        <vt:i4>0</vt:i4>
      </vt:variant>
      <vt:variant>
        <vt:i4>5</vt:i4>
      </vt:variant>
      <vt:variant>
        <vt:lpwstr>http://is.gd/1m8mqR</vt:lpwstr>
      </vt:variant>
      <vt:variant>
        <vt:lpwstr/>
      </vt:variant>
      <vt:variant>
        <vt:i4>7340082</vt:i4>
      </vt:variant>
      <vt:variant>
        <vt:i4>36</vt:i4>
      </vt:variant>
      <vt:variant>
        <vt:i4>0</vt:i4>
      </vt:variant>
      <vt:variant>
        <vt:i4>5</vt:i4>
      </vt:variant>
      <vt:variant>
        <vt:lpwstr>http://is.gd/1m8mqR</vt:lpwstr>
      </vt:variant>
      <vt:variant>
        <vt:lpwstr/>
      </vt:variant>
      <vt:variant>
        <vt:i4>7340082</vt:i4>
      </vt:variant>
      <vt:variant>
        <vt:i4>33</vt:i4>
      </vt:variant>
      <vt:variant>
        <vt:i4>0</vt:i4>
      </vt:variant>
      <vt:variant>
        <vt:i4>5</vt:i4>
      </vt:variant>
      <vt:variant>
        <vt:lpwstr>http://is.gd/1m8mqR</vt:lpwstr>
      </vt:variant>
      <vt:variant>
        <vt:lpwstr/>
      </vt:variant>
      <vt:variant>
        <vt:i4>7208999</vt:i4>
      </vt:variant>
      <vt:variant>
        <vt:i4>30</vt:i4>
      </vt:variant>
      <vt:variant>
        <vt:i4>0</vt:i4>
      </vt:variant>
      <vt:variant>
        <vt:i4>5</vt:i4>
      </vt:variant>
      <vt:variant>
        <vt:lpwstr>http://is.gd/smYxlt</vt:lpwstr>
      </vt:variant>
      <vt:variant>
        <vt:lpwstr/>
      </vt:variant>
      <vt:variant>
        <vt:i4>6357045</vt:i4>
      </vt:variant>
      <vt:variant>
        <vt:i4>27</vt:i4>
      </vt:variant>
      <vt:variant>
        <vt:i4>0</vt:i4>
      </vt:variant>
      <vt:variant>
        <vt:i4>5</vt:i4>
      </vt:variant>
      <vt:variant>
        <vt:lpwstr>http://is.gd/MqTvpG</vt:lpwstr>
      </vt:variant>
      <vt:variant>
        <vt:lpwstr/>
      </vt:variant>
      <vt:variant>
        <vt:i4>2621472</vt:i4>
      </vt:variant>
      <vt:variant>
        <vt:i4>24</vt:i4>
      </vt:variant>
      <vt:variant>
        <vt:i4>0</vt:i4>
      </vt:variant>
      <vt:variant>
        <vt:i4>5</vt:i4>
      </vt:variant>
      <vt:variant>
        <vt:lpwstr>http://is.gd/uT0FEx</vt:lpwstr>
      </vt:variant>
      <vt:variant>
        <vt:lpwstr/>
      </vt:variant>
      <vt:variant>
        <vt:i4>6619182</vt:i4>
      </vt:variant>
      <vt:variant>
        <vt:i4>21</vt:i4>
      </vt:variant>
      <vt:variant>
        <vt:i4>0</vt:i4>
      </vt:variant>
      <vt:variant>
        <vt:i4>5</vt:i4>
      </vt:variant>
      <vt:variant>
        <vt:lpwstr>http://is.gd/NU5I6G</vt:lpwstr>
      </vt:variant>
      <vt:variant>
        <vt:lpwstr/>
      </vt:variant>
      <vt:variant>
        <vt:i4>6815799</vt:i4>
      </vt:variant>
      <vt:variant>
        <vt:i4>18</vt:i4>
      </vt:variant>
      <vt:variant>
        <vt:i4>0</vt:i4>
      </vt:variant>
      <vt:variant>
        <vt:i4>5</vt:i4>
      </vt:variant>
      <vt:variant>
        <vt:lpwstr>http://is.gd/cBzgyy</vt:lpwstr>
      </vt:variant>
      <vt:variant>
        <vt:lpwstr/>
      </vt:variant>
      <vt:variant>
        <vt:i4>7733305</vt:i4>
      </vt:variant>
      <vt:variant>
        <vt:i4>15</vt:i4>
      </vt:variant>
      <vt:variant>
        <vt:i4>0</vt:i4>
      </vt:variant>
      <vt:variant>
        <vt:i4>5</vt:i4>
      </vt:variant>
      <vt:variant>
        <vt:lpwstr>http://is.gd/M3B8Q2</vt:lpwstr>
      </vt:variant>
      <vt:variant>
        <vt:lpwstr/>
      </vt:variant>
      <vt:variant>
        <vt:i4>7340082</vt:i4>
      </vt:variant>
      <vt:variant>
        <vt:i4>12</vt:i4>
      </vt:variant>
      <vt:variant>
        <vt:i4>0</vt:i4>
      </vt:variant>
      <vt:variant>
        <vt:i4>5</vt:i4>
      </vt:variant>
      <vt:variant>
        <vt:lpwstr>http://is.gd/1m8mqR</vt:lpwstr>
      </vt:variant>
      <vt:variant>
        <vt:lpwstr/>
      </vt:variant>
      <vt:variant>
        <vt:i4>7340082</vt:i4>
      </vt:variant>
      <vt:variant>
        <vt:i4>9</vt:i4>
      </vt:variant>
      <vt:variant>
        <vt:i4>0</vt:i4>
      </vt:variant>
      <vt:variant>
        <vt:i4>5</vt:i4>
      </vt:variant>
      <vt:variant>
        <vt:lpwstr>http://is.gd/1m8mqR</vt:lpwstr>
      </vt:variant>
      <vt:variant>
        <vt:lpwstr/>
      </vt:variant>
      <vt:variant>
        <vt:i4>6815799</vt:i4>
      </vt:variant>
      <vt:variant>
        <vt:i4>6</vt:i4>
      </vt:variant>
      <vt:variant>
        <vt:i4>0</vt:i4>
      </vt:variant>
      <vt:variant>
        <vt:i4>5</vt:i4>
      </vt:variant>
      <vt:variant>
        <vt:lpwstr>http://is.gd/cBzgyy</vt:lpwstr>
      </vt:variant>
      <vt:variant>
        <vt:lpwstr/>
      </vt:variant>
      <vt:variant>
        <vt:i4>8060979</vt:i4>
      </vt:variant>
      <vt:variant>
        <vt:i4>3</vt:i4>
      </vt:variant>
      <vt:variant>
        <vt:i4>0</vt:i4>
      </vt:variant>
      <vt:variant>
        <vt:i4>5</vt:i4>
      </vt:variant>
      <vt:variant>
        <vt:lpwstr>http://is.gd/wtEua8</vt:lpwstr>
      </vt:variant>
      <vt:variant>
        <vt:lpwstr/>
      </vt:variant>
      <vt:variant>
        <vt:i4>7012393</vt:i4>
      </vt:variant>
      <vt:variant>
        <vt:i4>0</vt:i4>
      </vt:variant>
      <vt:variant>
        <vt:i4>0</vt:i4>
      </vt:variant>
      <vt:variant>
        <vt:i4>5</vt:i4>
      </vt:variant>
      <vt:variant>
        <vt:lpwstr>http://is.gd/bL3w2D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Richard Falk,</dc:title>
  <dc:creator>basil.ayish</dc:creator>
  <cp:lastModifiedBy>hp</cp:lastModifiedBy>
  <cp:revision>2</cp:revision>
  <cp:lastPrinted>2017-09-07T06:06:00Z</cp:lastPrinted>
  <dcterms:created xsi:type="dcterms:W3CDTF">2017-09-07T06:08:00Z</dcterms:created>
  <dcterms:modified xsi:type="dcterms:W3CDTF">2017-09-07T06:08:00Z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