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48947145"/>
        <w:docPartObj>
          <w:docPartGallery w:val="Table of Contents"/>
          <w:docPartUnique/>
        </w:docPartObj>
      </w:sdtPr>
      <w:sdtEndPr>
        <w:rPr>
          <w:b/>
          <w:bCs/>
          <w:noProof/>
        </w:rPr>
      </w:sdtEndPr>
      <w:sdtContent>
        <w:p w:rsidR="00C60094" w:rsidRDefault="00C60094" w:rsidP="00C60094">
          <w:pPr>
            <w:pStyle w:val="Header"/>
            <w:jc w:val="center"/>
            <w:rPr>
              <w:b/>
              <w:color w:val="1F497D" w:themeColor="text2"/>
              <w:sz w:val="36"/>
              <w:szCs w:val="36"/>
              <w:u w:val="single"/>
              <w:lang w:val="en-GB"/>
            </w:rPr>
          </w:pPr>
          <w:r>
            <w:rPr>
              <w:b/>
              <w:noProof/>
              <w:color w:val="1F497D" w:themeColor="text2"/>
              <w:sz w:val="36"/>
              <w:szCs w:val="36"/>
              <w:u w:val="single"/>
              <w:lang w:val="en-GB" w:eastAsia="en-GB"/>
            </w:rPr>
            <w:drawing>
              <wp:anchor distT="0" distB="0" distL="114300" distR="114300" simplePos="0" relativeHeight="251659264" behindDoc="1" locked="0" layoutInCell="1" allowOverlap="1" wp14:anchorId="4CAA129E" wp14:editId="33991FD9">
                <wp:simplePos x="0" y="0"/>
                <wp:positionH relativeFrom="column">
                  <wp:posOffset>3028950</wp:posOffset>
                </wp:positionH>
                <wp:positionV relativeFrom="paragraph">
                  <wp:posOffset>-902335</wp:posOffset>
                </wp:positionV>
                <wp:extent cx="3621405" cy="305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1405" cy="3054350"/>
                        </a:xfrm>
                        <a:prstGeom prst="rect">
                          <a:avLst/>
                        </a:prstGeom>
                        <a:noFill/>
                      </pic:spPr>
                    </pic:pic>
                  </a:graphicData>
                </a:graphic>
                <wp14:sizeRelH relativeFrom="page">
                  <wp14:pctWidth>0</wp14:pctWidth>
                </wp14:sizeRelH>
                <wp14:sizeRelV relativeFrom="page">
                  <wp14:pctHeight>0</wp14:pctHeight>
                </wp14:sizeRelV>
              </wp:anchor>
            </w:drawing>
          </w:r>
          <w:r w:rsidR="00F13BEC">
            <w:rPr>
              <w:b/>
              <w:color w:val="1F497D" w:themeColor="text2"/>
              <w:sz w:val="36"/>
              <w:szCs w:val="36"/>
              <w:u w:val="single"/>
              <w:lang w:val="en-GB"/>
            </w:rPr>
            <w:t>Summary of Recommended Actions</w:t>
          </w:r>
          <w:r w:rsidRPr="000F44B3">
            <w:rPr>
              <w:b/>
              <w:color w:val="1F497D" w:themeColor="text2"/>
              <w:sz w:val="36"/>
              <w:szCs w:val="36"/>
              <w:u w:val="single"/>
              <w:lang w:val="en-GB"/>
            </w:rPr>
            <w:t xml:space="preserve"> on Human Rights and Climate Change</w:t>
          </w:r>
          <w:r w:rsidR="00F13BEC">
            <w:rPr>
              <w:b/>
              <w:color w:val="1F497D" w:themeColor="text2"/>
              <w:sz w:val="36"/>
              <w:szCs w:val="36"/>
              <w:u w:val="single"/>
              <w:lang w:val="en-GB"/>
            </w:rPr>
            <w:t xml:space="preserve"> from OHCHR Expert Meeting of 6 – 7 October</w:t>
          </w:r>
        </w:p>
        <w:p w:rsidR="003913F5" w:rsidRDefault="003913F5" w:rsidP="003913F5">
          <w:pPr>
            <w:pStyle w:val="Heading2"/>
            <w:spacing w:after="120"/>
            <w:jc w:val="center"/>
            <w:rPr>
              <w:rFonts w:asciiTheme="minorHAnsi" w:hAnsiTheme="minorHAnsi"/>
              <w:b w:val="0"/>
              <w:i/>
              <w:color w:val="auto"/>
              <w:sz w:val="22"/>
              <w:szCs w:val="22"/>
              <w:shd w:val="clear" w:color="auto" w:fill="FFFFFF"/>
            </w:rPr>
          </w:pPr>
          <w:r w:rsidRPr="003913F5">
            <w:rPr>
              <w:rFonts w:asciiTheme="minorHAnsi" w:hAnsiTheme="minorHAnsi"/>
              <w:b w:val="0"/>
              <w:i/>
              <w:color w:val="auto"/>
              <w:sz w:val="22"/>
              <w:szCs w:val="22"/>
              <w:shd w:val="clear" w:color="auto" w:fill="FFFFFF"/>
            </w:rPr>
            <w:t>Climate change is a threat to us all and to future generations, and to the enjoyment of human rights now and in the years ahead. A continually warming world will be a graveyard for entire ecosystems, entire peoples – and potentially even entire nations</w:t>
          </w:r>
          <w:r>
            <w:rPr>
              <w:rFonts w:asciiTheme="minorHAnsi" w:hAnsiTheme="minorHAnsi"/>
              <w:b w:val="0"/>
              <w:i/>
              <w:color w:val="auto"/>
              <w:sz w:val="22"/>
              <w:szCs w:val="22"/>
              <w:shd w:val="clear" w:color="auto" w:fill="FFFFFF"/>
            </w:rPr>
            <w:t>.</w:t>
          </w:r>
        </w:p>
        <w:p w:rsidR="003913F5" w:rsidRPr="003913F5" w:rsidRDefault="003913F5" w:rsidP="003913F5">
          <w:pPr>
            <w:pStyle w:val="Heading2"/>
            <w:spacing w:after="120"/>
            <w:jc w:val="center"/>
            <w:rPr>
              <w:rFonts w:asciiTheme="minorHAnsi" w:hAnsiTheme="minorHAnsi"/>
              <w:b w:val="0"/>
              <w:i/>
              <w:color w:val="auto"/>
              <w:sz w:val="22"/>
              <w:szCs w:val="22"/>
              <w:shd w:val="clear" w:color="auto" w:fill="FFFFFF"/>
            </w:rPr>
          </w:pPr>
          <w:r w:rsidRPr="003913F5">
            <w:rPr>
              <w:rFonts w:asciiTheme="minorHAnsi" w:hAnsiTheme="minorHAnsi"/>
              <w:b w:val="0"/>
              <w:color w:val="auto"/>
              <w:sz w:val="22"/>
              <w:szCs w:val="22"/>
            </w:rPr>
            <w:t xml:space="preserve">United Nations High Commissioner for Human Rights </w:t>
          </w:r>
          <w:proofErr w:type="spellStart"/>
          <w:r w:rsidRPr="003913F5">
            <w:rPr>
              <w:rFonts w:asciiTheme="minorHAnsi" w:hAnsiTheme="minorHAnsi"/>
              <w:b w:val="0"/>
              <w:color w:val="auto"/>
              <w:sz w:val="22"/>
              <w:szCs w:val="22"/>
              <w:shd w:val="clear" w:color="auto" w:fill="FFFFFF"/>
            </w:rPr>
            <w:t>Zeid</w:t>
          </w:r>
          <w:proofErr w:type="spellEnd"/>
          <w:r w:rsidRPr="003913F5">
            <w:rPr>
              <w:rFonts w:asciiTheme="minorHAnsi" w:hAnsiTheme="minorHAnsi"/>
              <w:b w:val="0"/>
              <w:color w:val="auto"/>
              <w:sz w:val="22"/>
              <w:szCs w:val="22"/>
              <w:shd w:val="clear" w:color="auto" w:fill="FFFFFF"/>
            </w:rPr>
            <w:t xml:space="preserve"> </w:t>
          </w:r>
          <w:proofErr w:type="spellStart"/>
          <w:r w:rsidRPr="003913F5">
            <w:rPr>
              <w:rFonts w:asciiTheme="minorHAnsi" w:hAnsiTheme="minorHAnsi"/>
              <w:b w:val="0"/>
              <w:color w:val="auto"/>
              <w:sz w:val="22"/>
              <w:szCs w:val="22"/>
              <w:shd w:val="clear" w:color="auto" w:fill="FFFFFF"/>
            </w:rPr>
            <w:t>Ra’ad</w:t>
          </w:r>
          <w:proofErr w:type="spellEnd"/>
          <w:r w:rsidRPr="003913F5">
            <w:rPr>
              <w:rFonts w:asciiTheme="minorHAnsi" w:hAnsiTheme="minorHAnsi"/>
              <w:b w:val="0"/>
              <w:color w:val="auto"/>
              <w:sz w:val="22"/>
              <w:szCs w:val="22"/>
              <w:shd w:val="clear" w:color="auto" w:fill="FFFFFF"/>
            </w:rPr>
            <w:t xml:space="preserve"> Al Hussein</w:t>
          </w:r>
        </w:p>
        <w:p w:rsidR="0034330D" w:rsidRDefault="0034330D">
          <w:pPr>
            <w:pStyle w:val="TOCHeading"/>
          </w:pPr>
          <w:r>
            <w:t>Contents</w:t>
          </w:r>
        </w:p>
        <w:p w:rsidR="00D430F6" w:rsidRDefault="0034330D">
          <w:pPr>
            <w:pStyle w:val="TOC2"/>
            <w:tabs>
              <w:tab w:val="right" w:leader="dot" w:pos="9016"/>
            </w:tabs>
            <w:rPr>
              <w:rFonts w:eastAsiaTheme="minorEastAsia"/>
              <w:noProof/>
              <w:lang w:val="en-GB" w:eastAsia="en-GB"/>
            </w:rPr>
          </w:pPr>
          <w:r>
            <w:fldChar w:fldCharType="begin"/>
          </w:r>
          <w:r>
            <w:instrText xml:space="preserve"> TOC \o "1-3" \h \z \u </w:instrText>
          </w:r>
          <w:r>
            <w:fldChar w:fldCharType="separate"/>
          </w:r>
          <w:hyperlink w:anchor="_Toc466036046" w:history="1">
            <w:r w:rsidR="00D430F6" w:rsidRPr="00E329F0">
              <w:rPr>
                <w:rStyle w:val="Hyperlink"/>
                <w:noProof/>
                <w:lang w:val="en-GB"/>
              </w:rPr>
              <w:t>Introduction</w:t>
            </w:r>
            <w:r w:rsidR="00D430F6">
              <w:rPr>
                <w:noProof/>
                <w:webHidden/>
              </w:rPr>
              <w:tab/>
            </w:r>
            <w:r w:rsidR="00D430F6">
              <w:rPr>
                <w:noProof/>
                <w:webHidden/>
              </w:rPr>
              <w:fldChar w:fldCharType="begin"/>
            </w:r>
            <w:r w:rsidR="00D430F6">
              <w:rPr>
                <w:noProof/>
                <w:webHidden/>
              </w:rPr>
              <w:instrText xml:space="preserve"> PAGEREF _Toc466036046 \h </w:instrText>
            </w:r>
            <w:r w:rsidR="00D430F6">
              <w:rPr>
                <w:noProof/>
                <w:webHidden/>
              </w:rPr>
            </w:r>
            <w:r w:rsidR="00D430F6">
              <w:rPr>
                <w:noProof/>
                <w:webHidden/>
              </w:rPr>
              <w:fldChar w:fldCharType="separate"/>
            </w:r>
            <w:r w:rsidR="006441B4">
              <w:rPr>
                <w:noProof/>
                <w:webHidden/>
              </w:rPr>
              <w:t>2</w:t>
            </w:r>
            <w:r w:rsidR="00D430F6">
              <w:rPr>
                <w:noProof/>
                <w:webHidden/>
              </w:rPr>
              <w:fldChar w:fldCharType="end"/>
            </w:r>
          </w:hyperlink>
        </w:p>
        <w:p w:rsidR="00D430F6" w:rsidRDefault="003B5B65">
          <w:pPr>
            <w:pStyle w:val="TOC2"/>
            <w:tabs>
              <w:tab w:val="right" w:leader="dot" w:pos="9016"/>
            </w:tabs>
            <w:rPr>
              <w:rFonts w:eastAsiaTheme="minorEastAsia"/>
              <w:noProof/>
              <w:lang w:val="en-GB" w:eastAsia="en-GB"/>
            </w:rPr>
          </w:pPr>
          <w:hyperlink w:anchor="_Toc466036047" w:history="1">
            <w:r w:rsidR="00D430F6" w:rsidRPr="00E329F0">
              <w:rPr>
                <w:rStyle w:val="Hyperlink"/>
                <w:noProof/>
              </w:rPr>
              <w:t>Respect, promote and consider human rights in UNFCCC processes</w:t>
            </w:r>
            <w:r w:rsidR="00D430F6">
              <w:rPr>
                <w:noProof/>
                <w:webHidden/>
              </w:rPr>
              <w:tab/>
            </w:r>
            <w:r w:rsidR="00D430F6">
              <w:rPr>
                <w:noProof/>
                <w:webHidden/>
              </w:rPr>
              <w:fldChar w:fldCharType="begin"/>
            </w:r>
            <w:r w:rsidR="00D430F6">
              <w:rPr>
                <w:noProof/>
                <w:webHidden/>
              </w:rPr>
              <w:instrText xml:space="preserve"> PAGEREF _Toc466036047 \h </w:instrText>
            </w:r>
            <w:r w:rsidR="00D430F6">
              <w:rPr>
                <w:noProof/>
                <w:webHidden/>
              </w:rPr>
            </w:r>
            <w:r w:rsidR="00D430F6">
              <w:rPr>
                <w:noProof/>
                <w:webHidden/>
              </w:rPr>
              <w:fldChar w:fldCharType="separate"/>
            </w:r>
            <w:r w:rsidR="006441B4">
              <w:rPr>
                <w:noProof/>
                <w:webHidden/>
              </w:rPr>
              <w:t>2</w:t>
            </w:r>
            <w:r w:rsidR="00D430F6">
              <w:rPr>
                <w:noProof/>
                <w:webHidden/>
              </w:rPr>
              <w:fldChar w:fldCharType="end"/>
            </w:r>
          </w:hyperlink>
        </w:p>
        <w:p w:rsidR="00D430F6" w:rsidRDefault="003B5B65">
          <w:pPr>
            <w:pStyle w:val="TOC3"/>
            <w:tabs>
              <w:tab w:val="right" w:leader="dot" w:pos="9016"/>
            </w:tabs>
            <w:rPr>
              <w:rFonts w:eastAsiaTheme="minorEastAsia"/>
              <w:noProof/>
              <w:lang w:val="en-GB" w:eastAsia="en-GB"/>
            </w:rPr>
          </w:pPr>
          <w:hyperlink w:anchor="_Toc466036048" w:history="1">
            <w:r w:rsidR="00D430F6" w:rsidRPr="00E329F0">
              <w:rPr>
                <w:rStyle w:val="Hyperlink"/>
                <w:noProof/>
              </w:rPr>
              <w:t>For States</w:t>
            </w:r>
            <w:r w:rsidR="00D430F6">
              <w:rPr>
                <w:noProof/>
                <w:webHidden/>
              </w:rPr>
              <w:tab/>
            </w:r>
            <w:r w:rsidR="00D430F6">
              <w:rPr>
                <w:noProof/>
                <w:webHidden/>
              </w:rPr>
              <w:fldChar w:fldCharType="begin"/>
            </w:r>
            <w:r w:rsidR="00D430F6">
              <w:rPr>
                <w:noProof/>
                <w:webHidden/>
              </w:rPr>
              <w:instrText xml:space="preserve"> PAGEREF _Toc466036048 \h </w:instrText>
            </w:r>
            <w:r w:rsidR="00D430F6">
              <w:rPr>
                <w:noProof/>
                <w:webHidden/>
              </w:rPr>
            </w:r>
            <w:r w:rsidR="00D430F6">
              <w:rPr>
                <w:noProof/>
                <w:webHidden/>
              </w:rPr>
              <w:fldChar w:fldCharType="separate"/>
            </w:r>
            <w:r w:rsidR="006441B4">
              <w:rPr>
                <w:noProof/>
                <w:webHidden/>
              </w:rPr>
              <w:t>2</w:t>
            </w:r>
            <w:r w:rsidR="00D430F6">
              <w:rPr>
                <w:noProof/>
                <w:webHidden/>
              </w:rPr>
              <w:fldChar w:fldCharType="end"/>
            </w:r>
          </w:hyperlink>
        </w:p>
        <w:p w:rsidR="00D430F6" w:rsidRDefault="003B5B65">
          <w:pPr>
            <w:pStyle w:val="TOC3"/>
            <w:tabs>
              <w:tab w:val="right" w:leader="dot" w:pos="9016"/>
            </w:tabs>
            <w:rPr>
              <w:rFonts w:eastAsiaTheme="minorEastAsia"/>
              <w:noProof/>
              <w:lang w:val="en-GB" w:eastAsia="en-GB"/>
            </w:rPr>
          </w:pPr>
          <w:hyperlink w:anchor="_Toc466036049" w:history="1">
            <w:r w:rsidR="00D430F6" w:rsidRPr="00E329F0">
              <w:rPr>
                <w:rStyle w:val="Hyperlink"/>
                <w:noProof/>
              </w:rPr>
              <w:t>General Recommendations</w:t>
            </w:r>
            <w:r w:rsidR="00D430F6">
              <w:rPr>
                <w:noProof/>
                <w:webHidden/>
              </w:rPr>
              <w:tab/>
            </w:r>
            <w:r w:rsidR="00D430F6">
              <w:rPr>
                <w:noProof/>
                <w:webHidden/>
              </w:rPr>
              <w:fldChar w:fldCharType="begin"/>
            </w:r>
            <w:r w:rsidR="00D430F6">
              <w:rPr>
                <w:noProof/>
                <w:webHidden/>
              </w:rPr>
              <w:instrText xml:space="preserve"> PAGEREF _Toc466036049 \h </w:instrText>
            </w:r>
            <w:r w:rsidR="00D430F6">
              <w:rPr>
                <w:noProof/>
                <w:webHidden/>
              </w:rPr>
            </w:r>
            <w:r w:rsidR="00D430F6">
              <w:rPr>
                <w:noProof/>
                <w:webHidden/>
              </w:rPr>
              <w:fldChar w:fldCharType="separate"/>
            </w:r>
            <w:r w:rsidR="006441B4">
              <w:rPr>
                <w:noProof/>
                <w:webHidden/>
              </w:rPr>
              <w:t>3</w:t>
            </w:r>
            <w:r w:rsidR="00D430F6">
              <w:rPr>
                <w:noProof/>
                <w:webHidden/>
              </w:rPr>
              <w:fldChar w:fldCharType="end"/>
            </w:r>
          </w:hyperlink>
        </w:p>
        <w:p w:rsidR="00D430F6" w:rsidRDefault="003B5B65">
          <w:pPr>
            <w:pStyle w:val="TOC2"/>
            <w:tabs>
              <w:tab w:val="right" w:leader="dot" w:pos="9016"/>
            </w:tabs>
            <w:rPr>
              <w:rFonts w:eastAsiaTheme="minorEastAsia"/>
              <w:noProof/>
              <w:lang w:val="en-GB" w:eastAsia="en-GB"/>
            </w:rPr>
          </w:pPr>
          <w:hyperlink w:anchor="_Toc466036050" w:history="1">
            <w:r w:rsidR="00D430F6" w:rsidRPr="00E329F0">
              <w:rPr>
                <w:rStyle w:val="Hyperlink"/>
                <w:noProof/>
              </w:rPr>
              <w:t>Effectively mobilize human rights mechanisms to address climate change</w:t>
            </w:r>
            <w:r w:rsidR="00D430F6">
              <w:rPr>
                <w:noProof/>
                <w:webHidden/>
              </w:rPr>
              <w:tab/>
            </w:r>
            <w:r w:rsidR="00D430F6">
              <w:rPr>
                <w:noProof/>
                <w:webHidden/>
              </w:rPr>
              <w:fldChar w:fldCharType="begin"/>
            </w:r>
            <w:r w:rsidR="00D430F6">
              <w:rPr>
                <w:noProof/>
                <w:webHidden/>
              </w:rPr>
              <w:instrText xml:space="preserve"> PAGEREF _Toc466036050 \h </w:instrText>
            </w:r>
            <w:r w:rsidR="00D430F6">
              <w:rPr>
                <w:noProof/>
                <w:webHidden/>
              </w:rPr>
            </w:r>
            <w:r w:rsidR="00D430F6">
              <w:rPr>
                <w:noProof/>
                <w:webHidden/>
              </w:rPr>
              <w:fldChar w:fldCharType="separate"/>
            </w:r>
            <w:r w:rsidR="006441B4">
              <w:rPr>
                <w:noProof/>
                <w:webHidden/>
              </w:rPr>
              <w:t>3</w:t>
            </w:r>
            <w:r w:rsidR="00D430F6">
              <w:rPr>
                <w:noProof/>
                <w:webHidden/>
              </w:rPr>
              <w:fldChar w:fldCharType="end"/>
            </w:r>
          </w:hyperlink>
        </w:p>
        <w:p w:rsidR="00D430F6" w:rsidRDefault="003B5B65">
          <w:pPr>
            <w:pStyle w:val="TOC3"/>
            <w:tabs>
              <w:tab w:val="right" w:leader="dot" w:pos="9016"/>
            </w:tabs>
            <w:rPr>
              <w:rFonts w:eastAsiaTheme="minorEastAsia"/>
              <w:noProof/>
              <w:lang w:val="en-GB" w:eastAsia="en-GB"/>
            </w:rPr>
          </w:pPr>
          <w:hyperlink w:anchor="_Toc466036051" w:history="1">
            <w:r w:rsidR="00D430F6" w:rsidRPr="00E329F0">
              <w:rPr>
                <w:rStyle w:val="Hyperlink"/>
                <w:noProof/>
                <w:lang w:val="en-GB"/>
              </w:rPr>
              <w:t>General Recommendations</w:t>
            </w:r>
            <w:r w:rsidR="00D430F6">
              <w:rPr>
                <w:noProof/>
                <w:webHidden/>
              </w:rPr>
              <w:tab/>
            </w:r>
            <w:r w:rsidR="00D430F6">
              <w:rPr>
                <w:noProof/>
                <w:webHidden/>
              </w:rPr>
              <w:fldChar w:fldCharType="begin"/>
            </w:r>
            <w:r w:rsidR="00D430F6">
              <w:rPr>
                <w:noProof/>
                <w:webHidden/>
              </w:rPr>
              <w:instrText xml:space="preserve"> PAGEREF _Toc466036051 \h </w:instrText>
            </w:r>
            <w:r w:rsidR="00D430F6">
              <w:rPr>
                <w:noProof/>
                <w:webHidden/>
              </w:rPr>
            </w:r>
            <w:r w:rsidR="00D430F6">
              <w:rPr>
                <w:noProof/>
                <w:webHidden/>
              </w:rPr>
              <w:fldChar w:fldCharType="separate"/>
            </w:r>
            <w:r w:rsidR="006441B4">
              <w:rPr>
                <w:noProof/>
                <w:webHidden/>
              </w:rPr>
              <w:t>3</w:t>
            </w:r>
            <w:r w:rsidR="00D430F6">
              <w:rPr>
                <w:noProof/>
                <w:webHidden/>
              </w:rPr>
              <w:fldChar w:fldCharType="end"/>
            </w:r>
          </w:hyperlink>
        </w:p>
        <w:p w:rsidR="00D430F6" w:rsidRDefault="003B5B65">
          <w:pPr>
            <w:pStyle w:val="TOC3"/>
            <w:tabs>
              <w:tab w:val="right" w:leader="dot" w:pos="9016"/>
            </w:tabs>
            <w:rPr>
              <w:rFonts w:eastAsiaTheme="minorEastAsia"/>
              <w:noProof/>
              <w:lang w:val="en-GB" w:eastAsia="en-GB"/>
            </w:rPr>
          </w:pPr>
          <w:hyperlink w:anchor="_Toc466036052" w:history="1">
            <w:r w:rsidR="00D430F6" w:rsidRPr="00E329F0">
              <w:rPr>
                <w:rStyle w:val="Hyperlink"/>
                <w:noProof/>
                <w:lang w:val="en-GB"/>
              </w:rPr>
              <w:t>For the Human Rights Council</w:t>
            </w:r>
            <w:r w:rsidR="00D430F6">
              <w:rPr>
                <w:noProof/>
                <w:webHidden/>
              </w:rPr>
              <w:tab/>
            </w:r>
            <w:r w:rsidR="00D430F6">
              <w:rPr>
                <w:noProof/>
                <w:webHidden/>
              </w:rPr>
              <w:fldChar w:fldCharType="begin"/>
            </w:r>
            <w:r w:rsidR="00D430F6">
              <w:rPr>
                <w:noProof/>
                <w:webHidden/>
              </w:rPr>
              <w:instrText xml:space="preserve"> PAGEREF _Toc466036052 \h </w:instrText>
            </w:r>
            <w:r w:rsidR="00D430F6">
              <w:rPr>
                <w:noProof/>
                <w:webHidden/>
              </w:rPr>
            </w:r>
            <w:r w:rsidR="00D430F6">
              <w:rPr>
                <w:noProof/>
                <w:webHidden/>
              </w:rPr>
              <w:fldChar w:fldCharType="separate"/>
            </w:r>
            <w:r w:rsidR="006441B4">
              <w:rPr>
                <w:noProof/>
                <w:webHidden/>
              </w:rPr>
              <w:t>4</w:t>
            </w:r>
            <w:r w:rsidR="00D430F6">
              <w:rPr>
                <w:noProof/>
                <w:webHidden/>
              </w:rPr>
              <w:fldChar w:fldCharType="end"/>
            </w:r>
          </w:hyperlink>
        </w:p>
        <w:p w:rsidR="00D430F6" w:rsidRDefault="003B5B65">
          <w:pPr>
            <w:pStyle w:val="TOC3"/>
            <w:tabs>
              <w:tab w:val="right" w:leader="dot" w:pos="9016"/>
            </w:tabs>
            <w:rPr>
              <w:rFonts w:eastAsiaTheme="minorEastAsia"/>
              <w:noProof/>
              <w:lang w:val="en-GB" w:eastAsia="en-GB"/>
            </w:rPr>
          </w:pPr>
          <w:hyperlink w:anchor="_Toc466036053" w:history="1">
            <w:r w:rsidR="00D430F6" w:rsidRPr="00E329F0">
              <w:rPr>
                <w:rStyle w:val="Hyperlink"/>
                <w:noProof/>
                <w:lang w:val="en-GB"/>
              </w:rPr>
              <w:t>For Treaty-Bodies</w:t>
            </w:r>
            <w:r w:rsidR="00D430F6">
              <w:rPr>
                <w:noProof/>
                <w:webHidden/>
              </w:rPr>
              <w:tab/>
            </w:r>
            <w:r w:rsidR="00D430F6">
              <w:rPr>
                <w:noProof/>
                <w:webHidden/>
              </w:rPr>
              <w:fldChar w:fldCharType="begin"/>
            </w:r>
            <w:r w:rsidR="00D430F6">
              <w:rPr>
                <w:noProof/>
                <w:webHidden/>
              </w:rPr>
              <w:instrText xml:space="preserve"> PAGEREF _Toc466036053 \h </w:instrText>
            </w:r>
            <w:r w:rsidR="00D430F6">
              <w:rPr>
                <w:noProof/>
                <w:webHidden/>
              </w:rPr>
            </w:r>
            <w:r w:rsidR="00D430F6">
              <w:rPr>
                <w:noProof/>
                <w:webHidden/>
              </w:rPr>
              <w:fldChar w:fldCharType="separate"/>
            </w:r>
            <w:r w:rsidR="006441B4">
              <w:rPr>
                <w:noProof/>
                <w:webHidden/>
              </w:rPr>
              <w:t>4</w:t>
            </w:r>
            <w:r w:rsidR="00D430F6">
              <w:rPr>
                <w:noProof/>
                <w:webHidden/>
              </w:rPr>
              <w:fldChar w:fldCharType="end"/>
            </w:r>
          </w:hyperlink>
        </w:p>
        <w:p w:rsidR="00D430F6" w:rsidRDefault="003B5B65">
          <w:pPr>
            <w:pStyle w:val="TOC3"/>
            <w:tabs>
              <w:tab w:val="right" w:leader="dot" w:pos="9016"/>
            </w:tabs>
            <w:rPr>
              <w:rFonts w:eastAsiaTheme="minorEastAsia"/>
              <w:noProof/>
              <w:lang w:val="en-GB" w:eastAsia="en-GB"/>
            </w:rPr>
          </w:pPr>
          <w:hyperlink w:anchor="_Toc466036054" w:history="1">
            <w:r w:rsidR="00D430F6" w:rsidRPr="00E329F0">
              <w:rPr>
                <w:rStyle w:val="Hyperlink"/>
                <w:noProof/>
                <w:lang w:val="en-GB"/>
              </w:rPr>
              <w:t>For Special Procedures</w:t>
            </w:r>
            <w:r w:rsidR="00D430F6">
              <w:rPr>
                <w:noProof/>
                <w:webHidden/>
              </w:rPr>
              <w:tab/>
            </w:r>
            <w:r w:rsidR="00D430F6">
              <w:rPr>
                <w:noProof/>
                <w:webHidden/>
              </w:rPr>
              <w:fldChar w:fldCharType="begin"/>
            </w:r>
            <w:r w:rsidR="00D430F6">
              <w:rPr>
                <w:noProof/>
                <w:webHidden/>
              </w:rPr>
              <w:instrText xml:space="preserve"> PAGEREF _Toc466036054 \h </w:instrText>
            </w:r>
            <w:r w:rsidR="00D430F6">
              <w:rPr>
                <w:noProof/>
                <w:webHidden/>
              </w:rPr>
            </w:r>
            <w:r w:rsidR="00D430F6">
              <w:rPr>
                <w:noProof/>
                <w:webHidden/>
              </w:rPr>
              <w:fldChar w:fldCharType="separate"/>
            </w:r>
            <w:r w:rsidR="006441B4">
              <w:rPr>
                <w:noProof/>
                <w:webHidden/>
              </w:rPr>
              <w:t>4</w:t>
            </w:r>
            <w:r w:rsidR="00D430F6">
              <w:rPr>
                <w:noProof/>
                <w:webHidden/>
              </w:rPr>
              <w:fldChar w:fldCharType="end"/>
            </w:r>
          </w:hyperlink>
        </w:p>
        <w:p w:rsidR="00D430F6" w:rsidRDefault="003B5B65">
          <w:pPr>
            <w:pStyle w:val="TOC3"/>
            <w:tabs>
              <w:tab w:val="right" w:leader="dot" w:pos="9016"/>
            </w:tabs>
            <w:rPr>
              <w:rFonts w:eastAsiaTheme="minorEastAsia"/>
              <w:noProof/>
              <w:lang w:val="en-GB" w:eastAsia="en-GB"/>
            </w:rPr>
          </w:pPr>
          <w:hyperlink w:anchor="_Toc466036055" w:history="1">
            <w:r w:rsidR="00D430F6" w:rsidRPr="00E329F0">
              <w:rPr>
                <w:rStyle w:val="Hyperlink"/>
                <w:noProof/>
              </w:rPr>
              <w:t>For National Human Rights Institutions</w:t>
            </w:r>
            <w:r w:rsidR="00D430F6">
              <w:rPr>
                <w:noProof/>
                <w:webHidden/>
              </w:rPr>
              <w:tab/>
            </w:r>
            <w:r w:rsidR="00D430F6">
              <w:rPr>
                <w:noProof/>
                <w:webHidden/>
              </w:rPr>
              <w:fldChar w:fldCharType="begin"/>
            </w:r>
            <w:r w:rsidR="00D430F6">
              <w:rPr>
                <w:noProof/>
                <w:webHidden/>
              </w:rPr>
              <w:instrText xml:space="preserve"> PAGEREF _Toc466036055 \h </w:instrText>
            </w:r>
            <w:r w:rsidR="00D430F6">
              <w:rPr>
                <w:noProof/>
                <w:webHidden/>
              </w:rPr>
            </w:r>
            <w:r w:rsidR="00D430F6">
              <w:rPr>
                <w:noProof/>
                <w:webHidden/>
              </w:rPr>
              <w:fldChar w:fldCharType="separate"/>
            </w:r>
            <w:r w:rsidR="006441B4">
              <w:rPr>
                <w:noProof/>
                <w:webHidden/>
              </w:rPr>
              <w:t>4</w:t>
            </w:r>
            <w:r w:rsidR="00D430F6">
              <w:rPr>
                <w:noProof/>
                <w:webHidden/>
              </w:rPr>
              <w:fldChar w:fldCharType="end"/>
            </w:r>
          </w:hyperlink>
        </w:p>
        <w:p w:rsidR="00D430F6" w:rsidRDefault="003B5B65">
          <w:pPr>
            <w:pStyle w:val="TOC3"/>
            <w:tabs>
              <w:tab w:val="right" w:leader="dot" w:pos="9016"/>
            </w:tabs>
            <w:rPr>
              <w:rFonts w:eastAsiaTheme="minorEastAsia"/>
              <w:noProof/>
              <w:lang w:val="en-GB" w:eastAsia="en-GB"/>
            </w:rPr>
          </w:pPr>
          <w:hyperlink w:anchor="_Toc466036056" w:history="1">
            <w:r w:rsidR="00D430F6" w:rsidRPr="00E329F0">
              <w:rPr>
                <w:rStyle w:val="Hyperlink"/>
                <w:noProof/>
                <w:lang w:val="en-GB"/>
              </w:rPr>
              <w:t>For Civil Society</w:t>
            </w:r>
            <w:r w:rsidR="00D430F6">
              <w:rPr>
                <w:noProof/>
                <w:webHidden/>
              </w:rPr>
              <w:tab/>
            </w:r>
            <w:r w:rsidR="00D430F6">
              <w:rPr>
                <w:noProof/>
                <w:webHidden/>
              </w:rPr>
              <w:fldChar w:fldCharType="begin"/>
            </w:r>
            <w:r w:rsidR="00D430F6">
              <w:rPr>
                <w:noProof/>
                <w:webHidden/>
              </w:rPr>
              <w:instrText xml:space="preserve"> PAGEREF _Toc466036056 \h </w:instrText>
            </w:r>
            <w:r w:rsidR="00D430F6">
              <w:rPr>
                <w:noProof/>
                <w:webHidden/>
              </w:rPr>
            </w:r>
            <w:r w:rsidR="00D430F6">
              <w:rPr>
                <w:noProof/>
                <w:webHidden/>
              </w:rPr>
              <w:fldChar w:fldCharType="separate"/>
            </w:r>
            <w:r w:rsidR="006441B4">
              <w:rPr>
                <w:noProof/>
                <w:webHidden/>
              </w:rPr>
              <w:t>4</w:t>
            </w:r>
            <w:r w:rsidR="00D430F6">
              <w:rPr>
                <w:noProof/>
                <w:webHidden/>
              </w:rPr>
              <w:fldChar w:fldCharType="end"/>
            </w:r>
          </w:hyperlink>
        </w:p>
        <w:p w:rsidR="00D430F6" w:rsidRDefault="003B5B65">
          <w:pPr>
            <w:pStyle w:val="TOC3"/>
            <w:tabs>
              <w:tab w:val="right" w:leader="dot" w:pos="9016"/>
            </w:tabs>
            <w:rPr>
              <w:rFonts w:eastAsiaTheme="minorEastAsia"/>
              <w:noProof/>
              <w:lang w:val="en-GB" w:eastAsia="en-GB"/>
            </w:rPr>
          </w:pPr>
          <w:hyperlink w:anchor="_Toc466036057" w:history="1">
            <w:r w:rsidR="00D430F6" w:rsidRPr="00E329F0">
              <w:rPr>
                <w:rStyle w:val="Hyperlink"/>
                <w:noProof/>
                <w:lang w:val="en-GB"/>
              </w:rPr>
              <w:t>For States</w:t>
            </w:r>
            <w:r w:rsidR="00D430F6">
              <w:rPr>
                <w:noProof/>
                <w:webHidden/>
              </w:rPr>
              <w:tab/>
            </w:r>
            <w:r w:rsidR="00D430F6">
              <w:rPr>
                <w:noProof/>
                <w:webHidden/>
              </w:rPr>
              <w:fldChar w:fldCharType="begin"/>
            </w:r>
            <w:r w:rsidR="00D430F6">
              <w:rPr>
                <w:noProof/>
                <w:webHidden/>
              </w:rPr>
              <w:instrText xml:space="preserve"> PAGEREF _Toc466036057 \h </w:instrText>
            </w:r>
            <w:r w:rsidR="00D430F6">
              <w:rPr>
                <w:noProof/>
                <w:webHidden/>
              </w:rPr>
            </w:r>
            <w:r w:rsidR="00D430F6">
              <w:rPr>
                <w:noProof/>
                <w:webHidden/>
              </w:rPr>
              <w:fldChar w:fldCharType="separate"/>
            </w:r>
            <w:r w:rsidR="006441B4">
              <w:rPr>
                <w:noProof/>
                <w:webHidden/>
              </w:rPr>
              <w:t>4</w:t>
            </w:r>
            <w:r w:rsidR="00D430F6">
              <w:rPr>
                <w:noProof/>
                <w:webHidden/>
              </w:rPr>
              <w:fldChar w:fldCharType="end"/>
            </w:r>
          </w:hyperlink>
        </w:p>
        <w:p w:rsidR="00D430F6" w:rsidRDefault="003B5B65">
          <w:pPr>
            <w:pStyle w:val="TOC2"/>
            <w:tabs>
              <w:tab w:val="right" w:leader="dot" w:pos="9016"/>
            </w:tabs>
            <w:rPr>
              <w:rFonts w:eastAsiaTheme="minorEastAsia"/>
              <w:noProof/>
              <w:lang w:val="en-GB" w:eastAsia="en-GB"/>
            </w:rPr>
          </w:pPr>
          <w:hyperlink w:anchor="_Toc466036058" w:history="1">
            <w:r w:rsidR="00D430F6" w:rsidRPr="00E329F0">
              <w:rPr>
                <w:rStyle w:val="Hyperlink"/>
                <w:noProof/>
                <w:lang w:val="en-GB"/>
              </w:rPr>
              <w:t>Breakdown silos, improve awareness and build capacity</w:t>
            </w:r>
            <w:r w:rsidR="00D430F6">
              <w:rPr>
                <w:noProof/>
                <w:webHidden/>
              </w:rPr>
              <w:tab/>
            </w:r>
            <w:r w:rsidR="00D430F6">
              <w:rPr>
                <w:noProof/>
                <w:webHidden/>
              </w:rPr>
              <w:fldChar w:fldCharType="begin"/>
            </w:r>
            <w:r w:rsidR="00D430F6">
              <w:rPr>
                <w:noProof/>
                <w:webHidden/>
              </w:rPr>
              <w:instrText xml:space="preserve"> PAGEREF _Toc466036058 \h </w:instrText>
            </w:r>
            <w:r w:rsidR="00D430F6">
              <w:rPr>
                <w:noProof/>
                <w:webHidden/>
              </w:rPr>
            </w:r>
            <w:r w:rsidR="00D430F6">
              <w:rPr>
                <w:noProof/>
                <w:webHidden/>
              </w:rPr>
              <w:fldChar w:fldCharType="separate"/>
            </w:r>
            <w:r w:rsidR="006441B4">
              <w:rPr>
                <w:noProof/>
                <w:webHidden/>
              </w:rPr>
              <w:t>4</w:t>
            </w:r>
            <w:r w:rsidR="00D430F6">
              <w:rPr>
                <w:noProof/>
                <w:webHidden/>
              </w:rPr>
              <w:fldChar w:fldCharType="end"/>
            </w:r>
          </w:hyperlink>
        </w:p>
        <w:p w:rsidR="00D430F6" w:rsidRDefault="003B5B65">
          <w:pPr>
            <w:pStyle w:val="TOC3"/>
            <w:tabs>
              <w:tab w:val="right" w:leader="dot" w:pos="9016"/>
            </w:tabs>
            <w:rPr>
              <w:rFonts w:eastAsiaTheme="minorEastAsia"/>
              <w:noProof/>
              <w:lang w:val="en-GB" w:eastAsia="en-GB"/>
            </w:rPr>
          </w:pPr>
          <w:hyperlink w:anchor="_Toc466036059" w:history="1">
            <w:r w:rsidR="00D430F6" w:rsidRPr="00E329F0">
              <w:rPr>
                <w:rStyle w:val="Hyperlink"/>
                <w:noProof/>
                <w:lang w:val="en-GB"/>
              </w:rPr>
              <w:t>General Recommendations</w:t>
            </w:r>
            <w:r w:rsidR="00D430F6">
              <w:rPr>
                <w:noProof/>
                <w:webHidden/>
              </w:rPr>
              <w:tab/>
            </w:r>
            <w:r w:rsidR="00D430F6">
              <w:rPr>
                <w:noProof/>
                <w:webHidden/>
              </w:rPr>
              <w:fldChar w:fldCharType="begin"/>
            </w:r>
            <w:r w:rsidR="00D430F6">
              <w:rPr>
                <w:noProof/>
                <w:webHidden/>
              </w:rPr>
              <w:instrText xml:space="preserve"> PAGEREF _Toc466036059 \h </w:instrText>
            </w:r>
            <w:r w:rsidR="00D430F6">
              <w:rPr>
                <w:noProof/>
                <w:webHidden/>
              </w:rPr>
            </w:r>
            <w:r w:rsidR="00D430F6">
              <w:rPr>
                <w:noProof/>
                <w:webHidden/>
              </w:rPr>
              <w:fldChar w:fldCharType="separate"/>
            </w:r>
            <w:r w:rsidR="006441B4">
              <w:rPr>
                <w:noProof/>
                <w:webHidden/>
              </w:rPr>
              <w:t>5</w:t>
            </w:r>
            <w:r w:rsidR="00D430F6">
              <w:rPr>
                <w:noProof/>
                <w:webHidden/>
              </w:rPr>
              <w:fldChar w:fldCharType="end"/>
            </w:r>
          </w:hyperlink>
        </w:p>
        <w:p w:rsidR="00D430F6" w:rsidRDefault="003B5B65">
          <w:pPr>
            <w:pStyle w:val="TOC3"/>
            <w:tabs>
              <w:tab w:val="right" w:leader="dot" w:pos="9016"/>
            </w:tabs>
            <w:rPr>
              <w:rFonts w:eastAsiaTheme="minorEastAsia"/>
              <w:noProof/>
              <w:lang w:val="en-GB" w:eastAsia="en-GB"/>
            </w:rPr>
          </w:pPr>
          <w:hyperlink w:anchor="_Toc466036060" w:history="1">
            <w:r w:rsidR="00D430F6" w:rsidRPr="00E329F0">
              <w:rPr>
                <w:rStyle w:val="Hyperlink"/>
                <w:rFonts w:eastAsia="Times New Roman"/>
                <w:noProof/>
              </w:rPr>
              <w:t>For States</w:t>
            </w:r>
            <w:r w:rsidR="00D430F6">
              <w:rPr>
                <w:noProof/>
                <w:webHidden/>
              </w:rPr>
              <w:tab/>
            </w:r>
            <w:r w:rsidR="00D430F6">
              <w:rPr>
                <w:noProof/>
                <w:webHidden/>
              </w:rPr>
              <w:fldChar w:fldCharType="begin"/>
            </w:r>
            <w:r w:rsidR="00D430F6">
              <w:rPr>
                <w:noProof/>
                <w:webHidden/>
              </w:rPr>
              <w:instrText xml:space="preserve"> PAGEREF _Toc466036060 \h </w:instrText>
            </w:r>
            <w:r w:rsidR="00D430F6">
              <w:rPr>
                <w:noProof/>
                <w:webHidden/>
              </w:rPr>
            </w:r>
            <w:r w:rsidR="00D430F6">
              <w:rPr>
                <w:noProof/>
                <w:webHidden/>
              </w:rPr>
              <w:fldChar w:fldCharType="separate"/>
            </w:r>
            <w:r w:rsidR="006441B4">
              <w:rPr>
                <w:noProof/>
                <w:webHidden/>
              </w:rPr>
              <w:t>5</w:t>
            </w:r>
            <w:r w:rsidR="00D430F6">
              <w:rPr>
                <w:noProof/>
                <w:webHidden/>
              </w:rPr>
              <w:fldChar w:fldCharType="end"/>
            </w:r>
          </w:hyperlink>
        </w:p>
        <w:p w:rsidR="00D430F6" w:rsidRDefault="003B5B65">
          <w:pPr>
            <w:pStyle w:val="TOC3"/>
            <w:tabs>
              <w:tab w:val="right" w:leader="dot" w:pos="9016"/>
            </w:tabs>
            <w:rPr>
              <w:rFonts w:eastAsiaTheme="minorEastAsia"/>
              <w:noProof/>
              <w:lang w:val="en-GB" w:eastAsia="en-GB"/>
            </w:rPr>
          </w:pPr>
          <w:hyperlink w:anchor="_Toc466036061" w:history="1">
            <w:r w:rsidR="00D430F6" w:rsidRPr="00E329F0">
              <w:rPr>
                <w:rStyle w:val="Hyperlink"/>
                <w:noProof/>
              </w:rPr>
              <w:t>For International Organizations</w:t>
            </w:r>
            <w:r w:rsidR="00D430F6">
              <w:rPr>
                <w:noProof/>
                <w:webHidden/>
              </w:rPr>
              <w:tab/>
            </w:r>
            <w:r w:rsidR="00D430F6">
              <w:rPr>
                <w:noProof/>
                <w:webHidden/>
              </w:rPr>
              <w:fldChar w:fldCharType="begin"/>
            </w:r>
            <w:r w:rsidR="00D430F6">
              <w:rPr>
                <w:noProof/>
                <w:webHidden/>
              </w:rPr>
              <w:instrText xml:space="preserve"> PAGEREF _Toc466036061 \h </w:instrText>
            </w:r>
            <w:r w:rsidR="00D430F6">
              <w:rPr>
                <w:noProof/>
                <w:webHidden/>
              </w:rPr>
            </w:r>
            <w:r w:rsidR="00D430F6">
              <w:rPr>
                <w:noProof/>
                <w:webHidden/>
              </w:rPr>
              <w:fldChar w:fldCharType="separate"/>
            </w:r>
            <w:r w:rsidR="006441B4">
              <w:rPr>
                <w:noProof/>
                <w:webHidden/>
              </w:rPr>
              <w:t>5</w:t>
            </w:r>
            <w:r w:rsidR="00D430F6">
              <w:rPr>
                <w:noProof/>
                <w:webHidden/>
              </w:rPr>
              <w:fldChar w:fldCharType="end"/>
            </w:r>
          </w:hyperlink>
        </w:p>
        <w:p w:rsidR="00D430F6" w:rsidRDefault="003B5B65">
          <w:pPr>
            <w:pStyle w:val="TOC3"/>
            <w:tabs>
              <w:tab w:val="right" w:leader="dot" w:pos="9016"/>
            </w:tabs>
            <w:rPr>
              <w:rFonts w:eastAsiaTheme="minorEastAsia"/>
              <w:noProof/>
              <w:lang w:val="en-GB" w:eastAsia="en-GB"/>
            </w:rPr>
          </w:pPr>
          <w:hyperlink w:anchor="_Toc466036062" w:history="1">
            <w:r w:rsidR="00D430F6" w:rsidRPr="00E329F0">
              <w:rPr>
                <w:rStyle w:val="Hyperlink"/>
                <w:noProof/>
              </w:rPr>
              <w:t>For Civil Society</w:t>
            </w:r>
            <w:r w:rsidR="00D430F6">
              <w:rPr>
                <w:noProof/>
                <w:webHidden/>
              </w:rPr>
              <w:tab/>
            </w:r>
            <w:r w:rsidR="00D430F6">
              <w:rPr>
                <w:noProof/>
                <w:webHidden/>
              </w:rPr>
              <w:fldChar w:fldCharType="begin"/>
            </w:r>
            <w:r w:rsidR="00D430F6">
              <w:rPr>
                <w:noProof/>
                <w:webHidden/>
              </w:rPr>
              <w:instrText xml:space="preserve"> PAGEREF _Toc466036062 \h </w:instrText>
            </w:r>
            <w:r w:rsidR="00D430F6">
              <w:rPr>
                <w:noProof/>
                <w:webHidden/>
              </w:rPr>
            </w:r>
            <w:r w:rsidR="00D430F6">
              <w:rPr>
                <w:noProof/>
                <w:webHidden/>
              </w:rPr>
              <w:fldChar w:fldCharType="separate"/>
            </w:r>
            <w:r w:rsidR="006441B4">
              <w:rPr>
                <w:noProof/>
                <w:webHidden/>
              </w:rPr>
              <w:t>5</w:t>
            </w:r>
            <w:r w:rsidR="00D430F6">
              <w:rPr>
                <w:noProof/>
                <w:webHidden/>
              </w:rPr>
              <w:fldChar w:fldCharType="end"/>
            </w:r>
          </w:hyperlink>
        </w:p>
        <w:p w:rsidR="00D430F6" w:rsidRDefault="003B5B65">
          <w:pPr>
            <w:pStyle w:val="TOC2"/>
            <w:tabs>
              <w:tab w:val="right" w:leader="dot" w:pos="9016"/>
            </w:tabs>
            <w:rPr>
              <w:rFonts w:eastAsiaTheme="minorEastAsia"/>
              <w:noProof/>
              <w:lang w:val="en-GB" w:eastAsia="en-GB"/>
            </w:rPr>
          </w:pPr>
          <w:hyperlink w:anchor="_Toc466036063" w:history="1">
            <w:r w:rsidR="00D430F6" w:rsidRPr="00E329F0">
              <w:rPr>
                <w:rStyle w:val="Hyperlink"/>
                <w:noProof/>
              </w:rPr>
              <w:t>Ensure those affected by climate change have access to effective remedies</w:t>
            </w:r>
            <w:r w:rsidR="00D430F6">
              <w:rPr>
                <w:noProof/>
                <w:webHidden/>
              </w:rPr>
              <w:tab/>
            </w:r>
            <w:r w:rsidR="00D430F6">
              <w:rPr>
                <w:noProof/>
                <w:webHidden/>
              </w:rPr>
              <w:fldChar w:fldCharType="begin"/>
            </w:r>
            <w:r w:rsidR="00D430F6">
              <w:rPr>
                <w:noProof/>
                <w:webHidden/>
              </w:rPr>
              <w:instrText xml:space="preserve"> PAGEREF _Toc466036063 \h </w:instrText>
            </w:r>
            <w:r w:rsidR="00D430F6">
              <w:rPr>
                <w:noProof/>
                <w:webHidden/>
              </w:rPr>
            </w:r>
            <w:r w:rsidR="00D430F6">
              <w:rPr>
                <w:noProof/>
                <w:webHidden/>
              </w:rPr>
              <w:fldChar w:fldCharType="separate"/>
            </w:r>
            <w:r w:rsidR="006441B4">
              <w:rPr>
                <w:noProof/>
                <w:webHidden/>
              </w:rPr>
              <w:t>6</w:t>
            </w:r>
            <w:r w:rsidR="00D430F6">
              <w:rPr>
                <w:noProof/>
                <w:webHidden/>
              </w:rPr>
              <w:fldChar w:fldCharType="end"/>
            </w:r>
          </w:hyperlink>
        </w:p>
        <w:p w:rsidR="00D430F6" w:rsidRDefault="003B5B65">
          <w:pPr>
            <w:pStyle w:val="TOC2"/>
            <w:tabs>
              <w:tab w:val="right" w:leader="dot" w:pos="9016"/>
            </w:tabs>
            <w:rPr>
              <w:rFonts w:eastAsiaTheme="minorEastAsia"/>
              <w:noProof/>
              <w:lang w:val="en-GB" w:eastAsia="en-GB"/>
            </w:rPr>
          </w:pPr>
          <w:hyperlink w:anchor="_Toc466036064" w:history="1">
            <w:r w:rsidR="00D430F6" w:rsidRPr="00E329F0">
              <w:rPr>
                <w:rStyle w:val="Hyperlink"/>
                <w:noProof/>
              </w:rPr>
              <w:t>Promote accountability for businesses and ensure they do no harm</w:t>
            </w:r>
            <w:r w:rsidR="00D430F6">
              <w:rPr>
                <w:noProof/>
                <w:webHidden/>
              </w:rPr>
              <w:tab/>
            </w:r>
            <w:r w:rsidR="00D430F6">
              <w:rPr>
                <w:noProof/>
                <w:webHidden/>
              </w:rPr>
              <w:fldChar w:fldCharType="begin"/>
            </w:r>
            <w:r w:rsidR="00D430F6">
              <w:rPr>
                <w:noProof/>
                <w:webHidden/>
              </w:rPr>
              <w:instrText xml:space="preserve"> PAGEREF _Toc466036064 \h </w:instrText>
            </w:r>
            <w:r w:rsidR="00D430F6">
              <w:rPr>
                <w:noProof/>
                <w:webHidden/>
              </w:rPr>
            </w:r>
            <w:r w:rsidR="00D430F6">
              <w:rPr>
                <w:noProof/>
                <w:webHidden/>
              </w:rPr>
              <w:fldChar w:fldCharType="separate"/>
            </w:r>
            <w:r w:rsidR="006441B4">
              <w:rPr>
                <w:noProof/>
                <w:webHidden/>
              </w:rPr>
              <w:t>6</w:t>
            </w:r>
            <w:r w:rsidR="00D430F6">
              <w:rPr>
                <w:noProof/>
                <w:webHidden/>
              </w:rPr>
              <w:fldChar w:fldCharType="end"/>
            </w:r>
          </w:hyperlink>
        </w:p>
        <w:p w:rsidR="00D430F6" w:rsidRDefault="003B5B65">
          <w:pPr>
            <w:pStyle w:val="TOC2"/>
            <w:tabs>
              <w:tab w:val="right" w:leader="dot" w:pos="9016"/>
            </w:tabs>
            <w:rPr>
              <w:rFonts w:eastAsiaTheme="minorEastAsia"/>
              <w:noProof/>
              <w:lang w:val="en-GB" w:eastAsia="en-GB"/>
            </w:rPr>
          </w:pPr>
          <w:hyperlink w:anchor="_Toc466036065" w:history="1">
            <w:r w:rsidR="00D430F6" w:rsidRPr="00E329F0">
              <w:rPr>
                <w:rStyle w:val="Hyperlink"/>
                <w:noProof/>
              </w:rPr>
              <w:t>Close the protection gap for those displaced by climate change</w:t>
            </w:r>
            <w:r w:rsidR="00D430F6">
              <w:rPr>
                <w:noProof/>
                <w:webHidden/>
              </w:rPr>
              <w:tab/>
            </w:r>
            <w:r w:rsidR="00D430F6">
              <w:rPr>
                <w:noProof/>
                <w:webHidden/>
              </w:rPr>
              <w:fldChar w:fldCharType="begin"/>
            </w:r>
            <w:r w:rsidR="00D430F6">
              <w:rPr>
                <w:noProof/>
                <w:webHidden/>
              </w:rPr>
              <w:instrText xml:space="preserve"> PAGEREF _Toc466036065 \h </w:instrText>
            </w:r>
            <w:r w:rsidR="00D430F6">
              <w:rPr>
                <w:noProof/>
                <w:webHidden/>
              </w:rPr>
            </w:r>
            <w:r w:rsidR="00D430F6">
              <w:rPr>
                <w:noProof/>
                <w:webHidden/>
              </w:rPr>
              <w:fldChar w:fldCharType="separate"/>
            </w:r>
            <w:r w:rsidR="006441B4">
              <w:rPr>
                <w:noProof/>
                <w:webHidden/>
              </w:rPr>
              <w:t>6</w:t>
            </w:r>
            <w:r w:rsidR="00D430F6">
              <w:rPr>
                <w:noProof/>
                <w:webHidden/>
              </w:rPr>
              <w:fldChar w:fldCharType="end"/>
            </w:r>
          </w:hyperlink>
        </w:p>
        <w:p w:rsidR="00D430F6" w:rsidRDefault="003B5B65">
          <w:pPr>
            <w:pStyle w:val="TOC2"/>
            <w:tabs>
              <w:tab w:val="right" w:leader="dot" w:pos="9016"/>
            </w:tabs>
            <w:rPr>
              <w:rFonts w:eastAsiaTheme="minorEastAsia"/>
              <w:noProof/>
              <w:lang w:val="en-GB" w:eastAsia="en-GB"/>
            </w:rPr>
          </w:pPr>
          <w:hyperlink w:anchor="_Toc466036066" w:history="1">
            <w:r w:rsidR="00D430F6" w:rsidRPr="00E329F0">
              <w:rPr>
                <w:rStyle w:val="Hyperlink"/>
                <w:noProof/>
              </w:rPr>
              <w:t>Doing our part at the Office of the High Commissioner for Human Rights</w:t>
            </w:r>
            <w:r w:rsidR="00D430F6">
              <w:rPr>
                <w:noProof/>
                <w:webHidden/>
              </w:rPr>
              <w:tab/>
            </w:r>
            <w:r w:rsidR="00D430F6">
              <w:rPr>
                <w:noProof/>
                <w:webHidden/>
              </w:rPr>
              <w:fldChar w:fldCharType="begin"/>
            </w:r>
            <w:r w:rsidR="00D430F6">
              <w:rPr>
                <w:noProof/>
                <w:webHidden/>
              </w:rPr>
              <w:instrText xml:space="preserve"> PAGEREF _Toc466036066 \h </w:instrText>
            </w:r>
            <w:r w:rsidR="00D430F6">
              <w:rPr>
                <w:noProof/>
                <w:webHidden/>
              </w:rPr>
            </w:r>
            <w:r w:rsidR="00D430F6">
              <w:rPr>
                <w:noProof/>
                <w:webHidden/>
              </w:rPr>
              <w:fldChar w:fldCharType="separate"/>
            </w:r>
            <w:r w:rsidR="006441B4">
              <w:rPr>
                <w:noProof/>
                <w:webHidden/>
              </w:rPr>
              <w:t>7</w:t>
            </w:r>
            <w:r w:rsidR="00D430F6">
              <w:rPr>
                <w:noProof/>
                <w:webHidden/>
              </w:rPr>
              <w:fldChar w:fldCharType="end"/>
            </w:r>
          </w:hyperlink>
        </w:p>
        <w:p w:rsidR="0034330D" w:rsidRDefault="0034330D" w:rsidP="0034330D">
          <w:pPr>
            <w:rPr>
              <w:b/>
              <w:bCs/>
              <w:noProof/>
            </w:rPr>
          </w:pPr>
          <w:r>
            <w:rPr>
              <w:b/>
              <w:bCs/>
              <w:noProof/>
            </w:rPr>
            <w:fldChar w:fldCharType="end"/>
          </w:r>
        </w:p>
      </w:sdtContent>
    </w:sdt>
    <w:p w:rsidR="0076779B" w:rsidRPr="002D4259" w:rsidRDefault="0076779B" w:rsidP="006A33F1">
      <w:pPr>
        <w:pStyle w:val="Heading2"/>
        <w:spacing w:after="120"/>
        <w:jc w:val="both"/>
        <w:rPr>
          <w:rFonts w:asciiTheme="minorHAnsi" w:hAnsiTheme="minorHAnsi"/>
          <w:sz w:val="22"/>
          <w:szCs w:val="22"/>
          <w:u w:val="single"/>
          <w:lang w:val="en-GB"/>
        </w:rPr>
      </w:pPr>
      <w:bookmarkStart w:id="0" w:name="_Toc466036046"/>
      <w:r w:rsidRPr="002D4259">
        <w:rPr>
          <w:rFonts w:asciiTheme="minorHAnsi" w:hAnsiTheme="minorHAnsi"/>
          <w:sz w:val="22"/>
          <w:szCs w:val="22"/>
          <w:u w:val="single"/>
          <w:lang w:val="en-GB"/>
        </w:rPr>
        <w:lastRenderedPageBreak/>
        <w:t>Introduction</w:t>
      </w:r>
      <w:bookmarkEnd w:id="0"/>
    </w:p>
    <w:p w:rsidR="00405082" w:rsidRPr="0034330D" w:rsidRDefault="000F44B3" w:rsidP="006A33F1">
      <w:pPr>
        <w:jc w:val="both"/>
        <w:rPr>
          <w:lang w:val="en-GB"/>
        </w:rPr>
      </w:pPr>
      <w:r>
        <w:rPr>
          <w:lang w:val="en-GB"/>
        </w:rPr>
        <w:t xml:space="preserve">This </w:t>
      </w:r>
      <w:r w:rsidR="00F13BEC">
        <w:rPr>
          <w:lang w:val="en-GB"/>
        </w:rPr>
        <w:t xml:space="preserve">summary is </w:t>
      </w:r>
      <w:r w:rsidR="00405082" w:rsidRPr="0034330D">
        <w:rPr>
          <w:lang w:val="en-GB"/>
        </w:rPr>
        <w:t xml:space="preserve">derived from </w:t>
      </w:r>
      <w:r w:rsidR="001831E4" w:rsidRPr="0034330D">
        <w:rPr>
          <w:lang w:val="en-GB"/>
        </w:rPr>
        <w:t>d</w:t>
      </w:r>
      <w:r w:rsidR="00405082" w:rsidRPr="0034330D">
        <w:rPr>
          <w:lang w:val="en-GB"/>
        </w:rPr>
        <w:t>iscussions</w:t>
      </w:r>
      <w:r w:rsidR="001831E4" w:rsidRPr="0034330D">
        <w:rPr>
          <w:lang w:val="en-GB"/>
        </w:rPr>
        <w:t xml:space="preserve"> and other inputs received in the context of </w:t>
      </w:r>
      <w:r>
        <w:rPr>
          <w:lang w:val="en-GB"/>
        </w:rPr>
        <w:t xml:space="preserve">the </w:t>
      </w:r>
      <w:r w:rsidR="001831E4" w:rsidRPr="0034330D">
        <w:rPr>
          <w:lang w:val="en-GB"/>
        </w:rPr>
        <w:t xml:space="preserve">multi-stakeholder expert meeting on Human Rights and Climate Change that </w:t>
      </w:r>
      <w:r>
        <w:rPr>
          <w:lang w:val="en-GB"/>
        </w:rPr>
        <w:t xml:space="preserve">the Office of the High Commissioner for Human Rights </w:t>
      </w:r>
      <w:r w:rsidR="000E19F7">
        <w:rPr>
          <w:lang w:val="en-GB"/>
        </w:rPr>
        <w:t xml:space="preserve">(OHCHR) </w:t>
      </w:r>
      <w:r>
        <w:rPr>
          <w:lang w:val="en-GB"/>
        </w:rPr>
        <w:t>organized in collaboration with</w:t>
      </w:r>
      <w:r w:rsidR="000E19F7">
        <w:rPr>
          <w:lang w:val="en-GB"/>
        </w:rPr>
        <w:t xml:space="preserve"> the Mary Robinson Foundation – Climate Justice and the Geneva Pledge for Human Rights in Climate Action</w:t>
      </w:r>
      <w:r w:rsidR="001831E4" w:rsidRPr="0034330D">
        <w:rPr>
          <w:lang w:val="en-GB"/>
        </w:rPr>
        <w:t xml:space="preserve"> from 6-7 October 2016</w:t>
      </w:r>
      <w:r w:rsidR="000E19F7">
        <w:rPr>
          <w:lang w:val="en-GB"/>
        </w:rPr>
        <w:t xml:space="preserve"> in Geneva</w:t>
      </w:r>
      <w:r w:rsidR="001831E4" w:rsidRPr="0034330D">
        <w:rPr>
          <w:lang w:val="en-GB"/>
        </w:rPr>
        <w:t>.</w:t>
      </w:r>
      <w:r w:rsidR="0047439A" w:rsidRPr="0034330D">
        <w:rPr>
          <w:rStyle w:val="FootnoteReference"/>
          <w:lang w:val="en-GB"/>
        </w:rPr>
        <w:footnoteReference w:id="1"/>
      </w:r>
      <w:r w:rsidR="00405082" w:rsidRPr="0034330D">
        <w:rPr>
          <w:lang w:val="en-GB"/>
        </w:rPr>
        <w:t xml:space="preserve"> </w:t>
      </w:r>
      <w:r w:rsidR="001831E4" w:rsidRPr="0034330D">
        <w:rPr>
          <w:lang w:val="en-GB"/>
        </w:rPr>
        <w:t>It addresses the potential role of various stakeholders in moving forward the human rights and climate change</w:t>
      </w:r>
      <w:r w:rsidR="00951EE4" w:rsidRPr="0034330D">
        <w:rPr>
          <w:lang w:val="en-GB"/>
        </w:rPr>
        <w:t xml:space="preserve"> agenda</w:t>
      </w:r>
      <w:r w:rsidR="001831E4" w:rsidRPr="0034330D">
        <w:rPr>
          <w:lang w:val="en-GB"/>
        </w:rPr>
        <w:t xml:space="preserve"> in relevant fora. It is illustrative not compr</w:t>
      </w:r>
      <w:r w:rsidR="000E19F7">
        <w:rPr>
          <w:lang w:val="en-GB"/>
        </w:rPr>
        <w:t>ehensive, a starting point for</w:t>
      </w:r>
      <w:r w:rsidR="00F13BEC">
        <w:rPr>
          <w:lang w:val="en-GB"/>
        </w:rPr>
        <w:t xml:space="preserve"> </w:t>
      </w:r>
      <w:r w:rsidR="001831E4" w:rsidRPr="0034330D">
        <w:rPr>
          <w:lang w:val="en-GB"/>
        </w:rPr>
        <w:t>effort</w:t>
      </w:r>
      <w:r w:rsidR="000E19F7">
        <w:rPr>
          <w:lang w:val="en-GB"/>
        </w:rPr>
        <w:t>s</w:t>
      </w:r>
      <w:r w:rsidR="001831E4" w:rsidRPr="0034330D">
        <w:rPr>
          <w:lang w:val="en-GB"/>
        </w:rPr>
        <w:t xml:space="preserve"> to integrate human rights in climate actions and ensure such actions respect, promote, protect and fulfil the rights of those most vulnerable to climate impacts. </w:t>
      </w:r>
    </w:p>
    <w:p w:rsidR="006332F2" w:rsidRPr="0034330D" w:rsidRDefault="001831E4" w:rsidP="006A33F1">
      <w:pPr>
        <w:tabs>
          <w:tab w:val="left" w:pos="2430"/>
        </w:tabs>
        <w:jc w:val="both"/>
      </w:pPr>
      <w:r w:rsidRPr="0034330D">
        <w:t xml:space="preserve">As </w:t>
      </w:r>
      <w:r w:rsidR="00A7649D" w:rsidRPr="0034330D">
        <w:t xml:space="preserve">expert </w:t>
      </w:r>
      <w:r w:rsidRPr="0034330D">
        <w:t xml:space="preserve">meeting participants observed, </w:t>
      </w:r>
      <w:r w:rsidRPr="0034330D">
        <w:rPr>
          <w:b/>
        </w:rPr>
        <w:t>c</w:t>
      </w:r>
      <w:r w:rsidR="008A570E" w:rsidRPr="0034330D">
        <w:rPr>
          <w:b/>
        </w:rPr>
        <w:t>limat</w:t>
      </w:r>
      <w:r w:rsidR="00D32B50" w:rsidRPr="0034330D">
        <w:rPr>
          <w:b/>
        </w:rPr>
        <w:t>e change wa</w:t>
      </w:r>
      <w:r w:rsidRPr="0034330D">
        <w:rPr>
          <w:b/>
        </w:rPr>
        <w:t>s a development issue, one explicitly integrated in the 2030 Agenda for Sustainab</w:t>
      </w:r>
      <w:r w:rsidR="00D32B50" w:rsidRPr="0034330D">
        <w:rPr>
          <w:b/>
        </w:rPr>
        <w:t>le Development which, in turn, wa</w:t>
      </w:r>
      <w:r w:rsidRPr="0034330D">
        <w:rPr>
          <w:b/>
        </w:rPr>
        <w:t>s founded on human rights</w:t>
      </w:r>
      <w:r w:rsidR="00ED5B72" w:rsidRPr="0034330D">
        <w:rPr>
          <w:b/>
        </w:rPr>
        <w:t>, including the right to development</w:t>
      </w:r>
      <w:r w:rsidRPr="0034330D">
        <w:rPr>
          <w:b/>
        </w:rPr>
        <w:t>.</w:t>
      </w:r>
      <w:r w:rsidRPr="0034330D">
        <w:t xml:space="preserve"> It was overwhelmingly agreed that the links between development, human rights and climate change needed to be better understood and reflected in the determinations of all relevant act</w:t>
      </w:r>
      <w:r w:rsidR="00A7649D" w:rsidRPr="0034330D">
        <w:t>ors</w:t>
      </w:r>
      <w:r w:rsidR="00A7649D" w:rsidRPr="0034330D">
        <w:rPr>
          <w:b/>
        </w:rPr>
        <w:t>.</w:t>
      </w:r>
      <w:r w:rsidR="00F13BEC">
        <w:rPr>
          <w:b/>
        </w:rPr>
        <w:t xml:space="preserve"> Particular efforts needed to</w:t>
      </w:r>
      <w:r w:rsidR="0095173A" w:rsidRPr="0034330D">
        <w:rPr>
          <w:b/>
        </w:rPr>
        <w:t xml:space="preserve"> be made to protect the rights of those most vulnerable to climate change and ensure their meaningful participation in climate actions.</w:t>
      </w:r>
      <w:r w:rsidR="00D32B50" w:rsidRPr="0034330D">
        <w:t xml:space="preserve"> Better information, research and analysis about climate change and its impacts, including disaggregated data would contribute to this objective.</w:t>
      </w:r>
      <w:r w:rsidR="00A7649D" w:rsidRPr="0034330D">
        <w:t xml:space="preserve"> </w:t>
      </w:r>
    </w:p>
    <w:p w:rsidR="008A570E" w:rsidRPr="0034330D" w:rsidRDefault="00A7649D" w:rsidP="006A33F1">
      <w:pPr>
        <w:tabs>
          <w:tab w:val="left" w:pos="2430"/>
        </w:tabs>
        <w:jc w:val="both"/>
      </w:pPr>
      <w:r w:rsidRPr="0034330D">
        <w:rPr>
          <w:b/>
        </w:rPr>
        <w:t>An underlying thread of</w:t>
      </w:r>
      <w:r w:rsidR="001831E4" w:rsidRPr="0034330D">
        <w:rPr>
          <w:b/>
        </w:rPr>
        <w:t xml:space="preserve"> </w:t>
      </w:r>
      <w:r w:rsidRPr="0034330D">
        <w:rPr>
          <w:b/>
        </w:rPr>
        <w:t xml:space="preserve">the discussions was the need to break down silos, improve communications, </w:t>
      </w:r>
      <w:r w:rsidR="00951EE4" w:rsidRPr="0034330D">
        <w:rPr>
          <w:b/>
        </w:rPr>
        <w:t>ensure meaningful participation</w:t>
      </w:r>
      <w:r w:rsidR="001A3D3E" w:rsidRPr="0034330D">
        <w:rPr>
          <w:b/>
        </w:rPr>
        <w:t>,</w:t>
      </w:r>
      <w:r w:rsidR="00951EE4" w:rsidRPr="0034330D">
        <w:rPr>
          <w:b/>
        </w:rPr>
        <w:t xml:space="preserve"> </w:t>
      </w:r>
      <w:r w:rsidRPr="0034330D">
        <w:rPr>
          <w:b/>
        </w:rPr>
        <w:t>and eliminate misconceptions about rights-based climate action.</w:t>
      </w:r>
      <w:r w:rsidRPr="0034330D">
        <w:t xml:space="preserve"> </w:t>
      </w:r>
      <w:r w:rsidR="00BD73D9" w:rsidRPr="0034330D">
        <w:t xml:space="preserve">In order to act accordingly, </w:t>
      </w:r>
      <w:r w:rsidRPr="0034330D">
        <w:t>Parties needed to understand that rights-based climate action was in their interest and that of their people</w:t>
      </w:r>
      <w:r w:rsidR="00BD73D9" w:rsidRPr="0034330D">
        <w:t>,</w:t>
      </w:r>
      <w:r w:rsidRPr="0034330D">
        <w:t xml:space="preserve"> and reflected commitments that had already been made in Paris, in the 2030 Agenda and by ratifying relevant human rights instruments. </w:t>
      </w:r>
      <w:r w:rsidR="00BD73D9" w:rsidRPr="0034330D">
        <w:t>As an initial step toward fulfilling these commitments, OHCHR</w:t>
      </w:r>
      <w:r w:rsidRPr="0034330D">
        <w:t xml:space="preserve"> calls upon the Parties to the </w:t>
      </w:r>
      <w:r w:rsidR="00BD73D9" w:rsidRPr="0034330D">
        <w:t>United Nations Framework Convention on Climate Change a</w:t>
      </w:r>
      <w:r w:rsidRPr="0034330D">
        <w:t>nd other rel</w:t>
      </w:r>
      <w:r w:rsidR="00BD73D9" w:rsidRPr="0034330D">
        <w:t xml:space="preserve">evant stakeholders to </w:t>
      </w:r>
      <w:r w:rsidR="00F13BEC">
        <w:t>take some of</w:t>
      </w:r>
      <w:r w:rsidR="00BD73D9" w:rsidRPr="0034330D">
        <w:t xml:space="preserve"> the following actions</w:t>
      </w:r>
      <w:r w:rsidR="00F13BEC">
        <w:t xml:space="preserve"> which were suggested at the expert meeting</w:t>
      </w:r>
      <w:r w:rsidRPr="0034330D">
        <w:t>.</w:t>
      </w:r>
    </w:p>
    <w:p w:rsidR="00A7649D" w:rsidRPr="002D4259" w:rsidRDefault="00BD73D9" w:rsidP="006A33F1">
      <w:pPr>
        <w:pStyle w:val="Heading2"/>
        <w:spacing w:after="120"/>
        <w:jc w:val="both"/>
        <w:rPr>
          <w:rFonts w:asciiTheme="minorHAnsi" w:hAnsiTheme="minorHAnsi"/>
          <w:sz w:val="22"/>
          <w:szCs w:val="22"/>
          <w:u w:val="single"/>
        </w:rPr>
      </w:pPr>
      <w:bookmarkStart w:id="1" w:name="_Toc466036047"/>
      <w:r w:rsidRPr="002D4259">
        <w:rPr>
          <w:rFonts w:asciiTheme="minorHAnsi" w:hAnsiTheme="minorHAnsi"/>
          <w:sz w:val="22"/>
          <w:szCs w:val="22"/>
          <w:u w:val="single"/>
        </w:rPr>
        <w:t>Respect, promote and consider</w:t>
      </w:r>
      <w:r w:rsidR="00A7649D" w:rsidRPr="002D4259">
        <w:rPr>
          <w:rFonts w:asciiTheme="minorHAnsi" w:hAnsiTheme="minorHAnsi"/>
          <w:sz w:val="22"/>
          <w:szCs w:val="22"/>
          <w:u w:val="single"/>
        </w:rPr>
        <w:t xml:space="preserve"> </w:t>
      </w:r>
      <w:r w:rsidRPr="002D4259">
        <w:rPr>
          <w:rFonts w:asciiTheme="minorHAnsi" w:hAnsiTheme="minorHAnsi"/>
          <w:sz w:val="22"/>
          <w:szCs w:val="22"/>
          <w:u w:val="single"/>
        </w:rPr>
        <w:t>human rights in</w:t>
      </w:r>
      <w:r w:rsidR="00A7649D" w:rsidRPr="002D4259">
        <w:rPr>
          <w:rFonts w:asciiTheme="minorHAnsi" w:hAnsiTheme="minorHAnsi"/>
          <w:sz w:val="22"/>
          <w:szCs w:val="22"/>
          <w:u w:val="single"/>
        </w:rPr>
        <w:t xml:space="preserve"> UNFCCC</w:t>
      </w:r>
      <w:r w:rsidRPr="002D4259">
        <w:rPr>
          <w:rFonts w:asciiTheme="minorHAnsi" w:hAnsiTheme="minorHAnsi"/>
          <w:sz w:val="22"/>
          <w:szCs w:val="22"/>
          <w:u w:val="single"/>
        </w:rPr>
        <w:t xml:space="preserve"> processes</w:t>
      </w:r>
      <w:bookmarkEnd w:id="1"/>
    </w:p>
    <w:p w:rsidR="00BD73D9" w:rsidRPr="0034330D" w:rsidRDefault="00ED5B72" w:rsidP="006A33F1">
      <w:pPr>
        <w:tabs>
          <w:tab w:val="left" w:pos="2430"/>
        </w:tabs>
        <w:jc w:val="both"/>
      </w:pPr>
      <w:r w:rsidRPr="0034330D">
        <w:t>At COP21 in Paris, the P</w:t>
      </w:r>
      <w:r w:rsidR="00BD73D9" w:rsidRPr="0034330D">
        <w:t xml:space="preserve">arties agreed to respect, promote and consider human rights in their climate actions. </w:t>
      </w:r>
      <w:r w:rsidR="00F13BEC">
        <w:t>Meeting participants emphasized it was</w:t>
      </w:r>
      <w:r w:rsidR="00BD73D9" w:rsidRPr="0034330D">
        <w:t xml:space="preserve"> critical that this commitment be translated into action. </w:t>
      </w:r>
      <w:r w:rsidR="00F13BEC" w:rsidRPr="00F13BEC">
        <w:t xml:space="preserve">Noting that action at the </w:t>
      </w:r>
      <w:r w:rsidR="00F13BEC">
        <w:t>UNFCCC wa</w:t>
      </w:r>
      <w:r w:rsidR="00F13BEC" w:rsidRPr="00F13BEC">
        <w:t>s state-driven, participants called upon the Geneva Pledge for Human Rights in Climate Action and other human rights champions to take a more active role in promoting integration of human rights in UNFCCC processes.</w:t>
      </w:r>
      <w:r w:rsidR="00F13BEC">
        <w:t xml:space="preserve"> </w:t>
      </w:r>
      <w:r w:rsidR="006332F2" w:rsidRPr="0034330D">
        <w:t>During the meeting, the following recommendations were advanced:</w:t>
      </w:r>
    </w:p>
    <w:p w:rsidR="00E816EC" w:rsidRDefault="00E816EC" w:rsidP="006A33F1">
      <w:pPr>
        <w:pStyle w:val="Heading3"/>
        <w:jc w:val="both"/>
        <w:rPr>
          <w:rFonts w:asciiTheme="minorHAnsi" w:hAnsiTheme="minorHAnsi"/>
        </w:rPr>
      </w:pPr>
      <w:bookmarkStart w:id="2" w:name="_Toc466036048"/>
      <w:r w:rsidRPr="0034330D">
        <w:rPr>
          <w:rFonts w:asciiTheme="minorHAnsi" w:hAnsiTheme="minorHAnsi"/>
        </w:rPr>
        <w:t>For States</w:t>
      </w:r>
      <w:bookmarkEnd w:id="2"/>
    </w:p>
    <w:p w:rsidR="002D4259" w:rsidRDefault="002D4259" w:rsidP="006A33F1">
      <w:pPr>
        <w:pStyle w:val="ListParagraph"/>
        <w:numPr>
          <w:ilvl w:val="0"/>
          <w:numId w:val="10"/>
        </w:numPr>
        <w:tabs>
          <w:tab w:val="left" w:pos="2430"/>
        </w:tabs>
        <w:jc w:val="both"/>
      </w:pPr>
      <w:r>
        <w:t>Uphold international human rights obligations and commitments in climate actions and promote policy coherence.</w:t>
      </w:r>
    </w:p>
    <w:p w:rsidR="006332F2" w:rsidRPr="0034330D" w:rsidRDefault="00E816EC" w:rsidP="006A33F1">
      <w:pPr>
        <w:pStyle w:val="ListParagraph"/>
        <w:numPr>
          <w:ilvl w:val="0"/>
          <w:numId w:val="10"/>
        </w:numPr>
        <w:tabs>
          <w:tab w:val="left" w:pos="2430"/>
        </w:tabs>
        <w:jc w:val="both"/>
      </w:pPr>
      <w:r w:rsidRPr="0034330D">
        <w:t>T</w:t>
      </w:r>
      <w:r w:rsidR="006332F2" w:rsidRPr="0034330D">
        <w:t>ake action to keep human rights on the a</w:t>
      </w:r>
      <w:r w:rsidRPr="0034330D">
        <w:t>genda at the UNFCCC. This could including some or all of the following</w:t>
      </w:r>
      <w:r w:rsidR="006332F2" w:rsidRPr="0034330D">
        <w:t>:</w:t>
      </w:r>
    </w:p>
    <w:p w:rsidR="006332F2" w:rsidRPr="0034330D" w:rsidRDefault="006332F2" w:rsidP="006A33F1">
      <w:pPr>
        <w:pStyle w:val="ListParagraph"/>
        <w:numPr>
          <w:ilvl w:val="1"/>
          <w:numId w:val="10"/>
        </w:numPr>
        <w:tabs>
          <w:tab w:val="left" w:pos="2430"/>
        </w:tabs>
        <w:jc w:val="both"/>
      </w:pPr>
      <w:r w:rsidRPr="0034330D">
        <w:t>A working group on human rights and climate change</w:t>
      </w:r>
    </w:p>
    <w:p w:rsidR="006332F2" w:rsidRPr="0034330D" w:rsidRDefault="006332F2" w:rsidP="006A33F1">
      <w:pPr>
        <w:pStyle w:val="ListParagraph"/>
        <w:numPr>
          <w:ilvl w:val="1"/>
          <w:numId w:val="10"/>
        </w:numPr>
        <w:tabs>
          <w:tab w:val="left" w:pos="2430"/>
        </w:tabs>
        <w:jc w:val="both"/>
      </w:pPr>
      <w:r w:rsidRPr="0034330D">
        <w:t>A programme of work on human rights and climate change</w:t>
      </w:r>
    </w:p>
    <w:p w:rsidR="006332F2" w:rsidRPr="0034330D" w:rsidRDefault="006332F2" w:rsidP="006A33F1">
      <w:pPr>
        <w:pStyle w:val="ListParagraph"/>
        <w:numPr>
          <w:ilvl w:val="1"/>
          <w:numId w:val="10"/>
        </w:numPr>
        <w:tabs>
          <w:tab w:val="left" w:pos="2430"/>
        </w:tabs>
        <w:jc w:val="both"/>
      </w:pPr>
      <w:r w:rsidRPr="0034330D">
        <w:lastRenderedPageBreak/>
        <w:t>A workshop or expert briefing on human rights and climate change</w:t>
      </w:r>
    </w:p>
    <w:p w:rsidR="006332F2" w:rsidRPr="0034330D" w:rsidRDefault="00D32B50" w:rsidP="006A33F1">
      <w:pPr>
        <w:pStyle w:val="ListParagraph"/>
        <w:numPr>
          <w:ilvl w:val="1"/>
          <w:numId w:val="10"/>
        </w:numPr>
        <w:tabs>
          <w:tab w:val="left" w:pos="2430"/>
        </w:tabs>
        <w:jc w:val="both"/>
      </w:pPr>
      <w:r w:rsidRPr="0034330D">
        <w:t>Designated</w:t>
      </w:r>
      <w:r w:rsidR="006332F2" w:rsidRPr="0034330D">
        <w:t xml:space="preserve"> focal point</w:t>
      </w:r>
      <w:r w:rsidRPr="0034330D">
        <w:t>s</w:t>
      </w:r>
      <w:r w:rsidR="006332F2" w:rsidRPr="0034330D">
        <w:t xml:space="preserve"> for human rights</w:t>
      </w:r>
      <w:r w:rsidRPr="0034330D">
        <w:t>, gender and indigenous peoples’ rights</w:t>
      </w:r>
    </w:p>
    <w:p w:rsidR="006332F2" w:rsidRPr="0034330D" w:rsidRDefault="006332F2" w:rsidP="006A33F1">
      <w:pPr>
        <w:pStyle w:val="ListParagraph"/>
        <w:numPr>
          <w:ilvl w:val="1"/>
          <w:numId w:val="10"/>
        </w:numPr>
        <w:tabs>
          <w:tab w:val="left" w:pos="2430"/>
        </w:tabs>
        <w:jc w:val="both"/>
      </w:pPr>
      <w:r w:rsidRPr="0034330D">
        <w:t>Participation of human rights experts in UNFCCC dialogues</w:t>
      </w:r>
    </w:p>
    <w:p w:rsidR="006332F2" w:rsidRPr="0034330D" w:rsidRDefault="006332F2" w:rsidP="006A33F1">
      <w:pPr>
        <w:pStyle w:val="ListParagraph"/>
        <w:numPr>
          <w:ilvl w:val="1"/>
          <w:numId w:val="10"/>
        </w:numPr>
        <w:tabs>
          <w:tab w:val="left" w:pos="2430"/>
        </w:tabs>
        <w:jc w:val="both"/>
      </w:pPr>
      <w:r w:rsidRPr="0034330D">
        <w:t>A side event to discuss the output of OHCHR’s expert meeting</w:t>
      </w:r>
    </w:p>
    <w:p w:rsidR="000E19F7" w:rsidRDefault="000E19F7" w:rsidP="006A33F1">
      <w:pPr>
        <w:pStyle w:val="ListParagraph"/>
        <w:numPr>
          <w:ilvl w:val="0"/>
          <w:numId w:val="10"/>
        </w:numPr>
        <w:spacing w:after="160" w:line="256" w:lineRule="auto"/>
        <w:jc w:val="both"/>
      </w:pPr>
      <w:r>
        <w:t>Take urgent action to mitigate climate change by raising the ambition of nationally determined contributions.</w:t>
      </w:r>
    </w:p>
    <w:p w:rsidR="00E816EC" w:rsidRPr="0034330D" w:rsidRDefault="00E816EC" w:rsidP="006A33F1">
      <w:pPr>
        <w:pStyle w:val="ListParagraph"/>
        <w:numPr>
          <w:ilvl w:val="0"/>
          <w:numId w:val="10"/>
        </w:numPr>
        <w:spacing w:after="160" w:line="256" w:lineRule="auto"/>
        <w:jc w:val="both"/>
      </w:pPr>
      <w:r w:rsidRPr="0034330D">
        <w:t>Integrate h</w:t>
      </w:r>
      <w:r w:rsidR="00ED5B72" w:rsidRPr="0034330D">
        <w:t>uman rights consideration</w:t>
      </w:r>
      <w:r w:rsidRPr="0034330D">
        <w:t>s</w:t>
      </w:r>
      <w:r w:rsidR="00ED5B72" w:rsidRPr="0034330D">
        <w:t xml:space="preserve"> throu</w:t>
      </w:r>
      <w:r w:rsidRPr="0034330D">
        <w:t xml:space="preserve">ghout measurement, </w:t>
      </w:r>
      <w:r w:rsidR="00ED5B72" w:rsidRPr="0034330D">
        <w:t xml:space="preserve">review </w:t>
      </w:r>
      <w:r w:rsidRPr="0034330D">
        <w:t xml:space="preserve">and verification </w:t>
      </w:r>
      <w:r w:rsidR="00ED5B72" w:rsidRPr="0034330D">
        <w:t>processes</w:t>
      </w:r>
      <w:r w:rsidRPr="0034330D">
        <w:t xml:space="preserve"> at the UNFCCC including the transparency framework. </w:t>
      </w:r>
    </w:p>
    <w:p w:rsidR="00E816EC" w:rsidRPr="0034330D" w:rsidRDefault="00E816EC" w:rsidP="006A33F1">
      <w:pPr>
        <w:pStyle w:val="ListParagraph"/>
        <w:numPr>
          <w:ilvl w:val="0"/>
          <w:numId w:val="10"/>
        </w:numPr>
        <w:spacing w:after="160" w:line="256" w:lineRule="auto"/>
        <w:jc w:val="both"/>
      </w:pPr>
      <w:r w:rsidRPr="0034330D">
        <w:t>Establish guidelines for</w:t>
      </w:r>
      <w:r w:rsidR="00ED5B72" w:rsidRPr="0034330D">
        <w:t xml:space="preserve"> </w:t>
      </w:r>
      <w:r w:rsidRPr="0034330D">
        <w:t xml:space="preserve">integration of human rights considerations in </w:t>
      </w:r>
      <w:r w:rsidR="00ED5B72" w:rsidRPr="0034330D">
        <w:t>relevant communications (i.e. nationally determined contributions, adaptation communications</w:t>
      </w:r>
      <w:r w:rsidRPr="0034330D">
        <w:t xml:space="preserve"> and national communications).</w:t>
      </w:r>
    </w:p>
    <w:p w:rsidR="00E816EC" w:rsidRPr="0034330D" w:rsidRDefault="00E816EC" w:rsidP="006A33F1">
      <w:pPr>
        <w:pStyle w:val="ListParagraph"/>
        <w:numPr>
          <w:ilvl w:val="0"/>
          <w:numId w:val="10"/>
        </w:numPr>
        <w:spacing w:after="160" w:line="256" w:lineRule="auto"/>
        <w:jc w:val="both"/>
      </w:pPr>
      <w:r w:rsidRPr="0034330D">
        <w:t>Call for t</w:t>
      </w:r>
      <w:r w:rsidR="00ED5B72" w:rsidRPr="0034330D">
        <w:t xml:space="preserve">he global stocktake </w:t>
      </w:r>
      <w:r w:rsidRPr="0034330D">
        <w:t xml:space="preserve">to </w:t>
      </w:r>
      <w:r w:rsidR="00ED5B72" w:rsidRPr="0034330D">
        <w:t>specifically address the impact of climate change and climate actions on human rights as well as progress toward and good practices with reg</w:t>
      </w:r>
      <w:r w:rsidRPr="0034330D">
        <w:t>ard to protecting human rights.</w:t>
      </w:r>
    </w:p>
    <w:p w:rsidR="00E816EC" w:rsidRPr="0034330D" w:rsidRDefault="00E816EC" w:rsidP="006A33F1">
      <w:pPr>
        <w:pStyle w:val="ListParagraph"/>
        <w:numPr>
          <w:ilvl w:val="0"/>
          <w:numId w:val="10"/>
        </w:numPr>
        <w:spacing w:after="160" w:line="256" w:lineRule="auto"/>
        <w:jc w:val="both"/>
      </w:pPr>
      <w:r w:rsidRPr="0034330D">
        <w:t>Develop the loss and damage system with human rights considerations, including the rights of persons displaced by climate change in mind. Ensure that those negatively affected by climate change have access to remedies.</w:t>
      </w:r>
    </w:p>
    <w:p w:rsidR="00E816EC" w:rsidRPr="0034330D" w:rsidRDefault="00E816EC" w:rsidP="006A33F1">
      <w:pPr>
        <w:pStyle w:val="ListParagraph"/>
        <w:numPr>
          <w:ilvl w:val="0"/>
          <w:numId w:val="10"/>
        </w:numPr>
        <w:spacing w:after="160" w:line="256" w:lineRule="auto"/>
        <w:jc w:val="both"/>
      </w:pPr>
      <w:r w:rsidRPr="0034330D">
        <w:t>Establish and support strong social and environmental safeguards for climate financing mechanisms like the Green Climate Fund and the Sustainable Development Mechanism</w:t>
      </w:r>
      <w:r w:rsidR="00D5103F" w:rsidRPr="0034330D">
        <w:t>.</w:t>
      </w:r>
    </w:p>
    <w:p w:rsidR="00D5103F" w:rsidRPr="0034330D" w:rsidRDefault="002D4259" w:rsidP="006A33F1">
      <w:pPr>
        <w:pStyle w:val="ListParagraph"/>
        <w:numPr>
          <w:ilvl w:val="0"/>
          <w:numId w:val="10"/>
        </w:numPr>
        <w:spacing w:after="160" w:line="256" w:lineRule="auto"/>
        <w:jc w:val="both"/>
      </w:pPr>
      <w:r>
        <w:t xml:space="preserve">Engage in </w:t>
      </w:r>
      <w:r w:rsidR="00D5103F" w:rsidRPr="0034330D">
        <w:t>equitable</w:t>
      </w:r>
      <w:r>
        <w:t>,</w:t>
      </w:r>
      <w:r w:rsidR="00D5103F" w:rsidRPr="0034330D">
        <w:t xml:space="preserve"> international cooperation </w:t>
      </w:r>
      <w:r>
        <w:t xml:space="preserve">in line with existing human rights and climate commitments, including with respect to </w:t>
      </w:r>
      <w:r w:rsidRPr="0034330D">
        <w:t>technology-shar</w:t>
      </w:r>
      <w:r>
        <w:t>ing, finance, and capacity-building.</w:t>
      </w:r>
      <w:r w:rsidRPr="0034330D">
        <w:t xml:space="preserve"> </w:t>
      </w:r>
      <w:r w:rsidR="00D5103F" w:rsidRPr="0034330D">
        <w:t xml:space="preserve"> </w:t>
      </w:r>
    </w:p>
    <w:p w:rsidR="00D5103F" w:rsidRPr="0034330D" w:rsidRDefault="00D5103F" w:rsidP="006A33F1">
      <w:pPr>
        <w:pStyle w:val="ListParagraph"/>
        <w:numPr>
          <w:ilvl w:val="0"/>
          <w:numId w:val="10"/>
        </w:numPr>
        <w:spacing w:after="160" w:line="256" w:lineRule="auto"/>
        <w:jc w:val="both"/>
      </w:pPr>
      <w:r w:rsidRPr="0034330D">
        <w:t>Strengthen and extend the Lima Work Programme on gender focussing on elements such as: improved gender analysis, participation, gender action plans, sex-disaggregated data, gender-responsive budgeting and women’s knowledge.</w:t>
      </w:r>
    </w:p>
    <w:p w:rsidR="00D5103F" w:rsidRPr="0034330D" w:rsidRDefault="00D5103F" w:rsidP="006A33F1">
      <w:pPr>
        <w:pStyle w:val="ListParagraph"/>
        <w:numPr>
          <w:ilvl w:val="0"/>
          <w:numId w:val="10"/>
        </w:numPr>
        <w:spacing w:after="160" w:line="256" w:lineRule="auto"/>
        <w:jc w:val="both"/>
      </w:pPr>
      <w:r w:rsidRPr="0034330D">
        <w:t>Recognize indigenous peoples’ rights and ensure that the traditional knowledge platform established by the Paris decision promotes respect for their dignity and rights as well as sustainable development.</w:t>
      </w:r>
    </w:p>
    <w:p w:rsidR="00D5103F" w:rsidRPr="0034330D" w:rsidRDefault="00D5103F" w:rsidP="006A33F1">
      <w:pPr>
        <w:pStyle w:val="ListParagraph"/>
        <w:numPr>
          <w:ilvl w:val="0"/>
          <w:numId w:val="10"/>
        </w:numPr>
        <w:spacing w:after="160" w:line="256" w:lineRule="auto"/>
        <w:jc w:val="both"/>
      </w:pPr>
      <w:r w:rsidRPr="0034330D">
        <w:t>Ensure transparency and the meaningful participation of all relevant stakeholders in UNFCC processes.</w:t>
      </w:r>
    </w:p>
    <w:p w:rsidR="00E816EC" w:rsidRPr="0034330D" w:rsidRDefault="00B64221" w:rsidP="006A33F1">
      <w:pPr>
        <w:pStyle w:val="Heading3"/>
        <w:jc w:val="both"/>
        <w:rPr>
          <w:rFonts w:asciiTheme="minorHAnsi" w:hAnsiTheme="minorHAnsi"/>
        </w:rPr>
      </w:pPr>
      <w:bookmarkStart w:id="3" w:name="_Toc466036049"/>
      <w:r w:rsidRPr="0034330D">
        <w:rPr>
          <w:rFonts w:asciiTheme="minorHAnsi" w:hAnsiTheme="minorHAnsi"/>
        </w:rPr>
        <w:t>General Recommendation</w:t>
      </w:r>
      <w:r w:rsidR="00E816EC" w:rsidRPr="0034330D">
        <w:rPr>
          <w:rFonts w:asciiTheme="minorHAnsi" w:hAnsiTheme="minorHAnsi"/>
        </w:rPr>
        <w:t>s</w:t>
      </w:r>
      <w:bookmarkEnd w:id="3"/>
    </w:p>
    <w:p w:rsidR="006332F2" w:rsidRPr="0034330D" w:rsidRDefault="00E816EC" w:rsidP="006A33F1">
      <w:pPr>
        <w:pStyle w:val="ListParagraph"/>
        <w:numPr>
          <w:ilvl w:val="0"/>
          <w:numId w:val="10"/>
        </w:numPr>
        <w:tabs>
          <w:tab w:val="left" w:pos="2430"/>
        </w:tabs>
        <w:jc w:val="both"/>
      </w:pPr>
      <w:r w:rsidRPr="0034330D">
        <w:t>C</w:t>
      </w:r>
      <w:r w:rsidR="00C02E69" w:rsidRPr="0034330D">
        <w:t>ommunicate more effectively</w:t>
      </w:r>
      <w:r w:rsidRPr="0034330D">
        <w:t>,</w:t>
      </w:r>
      <w:r w:rsidR="00C02E69" w:rsidRPr="0034330D">
        <w:t xml:space="preserve"> including through multi-stakeholder </w:t>
      </w:r>
      <w:r w:rsidR="00D32B50" w:rsidRPr="0034330D">
        <w:t xml:space="preserve">and evidence-based </w:t>
      </w:r>
      <w:r w:rsidR="00C02E69" w:rsidRPr="0034330D">
        <w:t>advocacy</w:t>
      </w:r>
      <w:r w:rsidR="00D32B50" w:rsidRPr="0034330D">
        <w:t xml:space="preserve">, </w:t>
      </w:r>
      <w:r w:rsidR="00C02E69" w:rsidRPr="0034330D">
        <w:t>practical guidance</w:t>
      </w:r>
      <w:r w:rsidR="00D32B50" w:rsidRPr="0034330D">
        <w:t xml:space="preserve"> and parallel reporting</w:t>
      </w:r>
      <w:r w:rsidR="00D5103F" w:rsidRPr="0034330D">
        <w:t xml:space="preserve"> to the UNFCCC</w:t>
      </w:r>
      <w:r w:rsidR="00C02E69" w:rsidRPr="0034330D">
        <w:t>.</w:t>
      </w:r>
      <w:r w:rsidR="00ED5B72" w:rsidRPr="0034330D">
        <w:t xml:space="preserve"> </w:t>
      </w:r>
      <w:r w:rsidR="002D4259">
        <w:t xml:space="preserve">Be ready to </w:t>
      </w:r>
      <w:r w:rsidR="00ED5B72" w:rsidRPr="0034330D">
        <w:t>support rights-based climate action.</w:t>
      </w:r>
    </w:p>
    <w:p w:rsidR="00D5103F" w:rsidRPr="002D4259" w:rsidRDefault="0047439A" w:rsidP="006A33F1">
      <w:pPr>
        <w:pStyle w:val="Heading2"/>
        <w:spacing w:after="120"/>
        <w:jc w:val="both"/>
        <w:rPr>
          <w:rFonts w:asciiTheme="minorHAnsi" w:hAnsiTheme="minorHAnsi"/>
          <w:sz w:val="22"/>
          <w:szCs w:val="22"/>
          <w:u w:val="single"/>
        </w:rPr>
      </w:pPr>
      <w:bookmarkStart w:id="4" w:name="_Toc466036050"/>
      <w:r w:rsidRPr="002D4259">
        <w:rPr>
          <w:rFonts w:asciiTheme="minorHAnsi" w:hAnsiTheme="minorHAnsi"/>
          <w:sz w:val="22"/>
          <w:szCs w:val="22"/>
          <w:u w:val="single"/>
        </w:rPr>
        <w:t xml:space="preserve">Effectively </w:t>
      </w:r>
      <w:r w:rsidR="00B64221" w:rsidRPr="002D4259">
        <w:rPr>
          <w:rFonts w:asciiTheme="minorHAnsi" w:hAnsiTheme="minorHAnsi"/>
          <w:sz w:val="22"/>
          <w:szCs w:val="22"/>
          <w:u w:val="single"/>
        </w:rPr>
        <w:t>m</w:t>
      </w:r>
      <w:r w:rsidRPr="002D4259">
        <w:rPr>
          <w:rFonts w:asciiTheme="minorHAnsi" w:hAnsiTheme="minorHAnsi"/>
          <w:sz w:val="22"/>
          <w:szCs w:val="22"/>
          <w:u w:val="single"/>
        </w:rPr>
        <w:t>ob</w:t>
      </w:r>
      <w:r w:rsidR="00B64221" w:rsidRPr="002D4259">
        <w:rPr>
          <w:rFonts w:asciiTheme="minorHAnsi" w:hAnsiTheme="minorHAnsi"/>
          <w:sz w:val="22"/>
          <w:szCs w:val="22"/>
          <w:u w:val="single"/>
        </w:rPr>
        <w:t>ilize human rights m</w:t>
      </w:r>
      <w:r w:rsidRPr="002D4259">
        <w:rPr>
          <w:rFonts w:asciiTheme="minorHAnsi" w:hAnsiTheme="minorHAnsi"/>
          <w:sz w:val="22"/>
          <w:szCs w:val="22"/>
          <w:u w:val="single"/>
        </w:rPr>
        <w:t xml:space="preserve">echanisms to </w:t>
      </w:r>
      <w:r w:rsidR="00B64221" w:rsidRPr="002D4259">
        <w:rPr>
          <w:rFonts w:asciiTheme="minorHAnsi" w:hAnsiTheme="minorHAnsi"/>
          <w:sz w:val="22"/>
          <w:szCs w:val="22"/>
          <w:u w:val="single"/>
        </w:rPr>
        <w:t>address climate c</w:t>
      </w:r>
      <w:r w:rsidRPr="002D4259">
        <w:rPr>
          <w:rFonts w:asciiTheme="minorHAnsi" w:hAnsiTheme="minorHAnsi"/>
          <w:sz w:val="22"/>
          <w:szCs w:val="22"/>
          <w:u w:val="single"/>
        </w:rPr>
        <w:t>hange</w:t>
      </w:r>
      <w:bookmarkEnd w:id="4"/>
    </w:p>
    <w:p w:rsidR="0070795C" w:rsidRPr="0034330D" w:rsidRDefault="0047439A" w:rsidP="006A33F1">
      <w:pPr>
        <w:spacing w:after="160" w:line="256" w:lineRule="auto"/>
        <w:jc w:val="both"/>
        <w:rPr>
          <w:lang w:val="en-GB"/>
        </w:rPr>
      </w:pPr>
      <w:r w:rsidRPr="0034330D">
        <w:rPr>
          <w:lang w:val="en-GB"/>
        </w:rPr>
        <w:t>It was widely recognized that human rights mechanisms including the Human Rights Council and its special procedures, the treaty-bodies and national human rights institutions could play an important role in documenting the impacts of climate change and climate actions on the enjoyment of human rights, suppo</w:t>
      </w:r>
      <w:bookmarkStart w:id="5" w:name="_GoBack"/>
      <w:bookmarkEnd w:id="5"/>
      <w:r w:rsidRPr="0034330D">
        <w:rPr>
          <w:lang w:val="en-GB"/>
        </w:rPr>
        <w:t>rting rights-based climate action, and monitoring climate commitments. In this regard, several concrete recommendations arose from the discussions.</w:t>
      </w:r>
    </w:p>
    <w:p w:rsidR="0047439A" w:rsidRPr="0034330D" w:rsidRDefault="0047439A" w:rsidP="006A33F1">
      <w:pPr>
        <w:pStyle w:val="Heading3"/>
        <w:jc w:val="both"/>
        <w:rPr>
          <w:rFonts w:asciiTheme="minorHAnsi" w:hAnsiTheme="minorHAnsi"/>
          <w:lang w:val="en-GB"/>
        </w:rPr>
      </w:pPr>
      <w:bookmarkStart w:id="6" w:name="_Toc466036051"/>
      <w:r w:rsidRPr="0034330D">
        <w:rPr>
          <w:rFonts w:asciiTheme="minorHAnsi" w:hAnsiTheme="minorHAnsi"/>
          <w:lang w:val="en-GB"/>
        </w:rPr>
        <w:t>General Recommendations</w:t>
      </w:r>
      <w:bookmarkEnd w:id="6"/>
    </w:p>
    <w:p w:rsidR="0047439A" w:rsidRPr="0034330D" w:rsidRDefault="00AD78E6" w:rsidP="006A33F1">
      <w:pPr>
        <w:pStyle w:val="ListParagraph"/>
        <w:numPr>
          <w:ilvl w:val="0"/>
          <w:numId w:val="10"/>
        </w:numPr>
        <w:jc w:val="both"/>
      </w:pPr>
      <w:r w:rsidRPr="0034330D">
        <w:t>Raise awareness and improve</w:t>
      </w:r>
      <w:r w:rsidR="0047439A" w:rsidRPr="0034330D">
        <w:t xml:space="preserve"> coordination and information-sharing between international human rights mechanisms</w:t>
      </w:r>
      <w:r w:rsidR="00951EE4" w:rsidRPr="0034330D">
        <w:t>, governments, media, civil society, the UNFCCC and other relevant actors</w:t>
      </w:r>
      <w:r w:rsidR="0047439A" w:rsidRPr="0034330D">
        <w:t>.</w:t>
      </w:r>
    </w:p>
    <w:p w:rsidR="0047439A" w:rsidRPr="0034330D" w:rsidRDefault="003E7847" w:rsidP="006A33F1">
      <w:pPr>
        <w:pStyle w:val="ListParagraph"/>
        <w:numPr>
          <w:ilvl w:val="0"/>
          <w:numId w:val="10"/>
        </w:numPr>
        <w:jc w:val="both"/>
      </w:pPr>
      <w:r w:rsidRPr="0034330D">
        <w:t>Establish mechanisms and processes to e</w:t>
      </w:r>
      <w:r w:rsidR="0076779B" w:rsidRPr="0034330D">
        <w:t>nsure effective communications and cooperation between</w:t>
      </w:r>
      <w:r w:rsidRPr="0034330D">
        <w:t xml:space="preserve"> various human rights bodies</w:t>
      </w:r>
      <w:r w:rsidR="0076779B" w:rsidRPr="0034330D">
        <w:t xml:space="preserve"> at all levels.</w:t>
      </w:r>
    </w:p>
    <w:p w:rsidR="00C37112" w:rsidRPr="0034330D" w:rsidRDefault="00C37112" w:rsidP="006A33F1">
      <w:pPr>
        <w:pStyle w:val="ListParagraph"/>
        <w:numPr>
          <w:ilvl w:val="0"/>
          <w:numId w:val="10"/>
        </w:numPr>
        <w:jc w:val="both"/>
      </w:pPr>
      <w:r w:rsidRPr="0034330D">
        <w:lastRenderedPageBreak/>
        <w:t>Invite government representatives working on environmental issues to engage with human rights mechanisms.</w:t>
      </w:r>
    </w:p>
    <w:p w:rsidR="0047439A" w:rsidRPr="0034330D" w:rsidRDefault="0047439A" w:rsidP="006A33F1">
      <w:pPr>
        <w:pStyle w:val="Heading3"/>
        <w:jc w:val="both"/>
        <w:rPr>
          <w:rFonts w:asciiTheme="minorHAnsi" w:hAnsiTheme="minorHAnsi"/>
          <w:lang w:val="en-GB"/>
        </w:rPr>
      </w:pPr>
      <w:bookmarkStart w:id="7" w:name="_Toc466036052"/>
      <w:r w:rsidRPr="0034330D">
        <w:rPr>
          <w:rFonts w:asciiTheme="minorHAnsi" w:hAnsiTheme="minorHAnsi"/>
          <w:lang w:val="en-GB"/>
        </w:rPr>
        <w:t>For the Human Rights Council</w:t>
      </w:r>
      <w:bookmarkEnd w:id="7"/>
    </w:p>
    <w:p w:rsidR="0047439A" w:rsidRPr="0034330D" w:rsidRDefault="00951EE4" w:rsidP="006A33F1">
      <w:pPr>
        <w:pStyle w:val="ListParagraph"/>
        <w:numPr>
          <w:ilvl w:val="0"/>
          <w:numId w:val="10"/>
        </w:numPr>
        <w:jc w:val="both"/>
        <w:rPr>
          <w:rFonts w:cs="Times New Roman"/>
        </w:rPr>
      </w:pPr>
      <w:r w:rsidRPr="0034330D">
        <w:rPr>
          <w:rFonts w:cs="Times New Roman"/>
        </w:rPr>
        <w:t>Integrate human rights and climate change considerations in the Universal Periodic Review</w:t>
      </w:r>
    </w:p>
    <w:p w:rsidR="003E7847" w:rsidRPr="0034330D" w:rsidRDefault="003E7847" w:rsidP="006A33F1">
      <w:pPr>
        <w:pStyle w:val="ListParagraph"/>
        <w:numPr>
          <w:ilvl w:val="0"/>
          <w:numId w:val="10"/>
        </w:numPr>
        <w:jc w:val="both"/>
        <w:rPr>
          <w:rFonts w:cs="Times New Roman"/>
        </w:rPr>
      </w:pPr>
      <w:r w:rsidRPr="0034330D">
        <w:rPr>
          <w:rFonts w:cs="Times New Roman"/>
        </w:rPr>
        <w:t>Consider establishing an annual forum on climate change and human rights</w:t>
      </w:r>
      <w:r w:rsidR="00AD78E6" w:rsidRPr="0034330D">
        <w:rPr>
          <w:rFonts w:cs="Times New Roman"/>
        </w:rPr>
        <w:t xml:space="preserve"> and / or a Special R</w:t>
      </w:r>
      <w:r w:rsidRPr="0034330D">
        <w:rPr>
          <w:rFonts w:cs="Times New Roman"/>
        </w:rPr>
        <w:t>apporteur on climate change</w:t>
      </w:r>
      <w:r w:rsidR="00AD78E6" w:rsidRPr="0034330D">
        <w:rPr>
          <w:rFonts w:cs="Times New Roman"/>
        </w:rPr>
        <w:t xml:space="preserve"> and human rights.</w:t>
      </w:r>
    </w:p>
    <w:p w:rsidR="003E7847" w:rsidRPr="0034330D" w:rsidRDefault="00AD78E6" w:rsidP="006A33F1">
      <w:pPr>
        <w:pStyle w:val="ListParagraph"/>
        <w:numPr>
          <w:ilvl w:val="0"/>
          <w:numId w:val="10"/>
        </w:numPr>
        <w:jc w:val="both"/>
        <w:rPr>
          <w:rFonts w:cs="Times New Roman"/>
        </w:rPr>
      </w:pPr>
      <w:r w:rsidRPr="0034330D">
        <w:rPr>
          <w:rFonts w:cs="Times New Roman"/>
        </w:rPr>
        <w:t>Continue to issue a resolution on human rights and climate change on</w:t>
      </w:r>
      <w:r w:rsidR="003E7847" w:rsidRPr="0034330D">
        <w:rPr>
          <w:rFonts w:cs="Times New Roman"/>
        </w:rPr>
        <w:t xml:space="preserve"> an annual basis.</w:t>
      </w:r>
    </w:p>
    <w:p w:rsidR="0047439A" w:rsidRPr="0034330D" w:rsidRDefault="0047439A" w:rsidP="006A33F1">
      <w:pPr>
        <w:pStyle w:val="Heading3"/>
        <w:jc w:val="both"/>
        <w:rPr>
          <w:rFonts w:asciiTheme="minorHAnsi" w:hAnsiTheme="minorHAnsi"/>
          <w:lang w:val="en-GB"/>
        </w:rPr>
      </w:pPr>
      <w:bookmarkStart w:id="8" w:name="_Toc466036053"/>
      <w:r w:rsidRPr="0034330D">
        <w:rPr>
          <w:rFonts w:asciiTheme="minorHAnsi" w:hAnsiTheme="minorHAnsi"/>
          <w:lang w:val="en-GB"/>
        </w:rPr>
        <w:t xml:space="preserve">For </w:t>
      </w:r>
      <w:r w:rsidR="00B64221" w:rsidRPr="0034330D">
        <w:rPr>
          <w:rFonts w:asciiTheme="minorHAnsi" w:hAnsiTheme="minorHAnsi"/>
          <w:lang w:val="en-GB"/>
        </w:rPr>
        <w:t>T</w:t>
      </w:r>
      <w:r w:rsidRPr="0034330D">
        <w:rPr>
          <w:rFonts w:asciiTheme="minorHAnsi" w:hAnsiTheme="minorHAnsi"/>
          <w:lang w:val="en-GB"/>
        </w:rPr>
        <w:t>reaty</w:t>
      </w:r>
      <w:r w:rsidR="00B64221" w:rsidRPr="0034330D">
        <w:rPr>
          <w:rFonts w:asciiTheme="minorHAnsi" w:hAnsiTheme="minorHAnsi"/>
          <w:lang w:val="en-GB"/>
        </w:rPr>
        <w:t>-B</w:t>
      </w:r>
      <w:r w:rsidRPr="0034330D">
        <w:rPr>
          <w:rFonts w:asciiTheme="minorHAnsi" w:hAnsiTheme="minorHAnsi"/>
          <w:lang w:val="en-GB"/>
        </w:rPr>
        <w:t>odies</w:t>
      </w:r>
      <w:bookmarkEnd w:id="8"/>
    </w:p>
    <w:p w:rsidR="00951EE4" w:rsidRPr="0034330D" w:rsidRDefault="00951EE4" w:rsidP="006A33F1">
      <w:pPr>
        <w:pStyle w:val="ListParagraph"/>
        <w:numPr>
          <w:ilvl w:val="0"/>
          <w:numId w:val="10"/>
        </w:numPr>
        <w:jc w:val="both"/>
      </w:pPr>
      <w:r w:rsidRPr="0034330D">
        <w:t>Integrate human rights and climate change in guidelines to States on periodic reporting.</w:t>
      </w:r>
    </w:p>
    <w:p w:rsidR="00951EE4" w:rsidRPr="0034330D" w:rsidRDefault="00951EE4" w:rsidP="006A33F1">
      <w:pPr>
        <w:pStyle w:val="ListParagraph"/>
        <w:numPr>
          <w:ilvl w:val="0"/>
          <w:numId w:val="10"/>
        </w:numPr>
        <w:jc w:val="both"/>
      </w:pPr>
      <w:r w:rsidRPr="0034330D">
        <w:t>Develop general comments and recommendations on human rights and climate change.</w:t>
      </w:r>
    </w:p>
    <w:p w:rsidR="00951EE4" w:rsidRPr="0034330D" w:rsidRDefault="00951EE4" w:rsidP="006A33F1">
      <w:pPr>
        <w:pStyle w:val="ListParagraph"/>
        <w:numPr>
          <w:ilvl w:val="0"/>
          <w:numId w:val="10"/>
        </w:numPr>
        <w:jc w:val="both"/>
      </w:pPr>
      <w:r w:rsidRPr="0034330D">
        <w:t>Establish a joint treat-body working group on human rights and climate change.</w:t>
      </w:r>
    </w:p>
    <w:p w:rsidR="0047439A" w:rsidRPr="0034330D" w:rsidRDefault="0047439A" w:rsidP="006A33F1">
      <w:pPr>
        <w:pStyle w:val="Heading3"/>
        <w:jc w:val="both"/>
        <w:rPr>
          <w:rFonts w:asciiTheme="minorHAnsi" w:hAnsiTheme="minorHAnsi"/>
          <w:lang w:val="en-GB"/>
        </w:rPr>
      </w:pPr>
      <w:bookmarkStart w:id="9" w:name="_Toc466036054"/>
      <w:r w:rsidRPr="0034330D">
        <w:rPr>
          <w:rFonts w:asciiTheme="minorHAnsi" w:hAnsiTheme="minorHAnsi"/>
          <w:lang w:val="en-GB"/>
        </w:rPr>
        <w:t>For Special Procedures</w:t>
      </w:r>
      <w:bookmarkEnd w:id="9"/>
    </w:p>
    <w:p w:rsidR="003E7847" w:rsidRPr="0034330D" w:rsidRDefault="003E7847" w:rsidP="006A33F1">
      <w:pPr>
        <w:pStyle w:val="ListParagraph"/>
        <w:numPr>
          <w:ilvl w:val="0"/>
          <w:numId w:val="10"/>
        </w:numPr>
        <w:jc w:val="both"/>
      </w:pPr>
      <w:r w:rsidRPr="0034330D">
        <w:t>Continue to engage in joint advocacy on climate change and to consider climate impacts in relevant country and thematic reporting.</w:t>
      </w:r>
    </w:p>
    <w:p w:rsidR="0047439A" w:rsidRPr="0034330D" w:rsidRDefault="0047439A" w:rsidP="006A33F1">
      <w:pPr>
        <w:pStyle w:val="Heading3"/>
        <w:jc w:val="both"/>
        <w:rPr>
          <w:rFonts w:asciiTheme="minorHAnsi" w:hAnsiTheme="minorHAnsi"/>
        </w:rPr>
      </w:pPr>
      <w:bookmarkStart w:id="10" w:name="_Toc466036055"/>
      <w:r w:rsidRPr="0034330D">
        <w:rPr>
          <w:rFonts w:asciiTheme="minorHAnsi" w:hAnsiTheme="minorHAnsi"/>
        </w:rPr>
        <w:t>For National Human Rights Institutions</w:t>
      </w:r>
      <w:bookmarkEnd w:id="10"/>
    </w:p>
    <w:p w:rsidR="00AD78E6" w:rsidRPr="0034330D" w:rsidRDefault="00AD78E6" w:rsidP="006A33F1">
      <w:pPr>
        <w:pStyle w:val="ListParagraph"/>
        <w:numPr>
          <w:ilvl w:val="0"/>
          <w:numId w:val="10"/>
        </w:numPr>
        <w:jc w:val="both"/>
      </w:pPr>
      <w:r w:rsidRPr="0034330D">
        <w:t>Monitor national commitments and issue parallel reports on human rights and climate change to human rights mechanisms</w:t>
      </w:r>
      <w:r w:rsidR="0095173A" w:rsidRPr="0034330D">
        <w:t>.</w:t>
      </w:r>
    </w:p>
    <w:p w:rsidR="00AD78E6" w:rsidRPr="0034330D" w:rsidRDefault="00AD78E6" w:rsidP="006A33F1">
      <w:pPr>
        <w:pStyle w:val="ListParagraph"/>
        <w:numPr>
          <w:ilvl w:val="0"/>
          <w:numId w:val="10"/>
        </w:numPr>
        <w:jc w:val="both"/>
      </w:pPr>
      <w:r w:rsidRPr="0034330D">
        <w:t>Provide technical support and advice on human rights and climate change to their governments and parliaments</w:t>
      </w:r>
      <w:r w:rsidR="0095173A" w:rsidRPr="0034330D">
        <w:t>.</w:t>
      </w:r>
    </w:p>
    <w:p w:rsidR="00AD78E6" w:rsidRPr="0034330D" w:rsidRDefault="00AD78E6" w:rsidP="006A33F1">
      <w:pPr>
        <w:pStyle w:val="ListParagraph"/>
        <w:numPr>
          <w:ilvl w:val="0"/>
          <w:numId w:val="10"/>
        </w:numPr>
        <w:jc w:val="both"/>
      </w:pPr>
      <w:r w:rsidRPr="0034330D">
        <w:t>Raise awareness of the human rights impacts of climate change and climate action including in collaboration with relevant stakeholders</w:t>
      </w:r>
      <w:r w:rsidR="0095173A" w:rsidRPr="0034330D">
        <w:t>.</w:t>
      </w:r>
    </w:p>
    <w:p w:rsidR="00AD78E6" w:rsidRPr="0034330D" w:rsidRDefault="00AD78E6" w:rsidP="006A33F1">
      <w:pPr>
        <w:pStyle w:val="ListParagraph"/>
        <w:numPr>
          <w:ilvl w:val="0"/>
          <w:numId w:val="10"/>
        </w:numPr>
        <w:jc w:val="both"/>
      </w:pPr>
      <w:r w:rsidRPr="0034330D">
        <w:t>Provide a platform for climate-related complaints.</w:t>
      </w:r>
    </w:p>
    <w:p w:rsidR="0076779B" w:rsidRPr="0034330D" w:rsidRDefault="00B64221" w:rsidP="006A33F1">
      <w:pPr>
        <w:pStyle w:val="Heading3"/>
        <w:jc w:val="both"/>
        <w:rPr>
          <w:rFonts w:asciiTheme="minorHAnsi" w:hAnsiTheme="minorHAnsi"/>
          <w:lang w:val="en-GB"/>
        </w:rPr>
      </w:pPr>
      <w:bookmarkStart w:id="11" w:name="_Toc466036056"/>
      <w:r w:rsidRPr="0034330D">
        <w:rPr>
          <w:rFonts w:asciiTheme="minorHAnsi" w:hAnsiTheme="minorHAnsi"/>
          <w:lang w:val="en-GB"/>
        </w:rPr>
        <w:t>For Civil S</w:t>
      </w:r>
      <w:r w:rsidR="0076779B" w:rsidRPr="0034330D">
        <w:rPr>
          <w:rFonts w:asciiTheme="minorHAnsi" w:hAnsiTheme="minorHAnsi"/>
          <w:lang w:val="en-GB"/>
        </w:rPr>
        <w:t>ociety</w:t>
      </w:r>
      <w:bookmarkEnd w:id="11"/>
    </w:p>
    <w:p w:rsidR="0076779B" w:rsidRPr="0034330D" w:rsidRDefault="0076779B" w:rsidP="006A33F1">
      <w:pPr>
        <w:pStyle w:val="ListParagraph"/>
        <w:numPr>
          <w:ilvl w:val="0"/>
          <w:numId w:val="10"/>
        </w:numPr>
        <w:jc w:val="both"/>
      </w:pPr>
      <w:r w:rsidRPr="0034330D">
        <w:t>Engage with and support human rights mechanisms in this area. Submit parallel reports on human rights and climate change.</w:t>
      </w:r>
    </w:p>
    <w:p w:rsidR="0076779B" w:rsidRPr="0034330D" w:rsidRDefault="0076779B" w:rsidP="006A33F1">
      <w:pPr>
        <w:pStyle w:val="ListParagraph"/>
        <w:numPr>
          <w:ilvl w:val="0"/>
          <w:numId w:val="10"/>
        </w:numPr>
        <w:spacing w:after="0" w:line="240" w:lineRule="auto"/>
        <w:jc w:val="both"/>
      </w:pPr>
      <w:r w:rsidRPr="0034330D">
        <w:t>Build coalitions with local groups to document and report human rights issues at the national level and bring them to the attention of international human rights mechanisms</w:t>
      </w:r>
      <w:r w:rsidR="003E7847" w:rsidRPr="0034330D">
        <w:t>.</w:t>
      </w:r>
    </w:p>
    <w:p w:rsidR="0076779B" w:rsidRPr="0034330D" w:rsidRDefault="0076779B" w:rsidP="006A33F1">
      <w:pPr>
        <w:pStyle w:val="Heading3"/>
        <w:jc w:val="both"/>
        <w:rPr>
          <w:rFonts w:asciiTheme="minorHAnsi" w:hAnsiTheme="minorHAnsi"/>
          <w:lang w:val="en-GB"/>
        </w:rPr>
      </w:pPr>
      <w:bookmarkStart w:id="12" w:name="_Toc466036057"/>
      <w:r w:rsidRPr="0034330D">
        <w:rPr>
          <w:rFonts w:asciiTheme="minorHAnsi" w:hAnsiTheme="minorHAnsi"/>
          <w:lang w:val="en-GB"/>
        </w:rPr>
        <w:t>For States</w:t>
      </w:r>
      <w:bookmarkEnd w:id="12"/>
    </w:p>
    <w:p w:rsidR="003E7847" w:rsidRPr="0034330D" w:rsidRDefault="0076779B" w:rsidP="006A33F1">
      <w:pPr>
        <w:pStyle w:val="ListParagraph"/>
        <w:numPr>
          <w:ilvl w:val="0"/>
          <w:numId w:val="10"/>
        </w:numPr>
        <w:spacing w:line="240" w:lineRule="auto"/>
        <w:jc w:val="both"/>
        <w:rPr>
          <w:rFonts w:cs="Times New Roman"/>
        </w:rPr>
      </w:pPr>
      <w:r w:rsidRPr="0034330D">
        <w:rPr>
          <w:rFonts w:cs="Times New Roman"/>
        </w:rPr>
        <w:t>Approach human rights reporting, climate reporting and reporting on the SDGs in a holistic way. Encourage these processes to feed into each other and treat them as an opportunity to break down internal silos and promote cross-</w:t>
      </w:r>
      <w:proofErr w:type="spellStart"/>
      <w:r w:rsidRPr="0034330D">
        <w:rPr>
          <w:rFonts w:cs="Times New Roman"/>
        </w:rPr>
        <w:t>sectoral</w:t>
      </w:r>
      <w:proofErr w:type="spellEnd"/>
      <w:r w:rsidRPr="0034330D">
        <w:rPr>
          <w:rFonts w:cs="Times New Roman"/>
        </w:rPr>
        <w:t xml:space="preserve"> cooperation.</w:t>
      </w:r>
      <w:r w:rsidR="006F18BC">
        <w:rPr>
          <w:rFonts w:cs="Times New Roman"/>
        </w:rPr>
        <w:t xml:space="preserve"> For</w:t>
      </w:r>
      <w:r w:rsidR="003E7847" w:rsidRPr="0034330D">
        <w:rPr>
          <w:rFonts w:cs="Times New Roman"/>
        </w:rPr>
        <w:t xml:space="preserve"> example, </w:t>
      </w:r>
      <w:r w:rsidR="003E7847" w:rsidRPr="0034330D">
        <w:t>include climate impacts and efforts to integrate human rights in climate action in periodic human rights reporting and feed this into SDG reporting.</w:t>
      </w:r>
    </w:p>
    <w:p w:rsidR="003E7847" w:rsidRPr="002D4259" w:rsidRDefault="001A3D3E" w:rsidP="006F18BC">
      <w:pPr>
        <w:pStyle w:val="Heading2"/>
        <w:spacing w:after="120"/>
        <w:jc w:val="both"/>
        <w:rPr>
          <w:rFonts w:asciiTheme="minorHAnsi" w:hAnsiTheme="minorHAnsi"/>
          <w:sz w:val="22"/>
          <w:szCs w:val="22"/>
          <w:u w:val="single"/>
          <w:lang w:val="en-GB"/>
        </w:rPr>
      </w:pPr>
      <w:bookmarkStart w:id="13" w:name="_Toc466036058"/>
      <w:r w:rsidRPr="002D4259">
        <w:rPr>
          <w:rFonts w:asciiTheme="minorHAnsi" w:hAnsiTheme="minorHAnsi"/>
          <w:sz w:val="22"/>
          <w:szCs w:val="22"/>
          <w:u w:val="single"/>
          <w:lang w:val="en-GB"/>
        </w:rPr>
        <w:t>Breakd</w:t>
      </w:r>
      <w:r w:rsidR="006F18BC">
        <w:rPr>
          <w:rFonts w:asciiTheme="minorHAnsi" w:hAnsiTheme="minorHAnsi"/>
          <w:sz w:val="22"/>
          <w:szCs w:val="22"/>
          <w:u w:val="single"/>
          <w:lang w:val="en-GB"/>
        </w:rPr>
        <w:t>own silos, improve awareness,</w:t>
      </w:r>
      <w:r w:rsidRPr="002D4259">
        <w:rPr>
          <w:rFonts w:asciiTheme="minorHAnsi" w:hAnsiTheme="minorHAnsi"/>
          <w:sz w:val="22"/>
          <w:szCs w:val="22"/>
          <w:u w:val="single"/>
          <w:lang w:val="en-GB"/>
        </w:rPr>
        <w:t xml:space="preserve"> build capacity</w:t>
      </w:r>
      <w:bookmarkEnd w:id="13"/>
      <w:r w:rsidR="006F18BC">
        <w:rPr>
          <w:rFonts w:asciiTheme="minorHAnsi" w:hAnsiTheme="minorHAnsi"/>
          <w:sz w:val="22"/>
          <w:szCs w:val="22"/>
          <w:u w:val="single"/>
          <w:lang w:val="en-GB"/>
        </w:rPr>
        <w:t xml:space="preserve"> and ensure meaningful participation</w:t>
      </w:r>
    </w:p>
    <w:p w:rsidR="001A3D3E" w:rsidRPr="0034330D" w:rsidRDefault="001A3D3E" w:rsidP="006A33F1">
      <w:pPr>
        <w:jc w:val="both"/>
        <w:rPr>
          <w:lang w:val="en-GB"/>
        </w:rPr>
      </w:pPr>
      <w:r w:rsidRPr="0034330D">
        <w:rPr>
          <w:lang w:val="en-GB"/>
        </w:rPr>
        <w:t>Throughout the discussions, meeting participants continually returned to the need to breakdown silos at all levels, to promote improved communications, better information-sharing and increased awareness, to build human rights capacity</w:t>
      </w:r>
      <w:r w:rsidR="006F18BC">
        <w:rPr>
          <w:lang w:val="en-GB"/>
        </w:rPr>
        <w:t xml:space="preserve"> and to ensure meaningful, informed participation of all relevant stakeholders in climate action</w:t>
      </w:r>
      <w:r w:rsidRPr="0034330D">
        <w:rPr>
          <w:lang w:val="en-GB"/>
        </w:rPr>
        <w:t xml:space="preserve">. </w:t>
      </w:r>
      <w:r w:rsidR="006F18BC">
        <w:rPr>
          <w:lang w:val="en-GB"/>
        </w:rPr>
        <w:t>The following reflects a summary of these points.</w:t>
      </w:r>
    </w:p>
    <w:p w:rsidR="007576FA" w:rsidRPr="0034330D" w:rsidRDefault="007576FA" w:rsidP="006A33F1">
      <w:pPr>
        <w:pStyle w:val="Heading3"/>
        <w:jc w:val="both"/>
        <w:rPr>
          <w:rFonts w:asciiTheme="minorHAnsi" w:hAnsiTheme="minorHAnsi"/>
          <w:lang w:val="en-GB"/>
        </w:rPr>
      </w:pPr>
      <w:bookmarkStart w:id="14" w:name="_Toc466036059"/>
      <w:r w:rsidRPr="0034330D">
        <w:rPr>
          <w:rFonts w:asciiTheme="minorHAnsi" w:hAnsiTheme="minorHAnsi"/>
          <w:lang w:val="en-GB"/>
        </w:rPr>
        <w:lastRenderedPageBreak/>
        <w:t>General Recommendations</w:t>
      </w:r>
      <w:bookmarkEnd w:id="14"/>
    </w:p>
    <w:p w:rsidR="0095173A" w:rsidRPr="0034330D" w:rsidRDefault="0095173A" w:rsidP="006A33F1">
      <w:pPr>
        <w:pStyle w:val="ListParagraph"/>
        <w:numPr>
          <w:ilvl w:val="0"/>
          <w:numId w:val="10"/>
        </w:numPr>
        <w:spacing w:line="240" w:lineRule="auto"/>
        <w:jc w:val="both"/>
        <w:rPr>
          <w:rFonts w:cs="Times New Roman"/>
        </w:rPr>
      </w:pPr>
      <w:r w:rsidRPr="0034330D">
        <w:rPr>
          <w:rFonts w:cs="Times New Roman"/>
        </w:rPr>
        <w:t>Guarantee the rights to education, access to information, participation and expression throughout climate processes.</w:t>
      </w:r>
    </w:p>
    <w:p w:rsidR="001A3D3E" w:rsidRPr="0034330D" w:rsidRDefault="001A3D3E" w:rsidP="006A33F1">
      <w:pPr>
        <w:pStyle w:val="ListParagraph"/>
        <w:numPr>
          <w:ilvl w:val="0"/>
          <w:numId w:val="10"/>
        </w:numPr>
        <w:spacing w:line="240" w:lineRule="auto"/>
        <w:jc w:val="both"/>
        <w:rPr>
          <w:rFonts w:cs="Times New Roman"/>
        </w:rPr>
      </w:pPr>
      <w:r w:rsidRPr="0034330D">
        <w:rPr>
          <w:rFonts w:cs="Times New Roman"/>
        </w:rPr>
        <w:t>Improve communications and cooperation between climate, human rights and development experts</w:t>
      </w:r>
      <w:r w:rsidR="00C37112" w:rsidRPr="0034330D">
        <w:rPr>
          <w:rFonts w:cs="Times New Roman"/>
        </w:rPr>
        <w:t>, including by establishing relevant fora, like expert meetings, for their interaction</w:t>
      </w:r>
      <w:r w:rsidRPr="0034330D">
        <w:rPr>
          <w:rFonts w:cs="Times New Roman"/>
        </w:rPr>
        <w:t>.</w:t>
      </w:r>
    </w:p>
    <w:p w:rsidR="001A3D3E" w:rsidRPr="0034330D" w:rsidRDefault="001A3D3E" w:rsidP="006A33F1">
      <w:pPr>
        <w:pStyle w:val="ListParagraph"/>
        <w:numPr>
          <w:ilvl w:val="0"/>
          <w:numId w:val="10"/>
        </w:numPr>
        <w:spacing w:line="240" w:lineRule="auto"/>
        <w:jc w:val="both"/>
        <w:rPr>
          <w:rFonts w:cs="Times New Roman"/>
        </w:rPr>
      </w:pPr>
      <w:r w:rsidRPr="0034330D">
        <w:rPr>
          <w:rFonts w:cs="Times New Roman"/>
        </w:rPr>
        <w:t>Formally link climate, human rights and development actions in the context of relevant forum such as the General Assembly, the Human Rights Council</w:t>
      </w:r>
      <w:r w:rsidR="0085292C" w:rsidRPr="0034330D">
        <w:rPr>
          <w:rFonts w:cs="Times New Roman"/>
        </w:rPr>
        <w:t>, the High-Level Political Forum on the 2030 Agenda,</w:t>
      </w:r>
      <w:r w:rsidRPr="0034330D">
        <w:rPr>
          <w:rFonts w:cs="Times New Roman"/>
        </w:rPr>
        <w:t xml:space="preserve"> and the Conference of the Parties to the UNFCCC.</w:t>
      </w:r>
    </w:p>
    <w:p w:rsidR="007576FA" w:rsidRPr="0034330D" w:rsidRDefault="007576FA" w:rsidP="006A33F1">
      <w:pPr>
        <w:pStyle w:val="ListParagraph"/>
        <w:numPr>
          <w:ilvl w:val="0"/>
          <w:numId w:val="10"/>
        </w:numPr>
        <w:spacing w:line="240" w:lineRule="auto"/>
        <w:jc w:val="both"/>
        <w:rPr>
          <w:rFonts w:cs="Times New Roman"/>
        </w:rPr>
      </w:pPr>
      <w:r w:rsidRPr="0034330D">
        <w:rPr>
          <w:rFonts w:cs="Times New Roman"/>
        </w:rPr>
        <w:t>Identify and promote climate actions with co-benefits that help those in vulnerable situations.</w:t>
      </w:r>
    </w:p>
    <w:p w:rsidR="001D404D" w:rsidRPr="0034330D" w:rsidRDefault="001D404D" w:rsidP="006A33F1">
      <w:pPr>
        <w:pStyle w:val="Heading3"/>
        <w:jc w:val="both"/>
        <w:rPr>
          <w:rFonts w:asciiTheme="minorHAnsi" w:eastAsia="Times New Roman" w:hAnsiTheme="minorHAnsi"/>
        </w:rPr>
      </w:pPr>
      <w:bookmarkStart w:id="15" w:name="_Toc466036060"/>
      <w:r w:rsidRPr="0034330D">
        <w:rPr>
          <w:rFonts w:asciiTheme="minorHAnsi" w:eastAsia="Times New Roman" w:hAnsiTheme="minorHAnsi"/>
        </w:rPr>
        <w:t>F</w:t>
      </w:r>
      <w:r w:rsidR="00B64221" w:rsidRPr="0034330D">
        <w:rPr>
          <w:rFonts w:asciiTheme="minorHAnsi" w:eastAsia="Times New Roman" w:hAnsiTheme="minorHAnsi"/>
        </w:rPr>
        <w:t>or S</w:t>
      </w:r>
      <w:r w:rsidRPr="0034330D">
        <w:rPr>
          <w:rFonts w:asciiTheme="minorHAnsi" w:eastAsia="Times New Roman" w:hAnsiTheme="minorHAnsi"/>
        </w:rPr>
        <w:t>tates</w:t>
      </w:r>
      <w:bookmarkEnd w:id="15"/>
    </w:p>
    <w:p w:rsidR="001D404D" w:rsidRPr="0034330D" w:rsidRDefault="001D404D" w:rsidP="006A33F1">
      <w:pPr>
        <w:pStyle w:val="ListParagraph"/>
        <w:numPr>
          <w:ilvl w:val="0"/>
          <w:numId w:val="10"/>
        </w:numPr>
        <w:spacing w:after="0" w:line="240" w:lineRule="auto"/>
        <w:jc w:val="both"/>
        <w:textAlignment w:val="center"/>
        <w:rPr>
          <w:rFonts w:eastAsia="Times New Roman" w:cstheme="majorBidi"/>
          <w:color w:val="000000"/>
        </w:rPr>
      </w:pPr>
      <w:r w:rsidRPr="0034330D">
        <w:rPr>
          <w:rFonts w:eastAsia="Times New Roman" w:cstheme="majorBidi"/>
          <w:color w:val="000000"/>
        </w:rPr>
        <w:t xml:space="preserve">Encourage cooperation across government ministries, build human rights capacity in relevant ministries addressing climate issues (i.e. environment, finance, etc.) and climate capacity in relevant ministries addressing human rights issues. Create multi-disciplinary task teams. </w:t>
      </w:r>
    </w:p>
    <w:p w:rsidR="001D404D" w:rsidRPr="0034330D" w:rsidRDefault="001D404D" w:rsidP="006A33F1">
      <w:pPr>
        <w:pStyle w:val="ListParagraph"/>
        <w:numPr>
          <w:ilvl w:val="0"/>
          <w:numId w:val="10"/>
        </w:numPr>
        <w:spacing w:line="240" w:lineRule="auto"/>
        <w:jc w:val="both"/>
        <w:rPr>
          <w:rFonts w:cs="Times New Roman"/>
        </w:rPr>
      </w:pPr>
      <w:r w:rsidRPr="0034330D">
        <w:rPr>
          <w:rFonts w:cs="Times New Roman"/>
        </w:rPr>
        <w:t>Collect and disseminate disaggregated data on climate change and its impacts.</w:t>
      </w:r>
    </w:p>
    <w:p w:rsidR="001D404D" w:rsidRPr="0034330D" w:rsidRDefault="001D404D" w:rsidP="006A33F1">
      <w:pPr>
        <w:pStyle w:val="ListParagraph"/>
        <w:numPr>
          <w:ilvl w:val="0"/>
          <w:numId w:val="10"/>
        </w:numPr>
        <w:autoSpaceDE w:val="0"/>
        <w:autoSpaceDN w:val="0"/>
        <w:adjustRightInd w:val="0"/>
        <w:spacing w:after="0" w:line="240" w:lineRule="auto"/>
        <w:jc w:val="both"/>
        <w:rPr>
          <w:rFonts w:cs="Times New Roman"/>
        </w:rPr>
      </w:pPr>
      <w:r w:rsidRPr="0034330D">
        <w:rPr>
          <w:rFonts w:cs="Times New Roman"/>
        </w:rPr>
        <w:t>Promote meaningful participation of all stakeholders in climate action. Bring climate finance to the local level and carry out initi</w:t>
      </w:r>
      <w:r w:rsidR="006F18BC">
        <w:rPr>
          <w:rFonts w:cs="Times New Roman"/>
        </w:rPr>
        <w:t>atives like land reform that protect rights and promote</w:t>
      </w:r>
      <w:r w:rsidRPr="0034330D">
        <w:rPr>
          <w:rFonts w:cs="Times New Roman"/>
        </w:rPr>
        <w:t xml:space="preserve"> positive </w:t>
      </w:r>
      <w:r w:rsidR="006F18BC">
        <w:rPr>
          <w:rFonts w:cs="Times New Roman"/>
        </w:rPr>
        <w:t xml:space="preserve">climate </w:t>
      </w:r>
      <w:r w:rsidRPr="0034330D">
        <w:rPr>
          <w:rFonts w:cs="Times New Roman"/>
        </w:rPr>
        <w:t xml:space="preserve">outcomes. </w:t>
      </w:r>
    </w:p>
    <w:p w:rsidR="00B64221" w:rsidRPr="0034330D" w:rsidRDefault="00B64221" w:rsidP="006A33F1">
      <w:pPr>
        <w:pStyle w:val="ListParagraph"/>
        <w:numPr>
          <w:ilvl w:val="0"/>
          <w:numId w:val="10"/>
        </w:numPr>
        <w:spacing w:after="0" w:line="240" w:lineRule="auto"/>
        <w:jc w:val="both"/>
      </w:pPr>
      <w:r w:rsidRPr="0034330D">
        <w:t>Undertake structural reforms at the international and country-level in relation to energy, industrialization, investment, trade, land use and tenure, debt, etc. in order to free up/provide additional resources for rights-based sustainable development.</w:t>
      </w:r>
    </w:p>
    <w:p w:rsidR="007576FA" w:rsidRPr="0034330D" w:rsidRDefault="007576FA" w:rsidP="006A33F1">
      <w:pPr>
        <w:pStyle w:val="Heading3"/>
        <w:jc w:val="both"/>
        <w:rPr>
          <w:rFonts w:asciiTheme="minorHAnsi" w:hAnsiTheme="minorHAnsi"/>
        </w:rPr>
      </w:pPr>
      <w:bookmarkStart w:id="16" w:name="_Toc466036061"/>
      <w:r w:rsidRPr="0034330D">
        <w:rPr>
          <w:rFonts w:asciiTheme="minorHAnsi" w:hAnsiTheme="minorHAnsi"/>
        </w:rPr>
        <w:t>F</w:t>
      </w:r>
      <w:r w:rsidR="00B64221" w:rsidRPr="0034330D">
        <w:rPr>
          <w:rFonts w:asciiTheme="minorHAnsi" w:hAnsiTheme="minorHAnsi"/>
        </w:rPr>
        <w:t>or International O</w:t>
      </w:r>
      <w:r w:rsidRPr="0034330D">
        <w:rPr>
          <w:rFonts w:asciiTheme="minorHAnsi" w:hAnsiTheme="minorHAnsi"/>
        </w:rPr>
        <w:t>rganizations</w:t>
      </w:r>
      <w:bookmarkEnd w:id="16"/>
    </w:p>
    <w:p w:rsidR="00C37112" w:rsidRPr="0034330D" w:rsidRDefault="006F18BC" w:rsidP="006A33F1">
      <w:pPr>
        <w:pStyle w:val="ListParagraph"/>
        <w:numPr>
          <w:ilvl w:val="0"/>
          <w:numId w:val="10"/>
        </w:numPr>
        <w:spacing w:line="240" w:lineRule="auto"/>
        <w:jc w:val="both"/>
        <w:rPr>
          <w:rFonts w:cs="Times New Roman"/>
        </w:rPr>
      </w:pPr>
      <w:r>
        <w:rPr>
          <w:rFonts w:cs="Times New Roman"/>
        </w:rPr>
        <w:t>Develop UN system-wide position</w:t>
      </w:r>
      <w:r w:rsidR="005638D5">
        <w:rPr>
          <w:rFonts w:cs="Times New Roman"/>
        </w:rPr>
        <w:t>s</w:t>
      </w:r>
      <w:r>
        <w:rPr>
          <w:rFonts w:cs="Times New Roman"/>
        </w:rPr>
        <w:t xml:space="preserve"> on human rights and climate change</w:t>
      </w:r>
      <w:r w:rsidR="005638D5">
        <w:rPr>
          <w:rFonts w:cs="Times New Roman"/>
        </w:rPr>
        <w:t>.</w:t>
      </w:r>
      <w:r>
        <w:rPr>
          <w:rFonts w:cs="Times New Roman"/>
        </w:rPr>
        <w:t xml:space="preserve"> </w:t>
      </w:r>
      <w:r w:rsidR="005638D5">
        <w:rPr>
          <w:rFonts w:cs="Times New Roman"/>
        </w:rPr>
        <w:t>P</w:t>
      </w:r>
      <w:r>
        <w:rPr>
          <w:rFonts w:cs="Times New Roman"/>
        </w:rPr>
        <w:t xml:space="preserve">romote </w:t>
      </w:r>
      <w:r w:rsidR="001A3D3E" w:rsidRPr="0034330D">
        <w:rPr>
          <w:rFonts w:cs="Times New Roman"/>
        </w:rPr>
        <w:t xml:space="preserve">system-wide cooperation </w:t>
      </w:r>
      <w:r w:rsidR="005638D5">
        <w:rPr>
          <w:rFonts w:cs="Times New Roman"/>
        </w:rPr>
        <w:t>including production of</w:t>
      </w:r>
      <w:r>
        <w:rPr>
          <w:rFonts w:cs="Times New Roman"/>
        </w:rPr>
        <w:t xml:space="preserve"> capacity-building tools that</w:t>
      </w:r>
      <w:r w:rsidR="00C37112" w:rsidRPr="0034330D">
        <w:rPr>
          <w:rFonts w:cs="Times New Roman"/>
        </w:rPr>
        <w:t xml:space="preserve"> support State efforts to integrate human rights in climate action.</w:t>
      </w:r>
      <w:r w:rsidR="0095173A" w:rsidRPr="0034330D">
        <w:rPr>
          <w:rFonts w:cs="Times New Roman"/>
        </w:rPr>
        <w:t xml:space="preserve"> Support and highlight good practices.</w:t>
      </w:r>
    </w:p>
    <w:p w:rsidR="00C37112" w:rsidRPr="0034330D" w:rsidRDefault="00C37112" w:rsidP="006A33F1">
      <w:pPr>
        <w:pStyle w:val="ListParagraph"/>
        <w:numPr>
          <w:ilvl w:val="0"/>
          <w:numId w:val="10"/>
        </w:numPr>
        <w:spacing w:line="240" w:lineRule="auto"/>
        <w:jc w:val="both"/>
        <w:rPr>
          <w:rFonts w:cs="Times New Roman"/>
        </w:rPr>
      </w:pPr>
      <w:r w:rsidRPr="0034330D">
        <w:rPr>
          <w:rFonts w:cs="Times New Roman"/>
        </w:rPr>
        <w:t>Support and build civil society capacity for participation and engagement with cli</w:t>
      </w:r>
      <w:r w:rsidR="0095173A" w:rsidRPr="0034330D">
        <w:rPr>
          <w:rFonts w:cs="Times New Roman"/>
        </w:rPr>
        <w:t>mate and human rights processes.</w:t>
      </w:r>
    </w:p>
    <w:p w:rsidR="001D404D" w:rsidRPr="0034330D" w:rsidRDefault="001D404D" w:rsidP="006A33F1">
      <w:pPr>
        <w:pStyle w:val="ListParagraph"/>
        <w:numPr>
          <w:ilvl w:val="0"/>
          <w:numId w:val="10"/>
        </w:numPr>
        <w:jc w:val="both"/>
      </w:pPr>
      <w:r w:rsidRPr="0034330D">
        <w:t>Establish</w:t>
      </w:r>
      <w:r w:rsidR="00C37112" w:rsidRPr="0034330D">
        <w:t xml:space="preserve"> a platform for judiciaries to discuss and share information on climate change and human rights</w:t>
      </w:r>
      <w:r w:rsidR="0085292C" w:rsidRPr="0034330D">
        <w:t>.</w:t>
      </w:r>
    </w:p>
    <w:p w:rsidR="0085292C" w:rsidRPr="0034330D" w:rsidRDefault="0085292C" w:rsidP="006A33F1">
      <w:pPr>
        <w:pStyle w:val="ListParagraph"/>
        <w:numPr>
          <w:ilvl w:val="0"/>
          <w:numId w:val="10"/>
        </w:numPr>
        <w:jc w:val="both"/>
      </w:pPr>
      <w:r w:rsidRPr="0034330D">
        <w:t>Strengthen the capacity of human righ</w:t>
      </w:r>
      <w:r w:rsidR="007576FA" w:rsidRPr="0034330D">
        <w:t>ts mechanisms, including regional</w:t>
      </w:r>
      <w:r w:rsidRPr="0034330D">
        <w:t xml:space="preserve"> mechanisms to address climate change and its impacts.</w:t>
      </w:r>
    </w:p>
    <w:p w:rsidR="001D404D" w:rsidRPr="0034330D" w:rsidRDefault="001D404D" w:rsidP="006A33F1">
      <w:pPr>
        <w:pStyle w:val="ListParagraph"/>
        <w:numPr>
          <w:ilvl w:val="0"/>
          <w:numId w:val="10"/>
        </w:numPr>
        <w:jc w:val="both"/>
      </w:pPr>
      <w:r w:rsidRPr="0034330D">
        <w:t>Support the rights of indigenous peoples and local communities in the context of the traditional knowledge platform established by the Paris decision.</w:t>
      </w:r>
    </w:p>
    <w:p w:rsidR="001D404D" w:rsidRPr="0034330D" w:rsidRDefault="001D404D" w:rsidP="006A33F1">
      <w:pPr>
        <w:pStyle w:val="ListParagraph"/>
        <w:numPr>
          <w:ilvl w:val="0"/>
          <w:numId w:val="10"/>
        </w:numPr>
        <w:jc w:val="both"/>
        <w:rPr>
          <w:rFonts w:eastAsia="Times New Roman" w:cstheme="majorBidi"/>
          <w:color w:val="000000"/>
        </w:rPr>
      </w:pPr>
      <w:r w:rsidRPr="0034330D">
        <w:rPr>
          <w:rFonts w:eastAsia="Times New Roman" w:cstheme="majorBidi"/>
          <w:color w:val="000000"/>
        </w:rPr>
        <w:t>Create safe spaces for environmental and human rights defenders to exercise their rights.</w:t>
      </w:r>
    </w:p>
    <w:p w:rsidR="007576FA" w:rsidRPr="0034330D" w:rsidRDefault="001D404D" w:rsidP="006A33F1">
      <w:pPr>
        <w:pStyle w:val="Heading3"/>
        <w:jc w:val="both"/>
        <w:rPr>
          <w:rFonts w:asciiTheme="minorHAnsi" w:hAnsiTheme="minorHAnsi"/>
        </w:rPr>
      </w:pPr>
      <w:bookmarkStart w:id="17" w:name="_Toc466036062"/>
      <w:r w:rsidRPr="0034330D">
        <w:rPr>
          <w:rFonts w:asciiTheme="minorHAnsi" w:hAnsiTheme="minorHAnsi"/>
        </w:rPr>
        <w:t xml:space="preserve">For </w:t>
      </w:r>
      <w:r w:rsidR="00D67061" w:rsidRPr="0034330D">
        <w:rPr>
          <w:rFonts w:asciiTheme="minorHAnsi" w:hAnsiTheme="minorHAnsi"/>
        </w:rPr>
        <w:t>Civil S</w:t>
      </w:r>
      <w:r w:rsidR="001D659C" w:rsidRPr="0034330D">
        <w:rPr>
          <w:rFonts w:asciiTheme="minorHAnsi" w:hAnsiTheme="minorHAnsi"/>
        </w:rPr>
        <w:t>ociety</w:t>
      </w:r>
      <w:bookmarkEnd w:id="17"/>
    </w:p>
    <w:p w:rsidR="005638D5" w:rsidRPr="0034330D" w:rsidRDefault="005638D5" w:rsidP="005638D5">
      <w:pPr>
        <w:pStyle w:val="ListParagraph"/>
        <w:numPr>
          <w:ilvl w:val="0"/>
          <w:numId w:val="10"/>
        </w:numPr>
        <w:spacing w:after="0" w:line="240" w:lineRule="auto"/>
        <w:jc w:val="both"/>
        <w:textAlignment w:val="center"/>
      </w:pPr>
      <w:r w:rsidRPr="0034330D">
        <w:rPr>
          <w:rFonts w:eastAsia="Times New Roman" w:cstheme="majorBidi"/>
          <w:color w:val="000000"/>
        </w:rPr>
        <w:t>Monitor, lobby, and support governments, businesses and other actors in implementation of climate commitments. For example, advocate inclusion of human rights in national adaptation plans</w:t>
      </w:r>
      <w:r>
        <w:rPr>
          <w:rFonts w:eastAsia="Times New Roman" w:cstheme="majorBidi"/>
          <w:color w:val="000000"/>
        </w:rPr>
        <w:t xml:space="preserve"> and nationally determined contributions</w:t>
      </w:r>
      <w:r w:rsidRPr="0034330D">
        <w:rPr>
          <w:rFonts w:eastAsia="Times New Roman" w:cstheme="majorBidi"/>
          <w:color w:val="000000"/>
        </w:rPr>
        <w:t>.</w:t>
      </w:r>
    </w:p>
    <w:p w:rsidR="005638D5" w:rsidRPr="005638D5" w:rsidRDefault="005638D5" w:rsidP="005638D5">
      <w:pPr>
        <w:pStyle w:val="ListParagraph"/>
        <w:numPr>
          <w:ilvl w:val="0"/>
          <w:numId w:val="10"/>
        </w:numPr>
        <w:spacing w:after="0" w:line="240" w:lineRule="auto"/>
        <w:jc w:val="both"/>
        <w:textAlignment w:val="center"/>
        <w:rPr>
          <w:rFonts w:eastAsia="Times New Roman" w:cstheme="majorBidi"/>
          <w:color w:val="000000"/>
        </w:rPr>
      </w:pPr>
      <w:r w:rsidRPr="0034330D">
        <w:rPr>
          <w:rFonts w:eastAsia="Times New Roman" w:cstheme="majorBidi"/>
          <w:color w:val="000000"/>
        </w:rPr>
        <w:t>Raise awareness of climate change and its human rights impacts and build capacity at the national level.</w:t>
      </w:r>
      <w:r w:rsidRPr="005638D5">
        <w:rPr>
          <w:rFonts w:eastAsia="Times New Roman" w:cstheme="majorBidi"/>
          <w:color w:val="000000"/>
        </w:rPr>
        <w:t xml:space="preserve"> </w:t>
      </w:r>
      <w:r w:rsidRPr="0034330D">
        <w:rPr>
          <w:rFonts w:eastAsia="Times New Roman" w:cstheme="majorBidi"/>
          <w:color w:val="000000"/>
        </w:rPr>
        <w:t xml:space="preserve">Bring appropriate actions to human rights mechanisms and courts to flesh out State and business obligations related to climate change. </w:t>
      </w:r>
    </w:p>
    <w:p w:rsidR="001D404D" w:rsidRDefault="001D404D" w:rsidP="006A33F1">
      <w:pPr>
        <w:pStyle w:val="ListParagraph"/>
        <w:numPr>
          <w:ilvl w:val="0"/>
          <w:numId w:val="10"/>
        </w:numPr>
        <w:spacing w:after="0" w:line="240" w:lineRule="auto"/>
        <w:jc w:val="both"/>
        <w:textAlignment w:val="center"/>
        <w:rPr>
          <w:rFonts w:eastAsia="Times New Roman" w:cstheme="majorBidi"/>
          <w:color w:val="000000"/>
        </w:rPr>
      </w:pPr>
      <w:r w:rsidRPr="0034330D">
        <w:rPr>
          <w:rFonts w:eastAsia="Times New Roman" w:cstheme="majorBidi"/>
          <w:color w:val="000000"/>
        </w:rPr>
        <w:t>Engage and collaborate with other relevant actors to improve understanding of crucial human rights issues such as: climate change, human mobility and complementary protection, the impacts of climate change on persons in vulnerable situations, particularly those experiencing intersecting forms of discrimination, and the responsibilities of businesses for climate-related human rights impacts.</w:t>
      </w:r>
    </w:p>
    <w:p w:rsidR="005638D5" w:rsidRPr="005638D5" w:rsidRDefault="005638D5" w:rsidP="005638D5">
      <w:pPr>
        <w:pStyle w:val="ListParagraph"/>
        <w:numPr>
          <w:ilvl w:val="0"/>
          <w:numId w:val="10"/>
        </w:numPr>
        <w:spacing w:after="0" w:line="240" w:lineRule="auto"/>
        <w:jc w:val="both"/>
        <w:textAlignment w:val="center"/>
        <w:rPr>
          <w:rFonts w:eastAsia="Times New Roman" w:cstheme="majorBidi"/>
          <w:color w:val="000000"/>
        </w:rPr>
      </w:pPr>
      <w:r w:rsidRPr="0034330D">
        <w:rPr>
          <w:rFonts w:eastAsia="Times New Roman" w:cstheme="majorBidi"/>
          <w:color w:val="000000"/>
        </w:rPr>
        <w:t xml:space="preserve">Bring appropriate actions </w:t>
      </w:r>
      <w:r>
        <w:rPr>
          <w:rFonts w:eastAsia="Times New Roman" w:cstheme="majorBidi"/>
          <w:color w:val="000000"/>
        </w:rPr>
        <w:t>before</w:t>
      </w:r>
      <w:r w:rsidRPr="0034330D">
        <w:rPr>
          <w:rFonts w:eastAsia="Times New Roman" w:cstheme="majorBidi"/>
          <w:color w:val="000000"/>
        </w:rPr>
        <w:t xml:space="preserve"> human rights mechanisms and courts to flesh out State and business obligations related to climate change. </w:t>
      </w:r>
    </w:p>
    <w:p w:rsidR="00F30491" w:rsidRPr="002D4259" w:rsidRDefault="00F30491" w:rsidP="006A33F1">
      <w:pPr>
        <w:pStyle w:val="Heading2"/>
        <w:spacing w:after="120"/>
        <w:jc w:val="both"/>
        <w:rPr>
          <w:rFonts w:asciiTheme="minorHAnsi" w:hAnsiTheme="minorHAnsi"/>
          <w:sz w:val="22"/>
          <w:szCs w:val="22"/>
          <w:u w:val="single"/>
        </w:rPr>
      </w:pPr>
      <w:bookmarkStart w:id="18" w:name="_Toc466036063"/>
      <w:r w:rsidRPr="002D4259">
        <w:rPr>
          <w:rFonts w:asciiTheme="minorHAnsi" w:hAnsiTheme="minorHAnsi"/>
          <w:sz w:val="22"/>
          <w:szCs w:val="22"/>
          <w:u w:val="single"/>
        </w:rPr>
        <w:lastRenderedPageBreak/>
        <w:t>Ensure those affected by climate change have access to effective remedies</w:t>
      </w:r>
      <w:bookmarkEnd w:id="18"/>
    </w:p>
    <w:p w:rsidR="00D67061" w:rsidRPr="0034330D" w:rsidRDefault="00D67061" w:rsidP="006A33F1">
      <w:pPr>
        <w:jc w:val="both"/>
      </w:pPr>
      <w:r w:rsidRPr="0034330D">
        <w:t xml:space="preserve">It was emphasized that States have the primary obligation to remedy </w:t>
      </w:r>
      <w:r w:rsidR="001D659C" w:rsidRPr="0034330D">
        <w:t>climate harms</w:t>
      </w:r>
      <w:r w:rsidRPr="0034330D">
        <w:t>. This obligation</w:t>
      </w:r>
      <w:r w:rsidR="001D659C" w:rsidRPr="0034330D">
        <w:t xml:space="preserve"> extend</w:t>
      </w:r>
      <w:r w:rsidRPr="0034330D">
        <w:t>s</w:t>
      </w:r>
      <w:r w:rsidR="001D659C" w:rsidRPr="0034330D">
        <w:t xml:space="preserve"> to all rights-holders and to harm that occurs both inside and beyond boundaries. States should be accountable to rights-holders for their contributions to climate change including for failure to adequately regulate the emissions of businesses under their jurisdiction regardless of where such emissions or their harms actually occur.</w:t>
      </w:r>
      <w:r w:rsidRPr="0034330D">
        <w:t xml:space="preserve"> Parties should: </w:t>
      </w:r>
    </w:p>
    <w:p w:rsidR="00D67061" w:rsidRPr="0034330D" w:rsidRDefault="00D67061" w:rsidP="006A33F1">
      <w:pPr>
        <w:pStyle w:val="ListParagraph"/>
        <w:numPr>
          <w:ilvl w:val="0"/>
          <w:numId w:val="10"/>
        </w:numPr>
        <w:jc w:val="both"/>
      </w:pPr>
      <w:r w:rsidRPr="0034330D">
        <w:t>Take measures to ensure that those harmed by climate change and / or climate action have access to effective remedies including judicial and other redress mechanisms.</w:t>
      </w:r>
    </w:p>
    <w:p w:rsidR="00D67061" w:rsidRPr="0034330D" w:rsidRDefault="00D67061" w:rsidP="006A33F1">
      <w:pPr>
        <w:pStyle w:val="ListParagraph"/>
        <w:numPr>
          <w:ilvl w:val="0"/>
          <w:numId w:val="10"/>
        </w:numPr>
        <w:jc w:val="both"/>
      </w:pPr>
      <w:r w:rsidRPr="0034330D">
        <w:t>Further explore loss and damages at the UNFCCC includi</w:t>
      </w:r>
      <w:r w:rsidR="005638D5">
        <w:t>ng through the Warsaw Mechanism</w:t>
      </w:r>
      <w:r w:rsidRPr="0034330D">
        <w:t xml:space="preserve">. </w:t>
      </w:r>
    </w:p>
    <w:p w:rsidR="006A33F1" w:rsidRPr="0034330D" w:rsidRDefault="00D67061" w:rsidP="006A33F1">
      <w:pPr>
        <w:pStyle w:val="ListParagraph"/>
        <w:numPr>
          <w:ilvl w:val="0"/>
          <w:numId w:val="10"/>
        </w:numPr>
        <w:jc w:val="both"/>
      </w:pPr>
      <w:r w:rsidRPr="0034330D">
        <w:t>Ensure a particular focus on vulnerable persons and communities as beneficiaries of climate actions and funds.</w:t>
      </w:r>
    </w:p>
    <w:p w:rsidR="006A33F1" w:rsidRPr="0034330D" w:rsidRDefault="006A33F1" w:rsidP="006A33F1">
      <w:pPr>
        <w:pStyle w:val="ListParagraph"/>
        <w:numPr>
          <w:ilvl w:val="0"/>
          <w:numId w:val="10"/>
        </w:numPr>
        <w:autoSpaceDE w:val="0"/>
        <w:autoSpaceDN w:val="0"/>
        <w:adjustRightInd w:val="0"/>
        <w:spacing w:after="0" w:line="240" w:lineRule="auto"/>
        <w:jc w:val="both"/>
        <w:rPr>
          <w:rFonts w:cs="Times New Roman"/>
        </w:rPr>
      </w:pPr>
      <w:r w:rsidRPr="0034330D">
        <w:rPr>
          <w:rFonts w:cs="Times New Roman"/>
        </w:rPr>
        <w:t xml:space="preserve">Take appropriate measures to protect human rights defenders, particularly environmental human rights defenders. </w:t>
      </w:r>
    </w:p>
    <w:p w:rsidR="006A33F1" w:rsidRPr="0034330D" w:rsidRDefault="006A33F1" w:rsidP="006A33F1">
      <w:pPr>
        <w:pStyle w:val="ListParagraph"/>
        <w:numPr>
          <w:ilvl w:val="0"/>
          <w:numId w:val="10"/>
        </w:numPr>
        <w:autoSpaceDE w:val="0"/>
        <w:autoSpaceDN w:val="0"/>
        <w:adjustRightInd w:val="0"/>
        <w:spacing w:after="0" w:line="240" w:lineRule="auto"/>
        <w:jc w:val="both"/>
        <w:rPr>
          <w:rFonts w:cs="Times New Roman"/>
        </w:rPr>
      </w:pPr>
      <w:r w:rsidRPr="0034330D">
        <w:rPr>
          <w:rFonts w:cs="Times New Roman"/>
        </w:rPr>
        <w:t xml:space="preserve">Consider </w:t>
      </w:r>
      <w:r w:rsidRPr="0034330D">
        <w:t xml:space="preserve">establishment of a Climate Justice Tribunal that can take legally binding actin in respect of both States and non-State actors. </w:t>
      </w:r>
    </w:p>
    <w:p w:rsidR="00F30491" w:rsidRPr="002D4259" w:rsidRDefault="00F30491" w:rsidP="006A33F1">
      <w:pPr>
        <w:pStyle w:val="Heading2"/>
        <w:spacing w:after="120"/>
        <w:jc w:val="both"/>
        <w:rPr>
          <w:rFonts w:asciiTheme="minorHAnsi" w:hAnsiTheme="minorHAnsi"/>
          <w:sz w:val="22"/>
          <w:szCs w:val="22"/>
          <w:u w:val="single"/>
        </w:rPr>
      </w:pPr>
      <w:bookmarkStart w:id="19" w:name="_Toc466036064"/>
      <w:r w:rsidRPr="002D4259">
        <w:rPr>
          <w:rFonts w:asciiTheme="minorHAnsi" w:hAnsiTheme="minorHAnsi"/>
          <w:sz w:val="22"/>
          <w:szCs w:val="22"/>
          <w:u w:val="single"/>
        </w:rPr>
        <w:t>Promote accountability for businesses and ensure they do no harm</w:t>
      </w:r>
      <w:bookmarkEnd w:id="19"/>
    </w:p>
    <w:p w:rsidR="00D67061" w:rsidRPr="0034330D" w:rsidRDefault="00D67061" w:rsidP="006A33F1">
      <w:pPr>
        <w:jc w:val="both"/>
      </w:pPr>
      <w:r w:rsidRPr="0034330D">
        <w:t xml:space="preserve">It was agreed that </w:t>
      </w:r>
      <w:r w:rsidR="001D659C" w:rsidRPr="0034330D">
        <w:t>the ever-growing role of businesses and public-private partnerships in the context of climate and sustaina</w:t>
      </w:r>
      <w:r w:rsidRPr="0034330D">
        <w:t xml:space="preserve">ble development actions necessitated </w:t>
      </w:r>
      <w:r w:rsidR="001D659C" w:rsidRPr="0034330D">
        <w:t xml:space="preserve">enhanced </w:t>
      </w:r>
      <w:r w:rsidRPr="0034330D">
        <w:t xml:space="preserve">measures </w:t>
      </w:r>
      <w:r w:rsidR="001D659C" w:rsidRPr="0034330D">
        <w:t>to ensure their accountability</w:t>
      </w:r>
      <w:r w:rsidR="005638D5">
        <w:t xml:space="preserve"> as follows:</w:t>
      </w:r>
      <w:r w:rsidR="001D659C" w:rsidRPr="0034330D">
        <w:t xml:space="preserve"> </w:t>
      </w:r>
    </w:p>
    <w:p w:rsidR="006A33F1" w:rsidRPr="0034330D" w:rsidRDefault="00D67061" w:rsidP="006A33F1">
      <w:pPr>
        <w:pStyle w:val="ListParagraph"/>
        <w:numPr>
          <w:ilvl w:val="0"/>
          <w:numId w:val="10"/>
        </w:numPr>
        <w:jc w:val="both"/>
        <w:rPr>
          <w:color w:val="000000"/>
          <w:lang w:eastAsia="en-GB"/>
        </w:rPr>
      </w:pPr>
      <w:r w:rsidRPr="0034330D">
        <w:rPr>
          <w:color w:val="000000"/>
          <w:lang w:eastAsia="en-GB"/>
        </w:rPr>
        <w:t>States should</w:t>
      </w:r>
      <w:r w:rsidR="00B64221" w:rsidRPr="0034330D">
        <w:rPr>
          <w:color w:val="000000"/>
          <w:lang w:eastAsia="en-GB"/>
        </w:rPr>
        <w:t xml:space="preserve"> take adequate measures to protect all persons from human rights harms caused by businesse</w:t>
      </w:r>
      <w:r w:rsidR="006A33F1" w:rsidRPr="0034330D">
        <w:rPr>
          <w:color w:val="000000"/>
          <w:lang w:eastAsia="en-GB"/>
        </w:rPr>
        <w:t xml:space="preserve">s and </w:t>
      </w:r>
      <w:r w:rsidR="00B64221" w:rsidRPr="0034330D">
        <w:rPr>
          <w:color w:val="000000"/>
          <w:lang w:eastAsia="en-GB"/>
        </w:rPr>
        <w:t>to ensure that their own activities, including activities conducted in partnership with the private sector, respect and protect human rights</w:t>
      </w:r>
      <w:r w:rsidR="006A33F1" w:rsidRPr="0034330D">
        <w:rPr>
          <w:color w:val="000000"/>
          <w:lang w:eastAsia="en-GB"/>
        </w:rPr>
        <w:t>.</w:t>
      </w:r>
    </w:p>
    <w:p w:rsidR="006A33F1" w:rsidRPr="0034330D" w:rsidRDefault="00B64221" w:rsidP="006A33F1">
      <w:pPr>
        <w:pStyle w:val="ListParagraph"/>
        <w:numPr>
          <w:ilvl w:val="0"/>
          <w:numId w:val="10"/>
        </w:numPr>
        <w:jc w:val="both"/>
        <w:rPr>
          <w:color w:val="000000"/>
          <w:lang w:eastAsia="en-GB"/>
        </w:rPr>
      </w:pPr>
      <w:r w:rsidRPr="0034330D">
        <w:t xml:space="preserve">Businesses themselves should employ human rights due diligence and ensure they do no harm in line with the United Nations Guiding Principles on Business and Human Rights. </w:t>
      </w:r>
      <w:r w:rsidR="00D67061" w:rsidRPr="0034330D">
        <w:t>They</w:t>
      </w:r>
      <w:r w:rsidRPr="0034330D">
        <w:rPr>
          <w:color w:val="000000"/>
          <w:lang w:eastAsia="en-GB"/>
        </w:rPr>
        <w:t xml:space="preserve"> must be accountable for their climate impacts and participate responsibly in climate change mitigation and adaptation efforts with full respect for human right</w:t>
      </w:r>
      <w:r w:rsidR="00D67061" w:rsidRPr="0034330D">
        <w:rPr>
          <w:color w:val="000000"/>
          <w:lang w:eastAsia="en-GB"/>
        </w:rPr>
        <w:t>s.</w:t>
      </w:r>
    </w:p>
    <w:p w:rsidR="00D67061" w:rsidRPr="0034330D" w:rsidRDefault="00D67061" w:rsidP="006A33F1">
      <w:pPr>
        <w:pStyle w:val="ListParagraph"/>
        <w:numPr>
          <w:ilvl w:val="0"/>
          <w:numId w:val="10"/>
        </w:numPr>
        <w:jc w:val="both"/>
        <w:rPr>
          <w:color w:val="000000"/>
          <w:lang w:eastAsia="en-GB"/>
        </w:rPr>
      </w:pPr>
      <w:r w:rsidRPr="0034330D">
        <w:rPr>
          <w:color w:val="000000"/>
          <w:lang w:eastAsia="en-GB"/>
        </w:rPr>
        <w:t>Other stakeholders and the courts should promote business accountability</w:t>
      </w:r>
    </w:p>
    <w:p w:rsidR="00F30491" w:rsidRPr="002D4259" w:rsidRDefault="007576FA" w:rsidP="006A33F1">
      <w:pPr>
        <w:pStyle w:val="Heading2"/>
        <w:spacing w:after="120"/>
        <w:jc w:val="both"/>
        <w:rPr>
          <w:rFonts w:asciiTheme="minorHAnsi" w:hAnsiTheme="minorHAnsi"/>
          <w:sz w:val="22"/>
          <w:szCs w:val="22"/>
          <w:u w:val="single"/>
        </w:rPr>
      </w:pPr>
      <w:bookmarkStart w:id="20" w:name="_Toc466036065"/>
      <w:r w:rsidRPr="002D4259">
        <w:rPr>
          <w:rFonts w:asciiTheme="minorHAnsi" w:hAnsiTheme="minorHAnsi"/>
          <w:sz w:val="22"/>
          <w:szCs w:val="22"/>
          <w:u w:val="single"/>
        </w:rPr>
        <w:t>Close</w:t>
      </w:r>
      <w:r w:rsidR="00F30491" w:rsidRPr="002D4259">
        <w:rPr>
          <w:rFonts w:asciiTheme="minorHAnsi" w:hAnsiTheme="minorHAnsi"/>
          <w:sz w:val="22"/>
          <w:szCs w:val="22"/>
          <w:u w:val="single"/>
        </w:rPr>
        <w:t xml:space="preserve"> </w:t>
      </w:r>
      <w:r w:rsidRPr="002D4259">
        <w:rPr>
          <w:rFonts w:asciiTheme="minorHAnsi" w:hAnsiTheme="minorHAnsi"/>
          <w:sz w:val="22"/>
          <w:szCs w:val="22"/>
          <w:u w:val="single"/>
        </w:rPr>
        <w:t>the</w:t>
      </w:r>
      <w:r w:rsidR="00F30491" w:rsidRPr="002D4259">
        <w:rPr>
          <w:rFonts w:asciiTheme="minorHAnsi" w:hAnsiTheme="minorHAnsi"/>
          <w:sz w:val="22"/>
          <w:szCs w:val="22"/>
          <w:u w:val="single"/>
        </w:rPr>
        <w:t xml:space="preserve"> protection gap</w:t>
      </w:r>
      <w:r w:rsidR="00D23978" w:rsidRPr="002D4259">
        <w:rPr>
          <w:rFonts w:asciiTheme="minorHAnsi" w:hAnsiTheme="minorHAnsi"/>
          <w:sz w:val="22"/>
          <w:szCs w:val="22"/>
          <w:u w:val="single"/>
        </w:rPr>
        <w:t xml:space="preserve"> for those displaced by climate</w:t>
      </w:r>
      <w:r w:rsidRPr="002D4259">
        <w:rPr>
          <w:rFonts w:asciiTheme="minorHAnsi" w:hAnsiTheme="minorHAnsi"/>
          <w:sz w:val="22"/>
          <w:szCs w:val="22"/>
          <w:u w:val="single"/>
        </w:rPr>
        <w:t xml:space="preserve"> </w:t>
      </w:r>
      <w:r w:rsidR="00D23978" w:rsidRPr="002D4259">
        <w:rPr>
          <w:rFonts w:asciiTheme="minorHAnsi" w:hAnsiTheme="minorHAnsi"/>
          <w:sz w:val="22"/>
          <w:szCs w:val="22"/>
          <w:u w:val="single"/>
        </w:rPr>
        <w:t>change</w:t>
      </w:r>
      <w:bookmarkEnd w:id="20"/>
    </w:p>
    <w:p w:rsidR="00B64221" w:rsidRPr="0034330D" w:rsidRDefault="00B64221" w:rsidP="006A33F1">
      <w:pPr>
        <w:jc w:val="both"/>
      </w:pPr>
      <w:r w:rsidRPr="0034330D">
        <w:t>It was recognized that climate change posed a particular and growing threat to persons in vulnerable situations, often serving as a driver</w:t>
      </w:r>
      <w:r w:rsidR="00D67061" w:rsidRPr="0034330D">
        <w:t xml:space="preserve"> of</w:t>
      </w:r>
      <w:r w:rsidRPr="0034330D">
        <w:t xml:space="preserve"> their displacement. In this context, there was a need to address the impacts of </w:t>
      </w:r>
      <w:r w:rsidR="00D67061" w:rsidRPr="0034330D">
        <w:t>displacement on</w:t>
      </w:r>
      <w:r w:rsidRPr="0034330D">
        <w:t xml:space="preserve"> the rights of persons </w:t>
      </w:r>
      <w:r w:rsidR="00D67061" w:rsidRPr="0034330D">
        <w:t>involved</w:t>
      </w:r>
      <w:r w:rsidR="006A33F1" w:rsidRPr="0034330D">
        <w:t>. Participants call</w:t>
      </w:r>
      <w:r w:rsidR="005638D5">
        <w:t>ed</w:t>
      </w:r>
      <w:r w:rsidR="006A33F1" w:rsidRPr="0034330D">
        <w:t xml:space="preserve"> for action to:</w:t>
      </w:r>
    </w:p>
    <w:p w:rsidR="00E7111F" w:rsidRPr="0034330D" w:rsidRDefault="00E7111F" w:rsidP="00E7111F">
      <w:pPr>
        <w:pStyle w:val="ListParagraph"/>
        <w:widowControl w:val="0"/>
        <w:numPr>
          <w:ilvl w:val="0"/>
          <w:numId w:val="10"/>
        </w:numPr>
        <w:autoSpaceDE w:val="0"/>
        <w:autoSpaceDN w:val="0"/>
        <w:adjustRightInd w:val="0"/>
        <w:spacing w:after="80" w:line="240" w:lineRule="auto"/>
        <w:jc w:val="both"/>
        <w:rPr>
          <w:rFonts w:cstheme="majorHAnsi"/>
        </w:rPr>
      </w:pPr>
      <w:r w:rsidRPr="0034330D">
        <w:rPr>
          <w:u w:color="000000"/>
        </w:rPr>
        <w:t>Address the root causes of forced displacement by strengthening social protection systems, empowering persons in vulnerable situations and investing in productive, inclusive and resilient development in agriculture, forestry, fisheries and aquaculture</w:t>
      </w:r>
    </w:p>
    <w:p w:rsidR="006A33F1" w:rsidRPr="0034330D" w:rsidRDefault="006A33F1" w:rsidP="006A33F1">
      <w:pPr>
        <w:pStyle w:val="ListParagraph"/>
        <w:numPr>
          <w:ilvl w:val="0"/>
          <w:numId w:val="10"/>
        </w:numPr>
        <w:jc w:val="both"/>
      </w:pPr>
      <w:r w:rsidRPr="0034330D">
        <w:t>Clarify the relationship between climate change and movements of people</w:t>
      </w:r>
      <w:r w:rsidR="00E7111F" w:rsidRPr="0034330D">
        <w:t>.</w:t>
      </w:r>
    </w:p>
    <w:p w:rsidR="006A33F1" w:rsidRPr="0034330D" w:rsidRDefault="006A33F1" w:rsidP="006A33F1">
      <w:pPr>
        <w:pStyle w:val="ListParagraph"/>
        <w:numPr>
          <w:ilvl w:val="0"/>
          <w:numId w:val="10"/>
        </w:numPr>
        <w:jc w:val="both"/>
      </w:pPr>
      <w:r w:rsidRPr="0034330D">
        <w:t>Clarify the obligations of States to persons displaced by climate change</w:t>
      </w:r>
    </w:p>
    <w:p w:rsidR="006A33F1" w:rsidRPr="0034330D" w:rsidRDefault="006A33F1" w:rsidP="006A33F1">
      <w:pPr>
        <w:pStyle w:val="ListParagraph"/>
        <w:numPr>
          <w:ilvl w:val="0"/>
          <w:numId w:val="10"/>
        </w:numPr>
        <w:jc w:val="both"/>
      </w:pPr>
      <w:r w:rsidRPr="0034330D">
        <w:t>Strengthen the role of regional bodies in taking</w:t>
      </w:r>
      <w:r w:rsidR="00951EE4" w:rsidRPr="0034330D">
        <w:t xml:space="preserve"> action on </w:t>
      </w:r>
      <w:r w:rsidRPr="0034330D">
        <w:t>c</w:t>
      </w:r>
      <w:r w:rsidR="00951EE4" w:rsidRPr="0034330D">
        <w:t>limate</w:t>
      </w:r>
      <w:r w:rsidRPr="0034330D">
        <w:t>-related movement of persons</w:t>
      </w:r>
      <w:r w:rsidR="00951EE4" w:rsidRPr="0034330D">
        <w:t xml:space="preserve">. </w:t>
      </w:r>
    </w:p>
    <w:p w:rsidR="006A33F1" w:rsidRPr="0034330D" w:rsidRDefault="006A33F1" w:rsidP="006A33F1">
      <w:pPr>
        <w:pStyle w:val="ListParagraph"/>
        <w:numPr>
          <w:ilvl w:val="0"/>
          <w:numId w:val="10"/>
        </w:numPr>
        <w:jc w:val="both"/>
      </w:pPr>
      <w:r w:rsidRPr="0034330D">
        <w:t>Guarantee non-discrimination against people on the move.</w:t>
      </w:r>
    </w:p>
    <w:p w:rsidR="00E7111F" w:rsidRPr="0034330D" w:rsidRDefault="006A33F1" w:rsidP="00E7111F">
      <w:pPr>
        <w:pStyle w:val="ListParagraph"/>
        <w:numPr>
          <w:ilvl w:val="0"/>
          <w:numId w:val="10"/>
        </w:numPr>
        <w:jc w:val="both"/>
      </w:pPr>
      <w:r w:rsidRPr="0034330D">
        <w:rPr>
          <w:rFonts w:eastAsia="Times New Roman" w:cstheme="majorBidi"/>
          <w:color w:val="000000"/>
        </w:rPr>
        <w:t xml:space="preserve">Address collective displacement and associated </w:t>
      </w:r>
      <w:r w:rsidR="00E7111F" w:rsidRPr="0034330D">
        <w:rPr>
          <w:rFonts w:eastAsia="Times New Roman" w:cstheme="majorBidi"/>
          <w:color w:val="000000"/>
        </w:rPr>
        <w:t>human rights harms.</w:t>
      </w:r>
    </w:p>
    <w:p w:rsidR="00E7111F" w:rsidRPr="0034330D" w:rsidRDefault="00E7111F" w:rsidP="00E7111F">
      <w:pPr>
        <w:pStyle w:val="ListParagraph"/>
        <w:numPr>
          <w:ilvl w:val="0"/>
          <w:numId w:val="10"/>
        </w:numPr>
        <w:jc w:val="both"/>
      </w:pPr>
      <w:r w:rsidRPr="0034330D">
        <w:rPr>
          <w:rFonts w:eastAsia="Times New Roman" w:cstheme="majorBidi"/>
          <w:color w:val="000000"/>
        </w:rPr>
        <w:t>Make disaster risk insurance accessible to all.</w:t>
      </w:r>
    </w:p>
    <w:p w:rsidR="007576FA" w:rsidRPr="0034330D" w:rsidRDefault="00E7111F" w:rsidP="00E7111F">
      <w:pPr>
        <w:pStyle w:val="ListParagraph"/>
        <w:numPr>
          <w:ilvl w:val="0"/>
          <w:numId w:val="10"/>
        </w:numPr>
        <w:jc w:val="both"/>
      </w:pPr>
      <w:r w:rsidRPr="0034330D">
        <w:rPr>
          <w:rFonts w:eastAsia="Times New Roman" w:cstheme="majorBidi"/>
          <w:color w:val="000000"/>
        </w:rPr>
        <w:lastRenderedPageBreak/>
        <w:t xml:space="preserve">Establish mechanisms for </w:t>
      </w:r>
      <w:r w:rsidR="007576FA" w:rsidRPr="0034330D">
        <w:rPr>
          <w:rFonts w:eastAsia="Times New Roman" w:cstheme="majorBidi"/>
          <w:color w:val="000000"/>
        </w:rPr>
        <w:t xml:space="preserve">impacted people </w:t>
      </w:r>
      <w:r w:rsidRPr="0034330D">
        <w:rPr>
          <w:rFonts w:eastAsia="Times New Roman" w:cstheme="majorBidi"/>
          <w:color w:val="000000"/>
        </w:rPr>
        <w:t>to participate in relevant decision-making including in discussions at the UNFCCC</w:t>
      </w:r>
      <w:r w:rsidR="007576FA" w:rsidRPr="0034330D">
        <w:rPr>
          <w:rFonts w:eastAsia="Times New Roman" w:cstheme="majorBidi"/>
          <w:color w:val="000000"/>
        </w:rPr>
        <w:t>.</w:t>
      </w:r>
    </w:p>
    <w:p w:rsidR="007576FA" w:rsidRPr="0034330D" w:rsidRDefault="005638D5" w:rsidP="00E7111F">
      <w:pPr>
        <w:pStyle w:val="ListParagraph"/>
        <w:numPr>
          <w:ilvl w:val="0"/>
          <w:numId w:val="10"/>
        </w:numPr>
        <w:jc w:val="both"/>
      </w:pPr>
      <w:r>
        <w:rPr>
          <w:rFonts w:eastAsia="Times New Roman" w:cstheme="majorBidi"/>
          <w:color w:val="000000"/>
        </w:rPr>
        <w:t>Emphasize the importance of pre-</w:t>
      </w:r>
      <w:r w:rsidR="00E7111F" w:rsidRPr="0034330D">
        <w:rPr>
          <w:rFonts w:eastAsia="Times New Roman" w:cstheme="majorBidi"/>
          <w:color w:val="000000"/>
        </w:rPr>
        <w:t>emption through appropriate disaster risk reduction and adaptation including by taking effective climate change mitigation actions and increasing the resilience of livelihoods and food systems.</w:t>
      </w:r>
    </w:p>
    <w:p w:rsidR="00E7111F" w:rsidRPr="0034330D" w:rsidRDefault="00E7111F" w:rsidP="006A33F1">
      <w:pPr>
        <w:pStyle w:val="ListParagraph"/>
        <w:widowControl w:val="0"/>
        <w:numPr>
          <w:ilvl w:val="0"/>
          <w:numId w:val="10"/>
        </w:numPr>
        <w:autoSpaceDE w:val="0"/>
        <w:autoSpaceDN w:val="0"/>
        <w:adjustRightInd w:val="0"/>
        <w:spacing w:after="80" w:line="240" w:lineRule="auto"/>
        <w:jc w:val="both"/>
        <w:rPr>
          <w:rFonts w:cstheme="majorHAnsi"/>
        </w:rPr>
      </w:pPr>
      <w:r w:rsidRPr="0034330D">
        <w:rPr>
          <w:rFonts w:eastAsia="Times New Roman" w:cstheme="majorBidi"/>
          <w:color w:val="000000"/>
        </w:rPr>
        <w:t xml:space="preserve">Further explore the principle of </w:t>
      </w:r>
      <w:r w:rsidRPr="0034330D">
        <w:rPr>
          <w:rFonts w:eastAsia="Times New Roman" w:cstheme="majorBidi"/>
          <w:i/>
          <w:color w:val="000000"/>
        </w:rPr>
        <w:t>non-</w:t>
      </w:r>
      <w:proofErr w:type="spellStart"/>
      <w:r w:rsidRPr="0034330D">
        <w:rPr>
          <w:rFonts w:eastAsia="Times New Roman" w:cstheme="majorBidi"/>
          <w:i/>
          <w:color w:val="000000"/>
        </w:rPr>
        <w:t>refoulement</w:t>
      </w:r>
      <w:proofErr w:type="spellEnd"/>
      <w:r w:rsidRPr="0034330D">
        <w:rPr>
          <w:rFonts w:eastAsia="Times New Roman" w:cstheme="majorBidi"/>
          <w:color w:val="000000"/>
        </w:rPr>
        <w:t xml:space="preserve"> as a complementary framework for the protection of persons displaced by climate change.</w:t>
      </w:r>
    </w:p>
    <w:p w:rsidR="00C20171" w:rsidRPr="0034330D" w:rsidRDefault="007576FA" w:rsidP="006A33F1">
      <w:pPr>
        <w:pStyle w:val="ListParagraph"/>
        <w:widowControl w:val="0"/>
        <w:numPr>
          <w:ilvl w:val="0"/>
          <w:numId w:val="10"/>
        </w:numPr>
        <w:autoSpaceDE w:val="0"/>
        <w:autoSpaceDN w:val="0"/>
        <w:adjustRightInd w:val="0"/>
        <w:spacing w:after="80" w:line="240" w:lineRule="auto"/>
        <w:jc w:val="both"/>
        <w:rPr>
          <w:rFonts w:cstheme="majorHAnsi"/>
        </w:rPr>
      </w:pPr>
      <w:r w:rsidRPr="0034330D">
        <w:rPr>
          <w:rFonts w:cstheme="majorHAnsi"/>
        </w:rPr>
        <w:t xml:space="preserve">Call for </w:t>
      </w:r>
      <w:r w:rsidR="00E7111F" w:rsidRPr="0034330D">
        <w:rPr>
          <w:rFonts w:cstheme="majorHAnsi"/>
        </w:rPr>
        <w:t xml:space="preserve">an </w:t>
      </w:r>
      <w:r w:rsidRPr="0034330D">
        <w:rPr>
          <w:rFonts w:cstheme="majorHAnsi"/>
        </w:rPr>
        <w:t xml:space="preserve">expert </w:t>
      </w:r>
      <w:r w:rsidR="00E7111F" w:rsidRPr="0034330D">
        <w:rPr>
          <w:rFonts w:cstheme="majorHAnsi"/>
        </w:rPr>
        <w:t>meeting</w:t>
      </w:r>
      <w:r w:rsidRPr="0034330D">
        <w:rPr>
          <w:rFonts w:cstheme="majorHAnsi"/>
        </w:rPr>
        <w:t xml:space="preserve"> on Climate Change, Human Rights, </w:t>
      </w:r>
      <w:r w:rsidR="00E7111F" w:rsidRPr="0034330D">
        <w:rPr>
          <w:rFonts w:cstheme="majorHAnsi"/>
        </w:rPr>
        <w:t xml:space="preserve">and </w:t>
      </w:r>
      <w:r w:rsidRPr="0034330D">
        <w:rPr>
          <w:rFonts w:cstheme="majorHAnsi"/>
        </w:rPr>
        <w:t>Displacemen</w:t>
      </w:r>
      <w:r w:rsidR="00E7111F" w:rsidRPr="0034330D">
        <w:rPr>
          <w:rFonts w:cstheme="majorHAnsi"/>
        </w:rPr>
        <w:t>t/Migration.</w:t>
      </w:r>
    </w:p>
    <w:p w:rsidR="00F956B0" w:rsidRPr="002D4259" w:rsidRDefault="00F30491" w:rsidP="006A33F1">
      <w:pPr>
        <w:pStyle w:val="Heading2"/>
        <w:spacing w:after="120"/>
        <w:jc w:val="both"/>
        <w:rPr>
          <w:rFonts w:asciiTheme="minorHAnsi" w:hAnsiTheme="minorHAnsi"/>
          <w:sz w:val="22"/>
          <w:szCs w:val="22"/>
          <w:u w:val="single"/>
        </w:rPr>
      </w:pPr>
      <w:bookmarkStart w:id="21" w:name="_Toc466036066"/>
      <w:r w:rsidRPr="002D4259">
        <w:rPr>
          <w:rFonts w:asciiTheme="minorHAnsi" w:hAnsiTheme="minorHAnsi"/>
          <w:sz w:val="22"/>
          <w:szCs w:val="22"/>
          <w:u w:val="single"/>
        </w:rPr>
        <w:t>Doing our part</w:t>
      </w:r>
      <w:r w:rsidR="0015118B" w:rsidRPr="002D4259">
        <w:rPr>
          <w:rFonts w:asciiTheme="minorHAnsi" w:hAnsiTheme="minorHAnsi"/>
          <w:sz w:val="22"/>
          <w:szCs w:val="22"/>
          <w:u w:val="single"/>
        </w:rPr>
        <w:t xml:space="preserve"> at </w:t>
      </w:r>
      <w:bookmarkEnd w:id="21"/>
      <w:r w:rsidR="0022210A">
        <w:rPr>
          <w:rFonts w:asciiTheme="minorHAnsi" w:hAnsiTheme="minorHAnsi"/>
          <w:sz w:val="22"/>
          <w:szCs w:val="22"/>
          <w:u w:val="single"/>
        </w:rPr>
        <w:t>OHCHR</w:t>
      </w:r>
    </w:p>
    <w:p w:rsidR="00581643" w:rsidRDefault="003913F5" w:rsidP="003913F5">
      <w:pPr>
        <w:jc w:val="center"/>
        <w:rPr>
          <w:rFonts w:ascii="Verdana" w:hAnsi="Verdana"/>
          <w:i/>
          <w:color w:val="000000"/>
          <w:sz w:val="19"/>
          <w:szCs w:val="19"/>
          <w:shd w:val="clear" w:color="auto" w:fill="FFFFFF"/>
        </w:rPr>
      </w:pPr>
      <w:r w:rsidRPr="003913F5">
        <w:rPr>
          <w:rFonts w:ascii="Verdana" w:hAnsi="Verdana"/>
          <w:i/>
          <w:color w:val="000000"/>
          <w:sz w:val="19"/>
          <w:szCs w:val="19"/>
          <w:shd w:val="clear" w:color="auto" w:fill="FFFFFF"/>
        </w:rPr>
        <w:t>I urge all the parties that will be at the COP22 in Marrakech to ensure that the meeting is about States taking action in accordance with their international human right obligations</w:t>
      </w:r>
    </w:p>
    <w:p w:rsidR="003913F5" w:rsidRDefault="00581643" w:rsidP="003913F5">
      <w:pPr>
        <w:jc w:val="center"/>
      </w:pPr>
      <w:r>
        <w:rPr>
          <w:rFonts w:ascii="Verdana" w:hAnsi="Verdana"/>
          <w:i/>
          <w:color w:val="000000"/>
          <w:sz w:val="19"/>
          <w:szCs w:val="19"/>
          <w:shd w:val="clear" w:color="auto" w:fill="FFFFFF"/>
        </w:rPr>
        <w:t xml:space="preserve"> </w:t>
      </w:r>
      <w:r w:rsidRPr="00581643">
        <w:rPr>
          <w:rFonts w:ascii="Verdana" w:hAnsi="Verdana"/>
          <w:color w:val="000000"/>
          <w:sz w:val="19"/>
          <w:szCs w:val="19"/>
          <w:shd w:val="clear" w:color="auto" w:fill="FFFFFF"/>
        </w:rPr>
        <w:t xml:space="preserve">UN High Commissioner for Human Rights </w:t>
      </w:r>
      <w:proofErr w:type="spellStart"/>
      <w:r w:rsidRPr="00581643">
        <w:t>Rights</w:t>
      </w:r>
      <w:proofErr w:type="spellEnd"/>
      <w:r w:rsidRPr="00581643">
        <w:t xml:space="preserve"> </w:t>
      </w:r>
      <w:proofErr w:type="spellStart"/>
      <w:r w:rsidRPr="00581643">
        <w:rPr>
          <w:shd w:val="clear" w:color="auto" w:fill="FFFFFF"/>
        </w:rPr>
        <w:t>Zeid</w:t>
      </w:r>
      <w:proofErr w:type="spellEnd"/>
      <w:r w:rsidRPr="00581643">
        <w:rPr>
          <w:shd w:val="clear" w:color="auto" w:fill="FFFFFF"/>
        </w:rPr>
        <w:t xml:space="preserve"> </w:t>
      </w:r>
      <w:proofErr w:type="spellStart"/>
      <w:r w:rsidRPr="00581643">
        <w:rPr>
          <w:shd w:val="clear" w:color="auto" w:fill="FFFFFF"/>
        </w:rPr>
        <w:t>Ra’ad</w:t>
      </w:r>
      <w:proofErr w:type="spellEnd"/>
      <w:r w:rsidRPr="00581643">
        <w:rPr>
          <w:shd w:val="clear" w:color="auto" w:fill="FFFFFF"/>
        </w:rPr>
        <w:t xml:space="preserve"> Al Hussein</w:t>
      </w:r>
    </w:p>
    <w:p w:rsidR="000F44B3" w:rsidRDefault="00BF0F07" w:rsidP="0015118B">
      <w:pPr>
        <w:jc w:val="both"/>
      </w:pPr>
      <w:r w:rsidRPr="0034330D">
        <w:t xml:space="preserve">OHCHR has </w:t>
      </w:r>
      <w:r w:rsidR="0015118B" w:rsidRPr="0034330D">
        <w:t xml:space="preserve">engaged in a number of activities to raise awareness of climate change and its human rights impacts. </w:t>
      </w:r>
      <w:r w:rsidR="000F44B3">
        <w:t>The United Nations High Commissioner for Human Rights has repeatedly called for aggressive rights-based climate action to keep warming to no more than 1.5 degrees above pre-industrial levels and ensure all persons have adequate capacity to adapt to the negative impacts of climate change.</w:t>
      </w:r>
    </w:p>
    <w:p w:rsidR="0015118B" w:rsidRPr="0034330D" w:rsidRDefault="0015118B" w:rsidP="0015118B">
      <w:pPr>
        <w:jc w:val="both"/>
      </w:pPr>
      <w:r w:rsidRPr="0034330D">
        <w:t xml:space="preserve">Through its Key Messages on Human Rights and Climate Change, the Office has </w:t>
      </w:r>
      <w:r w:rsidR="00BF0F07" w:rsidRPr="0034330D">
        <w:t xml:space="preserve">provided concrete recommendations and guidance for </w:t>
      </w:r>
      <w:r w:rsidRPr="0034330D">
        <w:t xml:space="preserve">integrating human </w:t>
      </w:r>
      <w:r w:rsidR="000F44B3">
        <w:t>rights in climate actions. The Office</w:t>
      </w:r>
      <w:r w:rsidRPr="0034330D">
        <w:t xml:space="preserve"> has also provided specific recommendations for the integration of human rights in UNFCCC processes, </w:t>
      </w:r>
      <w:r w:rsidRPr="0034330D">
        <w:rPr>
          <w:rFonts w:cs="Helv"/>
          <w:color w:val="000000"/>
          <w:lang w:val="en-GB"/>
        </w:rPr>
        <w:t>including su</w:t>
      </w:r>
      <w:r w:rsidR="000F44B3">
        <w:rPr>
          <w:rFonts w:cs="Helv"/>
          <w:color w:val="000000"/>
          <w:lang w:val="en-GB"/>
        </w:rPr>
        <w:t>bmissions on the implementation of the Paris Agreement</w:t>
      </w:r>
      <w:r w:rsidRPr="0034330D">
        <w:rPr>
          <w:rFonts w:cs="Helv"/>
          <w:color w:val="000000"/>
          <w:lang w:val="en-GB"/>
        </w:rPr>
        <w:t>, the Nairobi Work Programme, the Lima Work Programme, the Paris Committee on Capacity-Building and modalities for the Sustainable Development Mechanism.</w:t>
      </w:r>
    </w:p>
    <w:p w:rsidR="003913F5" w:rsidRDefault="0015118B" w:rsidP="003913F5">
      <w:pPr>
        <w:jc w:val="both"/>
      </w:pPr>
      <w:r w:rsidRPr="0034330D">
        <w:t>By organizing multi-stakeholder events such as the expert meeti</w:t>
      </w:r>
      <w:r w:rsidR="005638D5">
        <w:t>ng from which this summary of recommendations</w:t>
      </w:r>
      <w:r w:rsidRPr="0034330D">
        <w:t xml:space="preserve"> is derived, the Office has contributed to breaking down silos and raising awareness of the intersections of human rights and climate change.</w:t>
      </w:r>
      <w:r w:rsidR="00BF0F07" w:rsidRPr="0034330D">
        <w:t xml:space="preserve"> </w:t>
      </w:r>
      <w:r w:rsidR="0034330D" w:rsidRPr="0034330D">
        <w:t>T</w:t>
      </w:r>
      <w:r w:rsidRPr="0034330D">
        <w:t xml:space="preserve">he Office </w:t>
      </w:r>
      <w:r w:rsidR="0034330D" w:rsidRPr="0034330D">
        <w:t xml:space="preserve">also </w:t>
      </w:r>
      <w:r w:rsidRPr="0034330D">
        <w:t>supports the work of human rights mechanism</w:t>
      </w:r>
      <w:r w:rsidR="0034330D" w:rsidRPr="0034330D">
        <w:t>s addressing climate change</w:t>
      </w:r>
      <w:r w:rsidR="000F44B3">
        <w:t>, including the human rights treaty-bodies and the United Nations Special Rapporteur on human rights and the environment.</w:t>
      </w:r>
      <w:r w:rsidR="0034330D" w:rsidRPr="0034330D">
        <w:t xml:space="preserve"> </w:t>
      </w:r>
      <w:r w:rsidR="000F44B3">
        <w:t>We are currently in</w:t>
      </w:r>
      <w:r w:rsidR="0034330D" w:rsidRPr="0034330D">
        <w:t xml:space="preserve"> the process of developing tools to assist States and other stakeholders in fulfilling their human rights obligations in the context of climate change.</w:t>
      </w:r>
      <w:r w:rsidR="005638D5">
        <w:t xml:space="preserve"> However, OHCHR cannot act alone and urgent, rights-based action is needed. </w:t>
      </w:r>
    </w:p>
    <w:p w:rsidR="008B0874" w:rsidRDefault="003913F5" w:rsidP="005638D5">
      <w:pPr>
        <w:spacing w:after="0"/>
        <w:jc w:val="both"/>
        <w:rPr>
          <w:rFonts w:ascii="Verdana" w:hAnsi="Verdana"/>
          <w:color w:val="000000"/>
          <w:sz w:val="19"/>
          <w:szCs w:val="19"/>
          <w:shd w:val="clear" w:color="auto" w:fill="FFFFFF"/>
        </w:rPr>
      </w:pPr>
      <w:r>
        <w:rPr>
          <w:rFonts w:ascii="Verdana" w:hAnsi="Verdana"/>
          <w:color w:val="000000"/>
          <w:sz w:val="19"/>
          <w:szCs w:val="19"/>
          <w:shd w:val="clear" w:color="auto" w:fill="FFFFFF"/>
        </w:rPr>
        <w:t>According to the UN High Commissioner for Human Rights “there is a clear disconnect between the Paris Agreement’s stated ambition to limit warming to less than two degrees and the commitments countries have made. That gap must be closed. The world cannot wait.”</w:t>
      </w:r>
      <w:r w:rsidR="008B0874">
        <w:rPr>
          <w:rFonts w:ascii="Verdana" w:hAnsi="Verdana"/>
          <w:color w:val="000000"/>
          <w:sz w:val="19"/>
          <w:szCs w:val="19"/>
          <w:shd w:val="clear" w:color="auto" w:fill="FFFFFF"/>
        </w:rPr>
        <w:t xml:space="preserve"> </w:t>
      </w:r>
    </w:p>
    <w:p w:rsidR="008B0874" w:rsidRDefault="008B0874" w:rsidP="005638D5">
      <w:pPr>
        <w:spacing w:after="0"/>
        <w:jc w:val="both"/>
        <w:rPr>
          <w:rFonts w:ascii="Verdana" w:hAnsi="Verdana"/>
          <w:color w:val="000000"/>
          <w:sz w:val="19"/>
          <w:szCs w:val="19"/>
          <w:shd w:val="clear" w:color="auto" w:fill="FFFFFF"/>
        </w:rPr>
      </w:pPr>
    </w:p>
    <w:p w:rsidR="0034330D" w:rsidRPr="008B0874" w:rsidRDefault="008B0874" w:rsidP="008B0874">
      <w:pPr>
        <w:spacing w:after="0"/>
        <w:jc w:val="both"/>
        <w:rPr>
          <w:rFonts w:ascii="Verdana" w:hAnsi="Verdana"/>
          <w:b/>
          <w:color w:val="000000"/>
          <w:sz w:val="19"/>
          <w:szCs w:val="19"/>
          <w:shd w:val="clear" w:color="auto" w:fill="FFFFFF"/>
        </w:rPr>
      </w:pPr>
      <w:r w:rsidRPr="008B0874">
        <w:rPr>
          <w:rFonts w:ascii="Verdana" w:hAnsi="Verdana"/>
          <w:b/>
          <w:color w:val="000000"/>
          <w:sz w:val="19"/>
          <w:szCs w:val="19"/>
          <w:shd w:val="clear" w:color="auto" w:fill="FFFFFF"/>
        </w:rPr>
        <w:t>Do not wait</w:t>
      </w:r>
      <w:r>
        <w:rPr>
          <w:rFonts w:ascii="Verdana" w:hAnsi="Verdana"/>
          <w:b/>
          <w:color w:val="000000"/>
          <w:sz w:val="19"/>
          <w:szCs w:val="19"/>
          <w:shd w:val="clear" w:color="auto" w:fill="FFFFFF"/>
        </w:rPr>
        <w:t xml:space="preserve">. </w:t>
      </w:r>
      <w:r w:rsidR="0034330D" w:rsidRPr="0034330D">
        <w:rPr>
          <w:b/>
        </w:rPr>
        <w:t>Start by learning more at:</w:t>
      </w:r>
    </w:p>
    <w:p w:rsidR="000F44B3" w:rsidRPr="0034330D" w:rsidRDefault="000F44B3" w:rsidP="000F44B3">
      <w:pPr>
        <w:spacing w:after="0"/>
        <w:ind w:left="1440"/>
        <w:jc w:val="both"/>
        <w:rPr>
          <w:b/>
        </w:rPr>
      </w:pPr>
    </w:p>
    <w:p w:rsidR="0015118B" w:rsidRPr="0034330D" w:rsidRDefault="003B5B65" w:rsidP="008B0874">
      <w:pPr>
        <w:ind w:firstLine="720"/>
        <w:jc w:val="right"/>
      </w:pPr>
      <w:hyperlink r:id="rId10" w:history="1">
        <w:r w:rsidR="0034330D" w:rsidRPr="0034330D">
          <w:rPr>
            <w:rStyle w:val="Hyperlink"/>
          </w:rPr>
          <w:t>http://www.ohchr.org/EN/Issues/HRAndClimateChange/Pages/HRClimateChangeIndex.aspx</w:t>
        </w:r>
      </w:hyperlink>
    </w:p>
    <w:p w:rsidR="0034330D" w:rsidRPr="0034330D" w:rsidRDefault="0034330D" w:rsidP="0015118B">
      <w:pPr>
        <w:jc w:val="both"/>
      </w:pPr>
    </w:p>
    <w:sectPr w:rsidR="0034330D" w:rsidRPr="0034330D" w:rsidSect="000F44B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30D" w:rsidRDefault="0034330D" w:rsidP="0047439A">
      <w:pPr>
        <w:spacing w:after="0" w:line="240" w:lineRule="auto"/>
      </w:pPr>
      <w:r>
        <w:separator/>
      </w:r>
    </w:p>
  </w:endnote>
  <w:endnote w:type="continuationSeparator" w:id="0">
    <w:p w:rsidR="0034330D" w:rsidRDefault="0034330D" w:rsidP="0047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B65" w:rsidRDefault="003B5B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B65" w:rsidRDefault="003B5B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BE2" w:rsidRDefault="00C31BE2" w:rsidP="00C31BE2">
    <w:pPr>
      <w:pStyle w:val="Footer"/>
      <w:jc w:val="right"/>
    </w:pPr>
    <w:r>
      <w:rPr>
        <w:rFonts w:ascii="Tms Rmn" w:hAnsi="Tms Rmn"/>
        <w:noProof/>
        <w:sz w:val="24"/>
        <w:szCs w:val="24"/>
        <w:lang w:val="en-GB" w:eastAsia="en-GB"/>
      </w:rPr>
      <w:drawing>
        <wp:inline distT="0" distB="0" distL="0" distR="0">
          <wp:extent cx="17335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90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30D" w:rsidRDefault="0034330D" w:rsidP="0047439A">
      <w:pPr>
        <w:spacing w:after="0" w:line="240" w:lineRule="auto"/>
      </w:pPr>
      <w:r>
        <w:separator/>
      </w:r>
    </w:p>
  </w:footnote>
  <w:footnote w:type="continuationSeparator" w:id="0">
    <w:p w:rsidR="0034330D" w:rsidRDefault="0034330D" w:rsidP="0047439A">
      <w:pPr>
        <w:spacing w:after="0" w:line="240" w:lineRule="auto"/>
      </w:pPr>
      <w:r>
        <w:continuationSeparator/>
      </w:r>
    </w:p>
  </w:footnote>
  <w:footnote w:id="1">
    <w:p w:rsidR="0034330D" w:rsidRPr="0047439A" w:rsidRDefault="0034330D">
      <w:pPr>
        <w:pStyle w:val="FootnoteText"/>
        <w:rPr>
          <w:lang w:val="en-GB"/>
        </w:rPr>
      </w:pPr>
      <w:r>
        <w:rPr>
          <w:rStyle w:val="FootnoteReference"/>
        </w:rPr>
        <w:footnoteRef/>
      </w:r>
      <w:r>
        <w:t xml:space="preserve"> More information and relevant documentation regarding the expert meeting is available at: </w:t>
      </w:r>
      <w:r w:rsidRPr="0047439A">
        <w:t>http://www.ohchr.org/EN/Issues/HRAndClimateChange/Pages/ClimateChange.aspx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B65" w:rsidRDefault="003B5B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30D" w:rsidRPr="000F44B3" w:rsidRDefault="003B5B65" w:rsidP="000F44B3">
    <w:pPr>
      <w:pStyle w:val="Header"/>
      <w:jc w:val="center"/>
      <w:rPr>
        <w:b/>
        <w:color w:val="1F497D" w:themeColor="text2"/>
        <w:sz w:val="36"/>
        <w:szCs w:val="36"/>
        <w:u w:val="single"/>
      </w:rPr>
    </w:pPr>
    <w:sdt>
      <w:sdtPr>
        <w:rPr>
          <w:b/>
          <w:color w:val="1F497D" w:themeColor="text2"/>
          <w:sz w:val="36"/>
          <w:szCs w:val="36"/>
          <w:u w:val="single"/>
        </w:rPr>
        <w:id w:val="-679353826"/>
        <w:docPartObj>
          <w:docPartGallery w:val="Watermarks"/>
          <w:docPartUnique/>
        </w:docPartObj>
      </w:sdtPr>
      <w:sdtEndPr>
        <w:rPr>
          <w:b w:val="0"/>
          <w:color w:val="auto"/>
          <w:sz w:val="22"/>
          <w:szCs w:val="22"/>
          <w:u w:val="none"/>
        </w:r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624926468"/>
        <w:docPartObj>
          <w:docPartGallery w:val="Page Numbers (Margins)"/>
          <w:docPartUnique/>
        </w:docPartObj>
      </w:sdtPr>
      <w:sdtEndPr/>
      <w:sdtContent>
        <w:r w:rsidR="0034330D">
          <w:rPr>
            <w:noProof/>
            <w:lang w:val="en-GB" w:eastAsia="en-GB"/>
          </w:rPr>
          <mc:AlternateContent>
            <mc:Choice Requires="wps">
              <w:drawing>
                <wp:anchor distT="0" distB="0" distL="114300" distR="114300" simplePos="0" relativeHeight="251659264" behindDoc="0" locked="0" layoutInCell="0" allowOverlap="1" wp14:anchorId="2A83C780" wp14:editId="1C89306D">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4330D" w:rsidRDefault="0034330D">
                              <w:pPr>
                                <w:pBdr>
                                  <w:bottom w:val="single" w:sz="4" w:space="1" w:color="auto"/>
                                </w:pBdr>
                              </w:pPr>
                              <w:r>
                                <w:fldChar w:fldCharType="begin"/>
                              </w:r>
                              <w:r>
                                <w:instrText xml:space="preserve"> PAGE   \* MERGEFORMAT </w:instrText>
                              </w:r>
                              <w:r>
                                <w:fldChar w:fldCharType="separate"/>
                              </w:r>
                              <w:r w:rsidR="003B5B65">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4"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CkdwIAAO8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HRgwKR3AgAA7wQAAA4AAAAA&#10;AAAAAAAAAAAALgIAAGRycy9lMm9Eb2MueG1sUEsBAi0AFAAGAAgAAAAhAHGmhoPcAAAABAEAAA8A&#10;AAAAAAAAAAAAAAAA0QQAAGRycy9kb3ducmV2LnhtbFBLBQYAAAAABAAEAPMAAADaBQAAAAA=&#10;" o:allowincell="f" stroked="f">
                  <v:textbox>
                    <w:txbxContent>
                      <w:p w:rsidR="0034330D" w:rsidRDefault="0034330D">
                        <w:pPr>
                          <w:pBdr>
                            <w:bottom w:val="single" w:sz="4" w:space="1" w:color="auto"/>
                          </w:pBdr>
                        </w:pPr>
                        <w:r>
                          <w:fldChar w:fldCharType="begin"/>
                        </w:r>
                        <w:r>
                          <w:instrText xml:space="preserve"> PAGE   \* MERGEFORMAT </w:instrText>
                        </w:r>
                        <w:r>
                          <w:fldChar w:fldCharType="separate"/>
                        </w:r>
                        <w:r w:rsidR="003B5B65">
                          <w:rPr>
                            <w:noProof/>
                          </w:rPr>
                          <w:t>3</w:t>
                        </w:r>
                        <w:r>
                          <w:rPr>
                            <w:noProof/>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B65" w:rsidRDefault="003B5B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7A7"/>
    <w:multiLevelType w:val="hybridMultilevel"/>
    <w:tmpl w:val="B590FAD2"/>
    <w:lvl w:ilvl="0" w:tplc="9C4EF342">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6701754"/>
    <w:multiLevelType w:val="hybridMultilevel"/>
    <w:tmpl w:val="C7582A22"/>
    <w:lvl w:ilvl="0" w:tplc="94BEC07C">
      <w:start w:val="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DF5A5D"/>
    <w:multiLevelType w:val="hybridMultilevel"/>
    <w:tmpl w:val="E49E3498"/>
    <w:lvl w:ilvl="0" w:tplc="184201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AE2F22"/>
    <w:multiLevelType w:val="hybridMultilevel"/>
    <w:tmpl w:val="A3CC5F9A"/>
    <w:lvl w:ilvl="0" w:tplc="B024FB70">
      <w:start w:val="2"/>
      <w:numFmt w:val="bullet"/>
      <w:lvlText w:val="-"/>
      <w:lvlJc w:val="left"/>
      <w:pPr>
        <w:ind w:left="1080" w:hanging="360"/>
      </w:pPr>
      <w:rPr>
        <w:rFonts w:ascii="Calibri" w:eastAsiaTheme="minorHAnsi" w:hAnsi="Calibri" w:cstheme="minorBid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14AF29A8"/>
    <w:multiLevelType w:val="hybridMultilevel"/>
    <w:tmpl w:val="95DC8276"/>
    <w:lvl w:ilvl="0" w:tplc="A03A6FDE">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87EE5"/>
    <w:multiLevelType w:val="multilevel"/>
    <w:tmpl w:val="E6B0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84EAC"/>
    <w:multiLevelType w:val="hybridMultilevel"/>
    <w:tmpl w:val="0C964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FD1A4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CD752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AE30ED3"/>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CC779A9"/>
    <w:multiLevelType w:val="hybridMultilevel"/>
    <w:tmpl w:val="1748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C30E0A"/>
    <w:multiLevelType w:val="hybridMultilevel"/>
    <w:tmpl w:val="938244CA"/>
    <w:lvl w:ilvl="0" w:tplc="BB5671D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32249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0275B20"/>
    <w:multiLevelType w:val="hybridMultilevel"/>
    <w:tmpl w:val="3050FE08"/>
    <w:lvl w:ilvl="0" w:tplc="3A7C13F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871EC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5F516FA"/>
    <w:multiLevelType w:val="hybridMultilevel"/>
    <w:tmpl w:val="E9889D92"/>
    <w:lvl w:ilvl="0" w:tplc="5FCC9B0A">
      <w:start w:val="1"/>
      <w:numFmt w:val="decimal"/>
      <w:lvlText w:val="%1."/>
      <w:lvlJc w:val="left"/>
      <w:pPr>
        <w:ind w:left="720" w:hanging="360"/>
      </w:pPr>
      <w:rPr>
        <w:rFonts w:ascii="Times New Roman" w:hAnsi="Times New Roman" w:cs="Times New Roman" w:hint="default"/>
        <w:b/>
        <w:color w:val="4F81BD"/>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C17DFE"/>
    <w:multiLevelType w:val="hybridMultilevel"/>
    <w:tmpl w:val="C1709D9C"/>
    <w:lvl w:ilvl="0" w:tplc="D498536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C9058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96B6EB8"/>
    <w:multiLevelType w:val="hybridMultilevel"/>
    <w:tmpl w:val="0C321560"/>
    <w:lvl w:ilvl="0" w:tplc="401E429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6F7B0A9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6074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6"/>
  </w:num>
  <w:num w:numId="3">
    <w:abstractNumId w:val="3"/>
  </w:num>
  <w:num w:numId="4">
    <w:abstractNumId w:val="13"/>
  </w:num>
  <w:num w:numId="5">
    <w:abstractNumId w:val="6"/>
  </w:num>
  <w:num w:numId="6">
    <w:abstractNumId w:val="1"/>
  </w:num>
  <w:num w:numId="7">
    <w:abstractNumId w:val="4"/>
  </w:num>
  <w:num w:numId="8">
    <w:abstractNumId w:val="11"/>
  </w:num>
  <w:num w:numId="9">
    <w:abstractNumId w:val="0"/>
  </w:num>
  <w:num w:numId="10">
    <w:abstractNumId w:val="9"/>
  </w:num>
  <w:num w:numId="11">
    <w:abstractNumId w:val="2"/>
  </w:num>
  <w:num w:numId="12">
    <w:abstractNumId w:val="20"/>
  </w:num>
  <w:num w:numId="13">
    <w:abstractNumId w:val="12"/>
  </w:num>
  <w:num w:numId="14">
    <w:abstractNumId w:val="7"/>
  </w:num>
  <w:num w:numId="15">
    <w:abstractNumId w:val="19"/>
  </w:num>
  <w:num w:numId="16">
    <w:abstractNumId w:val="15"/>
  </w:num>
  <w:num w:numId="17">
    <w:abstractNumId w:val="10"/>
  </w:num>
  <w:num w:numId="18">
    <w:abstractNumId w:val="8"/>
  </w:num>
  <w:num w:numId="19">
    <w:abstractNumId w:val="17"/>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276"/>
    <w:rsid w:val="000E19F7"/>
    <w:rsid w:val="000E5D10"/>
    <w:rsid w:val="000F44B3"/>
    <w:rsid w:val="0015118B"/>
    <w:rsid w:val="001831E4"/>
    <w:rsid w:val="001A3D3E"/>
    <w:rsid w:val="001D404D"/>
    <w:rsid w:val="001D659C"/>
    <w:rsid w:val="0022210A"/>
    <w:rsid w:val="002D4259"/>
    <w:rsid w:val="003211A4"/>
    <w:rsid w:val="0034330D"/>
    <w:rsid w:val="003913F5"/>
    <w:rsid w:val="003B5B65"/>
    <w:rsid w:val="003E7847"/>
    <w:rsid w:val="00405082"/>
    <w:rsid w:val="004624D6"/>
    <w:rsid w:val="0047439A"/>
    <w:rsid w:val="005638D5"/>
    <w:rsid w:val="00581643"/>
    <w:rsid w:val="006132C5"/>
    <w:rsid w:val="006332F2"/>
    <w:rsid w:val="006441B4"/>
    <w:rsid w:val="0069385D"/>
    <w:rsid w:val="006A33F1"/>
    <w:rsid w:val="006E2FA9"/>
    <w:rsid w:val="006F18BC"/>
    <w:rsid w:val="0070795C"/>
    <w:rsid w:val="007576FA"/>
    <w:rsid w:val="0076779B"/>
    <w:rsid w:val="0085292C"/>
    <w:rsid w:val="008A570E"/>
    <w:rsid w:val="008B0874"/>
    <w:rsid w:val="0095173A"/>
    <w:rsid w:val="00951EE4"/>
    <w:rsid w:val="009D1905"/>
    <w:rsid w:val="00A64637"/>
    <w:rsid w:val="00A7649D"/>
    <w:rsid w:val="00AA6433"/>
    <w:rsid w:val="00AD78E6"/>
    <w:rsid w:val="00B64221"/>
    <w:rsid w:val="00B9625E"/>
    <w:rsid w:val="00BD73D9"/>
    <w:rsid w:val="00BF0F07"/>
    <w:rsid w:val="00C02E69"/>
    <w:rsid w:val="00C20171"/>
    <w:rsid w:val="00C31BE2"/>
    <w:rsid w:val="00C37112"/>
    <w:rsid w:val="00C60094"/>
    <w:rsid w:val="00D23978"/>
    <w:rsid w:val="00D32B50"/>
    <w:rsid w:val="00D430F6"/>
    <w:rsid w:val="00D50083"/>
    <w:rsid w:val="00D5103F"/>
    <w:rsid w:val="00D67061"/>
    <w:rsid w:val="00E51276"/>
    <w:rsid w:val="00E7111F"/>
    <w:rsid w:val="00E816EC"/>
    <w:rsid w:val="00ED5B72"/>
    <w:rsid w:val="00F12BA4"/>
    <w:rsid w:val="00F13BEC"/>
    <w:rsid w:val="00F30491"/>
    <w:rsid w:val="00F95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276"/>
    <w:rPr>
      <w:lang w:val="en-US"/>
    </w:rPr>
  </w:style>
  <w:style w:type="paragraph" w:styleId="Heading1">
    <w:name w:val="heading 1"/>
    <w:basedOn w:val="Normal"/>
    <w:next w:val="Normal"/>
    <w:link w:val="Heading1Char"/>
    <w:uiPriority w:val="9"/>
    <w:qFormat/>
    <w:rsid w:val="00D510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10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43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1276"/>
    <w:pPr>
      <w:spacing w:after="0" w:line="240" w:lineRule="auto"/>
    </w:pPr>
  </w:style>
  <w:style w:type="paragraph" w:styleId="ListParagraph">
    <w:name w:val="List Paragraph"/>
    <w:basedOn w:val="Normal"/>
    <w:uiPriority w:val="34"/>
    <w:qFormat/>
    <w:rsid w:val="00E51276"/>
    <w:pPr>
      <w:ind w:left="720"/>
      <w:contextualSpacing/>
    </w:pPr>
    <w:rPr>
      <w:lang w:val="en-GB"/>
    </w:rPr>
  </w:style>
  <w:style w:type="paragraph" w:customStyle="1" w:styleId="Default">
    <w:name w:val="Default"/>
    <w:rsid w:val="00E5127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styleId="CommentReference">
    <w:name w:val="annotation reference"/>
    <w:basedOn w:val="DefaultParagraphFont"/>
    <w:uiPriority w:val="99"/>
    <w:semiHidden/>
    <w:unhideWhenUsed/>
    <w:rsid w:val="00A64637"/>
    <w:rPr>
      <w:sz w:val="16"/>
      <w:szCs w:val="16"/>
    </w:rPr>
  </w:style>
  <w:style w:type="paragraph" w:styleId="CommentText">
    <w:name w:val="annotation text"/>
    <w:basedOn w:val="Normal"/>
    <w:link w:val="CommentTextChar"/>
    <w:uiPriority w:val="99"/>
    <w:semiHidden/>
    <w:unhideWhenUsed/>
    <w:rsid w:val="00A64637"/>
    <w:pPr>
      <w:spacing w:line="240" w:lineRule="auto"/>
    </w:pPr>
    <w:rPr>
      <w:sz w:val="20"/>
      <w:szCs w:val="20"/>
    </w:rPr>
  </w:style>
  <w:style w:type="character" w:customStyle="1" w:styleId="CommentTextChar">
    <w:name w:val="Comment Text Char"/>
    <w:basedOn w:val="DefaultParagraphFont"/>
    <w:link w:val="CommentText"/>
    <w:uiPriority w:val="99"/>
    <w:semiHidden/>
    <w:rsid w:val="00A64637"/>
    <w:rPr>
      <w:sz w:val="20"/>
      <w:szCs w:val="20"/>
      <w:lang w:val="en-US"/>
    </w:rPr>
  </w:style>
  <w:style w:type="paragraph" w:styleId="CommentSubject">
    <w:name w:val="annotation subject"/>
    <w:basedOn w:val="CommentText"/>
    <w:next w:val="CommentText"/>
    <w:link w:val="CommentSubjectChar"/>
    <w:uiPriority w:val="99"/>
    <w:semiHidden/>
    <w:unhideWhenUsed/>
    <w:rsid w:val="00A64637"/>
    <w:rPr>
      <w:b/>
      <w:bCs/>
    </w:rPr>
  </w:style>
  <w:style w:type="character" w:customStyle="1" w:styleId="CommentSubjectChar">
    <w:name w:val="Comment Subject Char"/>
    <w:basedOn w:val="CommentTextChar"/>
    <w:link w:val="CommentSubject"/>
    <w:uiPriority w:val="99"/>
    <w:semiHidden/>
    <w:rsid w:val="00A64637"/>
    <w:rPr>
      <w:b/>
      <w:bCs/>
      <w:sz w:val="20"/>
      <w:szCs w:val="20"/>
      <w:lang w:val="en-US"/>
    </w:rPr>
  </w:style>
  <w:style w:type="paragraph" w:styleId="BalloonText">
    <w:name w:val="Balloon Text"/>
    <w:basedOn w:val="Normal"/>
    <w:link w:val="BalloonTextChar"/>
    <w:uiPriority w:val="99"/>
    <w:semiHidden/>
    <w:unhideWhenUsed/>
    <w:rsid w:val="00A64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637"/>
    <w:rPr>
      <w:rFonts w:ascii="Tahoma" w:hAnsi="Tahoma" w:cs="Tahoma"/>
      <w:sz w:val="16"/>
      <w:szCs w:val="16"/>
      <w:lang w:val="en-US"/>
    </w:rPr>
  </w:style>
  <w:style w:type="character" w:customStyle="1" w:styleId="Heading2Char">
    <w:name w:val="Heading 2 Char"/>
    <w:basedOn w:val="DefaultParagraphFont"/>
    <w:link w:val="Heading2"/>
    <w:uiPriority w:val="9"/>
    <w:rsid w:val="00D5103F"/>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D5103F"/>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47439A"/>
    <w:rPr>
      <w:rFonts w:asciiTheme="majorHAnsi" w:eastAsiaTheme="majorEastAsia" w:hAnsiTheme="majorHAnsi" w:cstheme="majorBidi"/>
      <w:b/>
      <w:bCs/>
      <w:color w:val="4F81BD" w:themeColor="accent1"/>
      <w:lang w:val="en-US"/>
    </w:rPr>
  </w:style>
  <w:style w:type="paragraph" w:styleId="FootnoteText">
    <w:name w:val="footnote text"/>
    <w:basedOn w:val="Normal"/>
    <w:link w:val="FootnoteTextChar"/>
    <w:uiPriority w:val="99"/>
    <w:semiHidden/>
    <w:unhideWhenUsed/>
    <w:rsid w:val="004743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39A"/>
    <w:rPr>
      <w:sz w:val="20"/>
      <w:szCs w:val="20"/>
      <w:lang w:val="en-US"/>
    </w:rPr>
  </w:style>
  <w:style w:type="character" w:styleId="FootnoteReference">
    <w:name w:val="footnote reference"/>
    <w:basedOn w:val="DefaultParagraphFont"/>
    <w:uiPriority w:val="99"/>
    <w:semiHidden/>
    <w:unhideWhenUsed/>
    <w:rsid w:val="0047439A"/>
    <w:rPr>
      <w:vertAlign w:val="superscript"/>
    </w:rPr>
  </w:style>
  <w:style w:type="paragraph" w:styleId="Header">
    <w:name w:val="header"/>
    <w:basedOn w:val="Normal"/>
    <w:link w:val="HeaderChar"/>
    <w:uiPriority w:val="99"/>
    <w:unhideWhenUsed/>
    <w:rsid w:val="00F30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491"/>
    <w:rPr>
      <w:lang w:val="en-US"/>
    </w:rPr>
  </w:style>
  <w:style w:type="paragraph" w:styleId="Footer">
    <w:name w:val="footer"/>
    <w:basedOn w:val="Normal"/>
    <w:link w:val="FooterChar"/>
    <w:uiPriority w:val="99"/>
    <w:unhideWhenUsed/>
    <w:rsid w:val="00F30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491"/>
    <w:rPr>
      <w:lang w:val="en-US"/>
    </w:rPr>
  </w:style>
  <w:style w:type="character" w:styleId="Hyperlink">
    <w:name w:val="Hyperlink"/>
    <w:basedOn w:val="DefaultParagraphFont"/>
    <w:uiPriority w:val="99"/>
    <w:unhideWhenUsed/>
    <w:rsid w:val="0015118B"/>
    <w:rPr>
      <w:color w:val="0000FF"/>
      <w:u w:val="single"/>
    </w:rPr>
  </w:style>
  <w:style w:type="paragraph" w:styleId="TOCHeading">
    <w:name w:val="TOC Heading"/>
    <w:basedOn w:val="Heading1"/>
    <w:next w:val="Normal"/>
    <w:uiPriority w:val="39"/>
    <w:semiHidden/>
    <w:unhideWhenUsed/>
    <w:qFormat/>
    <w:rsid w:val="0034330D"/>
    <w:pPr>
      <w:outlineLvl w:val="9"/>
    </w:pPr>
    <w:rPr>
      <w:lang w:eastAsia="ja-JP"/>
    </w:rPr>
  </w:style>
  <w:style w:type="paragraph" w:styleId="TOC1">
    <w:name w:val="toc 1"/>
    <w:basedOn w:val="Normal"/>
    <w:next w:val="Normal"/>
    <w:autoRedefine/>
    <w:uiPriority w:val="39"/>
    <w:unhideWhenUsed/>
    <w:rsid w:val="0034330D"/>
    <w:pPr>
      <w:spacing w:after="100"/>
    </w:pPr>
  </w:style>
  <w:style w:type="paragraph" w:styleId="TOC2">
    <w:name w:val="toc 2"/>
    <w:basedOn w:val="Normal"/>
    <w:next w:val="Normal"/>
    <w:autoRedefine/>
    <w:uiPriority w:val="39"/>
    <w:unhideWhenUsed/>
    <w:rsid w:val="0034330D"/>
    <w:pPr>
      <w:spacing w:after="100"/>
      <w:ind w:left="220"/>
    </w:pPr>
  </w:style>
  <w:style w:type="paragraph" w:styleId="TOC3">
    <w:name w:val="toc 3"/>
    <w:basedOn w:val="Normal"/>
    <w:next w:val="Normal"/>
    <w:autoRedefine/>
    <w:uiPriority w:val="39"/>
    <w:unhideWhenUsed/>
    <w:rsid w:val="0034330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276"/>
    <w:rPr>
      <w:lang w:val="en-US"/>
    </w:rPr>
  </w:style>
  <w:style w:type="paragraph" w:styleId="Heading1">
    <w:name w:val="heading 1"/>
    <w:basedOn w:val="Normal"/>
    <w:next w:val="Normal"/>
    <w:link w:val="Heading1Char"/>
    <w:uiPriority w:val="9"/>
    <w:qFormat/>
    <w:rsid w:val="00D510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10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743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1276"/>
    <w:pPr>
      <w:spacing w:after="0" w:line="240" w:lineRule="auto"/>
    </w:pPr>
  </w:style>
  <w:style w:type="paragraph" w:styleId="ListParagraph">
    <w:name w:val="List Paragraph"/>
    <w:basedOn w:val="Normal"/>
    <w:uiPriority w:val="34"/>
    <w:qFormat/>
    <w:rsid w:val="00E51276"/>
    <w:pPr>
      <w:ind w:left="720"/>
      <w:contextualSpacing/>
    </w:pPr>
    <w:rPr>
      <w:lang w:val="en-GB"/>
    </w:rPr>
  </w:style>
  <w:style w:type="paragraph" w:customStyle="1" w:styleId="Default">
    <w:name w:val="Default"/>
    <w:rsid w:val="00E5127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styleId="CommentReference">
    <w:name w:val="annotation reference"/>
    <w:basedOn w:val="DefaultParagraphFont"/>
    <w:uiPriority w:val="99"/>
    <w:semiHidden/>
    <w:unhideWhenUsed/>
    <w:rsid w:val="00A64637"/>
    <w:rPr>
      <w:sz w:val="16"/>
      <w:szCs w:val="16"/>
    </w:rPr>
  </w:style>
  <w:style w:type="paragraph" w:styleId="CommentText">
    <w:name w:val="annotation text"/>
    <w:basedOn w:val="Normal"/>
    <w:link w:val="CommentTextChar"/>
    <w:uiPriority w:val="99"/>
    <w:semiHidden/>
    <w:unhideWhenUsed/>
    <w:rsid w:val="00A64637"/>
    <w:pPr>
      <w:spacing w:line="240" w:lineRule="auto"/>
    </w:pPr>
    <w:rPr>
      <w:sz w:val="20"/>
      <w:szCs w:val="20"/>
    </w:rPr>
  </w:style>
  <w:style w:type="character" w:customStyle="1" w:styleId="CommentTextChar">
    <w:name w:val="Comment Text Char"/>
    <w:basedOn w:val="DefaultParagraphFont"/>
    <w:link w:val="CommentText"/>
    <w:uiPriority w:val="99"/>
    <w:semiHidden/>
    <w:rsid w:val="00A64637"/>
    <w:rPr>
      <w:sz w:val="20"/>
      <w:szCs w:val="20"/>
      <w:lang w:val="en-US"/>
    </w:rPr>
  </w:style>
  <w:style w:type="paragraph" w:styleId="CommentSubject">
    <w:name w:val="annotation subject"/>
    <w:basedOn w:val="CommentText"/>
    <w:next w:val="CommentText"/>
    <w:link w:val="CommentSubjectChar"/>
    <w:uiPriority w:val="99"/>
    <w:semiHidden/>
    <w:unhideWhenUsed/>
    <w:rsid w:val="00A64637"/>
    <w:rPr>
      <w:b/>
      <w:bCs/>
    </w:rPr>
  </w:style>
  <w:style w:type="character" w:customStyle="1" w:styleId="CommentSubjectChar">
    <w:name w:val="Comment Subject Char"/>
    <w:basedOn w:val="CommentTextChar"/>
    <w:link w:val="CommentSubject"/>
    <w:uiPriority w:val="99"/>
    <w:semiHidden/>
    <w:rsid w:val="00A64637"/>
    <w:rPr>
      <w:b/>
      <w:bCs/>
      <w:sz w:val="20"/>
      <w:szCs w:val="20"/>
      <w:lang w:val="en-US"/>
    </w:rPr>
  </w:style>
  <w:style w:type="paragraph" w:styleId="BalloonText">
    <w:name w:val="Balloon Text"/>
    <w:basedOn w:val="Normal"/>
    <w:link w:val="BalloonTextChar"/>
    <w:uiPriority w:val="99"/>
    <w:semiHidden/>
    <w:unhideWhenUsed/>
    <w:rsid w:val="00A64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637"/>
    <w:rPr>
      <w:rFonts w:ascii="Tahoma" w:hAnsi="Tahoma" w:cs="Tahoma"/>
      <w:sz w:val="16"/>
      <w:szCs w:val="16"/>
      <w:lang w:val="en-US"/>
    </w:rPr>
  </w:style>
  <w:style w:type="character" w:customStyle="1" w:styleId="Heading2Char">
    <w:name w:val="Heading 2 Char"/>
    <w:basedOn w:val="DefaultParagraphFont"/>
    <w:link w:val="Heading2"/>
    <w:uiPriority w:val="9"/>
    <w:rsid w:val="00D5103F"/>
    <w:rPr>
      <w:rFonts w:asciiTheme="majorHAnsi" w:eastAsiaTheme="majorEastAsia" w:hAnsiTheme="majorHAnsi" w:cstheme="majorBidi"/>
      <w:b/>
      <w:bCs/>
      <w:color w:val="4F81BD" w:themeColor="accent1"/>
      <w:sz w:val="26"/>
      <w:szCs w:val="26"/>
      <w:lang w:val="en-US"/>
    </w:rPr>
  </w:style>
  <w:style w:type="character" w:customStyle="1" w:styleId="Heading1Char">
    <w:name w:val="Heading 1 Char"/>
    <w:basedOn w:val="DefaultParagraphFont"/>
    <w:link w:val="Heading1"/>
    <w:uiPriority w:val="9"/>
    <w:rsid w:val="00D5103F"/>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47439A"/>
    <w:rPr>
      <w:rFonts w:asciiTheme="majorHAnsi" w:eastAsiaTheme="majorEastAsia" w:hAnsiTheme="majorHAnsi" w:cstheme="majorBidi"/>
      <w:b/>
      <w:bCs/>
      <w:color w:val="4F81BD" w:themeColor="accent1"/>
      <w:lang w:val="en-US"/>
    </w:rPr>
  </w:style>
  <w:style w:type="paragraph" w:styleId="FootnoteText">
    <w:name w:val="footnote text"/>
    <w:basedOn w:val="Normal"/>
    <w:link w:val="FootnoteTextChar"/>
    <w:uiPriority w:val="99"/>
    <w:semiHidden/>
    <w:unhideWhenUsed/>
    <w:rsid w:val="004743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39A"/>
    <w:rPr>
      <w:sz w:val="20"/>
      <w:szCs w:val="20"/>
      <w:lang w:val="en-US"/>
    </w:rPr>
  </w:style>
  <w:style w:type="character" w:styleId="FootnoteReference">
    <w:name w:val="footnote reference"/>
    <w:basedOn w:val="DefaultParagraphFont"/>
    <w:uiPriority w:val="99"/>
    <w:semiHidden/>
    <w:unhideWhenUsed/>
    <w:rsid w:val="0047439A"/>
    <w:rPr>
      <w:vertAlign w:val="superscript"/>
    </w:rPr>
  </w:style>
  <w:style w:type="paragraph" w:styleId="Header">
    <w:name w:val="header"/>
    <w:basedOn w:val="Normal"/>
    <w:link w:val="HeaderChar"/>
    <w:uiPriority w:val="99"/>
    <w:unhideWhenUsed/>
    <w:rsid w:val="00F30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491"/>
    <w:rPr>
      <w:lang w:val="en-US"/>
    </w:rPr>
  </w:style>
  <w:style w:type="paragraph" w:styleId="Footer">
    <w:name w:val="footer"/>
    <w:basedOn w:val="Normal"/>
    <w:link w:val="FooterChar"/>
    <w:uiPriority w:val="99"/>
    <w:unhideWhenUsed/>
    <w:rsid w:val="00F30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491"/>
    <w:rPr>
      <w:lang w:val="en-US"/>
    </w:rPr>
  </w:style>
  <w:style w:type="character" w:styleId="Hyperlink">
    <w:name w:val="Hyperlink"/>
    <w:basedOn w:val="DefaultParagraphFont"/>
    <w:uiPriority w:val="99"/>
    <w:unhideWhenUsed/>
    <w:rsid w:val="0015118B"/>
    <w:rPr>
      <w:color w:val="0000FF"/>
      <w:u w:val="single"/>
    </w:rPr>
  </w:style>
  <w:style w:type="paragraph" w:styleId="TOCHeading">
    <w:name w:val="TOC Heading"/>
    <w:basedOn w:val="Heading1"/>
    <w:next w:val="Normal"/>
    <w:uiPriority w:val="39"/>
    <w:semiHidden/>
    <w:unhideWhenUsed/>
    <w:qFormat/>
    <w:rsid w:val="0034330D"/>
    <w:pPr>
      <w:outlineLvl w:val="9"/>
    </w:pPr>
    <w:rPr>
      <w:lang w:eastAsia="ja-JP"/>
    </w:rPr>
  </w:style>
  <w:style w:type="paragraph" w:styleId="TOC1">
    <w:name w:val="toc 1"/>
    <w:basedOn w:val="Normal"/>
    <w:next w:val="Normal"/>
    <w:autoRedefine/>
    <w:uiPriority w:val="39"/>
    <w:unhideWhenUsed/>
    <w:rsid w:val="0034330D"/>
    <w:pPr>
      <w:spacing w:after="100"/>
    </w:pPr>
  </w:style>
  <w:style w:type="paragraph" w:styleId="TOC2">
    <w:name w:val="toc 2"/>
    <w:basedOn w:val="Normal"/>
    <w:next w:val="Normal"/>
    <w:autoRedefine/>
    <w:uiPriority w:val="39"/>
    <w:unhideWhenUsed/>
    <w:rsid w:val="0034330D"/>
    <w:pPr>
      <w:spacing w:after="100"/>
      <w:ind w:left="220"/>
    </w:pPr>
  </w:style>
  <w:style w:type="paragraph" w:styleId="TOC3">
    <w:name w:val="toc 3"/>
    <w:basedOn w:val="Normal"/>
    <w:next w:val="Normal"/>
    <w:autoRedefine/>
    <w:uiPriority w:val="39"/>
    <w:unhideWhenUsed/>
    <w:rsid w:val="0034330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73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ohchr.org/EN/Issues/HRAndClimateChange/Pages/HRClimateChangeIndex.aspx"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CBBE8E-9AEA-49CE-BA76-3E5E9604CD6E}"/>
</file>

<file path=customXml/itemProps2.xml><?xml version="1.0" encoding="utf-8"?>
<ds:datastoreItem xmlns:ds="http://schemas.openxmlformats.org/officeDocument/2006/customXml" ds:itemID="{D4C90FD3-6192-4DDC-A317-E0E411D4D42D}"/>
</file>

<file path=customXml/itemProps3.xml><?xml version="1.0" encoding="utf-8"?>
<ds:datastoreItem xmlns:ds="http://schemas.openxmlformats.org/officeDocument/2006/customXml" ds:itemID="{534FFBA0-E63F-41EE-A669-E0A89D71BA47}"/>
</file>

<file path=customXml/itemProps4.xml><?xml version="1.0" encoding="utf-8"?>
<ds:datastoreItem xmlns:ds="http://schemas.openxmlformats.org/officeDocument/2006/customXml" ds:itemID="{10FB39CB-1D60-48CE-A36F-99C68DD67DD1}"/>
</file>

<file path=docProps/app.xml><?xml version="1.0" encoding="utf-8"?>
<Properties xmlns="http://schemas.openxmlformats.org/officeDocument/2006/extended-properties" xmlns:vt="http://schemas.openxmlformats.org/officeDocument/2006/docPropsVTypes">
  <Template>Normal.dotm</Template>
  <TotalTime>4</TotalTime>
  <Pages>7</Pages>
  <Words>3117</Words>
  <Characters>17769</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Schachter</dc:creator>
  <cp:lastModifiedBy>Benjamin Schachter</cp:lastModifiedBy>
  <cp:revision>2</cp:revision>
  <cp:lastPrinted>2016-11-04T15:49:00Z</cp:lastPrinted>
  <dcterms:created xsi:type="dcterms:W3CDTF">2016-11-10T23:30:00Z</dcterms:created>
  <dcterms:modified xsi:type="dcterms:W3CDTF">2016-11-10T23:30:00Z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3858800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