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lang w:val="es-ES" w:eastAsia="es-MX"/>
        </w:rPr>
      </w:pPr>
      <w:r w:rsidRPr="00502604">
        <w:rPr>
          <w:rFonts w:ascii="Arial" w:eastAsia="Times New Roman" w:hAnsi="Arial" w:cs="Arial"/>
          <w:b/>
          <w:color w:val="212121"/>
          <w:lang w:val="es-ES" w:eastAsia="es-MX"/>
        </w:rPr>
        <w:t>Cuestionario en relación con la resolución A / HRC / RES / 38/4 del Consejo de Derechos Humanos sobre los derechos humanos y el cambio climático.</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lang w:val="es-ES" w:eastAsia="es-MX"/>
        </w:rPr>
      </w:pPr>
      <w:r w:rsidRPr="00502604">
        <w:rPr>
          <w:rFonts w:ascii="Arial" w:eastAsia="Times New Roman" w:hAnsi="Arial" w:cs="Arial"/>
          <w:b/>
          <w:color w:val="212121"/>
          <w:lang w:val="es-ES" w:eastAsia="es-MX"/>
        </w:rPr>
        <w:t>RESPUESTA DE MÉXICO</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s-ES" w:eastAsia="es-MX"/>
        </w:rPr>
      </w:pPr>
    </w:p>
    <w:p w:rsidR="00F13928" w:rsidRPr="00974FA0" w:rsidRDefault="00974FA0" w:rsidP="00974FA0">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eastAsia="es-MX"/>
        </w:rPr>
      </w:pPr>
      <w:r w:rsidRPr="00974FA0">
        <w:rPr>
          <w:rFonts w:ascii="Arial" w:eastAsia="Times New Roman" w:hAnsi="Arial" w:cs="Arial"/>
          <w:b/>
          <w:color w:val="212121"/>
          <w:lang w:val="en-US" w:eastAsia="es-MX"/>
        </w:rPr>
        <w:t xml:space="preserve">Please describe the impacts of the adverse effects of climate change on the full and effective enjoyment of the human rights of women and girls. </w:t>
      </w:r>
      <w:proofErr w:type="spellStart"/>
      <w:r w:rsidRPr="00974FA0">
        <w:rPr>
          <w:rFonts w:ascii="Arial" w:eastAsia="Times New Roman" w:hAnsi="Arial" w:cs="Arial"/>
          <w:b/>
          <w:color w:val="212121"/>
          <w:lang w:val="es-ES" w:eastAsia="es-MX"/>
        </w:rPr>
        <w:t>Where</w:t>
      </w:r>
      <w:proofErr w:type="spellEnd"/>
      <w:r w:rsidRPr="00974FA0">
        <w:rPr>
          <w:rFonts w:ascii="Arial" w:eastAsia="Times New Roman" w:hAnsi="Arial" w:cs="Arial"/>
          <w:b/>
          <w:color w:val="212121"/>
          <w:lang w:val="es-ES" w:eastAsia="es-MX"/>
        </w:rPr>
        <w:t xml:space="preserve"> </w:t>
      </w:r>
      <w:proofErr w:type="spellStart"/>
      <w:r w:rsidRPr="00974FA0">
        <w:rPr>
          <w:rFonts w:ascii="Arial" w:eastAsia="Times New Roman" w:hAnsi="Arial" w:cs="Arial"/>
          <w:b/>
          <w:color w:val="212121"/>
          <w:lang w:val="es-ES" w:eastAsia="es-MX"/>
        </w:rPr>
        <w:t>possible</w:t>
      </w:r>
      <w:proofErr w:type="spellEnd"/>
      <w:r w:rsidRPr="00974FA0">
        <w:rPr>
          <w:rFonts w:ascii="Arial" w:eastAsia="Times New Roman" w:hAnsi="Arial" w:cs="Arial"/>
          <w:b/>
          <w:color w:val="212121"/>
          <w:lang w:val="es-ES" w:eastAsia="es-MX"/>
        </w:rPr>
        <w:t xml:space="preserve">, </w:t>
      </w:r>
      <w:proofErr w:type="spellStart"/>
      <w:r w:rsidRPr="00974FA0">
        <w:rPr>
          <w:rFonts w:ascii="Arial" w:eastAsia="Times New Roman" w:hAnsi="Arial" w:cs="Arial"/>
          <w:b/>
          <w:color w:val="212121"/>
          <w:lang w:val="es-ES" w:eastAsia="es-MX"/>
        </w:rPr>
        <w:t>please</w:t>
      </w:r>
      <w:proofErr w:type="spellEnd"/>
      <w:r w:rsidRPr="00974FA0">
        <w:rPr>
          <w:rFonts w:ascii="Arial" w:eastAsia="Times New Roman" w:hAnsi="Arial" w:cs="Arial"/>
          <w:b/>
          <w:color w:val="212121"/>
          <w:lang w:val="es-ES" w:eastAsia="es-MX"/>
        </w:rPr>
        <w:t xml:space="preserve"> share </w:t>
      </w:r>
      <w:proofErr w:type="spellStart"/>
      <w:r w:rsidRPr="00974FA0">
        <w:rPr>
          <w:rFonts w:ascii="Arial" w:eastAsia="Times New Roman" w:hAnsi="Arial" w:cs="Arial"/>
          <w:b/>
          <w:color w:val="212121"/>
          <w:lang w:val="es-ES" w:eastAsia="es-MX"/>
        </w:rPr>
        <w:t>specific</w:t>
      </w:r>
      <w:proofErr w:type="spellEnd"/>
      <w:r w:rsidRPr="00974FA0">
        <w:rPr>
          <w:rFonts w:ascii="Arial" w:eastAsia="Times New Roman" w:hAnsi="Arial" w:cs="Arial"/>
          <w:b/>
          <w:color w:val="212121"/>
          <w:lang w:val="es-ES" w:eastAsia="es-MX"/>
        </w:rPr>
        <w:t xml:space="preserve"> </w:t>
      </w:r>
      <w:proofErr w:type="spellStart"/>
      <w:r w:rsidRPr="00974FA0">
        <w:rPr>
          <w:rFonts w:ascii="Arial" w:eastAsia="Times New Roman" w:hAnsi="Arial" w:cs="Arial"/>
          <w:b/>
          <w:color w:val="212121"/>
          <w:lang w:val="es-ES" w:eastAsia="es-MX"/>
        </w:rPr>
        <w:t>examples</w:t>
      </w:r>
      <w:proofErr w:type="spellEnd"/>
      <w:r w:rsidRPr="00974FA0">
        <w:rPr>
          <w:rFonts w:ascii="Arial" w:eastAsia="Times New Roman" w:hAnsi="Arial" w:cs="Arial"/>
          <w:b/>
          <w:color w:val="212121"/>
          <w:lang w:val="es-ES" w:eastAsia="es-MX"/>
        </w:rPr>
        <w:t xml:space="preserve"> and </w:t>
      </w:r>
      <w:proofErr w:type="spellStart"/>
      <w:r w:rsidRPr="00974FA0">
        <w:rPr>
          <w:rFonts w:ascii="Arial" w:eastAsia="Times New Roman" w:hAnsi="Arial" w:cs="Arial"/>
          <w:b/>
          <w:color w:val="212121"/>
          <w:lang w:val="es-ES" w:eastAsia="es-MX"/>
        </w:rPr>
        <w:t>stories</w:t>
      </w:r>
      <w:proofErr w:type="spellEnd"/>
      <w:r w:rsidRPr="00974FA0">
        <w:rPr>
          <w:rFonts w:ascii="Arial" w:eastAsia="Times New Roman" w:hAnsi="Arial" w:cs="Arial"/>
          <w:b/>
          <w:color w:val="212121"/>
          <w:lang w:val="es-ES" w:eastAsia="es-MX"/>
        </w:rPr>
        <w:t>.</w:t>
      </w:r>
    </w:p>
    <w:p w:rsidR="00974FA0" w:rsidRPr="00974FA0" w:rsidRDefault="00974FA0" w:rsidP="00974FA0">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eastAsia="es-MX"/>
        </w:rPr>
      </w:pPr>
    </w:p>
    <w:p w:rsidR="00AA36FB" w:rsidRPr="00AA36FB" w:rsidRDefault="00AA36FB" w:rsidP="00F13928">
      <w:pPr>
        <w:jc w:val="both"/>
        <w:rPr>
          <w:rFonts w:ascii="Arial" w:hAnsi="Arial" w:cs="Arial"/>
          <w:lang w:val="en-US"/>
        </w:rPr>
      </w:pPr>
      <w:r>
        <w:rPr>
          <w:rFonts w:ascii="Arial" w:hAnsi="Arial" w:cs="Arial"/>
          <w:lang w:val="en-US"/>
        </w:rPr>
        <w:t>Climate c</w:t>
      </w:r>
      <w:r w:rsidRPr="00AA36FB">
        <w:rPr>
          <w:rFonts w:ascii="Arial" w:hAnsi="Arial" w:cs="Arial"/>
          <w:lang w:val="en-US"/>
        </w:rPr>
        <w:t>hange has significant impacts on women</w:t>
      </w:r>
      <w:r w:rsidR="00E17CFB">
        <w:rPr>
          <w:rFonts w:ascii="Arial" w:hAnsi="Arial" w:cs="Arial"/>
          <w:lang w:val="en-US"/>
        </w:rPr>
        <w:t xml:space="preserve"> and girl</w:t>
      </w:r>
      <w:r>
        <w:rPr>
          <w:rFonts w:ascii="Arial" w:hAnsi="Arial" w:cs="Arial"/>
          <w:lang w:val="en-US"/>
        </w:rPr>
        <w:t>s</w:t>
      </w:r>
      <w:r w:rsidR="00E17CFB">
        <w:rPr>
          <w:rFonts w:ascii="Arial" w:hAnsi="Arial" w:cs="Arial"/>
          <w:lang w:val="en-US"/>
        </w:rPr>
        <w:t>´ human rights</w:t>
      </w:r>
      <w:r>
        <w:rPr>
          <w:rFonts w:ascii="Arial" w:hAnsi="Arial" w:cs="Arial"/>
          <w:lang w:val="en-US"/>
        </w:rPr>
        <w:t xml:space="preserve">, in particular on </w:t>
      </w:r>
      <w:r w:rsidR="00E17CFB">
        <w:rPr>
          <w:rFonts w:ascii="Arial" w:hAnsi="Arial" w:cs="Arial"/>
          <w:lang w:val="en-US"/>
        </w:rPr>
        <w:t xml:space="preserve">the </w:t>
      </w:r>
      <w:r>
        <w:rPr>
          <w:rFonts w:ascii="Arial" w:hAnsi="Arial" w:cs="Arial"/>
          <w:lang w:val="en-US"/>
        </w:rPr>
        <w:t xml:space="preserve">human right to </w:t>
      </w:r>
      <w:r w:rsidRPr="00AA36FB">
        <w:rPr>
          <w:rFonts w:ascii="Arial" w:hAnsi="Arial" w:cs="Arial"/>
          <w:lang w:val="en-US"/>
        </w:rPr>
        <w:t>a healthy environment for the development and well-being of the person</w:t>
      </w:r>
      <w:r w:rsidR="00E17CFB">
        <w:rPr>
          <w:rFonts w:ascii="Arial" w:hAnsi="Arial" w:cs="Arial"/>
          <w:lang w:val="en-US"/>
        </w:rPr>
        <w:t>.</w:t>
      </w:r>
      <w:r w:rsidRPr="00502604">
        <w:rPr>
          <w:rStyle w:val="Refdenotaalpie"/>
          <w:rFonts w:ascii="Arial" w:hAnsi="Arial" w:cs="Arial"/>
        </w:rPr>
        <w:footnoteReference w:id="1"/>
      </w:r>
    </w:p>
    <w:p w:rsidR="00AA36FB" w:rsidRPr="00AA36FB" w:rsidRDefault="00AA36FB" w:rsidP="00F13928">
      <w:pPr>
        <w:jc w:val="both"/>
        <w:rPr>
          <w:rFonts w:ascii="Arial" w:hAnsi="Arial" w:cs="Arial"/>
          <w:lang w:val="en-US"/>
        </w:rPr>
      </w:pPr>
      <w:r w:rsidRPr="00AA36FB">
        <w:rPr>
          <w:rFonts w:ascii="Arial" w:hAnsi="Arial" w:cs="Arial"/>
          <w:lang w:val="en-US"/>
        </w:rPr>
        <w:t>As mentioned in General Recommendation 37 of the CEDAW Committee, climate change is aggravating the risks and effects of disasters worldwide, with significant consequences for women and girls, especially those that</w:t>
      </w:r>
      <w:r>
        <w:rPr>
          <w:rFonts w:ascii="Arial" w:hAnsi="Arial" w:cs="Arial"/>
          <w:lang w:val="en-US"/>
        </w:rPr>
        <w:t xml:space="preserve"> face multiple and intersecting</w:t>
      </w:r>
      <w:r w:rsidRPr="00AA36FB">
        <w:rPr>
          <w:rFonts w:ascii="Arial" w:hAnsi="Arial" w:cs="Arial"/>
          <w:lang w:val="en-US"/>
        </w:rPr>
        <w:t xml:space="preserve"> forms of discrimination due to various factors such as ethnic origin, geographical location, age, sexual orientation, disability status, among others.</w:t>
      </w:r>
    </w:p>
    <w:p w:rsidR="00AA36FB" w:rsidRPr="00AA36FB" w:rsidRDefault="00AA36FB" w:rsidP="00F13928">
      <w:pPr>
        <w:jc w:val="both"/>
        <w:rPr>
          <w:rFonts w:ascii="Arial" w:hAnsi="Arial" w:cs="Arial"/>
          <w:lang w:val="en-US"/>
        </w:rPr>
      </w:pPr>
      <w:r w:rsidRPr="00AA36FB">
        <w:rPr>
          <w:rFonts w:ascii="Arial" w:hAnsi="Arial" w:cs="Arial"/>
          <w:lang w:val="en-US"/>
        </w:rPr>
        <w:t xml:space="preserve">In case of disasters caused by climate change, the right to health of women and girls is mostly affected, particularly their sexual and reproductive health, with the lack of timely services, such as pre and post </w:t>
      </w:r>
      <w:r w:rsidR="00FE2234">
        <w:rPr>
          <w:rFonts w:ascii="Arial" w:hAnsi="Arial" w:cs="Arial"/>
          <w:lang w:val="en-US"/>
        </w:rPr>
        <w:t>maternal care</w:t>
      </w:r>
      <w:r w:rsidRPr="00AA36FB">
        <w:rPr>
          <w:rFonts w:ascii="Arial" w:hAnsi="Arial" w:cs="Arial"/>
          <w:lang w:val="en-US"/>
        </w:rPr>
        <w:t>. In addition, climate change contributes to diseases and premature deaths worldwide, as a result of heat waves, floods, hurricanes or droughts.</w:t>
      </w:r>
    </w:p>
    <w:p w:rsidR="00FE2234" w:rsidRPr="00FE2234" w:rsidRDefault="00FE2234" w:rsidP="00F13928">
      <w:pPr>
        <w:jc w:val="both"/>
        <w:rPr>
          <w:rFonts w:ascii="Arial" w:hAnsi="Arial" w:cs="Arial"/>
          <w:lang w:val="en-US"/>
        </w:rPr>
      </w:pPr>
      <w:r>
        <w:rPr>
          <w:rFonts w:ascii="Arial" w:hAnsi="Arial" w:cs="Arial"/>
          <w:lang w:val="en-US"/>
        </w:rPr>
        <w:t xml:space="preserve">Furthermore, one of the </w:t>
      </w:r>
      <w:r w:rsidRPr="00FE2234">
        <w:rPr>
          <w:rFonts w:ascii="Arial" w:hAnsi="Arial" w:cs="Arial"/>
          <w:lang w:val="en-US"/>
        </w:rPr>
        <w:t>important effects of climate change is the lack of water availability, which leads to the detriment of th</w:t>
      </w:r>
      <w:r>
        <w:rPr>
          <w:rFonts w:ascii="Arial" w:hAnsi="Arial" w:cs="Arial"/>
          <w:lang w:val="en-US"/>
        </w:rPr>
        <w:t xml:space="preserve">e enjoyment of the human right </w:t>
      </w:r>
      <w:r w:rsidRPr="00FE2234">
        <w:rPr>
          <w:rFonts w:ascii="Arial" w:hAnsi="Arial" w:cs="Arial"/>
          <w:lang w:val="en-US"/>
        </w:rPr>
        <w:t>of access, disposal and sanitation of water for personal and domestic consumption in a sufficient, healthy</w:t>
      </w:r>
      <w:r>
        <w:rPr>
          <w:rFonts w:ascii="Arial" w:hAnsi="Arial" w:cs="Arial"/>
          <w:lang w:val="en-US"/>
        </w:rPr>
        <w:t>, acceptable and affordable way,</w:t>
      </w:r>
      <w:r w:rsidRPr="00FE2234">
        <w:rPr>
          <w:rFonts w:ascii="Arial" w:hAnsi="Arial" w:cs="Arial"/>
          <w:lang w:val="en-US"/>
        </w:rPr>
        <w:t xml:space="preserve"> enshrined in Article 4, sixth paragraph of</w:t>
      </w:r>
      <w:r>
        <w:rPr>
          <w:rFonts w:ascii="Arial" w:hAnsi="Arial" w:cs="Arial"/>
          <w:lang w:val="en-US"/>
        </w:rPr>
        <w:t xml:space="preserve"> the Mexican Constitution</w:t>
      </w:r>
      <w:r w:rsidRPr="00FE2234">
        <w:rPr>
          <w:rFonts w:ascii="Arial" w:hAnsi="Arial" w:cs="Arial"/>
          <w:lang w:val="en-US"/>
        </w:rPr>
        <w:t>.</w:t>
      </w:r>
    </w:p>
    <w:p w:rsidR="00FE2234" w:rsidRPr="00FE2234" w:rsidRDefault="00FE2234" w:rsidP="00F13928">
      <w:pPr>
        <w:jc w:val="both"/>
        <w:rPr>
          <w:rFonts w:ascii="Arial" w:hAnsi="Arial" w:cs="Arial"/>
          <w:lang w:val="en-US"/>
        </w:rPr>
      </w:pPr>
      <w:r w:rsidRPr="00FE2234">
        <w:rPr>
          <w:rFonts w:ascii="Arial" w:hAnsi="Arial" w:cs="Arial"/>
          <w:lang w:val="en-US"/>
        </w:rPr>
        <w:t>In these cases, the demand for water resources is growing in the different sectors, such as industrial, residential and agricultural, where vulnerable groups are the main affe</w:t>
      </w:r>
      <w:r>
        <w:rPr>
          <w:rFonts w:ascii="Arial" w:hAnsi="Arial" w:cs="Arial"/>
          <w:lang w:val="en-US"/>
        </w:rPr>
        <w:t>cted to have access to it;</w:t>
      </w:r>
      <w:r w:rsidRPr="00FE2234">
        <w:rPr>
          <w:rFonts w:ascii="Arial" w:hAnsi="Arial" w:cs="Arial"/>
          <w:lang w:val="en-US"/>
        </w:rPr>
        <w:t xml:space="preserve"> to obtain this benefit they arrive to move kilometers</w:t>
      </w:r>
      <w:r>
        <w:rPr>
          <w:rFonts w:ascii="Arial" w:hAnsi="Arial" w:cs="Arial"/>
          <w:lang w:val="en-US"/>
        </w:rPr>
        <w:t>.</w:t>
      </w:r>
      <w:r w:rsidRPr="00502604">
        <w:rPr>
          <w:rStyle w:val="Refdenotaalpie"/>
          <w:rFonts w:ascii="Arial" w:hAnsi="Arial" w:cs="Arial"/>
        </w:rPr>
        <w:footnoteReference w:id="2"/>
      </w:r>
    </w:p>
    <w:p w:rsidR="00FE2234" w:rsidRPr="00FE2234" w:rsidRDefault="00FE2234" w:rsidP="00F13928">
      <w:pPr>
        <w:jc w:val="both"/>
        <w:rPr>
          <w:rFonts w:ascii="Arial" w:hAnsi="Arial" w:cs="Arial"/>
          <w:lang w:val="en-US"/>
        </w:rPr>
      </w:pPr>
      <w:r w:rsidRPr="00FE2234">
        <w:rPr>
          <w:rFonts w:ascii="Arial" w:hAnsi="Arial" w:cs="Arial"/>
          <w:lang w:val="en-US"/>
        </w:rPr>
        <w:t>For example, women and girls living in poverty areas are responsible for water supply, food preparation, child care and cleaning of homes and activities that depend on the vital liquid. In addition, carrying water from distant sources has serious consequences for health, espec</w:t>
      </w:r>
      <w:r w:rsidR="00394808">
        <w:rPr>
          <w:rFonts w:ascii="Arial" w:hAnsi="Arial" w:cs="Arial"/>
          <w:lang w:val="en-US"/>
        </w:rPr>
        <w:t>ially for women, girls and boys.</w:t>
      </w:r>
      <w:r w:rsidRPr="00FE2234">
        <w:rPr>
          <w:rFonts w:ascii="Arial" w:hAnsi="Arial" w:cs="Arial"/>
          <w:lang w:val="en-US"/>
        </w:rPr>
        <w:t xml:space="preserve"> Apart from the weight they must transport, in many cases the water they collect is contaminated and this causes diseases, such as schistosomiasis.</w:t>
      </w:r>
    </w:p>
    <w:p w:rsidR="00F13928" w:rsidRPr="00394808" w:rsidRDefault="00394808" w:rsidP="00394808">
      <w:pPr>
        <w:jc w:val="both"/>
        <w:rPr>
          <w:rFonts w:ascii="Arial" w:hAnsi="Arial" w:cs="Arial"/>
          <w:lang w:val="en-US"/>
        </w:rPr>
      </w:pPr>
      <w:r w:rsidRPr="00394808">
        <w:rPr>
          <w:rFonts w:ascii="Arial" w:hAnsi="Arial" w:cs="Arial"/>
          <w:lang w:val="en-US"/>
        </w:rPr>
        <w:t xml:space="preserve">Therefore, gender analysis in the field of climate change offers the possibility of establishing adaptation strategies that do not reinforce existing inequality gaps and that contribute to </w:t>
      </w:r>
      <w:r w:rsidR="00E17CFB">
        <w:rPr>
          <w:rFonts w:ascii="Arial" w:hAnsi="Arial" w:cs="Arial"/>
          <w:lang w:val="en-US"/>
        </w:rPr>
        <w:t>the full enjoyment of women and men´s</w:t>
      </w:r>
      <w:r w:rsidRPr="00394808">
        <w:rPr>
          <w:rFonts w:ascii="Arial" w:hAnsi="Arial" w:cs="Arial"/>
          <w:lang w:val="en-US"/>
        </w:rPr>
        <w:t xml:space="preserve"> rights.</w:t>
      </w:r>
    </w:p>
    <w:p w:rsidR="00F13928" w:rsidRPr="00974FA0" w:rsidRDefault="00974FA0" w:rsidP="00974FA0">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974FA0">
        <w:rPr>
          <w:rFonts w:ascii="Arial" w:eastAsia="Times New Roman" w:hAnsi="Arial" w:cs="Arial"/>
          <w:b/>
          <w:color w:val="212121"/>
          <w:lang w:val="en-US" w:eastAsia="es-MX"/>
        </w:rPr>
        <w:t>Please describe any relevant commitments, legislation and other measures that you have taken to promote a gender responsive approach to climate change mitigation and adaptation at the local, national, regional and international level and to ensure the full</w:t>
      </w:r>
      <w:r w:rsidR="00E17CFB">
        <w:rPr>
          <w:rFonts w:ascii="Arial" w:eastAsia="Times New Roman" w:hAnsi="Arial" w:cs="Arial"/>
          <w:b/>
          <w:color w:val="212121"/>
          <w:lang w:val="en-US" w:eastAsia="es-MX"/>
        </w:rPr>
        <w:t xml:space="preserve"> and effective enjoyment of </w:t>
      </w:r>
      <w:r w:rsidRPr="00974FA0">
        <w:rPr>
          <w:rFonts w:ascii="Arial" w:eastAsia="Times New Roman" w:hAnsi="Arial" w:cs="Arial"/>
          <w:b/>
          <w:color w:val="212121"/>
          <w:lang w:val="en-US" w:eastAsia="es-MX"/>
        </w:rPr>
        <w:t xml:space="preserve">the human </w:t>
      </w:r>
      <w:r w:rsidRPr="00974FA0">
        <w:rPr>
          <w:rFonts w:ascii="Arial" w:eastAsia="Times New Roman" w:hAnsi="Arial" w:cs="Arial"/>
          <w:b/>
          <w:color w:val="212121"/>
          <w:lang w:val="en-US" w:eastAsia="es-MX"/>
        </w:rPr>
        <w:lastRenderedPageBreak/>
        <w:t>rights of women and girls impacted by the adverse effects of climate change. Please include relevant mechanisms used to promote accountability and/or implementation.</w:t>
      </w:r>
    </w:p>
    <w:p w:rsidR="00974FA0" w:rsidRPr="00974FA0" w:rsidRDefault="00974FA0" w:rsidP="00974FA0">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rsidR="00E17CFB" w:rsidRDefault="00C03239"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C03239">
        <w:rPr>
          <w:rFonts w:ascii="Arial" w:eastAsia="Times New Roman" w:hAnsi="Arial" w:cs="Arial"/>
          <w:lang w:val="en-US" w:eastAsia="es-MX"/>
        </w:rPr>
        <w:t>Mexico has a broad normative and programmatic framework for combating climate change from a ge</w:t>
      </w:r>
      <w:r w:rsidR="00E17CFB">
        <w:rPr>
          <w:rFonts w:ascii="Arial" w:eastAsia="Times New Roman" w:hAnsi="Arial" w:cs="Arial"/>
          <w:lang w:val="en-US" w:eastAsia="es-MX"/>
        </w:rPr>
        <w:t xml:space="preserve">nder perspective. </w:t>
      </w:r>
    </w:p>
    <w:p w:rsidR="00E17CFB" w:rsidRDefault="00E17CFB"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rsidR="00F13928" w:rsidRDefault="00E17CFB"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eastAsia="Times New Roman" w:hAnsi="Arial" w:cs="Arial"/>
          <w:lang w:val="en-US" w:eastAsia="es-MX"/>
        </w:rPr>
        <w:t>T</w:t>
      </w:r>
      <w:r w:rsidR="00C03239" w:rsidRPr="00C03239">
        <w:rPr>
          <w:rFonts w:ascii="Arial" w:eastAsia="Times New Roman" w:hAnsi="Arial" w:cs="Arial"/>
          <w:lang w:val="en-US" w:eastAsia="es-MX"/>
        </w:rPr>
        <w:t>he new government's commitment has been reflected in the discussions with civil society organizations on the subject.</w:t>
      </w:r>
      <w:r>
        <w:rPr>
          <w:rFonts w:ascii="Arial" w:eastAsia="Times New Roman" w:hAnsi="Arial" w:cs="Arial"/>
          <w:lang w:val="en-US" w:eastAsia="es-MX"/>
        </w:rPr>
        <w:t xml:space="preserve"> </w:t>
      </w:r>
      <w:r w:rsidR="00C03239">
        <w:rPr>
          <w:rFonts w:ascii="Arial" w:eastAsia="Times New Roman" w:hAnsi="Arial" w:cs="Arial"/>
          <w:lang w:val="en-US" w:eastAsia="es-MX"/>
        </w:rPr>
        <w:t>Recently, the Minister</w:t>
      </w:r>
      <w:r w:rsidR="00C03239" w:rsidRPr="00C03239">
        <w:rPr>
          <w:rFonts w:ascii="Arial" w:eastAsia="Times New Roman" w:hAnsi="Arial" w:cs="Arial"/>
          <w:lang w:val="en-US" w:eastAsia="es-MX"/>
        </w:rPr>
        <w:t xml:space="preserve"> of Environment and Natural Resources, Josefa González Blanco, met with representatives of the academic sector and the Gender and Environment Network (RGEMA) in order to promote the joint construction of environmental poli</w:t>
      </w:r>
      <w:r w:rsidR="00C03239">
        <w:rPr>
          <w:rFonts w:ascii="Arial" w:eastAsia="Times New Roman" w:hAnsi="Arial" w:cs="Arial"/>
          <w:lang w:val="en-US" w:eastAsia="es-MX"/>
        </w:rPr>
        <w:t xml:space="preserve">cies with a gender perspective on </w:t>
      </w:r>
      <w:r w:rsidR="00C03239" w:rsidRPr="00C03239">
        <w:rPr>
          <w:rFonts w:ascii="Arial" w:eastAsia="Times New Roman" w:hAnsi="Arial" w:cs="Arial"/>
          <w:lang w:val="en-US" w:eastAsia="es-MX"/>
        </w:rPr>
        <w:t>topics such as climate change, renewable energy and water, among others. At the meeting, it was agreed to create a work agenda on the subject.</w:t>
      </w:r>
    </w:p>
    <w:p w:rsidR="00F13928" w:rsidRPr="00A87843"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5B9BD5" w:themeColor="accent1"/>
          <w:u w:val="single"/>
          <w:lang w:val="en-US" w:eastAsia="es-MX"/>
        </w:rPr>
      </w:pPr>
    </w:p>
    <w:p w:rsidR="00C03239" w:rsidRPr="00C03239" w:rsidRDefault="00C03239"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Pr>
          <w:rFonts w:ascii="Arial" w:eastAsia="Times New Roman" w:hAnsi="Arial" w:cs="Arial"/>
          <w:lang w:val="en-US" w:eastAsia="es-MX"/>
        </w:rPr>
        <w:t>T</w:t>
      </w:r>
      <w:r w:rsidRPr="00C03239">
        <w:rPr>
          <w:rFonts w:ascii="Arial" w:eastAsia="Times New Roman" w:hAnsi="Arial" w:cs="Arial"/>
          <w:lang w:val="en-US" w:eastAsia="es-MX"/>
        </w:rPr>
        <w:t>he national and international commitme</w:t>
      </w:r>
      <w:r>
        <w:rPr>
          <w:rFonts w:ascii="Arial" w:eastAsia="Times New Roman" w:hAnsi="Arial" w:cs="Arial"/>
          <w:lang w:val="en-US" w:eastAsia="es-MX"/>
        </w:rPr>
        <w:t xml:space="preserve">nts of Mexico in the matter will be </w:t>
      </w:r>
      <w:r w:rsidRPr="00C03239">
        <w:rPr>
          <w:rFonts w:ascii="Arial" w:eastAsia="Times New Roman" w:hAnsi="Arial" w:cs="Arial"/>
          <w:lang w:val="en-US" w:eastAsia="es-MX"/>
        </w:rPr>
        <w:t>described</w:t>
      </w:r>
      <w:r>
        <w:rPr>
          <w:rFonts w:ascii="Arial" w:eastAsia="Times New Roman" w:hAnsi="Arial" w:cs="Arial"/>
          <w:lang w:val="en-US" w:eastAsia="es-MX"/>
        </w:rPr>
        <w:t xml:space="preserve"> in the next lines</w:t>
      </w:r>
      <w:r w:rsidRPr="00C03239">
        <w:rPr>
          <w:rFonts w:ascii="Arial" w:eastAsia="Times New Roman" w:hAnsi="Arial" w:cs="Arial"/>
          <w:lang w:val="en-US" w:eastAsia="es-MX"/>
        </w:rPr>
        <w:t>:</w:t>
      </w:r>
    </w:p>
    <w:p w:rsidR="00F13928" w:rsidRPr="00A87843"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rsidR="00F13928" w:rsidRPr="00502604" w:rsidRDefault="00C03239"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u w:val="single"/>
          <w:lang w:eastAsia="es-MX"/>
        </w:rPr>
      </w:pPr>
      <w:r>
        <w:rPr>
          <w:rFonts w:ascii="Arial" w:eastAsia="Times New Roman" w:hAnsi="Arial" w:cs="Arial"/>
          <w:b/>
          <w:u w:val="single"/>
          <w:lang w:eastAsia="es-MX"/>
        </w:rPr>
        <w:t xml:space="preserve">International </w:t>
      </w:r>
      <w:proofErr w:type="spellStart"/>
      <w:r>
        <w:rPr>
          <w:rFonts w:ascii="Arial" w:eastAsia="Times New Roman" w:hAnsi="Arial" w:cs="Arial"/>
          <w:b/>
          <w:u w:val="single"/>
          <w:lang w:eastAsia="es-MX"/>
        </w:rPr>
        <w:t>framework</w:t>
      </w:r>
      <w:proofErr w:type="spellEnd"/>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p>
    <w:p w:rsidR="00F13928" w:rsidRPr="00502604" w:rsidRDefault="00C03239" w:rsidP="00F13928">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es-MX"/>
        </w:rPr>
      </w:pPr>
      <w:r>
        <w:rPr>
          <w:rFonts w:ascii="Arial" w:eastAsia="Times New Roman" w:hAnsi="Arial" w:cs="Arial"/>
          <w:b/>
          <w:lang w:eastAsia="es-MX"/>
        </w:rPr>
        <w:t xml:space="preserve">International </w:t>
      </w:r>
      <w:proofErr w:type="spellStart"/>
      <w:r>
        <w:rPr>
          <w:rFonts w:ascii="Arial" w:eastAsia="Times New Roman" w:hAnsi="Arial" w:cs="Arial"/>
          <w:b/>
          <w:lang w:eastAsia="es-MX"/>
        </w:rPr>
        <w:t>agreements</w:t>
      </w:r>
      <w:proofErr w:type="spellEnd"/>
    </w:p>
    <w:p w:rsidR="00F13928" w:rsidRPr="00C03239" w:rsidRDefault="00F13928" w:rsidP="00F13928">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C03239">
        <w:rPr>
          <w:rFonts w:ascii="Arial" w:eastAsia="Times New Roman" w:hAnsi="Arial" w:cs="Arial"/>
          <w:lang w:val="en-US" w:eastAsia="es-MX"/>
        </w:rPr>
        <w:t>Conven</w:t>
      </w:r>
      <w:r w:rsidR="00C03239" w:rsidRPr="00C03239">
        <w:rPr>
          <w:rFonts w:ascii="Arial" w:eastAsia="Times New Roman" w:hAnsi="Arial" w:cs="Arial"/>
          <w:lang w:val="en-US" w:eastAsia="es-MX"/>
        </w:rPr>
        <w:t>tion on the Elimination of all Forms of Discrimination against Women,</w:t>
      </w:r>
      <w:r w:rsidRPr="00C03239">
        <w:rPr>
          <w:rFonts w:ascii="Arial" w:eastAsia="Times New Roman" w:hAnsi="Arial" w:cs="Arial"/>
          <w:lang w:val="en-US" w:eastAsia="es-MX"/>
        </w:rPr>
        <w:t xml:space="preserve"> CEDAW (1979).</w:t>
      </w:r>
    </w:p>
    <w:p w:rsidR="00C03239" w:rsidRPr="00C03239" w:rsidRDefault="00C03239" w:rsidP="00F13928">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lang w:val="en-US" w:eastAsia="es-MX"/>
        </w:rPr>
      </w:pPr>
      <w:r w:rsidRPr="00C03239">
        <w:rPr>
          <w:rFonts w:ascii="Arial" w:eastAsia="Times New Roman" w:hAnsi="Arial" w:cs="Arial"/>
          <w:lang w:val="en-US" w:eastAsia="es-MX"/>
        </w:rPr>
        <w:t xml:space="preserve">United Nations Framework Convention on Climate Change (1992) </w:t>
      </w:r>
    </w:p>
    <w:p w:rsidR="00F13928" w:rsidRPr="00F13928" w:rsidRDefault="00C03239" w:rsidP="00C03239">
      <w:pPr>
        <w:pStyle w:val="Prrafodelista"/>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Pr>
          <w:rFonts w:ascii="Arial" w:eastAsia="Times New Roman" w:hAnsi="Arial" w:cs="Arial"/>
          <w:lang w:val="en-US" w:eastAsia="es-MX"/>
        </w:rPr>
        <w:t xml:space="preserve">Kyoto Protocol, </w:t>
      </w:r>
      <w:r w:rsidRPr="00C03239">
        <w:rPr>
          <w:rFonts w:ascii="Arial" w:hAnsi="Arial" w:cs="Arial"/>
          <w:lang w:val="en-US"/>
        </w:rPr>
        <w:t>where industrialized countries commit to reducing greenhouse gas emissions</w:t>
      </w:r>
      <w:r w:rsidR="00F13928" w:rsidRPr="00C03239">
        <w:rPr>
          <w:rFonts w:ascii="Arial" w:hAnsi="Arial" w:cs="Arial"/>
          <w:lang w:val="en-US"/>
        </w:rPr>
        <w:t xml:space="preserve">. </w:t>
      </w:r>
      <w:r w:rsidR="00F13928" w:rsidRPr="00502604">
        <w:rPr>
          <w:rFonts w:ascii="Arial" w:hAnsi="Arial" w:cs="Arial"/>
        </w:rPr>
        <w:t>(1995).</w:t>
      </w:r>
    </w:p>
    <w:p w:rsidR="00F13928" w:rsidRPr="00F13928" w:rsidRDefault="00E17CFB" w:rsidP="00F13928">
      <w:pPr>
        <w:pStyle w:val="Prrafodelista"/>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r>
        <w:rPr>
          <w:rFonts w:ascii="Arial" w:hAnsi="Arial" w:cs="Arial"/>
        </w:rPr>
        <w:t xml:space="preserve">Paris </w:t>
      </w:r>
      <w:proofErr w:type="spellStart"/>
      <w:r>
        <w:rPr>
          <w:rFonts w:ascii="Arial" w:hAnsi="Arial" w:cs="Arial"/>
        </w:rPr>
        <w:t>Agreement</w:t>
      </w:r>
      <w:proofErr w:type="spellEnd"/>
      <w:r w:rsidR="00F13928" w:rsidRPr="00F13928">
        <w:rPr>
          <w:rFonts w:ascii="Arial" w:hAnsi="Arial" w:cs="Arial"/>
        </w:rPr>
        <w:t xml:space="preserve"> (2015)</w:t>
      </w:r>
      <w:r w:rsidR="00F13928" w:rsidRPr="00502604">
        <w:rPr>
          <w:rStyle w:val="Refdenotaalpie"/>
          <w:rFonts w:ascii="Arial" w:hAnsi="Arial" w:cs="Arial"/>
        </w:rPr>
        <w:footnoteReference w:id="3"/>
      </w:r>
    </w:p>
    <w:p w:rsidR="00F13928" w:rsidRPr="00502604" w:rsidRDefault="00F13928" w:rsidP="00F1392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Arial" w:eastAsia="Times New Roman" w:hAnsi="Arial" w:cs="Arial"/>
          <w:lang w:eastAsia="es-MX"/>
        </w:rPr>
      </w:pPr>
    </w:p>
    <w:p w:rsidR="00F13928" w:rsidRPr="00E17CFB" w:rsidRDefault="00FF6D79" w:rsidP="00F13928">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val="en-US" w:eastAsia="es-MX"/>
        </w:rPr>
      </w:pPr>
      <w:r w:rsidRPr="00E17CFB">
        <w:rPr>
          <w:rFonts w:ascii="Arial" w:eastAsia="Times New Roman" w:hAnsi="Arial" w:cs="Arial"/>
          <w:b/>
          <w:lang w:val="en-US" w:eastAsia="es-MX"/>
        </w:rPr>
        <w:t xml:space="preserve">Other international compromises </w:t>
      </w:r>
    </w:p>
    <w:p w:rsidR="00FF6D79" w:rsidRPr="00FF6D79" w:rsidRDefault="00FF6D79" w:rsidP="00FF6D7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United Nations Conference on Environment and Development (Rio Declaration) and its "Agenda 21" (1992).</w:t>
      </w:r>
    </w:p>
    <w:p w:rsidR="00FF6D79" w:rsidRPr="00FF6D79" w:rsidRDefault="00FF6D79" w:rsidP="00FF6D7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Beijing Platform for Action, specifically its K objective, on ensuring the participation of women in decision-making related to the environment and strengthening / establishing mechanisms at all levels to assess the impact of environmental and development policies on women) (1995).</w:t>
      </w:r>
    </w:p>
    <w:p w:rsidR="00FF6D79" w:rsidRPr="00FF6D79" w:rsidRDefault="00FF6D79" w:rsidP="00FF6D79">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Plan of Implementation of the Decisions of the World Summit on Sustainable Development (2002).</w:t>
      </w:r>
    </w:p>
    <w:p w:rsidR="00FF6D79" w:rsidRPr="00FF6D79" w:rsidRDefault="00FF6D79" w:rsidP="00FF6D79">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Manila Declaration for Global Action on Gender, Climate Change and Disaster Reduction (2008).</w:t>
      </w:r>
    </w:p>
    <w:p w:rsidR="00FF6D79" w:rsidRPr="00FF6D79" w:rsidRDefault="00FF6D79" w:rsidP="00FF6D79">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Beijing Global Action Agenda on Gender and Disaster Risk Reduction (2009)</w:t>
      </w:r>
    </w:p>
    <w:p w:rsidR="00FF6D79" w:rsidRPr="00FF6D79" w:rsidRDefault="00FF6D79" w:rsidP="00FF6D79">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Sendai Framework for Disaster Risk Reduction 2015-2030.</w:t>
      </w:r>
    </w:p>
    <w:p w:rsidR="00FF6D79" w:rsidRPr="00FF6D79" w:rsidRDefault="00FF6D79" w:rsidP="00FF6D79">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2030 Agenda and Sustainable Developme</w:t>
      </w:r>
      <w:r>
        <w:rPr>
          <w:rFonts w:ascii="Arial" w:eastAsia="Times New Roman" w:hAnsi="Arial" w:cs="Arial"/>
          <w:lang w:val="en-US" w:eastAsia="es-MX"/>
        </w:rPr>
        <w:t>nt Goals, in particular SDG 5 -</w:t>
      </w:r>
      <w:r w:rsidRPr="00FF6D79">
        <w:rPr>
          <w:rFonts w:ascii="Arial" w:eastAsia="Times New Roman" w:hAnsi="Arial" w:cs="Arial"/>
          <w:lang w:val="en-US" w:eastAsia="es-MX"/>
        </w:rPr>
        <w:t>on gender eq</w:t>
      </w:r>
      <w:r>
        <w:rPr>
          <w:rFonts w:ascii="Arial" w:eastAsia="Times New Roman" w:hAnsi="Arial" w:cs="Arial"/>
          <w:lang w:val="en-US" w:eastAsia="es-MX"/>
        </w:rPr>
        <w:t>uality and empowerment of women</w:t>
      </w:r>
      <w:r w:rsidRPr="00FF6D79">
        <w:rPr>
          <w:rFonts w:ascii="Arial" w:eastAsia="Times New Roman" w:hAnsi="Arial" w:cs="Arial"/>
          <w:lang w:val="en-US" w:eastAsia="es-MX"/>
        </w:rPr>
        <w:t>- and S</w:t>
      </w:r>
      <w:r>
        <w:rPr>
          <w:rFonts w:ascii="Arial" w:eastAsia="Times New Roman" w:hAnsi="Arial" w:cs="Arial"/>
          <w:lang w:val="en-US" w:eastAsia="es-MX"/>
        </w:rPr>
        <w:t>DG13 -</w:t>
      </w:r>
      <w:r w:rsidRPr="00FF6D79">
        <w:rPr>
          <w:rFonts w:ascii="Arial" w:eastAsia="Times New Roman" w:hAnsi="Arial" w:cs="Arial"/>
          <w:lang w:val="en-US" w:eastAsia="es-MX"/>
        </w:rPr>
        <w:t>on the adoption of urgent measures to mitigate climate change and its effects.</w:t>
      </w:r>
    </w:p>
    <w:p w:rsidR="00FF6D79" w:rsidRPr="00FF6D79" w:rsidRDefault="00FF6D79" w:rsidP="00FF6D79">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 xml:space="preserve">Lima Work Program of COP 21. Mexico </w:t>
      </w:r>
      <w:r w:rsidR="00E17CFB">
        <w:rPr>
          <w:rFonts w:ascii="Arial" w:eastAsia="Times New Roman" w:hAnsi="Arial" w:cs="Arial"/>
          <w:lang w:val="en-US" w:eastAsia="es-MX"/>
        </w:rPr>
        <w:t xml:space="preserve">fostered the inclusion of </w:t>
      </w:r>
      <w:r>
        <w:rPr>
          <w:rFonts w:ascii="Arial" w:eastAsia="Times New Roman" w:hAnsi="Arial" w:cs="Arial"/>
          <w:lang w:val="en-US" w:eastAsia="es-MX"/>
        </w:rPr>
        <w:t xml:space="preserve">gender perspective in that </w:t>
      </w:r>
      <w:r w:rsidRPr="00FF6D79">
        <w:rPr>
          <w:rFonts w:ascii="Arial" w:eastAsia="Times New Roman" w:hAnsi="Arial" w:cs="Arial"/>
          <w:lang w:val="en-US" w:eastAsia="es-MX"/>
        </w:rPr>
        <w:t>Program.</w:t>
      </w:r>
    </w:p>
    <w:p w:rsidR="00F13928" w:rsidRPr="00A87843" w:rsidRDefault="00F13928" w:rsidP="00F1392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5B9BD5" w:themeColor="accent1"/>
          <w:lang w:val="en-US" w:eastAsia="es-MX"/>
        </w:rPr>
      </w:pPr>
    </w:p>
    <w:p w:rsidR="00F13928" w:rsidRPr="00FF6D79" w:rsidRDefault="00FF6D79"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5B9BD5" w:themeColor="accent1"/>
          <w:u w:val="single"/>
          <w:lang w:val="en-US" w:eastAsia="es-MX"/>
        </w:rPr>
      </w:pPr>
      <w:r w:rsidRPr="00FF6D79">
        <w:rPr>
          <w:rFonts w:ascii="Arial" w:eastAsia="Times New Roman" w:hAnsi="Arial" w:cs="Arial"/>
          <w:b/>
          <w:u w:val="single"/>
          <w:lang w:val="en-US" w:eastAsia="es-MX"/>
        </w:rPr>
        <w:lastRenderedPageBreak/>
        <w:t>National framework</w:t>
      </w:r>
    </w:p>
    <w:p w:rsidR="00F13928" w:rsidRPr="00502604"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5B9BD5" w:themeColor="accent1"/>
          <w:u w:val="single"/>
          <w:lang w:eastAsia="es-MX"/>
        </w:rPr>
      </w:pPr>
    </w:p>
    <w:p w:rsidR="00F13928" w:rsidRPr="00FF6D79" w:rsidRDefault="00FF6D79" w:rsidP="00F13928">
      <w:pPr>
        <w:pStyle w:val="Prrafodelista"/>
        <w:numPr>
          <w:ilvl w:val="0"/>
          <w:numId w:val="10"/>
        </w:numPr>
        <w:jc w:val="both"/>
        <w:rPr>
          <w:rFonts w:ascii="Arial" w:hAnsi="Arial" w:cs="Arial"/>
          <w:b/>
          <w:lang w:val="en-US"/>
        </w:rPr>
      </w:pPr>
      <w:r w:rsidRPr="00FF6D79">
        <w:rPr>
          <w:rFonts w:ascii="Arial" w:hAnsi="Arial" w:cs="Arial"/>
          <w:b/>
          <w:lang w:val="en-US"/>
        </w:rPr>
        <w:t>Normative framework</w:t>
      </w:r>
    </w:p>
    <w:p w:rsidR="00FF6D79" w:rsidRPr="00FF6D79" w:rsidRDefault="00FF6D79" w:rsidP="00FF6D79">
      <w:pPr>
        <w:pStyle w:val="Prrafodelista"/>
        <w:numPr>
          <w:ilvl w:val="0"/>
          <w:numId w:val="4"/>
        </w:numPr>
        <w:spacing w:after="200" w:line="240" w:lineRule="auto"/>
        <w:jc w:val="both"/>
        <w:rPr>
          <w:rFonts w:ascii="Arial" w:eastAsia="Times New Roman" w:hAnsi="Arial" w:cs="Arial"/>
          <w:lang w:val="en-US" w:eastAsia="es-MX"/>
        </w:rPr>
      </w:pPr>
      <w:r w:rsidRPr="00FF6D79">
        <w:rPr>
          <w:rFonts w:ascii="Arial" w:eastAsia="Times New Roman" w:hAnsi="Arial" w:cs="Arial"/>
          <w:lang w:val="en-US" w:eastAsia="es-MX"/>
        </w:rPr>
        <w:t xml:space="preserve">The </w:t>
      </w:r>
      <w:r>
        <w:rPr>
          <w:rFonts w:ascii="Arial" w:eastAsia="Times New Roman" w:hAnsi="Arial" w:cs="Arial"/>
          <w:lang w:val="en-US" w:eastAsia="es-MX"/>
        </w:rPr>
        <w:t>Mexican</w:t>
      </w:r>
      <w:r w:rsidRPr="00FF6D79">
        <w:rPr>
          <w:rFonts w:ascii="Arial" w:eastAsia="Times New Roman" w:hAnsi="Arial" w:cs="Arial"/>
          <w:lang w:val="en-US" w:eastAsia="es-MX"/>
        </w:rPr>
        <w:t xml:space="preserve"> Constitution has various provisions </w:t>
      </w:r>
      <w:r>
        <w:rPr>
          <w:rFonts w:ascii="Arial" w:eastAsia="Times New Roman" w:hAnsi="Arial" w:cs="Arial"/>
          <w:lang w:val="en-US" w:eastAsia="es-MX"/>
        </w:rPr>
        <w:t>on gender and climate change</w:t>
      </w:r>
      <w:r w:rsidRPr="00FF6D79">
        <w:rPr>
          <w:rFonts w:ascii="Arial" w:eastAsia="Times New Roman" w:hAnsi="Arial" w:cs="Arial"/>
          <w:lang w:val="en-US" w:eastAsia="es-MX"/>
        </w:rPr>
        <w:t>,</w:t>
      </w:r>
      <w:r>
        <w:rPr>
          <w:rFonts w:ascii="Arial" w:eastAsia="Times New Roman" w:hAnsi="Arial" w:cs="Arial"/>
          <w:lang w:val="en-US" w:eastAsia="es-MX"/>
        </w:rPr>
        <w:t xml:space="preserve"> for example:</w:t>
      </w:r>
      <w:r w:rsidRPr="00FF6D79">
        <w:rPr>
          <w:rFonts w:ascii="Arial" w:eastAsia="Times New Roman" w:hAnsi="Arial" w:cs="Arial"/>
          <w:lang w:val="en-US" w:eastAsia="es-MX"/>
        </w:rPr>
        <w:t xml:space="preserve"> respect for human rights in Article 1; the principle of equality between women and men in article 4; and, the human right to a healthy environment for the development and well-being of the person in article 4.</w:t>
      </w:r>
    </w:p>
    <w:p w:rsidR="00FF6D79" w:rsidRPr="00FF6D79" w:rsidRDefault="00FF6D79" w:rsidP="00FF6D79">
      <w:pPr>
        <w:pStyle w:val="Prrafodelista"/>
        <w:numPr>
          <w:ilvl w:val="0"/>
          <w:numId w:val="4"/>
        </w:numPr>
        <w:spacing w:after="200" w:line="240" w:lineRule="auto"/>
        <w:jc w:val="both"/>
        <w:rPr>
          <w:rFonts w:ascii="Arial" w:eastAsia="Times New Roman" w:hAnsi="Arial" w:cs="Arial"/>
          <w:lang w:val="en-US" w:eastAsia="es-MX"/>
        </w:rPr>
      </w:pPr>
      <w:r w:rsidRPr="00FF6D79">
        <w:rPr>
          <w:rFonts w:ascii="Arial" w:eastAsia="Times New Roman" w:hAnsi="Arial" w:cs="Arial"/>
          <w:lang w:val="en-US" w:eastAsia="es-MX"/>
        </w:rPr>
        <w:t xml:space="preserve">The main objective of the General Law on Climate Change is to guarantee the right to a healthy environment and establish the concurrence of faculties of the federation, federal entities and municipalities in the preparation and application of public policies for adaptation to climate change. One of the important principles of the law -established in art. 26- </w:t>
      </w:r>
      <w:proofErr w:type="gramStart"/>
      <w:r w:rsidRPr="00FF6D79">
        <w:rPr>
          <w:rFonts w:ascii="Arial" w:eastAsia="Times New Roman" w:hAnsi="Arial" w:cs="Arial"/>
          <w:lang w:val="en-US" w:eastAsia="es-MX"/>
        </w:rPr>
        <w:t>is</w:t>
      </w:r>
      <w:proofErr w:type="gramEnd"/>
      <w:r w:rsidRPr="00FF6D79">
        <w:rPr>
          <w:rFonts w:ascii="Arial" w:eastAsia="Times New Roman" w:hAnsi="Arial" w:cs="Arial"/>
          <w:lang w:val="en-US" w:eastAsia="es-MX"/>
        </w:rPr>
        <w:t xml:space="preserve"> gender equality and the empowerment of women.</w:t>
      </w:r>
    </w:p>
    <w:p w:rsidR="00FF6D79" w:rsidRPr="00FF6D79" w:rsidRDefault="00FF6D79" w:rsidP="00FF6D79">
      <w:pPr>
        <w:pStyle w:val="Prrafodelista"/>
        <w:numPr>
          <w:ilvl w:val="0"/>
          <w:numId w:val="4"/>
        </w:numPr>
        <w:shd w:val="clear" w:color="auto" w:fill="FFFFFF"/>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 xml:space="preserve">The General Law of Ecological Equilibrium </w:t>
      </w:r>
      <w:r w:rsidR="00E175BA">
        <w:rPr>
          <w:rFonts w:ascii="Arial" w:eastAsia="Times New Roman" w:hAnsi="Arial" w:cs="Arial"/>
          <w:lang w:val="en-US" w:eastAsia="es-MX"/>
        </w:rPr>
        <w:t>and Environmental Protection regulates the provisions of the Mexican Constitution</w:t>
      </w:r>
      <w:r w:rsidRPr="00FF6D79">
        <w:rPr>
          <w:rFonts w:ascii="Arial" w:eastAsia="Times New Roman" w:hAnsi="Arial" w:cs="Arial"/>
          <w:lang w:val="en-US" w:eastAsia="es-MX"/>
        </w:rPr>
        <w:t xml:space="preserve"> that refer to the preservation and restoration of the ecological balance and the protection of the environment. With regard to the definition of environmental policy principles, the Law establis</w:t>
      </w:r>
      <w:r w:rsidR="00E175BA">
        <w:rPr>
          <w:rFonts w:ascii="Arial" w:eastAsia="Times New Roman" w:hAnsi="Arial" w:cs="Arial"/>
          <w:lang w:val="en-US" w:eastAsia="es-MX"/>
        </w:rPr>
        <w:t>hes –in its Article 15, section XV</w:t>
      </w:r>
      <w:r w:rsidRPr="00FF6D79">
        <w:rPr>
          <w:rFonts w:ascii="Arial" w:eastAsia="Times New Roman" w:hAnsi="Arial" w:cs="Arial"/>
          <w:lang w:val="en-US" w:eastAsia="es-MX"/>
        </w:rPr>
        <w:t>- the importance of contemplating the participation of women in the protection, preservation and sustainable use of natural resources and in the developing.</w:t>
      </w:r>
    </w:p>
    <w:p w:rsidR="00FF6D79" w:rsidRPr="00FF6D79" w:rsidRDefault="00FF6D79" w:rsidP="00FF6D79">
      <w:pPr>
        <w:pStyle w:val="Prrafodelista"/>
        <w:numPr>
          <w:ilvl w:val="0"/>
          <w:numId w:val="4"/>
        </w:numPr>
        <w:shd w:val="clear" w:color="auto" w:fill="FFFFFF"/>
        <w:spacing w:after="0" w:line="240" w:lineRule="auto"/>
        <w:jc w:val="both"/>
        <w:rPr>
          <w:rFonts w:ascii="Arial" w:eastAsia="Times New Roman" w:hAnsi="Arial" w:cs="Arial"/>
          <w:lang w:val="en-US" w:eastAsia="es-MX"/>
        </w:rPr>
      </w:pPr>
      <w:r w:rsidRPr="00FF6D79">
        <w:rPr>
          <w:rFonts w:ascii="Arial" w:eastAsia="Times New Roman" w:hAnsi="Arial" w:cs="Arial"/>
          <w:lang w:val="en-US" w:eastAsia="es-MX"/>
        </w:rPr>
        <w:t xml:space="preserve">The General Law on the Rights of Girls, Boys and Adolescents - in </w:t>
      </w:r>
      <w:r w:rsidR="00E175BA">
        <w:rPr>
          <w:rFonts w:ascii="Arial" w:eastAsia="Times New Roman" w:hAnsi="Arial" w:cs="Arial"/>
          <w:lang w:val="en-US" w:eastAsia="es-MX"/>
        </w:rPr>
        <w:t>its article 43 – establishes</w:t>
      </w:r>
      <w:r w:rsidRPr="00FF6D79">
        <w:rPr>
          <w:rFonts w:ascii="Arial" w:eastAsia="Times New Roman" w:hAnsi="Arial" w:cs="Arial"/>
          <w:lang w:val="en-US" w:eastAsia="es-MX"/>
        </w:rPr>
        <w:t xml:space="preserve"> that children have the right to live in a healthy and sustainable environment, and in conditions that allow </w:t>
      </w:r>
      <w:r w:rsidR="00E175BA">
        <w:rPr>
          <w:rFonts w:ascii="Arial" w:eastAsia="Times New Roman" w:hAnsi="Arial" w:cs="Arial"/>
          <w:lang w:val="en-US" w:eastAsia="es-MX"/>
        </w:rPr>
        <w:t>their development, well-being, h</w:t>
      </w:r>
      <w:r w:rsidRPr="00FF6D79">
        <w:rPr>
          <w:rFonts w:ascii="Arial" w:eastAsia="Times New Roman" w:hAnsi="Arial" w:cs="Arial"/>
          <w:lang w:val="en-US" w:eastAsia="es-MX"/>
        </w:rPr>
        <w:t>ealthy and harmonious growth, both physical and mental, material, spiritual, ethical, cultural and social.</w:t>
      </w:r>
    </w:p>
    <w:p w:rsidR="00F13928" w:rsidRPr="00E175BA" w:rsidRDefault="00F13928" w:rsidP="00F13928">
      <w:pPr>
        <w:pStyle w:val="Prrafodelista"/>
        <w:ind w:left="502"/>
        <w:jc w:val="both"/>
        <w:rPr>
          <w:rFonts w:ascii="Arial" w:eastAsia="Times New Roman" w:hAnsi="Arial" w:cs="Arial"/>
          <w:lang w:val="en-US" w:eastAsia="es-MX"/>
        </w:rPr>
      </w:pPr>
    </w:p>
    <w:p w:rsidR="00F13928" w:rsidRPr="00E175BA" w:rsidRDefault="00E175BA" w:rsidP="00F13928">
      <w:pPr>
        <w:pStyle w:val="Prrafodelista"/>
        <w:numPr>
          <w:ilvl w:val="0"/>
          <w:numId w:val="10"/>
        </w:numPr>
        <w:spacing w:after="200" w:line="240" w:lineRule="auto"/>
        <w:jc w:val="both"/>
        <w:rPr>
          <w:rFonts w:ascii="Arial" w:eastAsia="Times New Roman" w:hAnsi="Arial" w:cs="Arial"/>
          <w:b/>
          <w:lang w:val="en-US" w:eastAsia="es-MX"/>
        </w:rPr>
      </w:pPr>
      <w:r w:rsidRPr="00E175BA">
        <w:rPr>
          <w:rFonts w:ascii="Arial" w:eastAsia="Times New Roman" w:hAnsi="Arial" w:cs="Arial"/>
          <w:b/>
          <w:lang w:val="en-US" w:eastAsia="es-MX"/>
        </w:rPr>
        <w:t>Programmatic framework</w:t>
      </w:r>
    </w:p>
    <w:p w:rsidR="00E175BA" w:rsidRPr="00E175BA" w:rsidRDefault="00E175BA" w:rsidP="00E175BA">
      <w:pPr>
        <w:pStyle w:val="Prrafodelista"/>
        <w:numPr>
          <w:ilvl w:val="0"/>
          <w:numId w:val="11"/>
        </w:numPr>
        <w:spacing w:after="200" w:line="240" w:lineRule="auto"/>
        <w:jc w:val="both"/>
        <w:rPr>
          <w:rFonts w:ascii="Arial" w:eastAsia="Times New Roman" w:hAnsi="Arial" w:cs="Arial"/>
          <w:lang w:val="en-US" w:eastAsia="es-MX"/>
        </w:rPr>
      </w:pPr>
      <w:r w:rsidRPr="00E175BA">
        <w:rPr>
          <w:rFonts w:ascii="Arial" w:eastAsia="Times New Roman" w:hAnsi="Arial" w:cs="Arial"/>
          <w:lang w:val="en-US" w:eastAsia="es-MX"/>
        </w:rPr>
        <w:t>The Special Climate Change Program is an instrument of the General Law on Climate Change. From 20</w:t>
      </w:r>
      <w:r>
        <w:rPr>
          <w:rFonts w:ascii="Arial" w:eastAsia="Times New Roman" w:hAnsi="Arial" w:cs="Arial"/>
          <w:lang w:val="en-US" w:eastAsia="es-MX"/>
        </w:rPr>
        <w:t xml:space="preserve">14 to </w:t>
      </w:r>
      <w:r w:rsidRPr="00E175BA">
        <w:rPr>
          <w:rFonts w:ascii="Arial" w:eastAsia="Times New Roman" w:hAnsi="Arial" w:cs="Arial"/>
          <w:lang w:val="en-US" w:eastAsia="es-MX"/>
        </w:rPr>
        <w:t>2018, the Program integrated lines of action on gend</w:t>
      </w:r>
      <w:r>
        <w:rPr>
          <w:rFonts w:ascii="Arial" w:eastAsia="Times New Roman" w:hAnsi="Arial" w:cs="Arial"/>
          <w:lang w:val="en-US" w:eastAsia="es-MX"/>
        </w:rPr>
        <w:t>er and climate change</w:t>
      </w:r>
      <w:r w:rsidRPr="00E175BA">
        <w:rPr>
          <w:rFonts w:ascii="Arial" w:eastAsia="Times New Roman" w:hAnsi="Arial" w:cs="Arial"/>
          <w:lang w:val="en-US" w:eastAsia="es-MX"/>
        </w:rPr>
        <w:t xml:space="preserve"> wi</w:t>
      </w:r>
      <w:r>
        <w:rPr>
          <w:rFonts w:ascii="Arial" w:eastAsia="Times New Roman" w:hAnsi="Arial" w:cs="Arial"/>
          <w:lang w:val="en-US" w:eastAsia="es-MX"/>
        </w:rPr>
        <w:t>th cross-cutting strategies of</w:t>
      </w:r>
      <w:r w:rsidRPr="00E175BA">
        <w:rPr>
          <w:rFonts w:ascii="Arial" w:eastAsia="Times New Roman" w:hAnsi="Arial" w:cs="Arial"/>
          <w:lang w:val="en-US" w:eastAsia="es-MX"/>
        </w:rPr>
        <w:t xml:space="preserve"> the National Program for Equal Opportunities and No</w:t>
      </w:r>
      <w:r>
        <w:rPr>
          <w:rFonts w:ascii="Arial" w:eastAsia="Times New Roman" w:hAnsi="Arial" w:cs="Arial"/>
          <w:lang w:val="en-US" w:eastAsia="es-MX"/>
        </w:rPr>
        <w:t>n-Discrimination against Women (PROIGUADAD, in Spanish) 2013-2018</w:t>
      </w:r>
      <w:r w:rsidRPr="00E175BA">
        <w:rPr>
          <w:rFonts w:ascii="Arial" w:eastAsia="Times New Roman" w:hAnsi="Arial" w:cs="Arial"/>
          <w:lang w:val="en-US" w:eastAsia="es-MX"/>
        </w:rPr>
        <w:t>, both from the federal government.</w:t>
      </w:r>
    </w:p>
    <w:p w:rsidR="00E175BA" w:rsidRPr="00E175BA" w:rsidRDefault="00E175BA" w:rsidP="00E175BA">
      <w:pPr>
        <w:pStyle w:val="Prrafodelista"/>
        <w:spacing w:after="200" w:line="240" w:lineRule="auto"/>
        <w:ind w:left="502"/>
        <w:jc w:val="both"/>
        <w:rPr>
          <w:rFonts w:ascii="Arial" w:eastAsia="Times New Roman" w:hAnsi="Arial" w:cs="Arial"/>
          <w:lang w:val="en-US" w:eastAsia="es-MX"/>
        </w:rPr>
      </w:pPr>
      <w:r w:rsidRPr="00E175BA">
        <w:rPr>
          <w:rFonts w:ascii="Arial" w:eastAsia="Times New Roman" w:hAnsi="Arial" w:cs="Arial"/>
          <w:lang w:val="en-US" w:eastAsia="es-MX"/>
        </w:rPr>
        <w:t>In both instruments, the following topics are considered: disaster risk reduction; productive sectors; access to basic services, housing and safe environments; training; environment and biodiversity; financial instruments and incorpo</w:t>
      </w:r>
      <w:r w:rsidR="00DA6B05">
        <w:rPr>
          <w:rFonts w:ascii="Arial" w:eastAsia="Times New Roman" w:hAnsi="Arial" w:cs="Arial"/>
          <w:lang w:val="en-US" w:eastAsia="es-MX"/>
        </w:rPr>
        <w:t xml:space="preserve">ration and harmonization of </w:t>
      </w:r>
      <w:r w:rsidRPr="00E175BA">
        <w:rPr>
          <w:rFonts w:ascii="Arial" w:eastAsia="Times New Roman" w:hAnsi="Arial" w:cs="Arial"/>
          <w:lang w:val="en-US" w:eastAsia="es-MX"/>
        </w:rPr>
        <w:t>gender perspective in national and international policy.</w:t>
      </w:r>
    </w:p>
    <w:p w:rsidR="00E175BA" w:rsidRPr="00E175BA" w:rsidRDefault="00E175BA" w:rsidP="00E175BA">
      <w:pPr>
        <w:pStyle w:val="Prrafodelista"/>
        <w:spacing w:after="200" w:line="240" w:lineRule="auto"/>
        <w:ind w:left="502"/>
        <w:jc w:val="both"/>
        <w:rPr>
          <w:rFonts w:ascii="Arial" w:eastAsia="Times New Roman" w:hAnsi="Arial" w:cs="Arial"/>
          <w:lang w:val="en-US" w:eastAsia="es-MX"/>
        </w:rPr>
      </w:pPr>
      <w:r w:rsidRPr="00E175BA">
        <w:rPr>
          <w:rFonts w:ascii="Arial" w:eastAsia="Times New Roman" w:hAnsi="Arial" w:cs="Arial"/>
          <w:lang w:val="en-US" w:eastAsia="es-MX"/>
        </w:rPr>
        <w:t>This administration is committed to following these actions.</w:t>
      </w:r>
    </w:p>
    <w:p w:rsidR="00F13928" w:rsidRPr="00E175BA" w:rsidRDefault="00F13928" w:rsidP="00F13928">
      <w:pPr>
        <w:pStyle w:val="Prrafodelista"/>
        <w:spacing w:after="200" w:line="240" w:lineRule="auto"/>
        <w:ind w:left="502"/>
        <w:jc w:val="both"/>
        <w:rPr>
          <w:rFonts w:ascii="Arial" w:eastAsia="Times New Roman" w:hAnsi="Arial" w:cs="Arial"/>
          <w:lang w:val="en-US" w:eastAsia="es-MX"/>
        </w:rPr>
      </w:pPr>
    </w:p>
    <w:p w:rsidR="00E175BA" w:rsidRPr="00AA59A5" w:rsidRDefault="00E175BA" w:rsidP="00E175BA">
      <w:pPr>
        <w:pStyle w:val="Prrafodelista"/>
        <w:numPr>
          <w:ilvl w:val="0"/>
          <w:numId w:val="10"/>
        </w:numPr>
        <w:spacing w:after="200" w:line="240" w:lineRule="auto"/>
        <w:jc w:val="both"/>
        <w:rPr>
          <w:rFonts w:ascii="Arial" w:eastAsia="Times New Roman" w:hAnsi="Arial" w:cs="Arial"/>
          <w:b/>
          <w:lang w:val="en-US" w:eastAsia="es-MX"/>
        </w:rPr>
      </w:pPr>
      <w:r w:rsidRPr="00AA59A5">
        <w:rPr>
          <w:rFonts w:ascii="Arial" w:eastAsia="Times New Roman" w:hAnsi="Arial" w:cs="Arial"/>
          <w:b/>
          <w:lang w:val="en-US" w:eastAsia="es-MX"/>
        </w:rPr>
        <w:t xml:space="preserve">Accountability mechanisms </w:t>
      </w:r>
    </w:p>
    <w:p w:rsidR="00F13928" w:rsidRPr="00AA59A5" w:rsidRDefault="00E175BA" w:rsidP="00E175BA">
      <w:pPr>
        <w:pStyle w:val="Prrafodelista"/>
        <w:numPr>
          <w:ilvl w:val="0"/>
          <w:numId w:val="11"/>
        </w:numPr>
        <w:spacing w:after="200" w:line="240" w:lineRule="auto"/>
        <w:jc w:val="both"/>
        <w:rPr>
          <w:rFonts w:ascii="Arial" w:eastAsia="Times New Roman" w:hAnsi="Arial" w:cs="Arial"/>
          <w:b/>
          <w:lang w:val="en-US" w:eastAsia="es-MX"/>
        </w:rPr>
      </w:pPr>
      <w:r w:rsidRPr="00E175BA">
        <w:rPr>
          <w:rFonts w:ascii="Arial" w:eastAsia="Times New Roman" w:hAnsi="Arial" w:cs="Arial"/>
          <w:lang w:val="en-US" w:eastAsia="es-MX"/>
        </w:rPr>
        <w:t>One of the</w:t>
      </w:r>
      <w:r w:rsidR="00AA59A5">
        <w:rPr>
          <w:rFonts w:ascii="Arial" w:eastAsia="Times New Roman" w:hAnsi="Arial" w:cs="Arial"/>
          <w:lang w:val="en-US" w:eastAsia="es-MX"/>
        </w:rPr>
        <w:t xml:space="preserve"> most important</w:t>
      </w:r>
      <w:r w:rsidRPr="00E175BA">
        <w:rPr>
          <w:rFonts w:ascii="Arial" w:eastAsia="Times New Roman" w:hAnsi="Arial" w:cs="Arial"/>
          <w:lang w:val="en-US" w:eastAsia="es-MX"/>
        </w:rPr>
        <w:t xml:space="preserve"> mechanisms of accountability is the </w:t>
      </w:r>
      <w:r w:rsidR="00AA59A5">
        <w:rPr>
          <w:rFonts w:ascii="Arial" w:eastAsia="Times New Roman" w:hAnsi="Arial" w:cs="Arial"/>
          <w:lang w:val="en-US" w:eastAsia="es-MX"/>
        </w:rPr>
        <w:t>t</w:t>
      </w:r>
      <w:r w:rsidRPr="00E175BA">
        <w:rPr>
          <w:rFonts w:ascii="Arial" w:eastAsia="Times New Roman" w:hAnsi="Arial" w:cs="Arial"/>
          <w:lang w:val="en-US" w:eastAsia="es-MX"/>
        </w:rPr>
        <w:t>racking Platform</w:t>
      </w:r>
      <w:r w:rsidR="00AA59A5">
        <w:rPr>
          <w:rFonts w:ascii="Arial" w:eastAsia="Times New Roman" w:hAnsi="Arial" w:cs="Arial"/>
          <w:lang w:val="en-US" w:eastAsia="es-MX"/>
        </w:rPr>
        <w:t xml:space="preserve"> of</w:t>
      </w:r>
      <w:r w:rsidRPr="00E175BA">
        <w:rPr>
          <w:rFonts w:ascii="Arial" w:eastAsia="Times New Roman" w:hAnsi="Arial" w:cs="Arial"/>
          <w:lang w:val="en-US" w:eastAsia="es-MX"/>
        </w:rPr>
        <w:t xml:space="preserve"> PROIGUALDAD that </w:t>
      </w:r>
      <w:r w:rsidR="00AA59A5">
        <w:rPr>
          <w:rFonts w:ascii="Arial" w:eastAsia="Times New Roman" w:hAnsi="Arial" w:cs="Arial"/>
          <w:lang w:val="en-US" w:eastAsia="es-MX"/>
        </w:rPr>
        <w:t>is coordinated by t</w:t>
      </w:r>
      <w:r w:rsidRPr="00E175BA">
        <w:rPr>
          <w:rFonts w:ascii="Arial" w:eastAsia="Times New Roman" w:hAnsi="Arial" w:cs="Arial"/>
          <w:lang w:val="en-US" w:eastAsia="es-MX"/>
        </w:rPr>
        <w:t xml:space="preserve">he </w:t>
      </w:r>
      <w:r w:rsidR="00AA59A5">
        <w:rPr>
          <w:rFonts w:ascii="Arial" w:eastAsia="Times New Roman" w:hAnsi="Arial" w:cs="Arial"/>
          <w:lang w:val="en-US" w:eastAsia="es-MX"/>
        </w:rPr>
        <w:t>National Institute of Women</w:t>
      </w:r>
      <w:r w:rsidRPr="00E175BA">
        <w:rPr>
          <w:rFonts w:ascii="Arial" w:eastAsia="Times New Roman" w:hAnsi="Arial" w:cs="Arial"/>
          <w:lang w:val="en-US" w:eastAsia="es-MX"/>
        </w:rPr>
        <w:t xml:space="preserve"> and </w:t>
      </w:r>
      <w:r w:rsidR="00AA59A5">
        <w:rPr>
          <w:rFonts w:ascii="Arial" w:eastAsia="Times New Roman" w:hAnsi="Arial" w:cs="Arial"/>
          <w:lang w:val="en-US" w:eastAsia="es-MX"/>
        </w:rPr>
        <w:t xml:space="preserve">also </w:t>
      </w:r>
      <w:r w:rsidRPr="00E175BA">
        <w:rPr>
          <w:rFonts w:ascii="Arial" w:eastAsia="Times New Roman" w:hAnsi="Arial" w:cs="Arial"/>
          <w:lang w:val="en-US" w:eastAsia="es-MX"/>
        </w:rPr>
        <w:t>the follow-up tables to the PROIGUALDAD actions.</w:t>
      </w:r>
    </w:p>
    <w:p w:rsidR="00AA59A5" w:rsidRPr="00E175BA" w:rsidRDefault="00AA59A5" w:rsidP="00AA59A5">
      <w:pPr>
        <w:pStyle w:val="Prrafodelista"/>
        <w:spacing w:after="200" w:line="240" w:lineRule="auto"/>
        <w:ind w:left="502"/>
        <w:jc w:val="both"/>
        <w:rPr>
          <w:rFonts w:ascii="Arial" w:eastAsia="Times New Roman" w:hAnsi="Arial" w:cs="Arial"/>
          <w:b/>
          <w:lang w:val="en-US" w:eastAsia="es-MX"/>
        </w:rPr>
      </w:pPr>
    </w:p>
    <w:p w:rsidR="00E175BA" w:rsidRPr="00DA6B05" w:rsidRDefault="00AA59A5" w:rsidP="00E175BA">
      <w:pPr>
        <w:pStyle w:val="Prrafodelista"/>
        <w:numPr>
          <w:ilvl w:val="0"/>
          <w:numId w:val="10"/>
        </w:numPr>
        <w:spacing w:after="200" w:line="240" w:lineRule="auto"/>
        <w:jc w:val="both"/>
        <w:rPr>
          <w:rFonts w:ascii="Arial" w:eastAsia="Times New Roman" w:hAnsi="Arial" w:cs="Arial"/>
          <w:b/>
          <w:lang w:val="en-US" w:eastAsia="es-MX"/>
        </w:rPr>
      </w:pPr>
      <w:r w:rsidRPr="00DA6B05">
        <w:rPr>
          <w:rFonts w:ascii="Arial" w:eastAsia="Times New Roman" w:hAnsi="Arial" w:cs="Arial"/>
          <w:b/>
          <w:lang w:val="en-US" w:eastAsia="es-MX"/>
        </w:rPr>
        <w:t>Other actions</w:t>
      </w:r>
    </w:p>
    <w:p w:rsidR="00AA59A5" w:rsidRPr="00AA59A5" w:rsidRDefault="00AA59A5" w:rsidP="00AA59A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lang w:val="en-US"/>
        </w:rPr>
      </w:pPr>
      <w:r w:rsidRPr="00AA59A5">
        <w:rPr>
          <w:rFonts w:ascii="Arial" w:hAnsi="Arial" w:cs="Arial"/>
          <w:bCs/>
          <w:lang w:val="en-US"/>
        </w:rPr>
        <w:t>In the Sixth National Communication and Second Biennial Update Report to the United Nations Framework Convention on Climate Change, our coun</w:t>
      </w:r>
      <w:r>
        <w:rPr>
          <w:rFonts w:ascii="Arial" w:hAnsi="Arial" w:cs="Arial"/>
          <w:bCs/>
          <w:lang w:val="en-US"/>
        </w:rPr>
        <w:t xml:space="preserve">try recognized that women are </w:t>
      </w:r>
      <w:r w:rsidRPr="00AA59A5">
        <w:rPr>
          <w:rFonts w:ascii="Arial" w:hAnsi="Arial" w:cs="Arial"/>
          <w:bCs/>
          <w:lang w:val="en-US"/>
        </w:rPr>
        <w:t>powerful agent</w:t>
      </w:r>
      <w:r>
        <w:rPr>
          <w:rFonts w:ascii="Arial" w:hAnsi="Arial" w:cs="Arial"/>
          <w:bCs/>
          <w:lang w:val="en-US"/>
        </w:rPr>
        <w:t>s</w:t>
      </w:r>
      <w:r w:rsidRPr="00AA59A5">
        <w:rPr>
          <w:rFonts w:ascii="Arial" w:hAnsi="Arial" w:cs="Arial"/>
          <w:bCs/>
          <w:lang w:val="en-US"/>
        </w:rPr>
        <w:t xml:space="preserve"> of change that must be present and </w:t>
      </w:r>
      <w:r w:rsidR="00DA6B05">
        <w:rPr>
          <w:rFonts w:ascii="Arial" w:hAnsi="Arial" w:cs="Arial"/>
          <w:bCs/>
          <w:lang w:val="en-US"/>
        </w:rPr>
        <w:t>that</w:t>
      </w:r>
      <w:r>
        <w:rPr>
          <w:rFonts w:ascii="Arial" w:hAnsi="Arial" w:cs="Arial"/>
          <w:bCs/>
          <w:lang w:val="en-US"/>
        </w:rPr>
        <w:t xml:space="preserve"> </w:t>
      </w:r>
      <w:r w:rsidRPr="00AA59A5">
        <w:rPr>
          <w:rFonts w:ascii="Arial" w:hAnsi="Arial" w:cs="Arial"/>
          <w:bCs/>
          <w:lang w:val="en-US"/>
        </w:rPr>
        <w:t>play a leading role in the projects of mitigation and in decision making and</w:t>
      </w:r>
      <w:r>
        <w:rPr>
          <w:rFonts w:ascii="Arial" w:hAnsi="Arial" w:cs="Arial"/>
          <w:bCs/>
          <w:lang w:val="en-US"/>
        </w:rPr>
        <w:t xml:space="preserve"> the</w:t>
      </w:r>
      <w:r w:rsidRPr="00AA59A5">
        <w:rPr>
          <w:rFonts w:ascii="Arial" w:hAnsi="Arial" w:cs="Arial"/>
          <w:bCs/>
          <w:lang w:val="en-US"/>
        </w:rPr>
        <w:t xml:space="preserve"> search for solutions linked to climate change</w:t>
      </w:r>
      <w:r>
        <w:rPr>
          <w:rFonts w:ascii="Arial" w:hAnsi="Arial" w:cs="Arial"/>
          <w:bCs/>
          <w:lang w:val="en-US"/>
        </w:rPr>
        <w:t>.</w:t>
      </w:r>
      <w:r w:rsidRPr="00AA59A5">
        <w:rPr>
          <w:rStyle w:val="Refdenotaalpie"/>
          <w:rFonts w:ascii="Arial" w:hAnsi="Arial" w:cs="Arial"/>
          <w:bCs/>
          <w:lang w:val="en-US"/>
        </w:rPr>
        <w:t xml:space="preserve"> </w:t>
      </w:r>
      <w:r w:rsidRPr="00502604">
        <w:rPr>
          <w:rStyle w:val="Refdenotaalpie"/>
          <w:rFonts w:ascii="Arial" w:hAnsi="Arial" w:cs="Arial"/>
          <w:bCs/>
        </w:rPr>
        <w:footnoteReference w:id="4"/>
      </w:r>
      <w:r>
        <w:rPr>
          <w:rFonts w:ascii="Arial" w:hAnsi="Arial" w:cs="Arial"/>
          <w:bCs/>
          <w:lang w:val="en-US"/>
        </w:rPr>
        <w:t xml:space="preserve"> </w:t>
      </w:r>
    </w:p>
    <w:p w:rsidR="00AA59A5" w:rsidRPr="00AA59A5" w:rsidRDefault="00AA59A5" w:rsidP="00AA59A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lang w:val="en-US"/>
        </w:rPr>
      </w:pPr>
      <w:r w:rsidRPr="00AA59A5">
        <w:rPr>
          <w:rFonts w:ascii="Arial" w:hAnsi="Arial" w:cs="Arial"/>
          <w:bCs/>
          <w:lang w:val="en-US"/>
        </w:rPr>
        <w:lastRenderedPageBreak/>
        <w:t xml:space="preserve">The Sixth National Communication specifies </w:t>
      </w:r>
      <w:r>
        <w:rPr>
          <w:rFonts w:ascii="Arial" w:hAnsi="Arial" w:cs="Arial"/>
          <w:bCs/>
          <w:lang w:val="en-US"/>
        </w:rPr>
        <w:t>particular</w:t>
      </w:r>
      <w:r w:rsidRPr="00AA59A5">
        <w:rPr>
          <w:rFonts w:ascii="Arial" w:hAnsi="Arial" w:cs="Arial"/>
          <w:bCs/>
          <w:lang w:val="en-US"/>
        </w:rPr>
        <w:t xml:space="preserve"> projects that had</w:t>
      </w:r>
      <w:r>
        <w:rPr>
          <w:rFonts w:ascii="Arial" w:hAnsi="Arial" w:cs="Arial"/>
          <w:bCs/>
          <w:lang w:val="en-US"/>
        </w:rPr>
        <w:t>,</w:t>
      </w:r>
      <w:r w:rsidRPr="00AA59A5">
        <w:rPr>
          <w:rFonts w:ascii="Arial" w:hAnsi="Arial" w:cs="Arial"/>
          <w:bCs/>
          <w:lang w:val="en-US"/>
        </w:rPr>
        <w:t xml:space="preserve"> as final recipients</w:t>
      </w:r>
      <w:r>
        <w:rPr>
          <w:rFonts w:ascii="Arial" w:hAnsi="Arial" w:cs="Arial"/>
          <w:bCs/>
          <w:lang w:val="en-US"/>
        </w:rPr>
        <w:t>,</w:t>
      </w:r>
      <w:r w:rsidRPr="00AA59A5">
        <w:rPr>
          <w:rFonts w:ascii="Arial" w:hAnsi="Arial" w:cs="Arial"/>
          <w:bCs/>
          <w:lang w:val="en-US"/>
        </w:rPr>
        <w:t xml:space="preserve"> wo</w:t>
      </w:r>
      <w:r>
        <w:rPr>
          <w:rFonts w:ascii="Arial" w:hAnsi="Arial" w:cs="Arial"/>
          <w:bCs/>
          <w:lang w:val="en-US"/>
        </w:rPr>
        <w:t>men and girls and other general projects</w:t>
      </w:r>
      <w:r w:rsidRPr="00AA59A5">
        <w:rPr>
          <w:rFonts w:ascii="Arial" w:hAnsi="Arial" w:cs="Arial"/>
          <w:bCs/>
          <w:lang w:val="en-US"/>
        </w:rPr>
        <w:t xml:space="preserve"> that contemplated the gender perspective, for example:</w:t>
      </w:r>
    </w:p>
    <w:p w:rsidR="00AA59A5" w:rsidRDefault="00AA59A5" w:rsidP="00AA59A5">
      <w:pPr>
        <w:pStyle w:val="Prrafodelista"/>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lang w:val="en-US"/>
        </w:rPr>
      </w:pPr>
      <w:r w:rsidRPr="00AA59A5">
        <w:rPr>
          <w:rFonts w:ascii="Arial" w:hAnsi="Arial" w:cs="Arial"/>
          <w:bCs/>
          <w:lang w:val="en-US"/>
        </w:rPr>
        <w:t>The Project "Adaptation to climate change and solidary economy, a way towards the economic empowerment of indigenous women of Oaxaca". Th</w:t>
      </w:r>
      <w:r>
        <w:rPr>
          <w:rFonts w:ascii="Arial" w:hAnsi="Arial" w:cs="Arial"/>
          <w:bCs/>
          <w:lang w:val="en-US"/>
        </w:rPr>
        <w:t xml:space="preserve">rough </w:t>
      </w:r>
      <w:r w:rsidRPr="00AA59A5">
        <w:rPr>
          <w:rFonts w:ascii="Arial" w:hAnsi="Arial" w:cs="Arial"/>
          <w:bCs/>
          <w:lang w:val="en-US"/>
        </w:rPr>
        <w:t>the PROEQUIDAD Program, th</w:t>
      </w:r>
      <w:r w:rsidR="00CA3A37">
        <w:rPr>
          <w:rFonts w:ascii="Arial" w:hAnsi="Arial" w:cs="Arial"/>
          <w:bCs/>
          <w:lang w:val="en-US"/>
        </w:rPr>
        <w:t>is initiative gives</w:t>
      </w:r>
      <w:r w:rsidRPr="00AA59A5">
        <w:rPr>
          <w:rFonts w:ascii="Arial" w:hAnsi="Arial" w:cs="Arial"/>
          <w:bCs/>
          <w:lang w:val="en-US"/>
        </w:rPr>
        <w:t xml:space="preserve"> financial support to civil society for the de</w:t>
      </w:r>
      <w:r w:rsidR="00CA3A37">
        <w:rPr>
          <w:rFonts w:ascii="Arial" w:hAnsi="Arial" w:cs="Arial"/>
          <w:bCs/>
          <w:lang w:val="en-US"/>
        </w:rPr>
        <w:t>velopment of projects that foster</w:t>
      </w:r>
      <w:r w:rsidRPr="00AA59A5">
        <w:rPr>
          <w:rFonts w:ascii="Arial" w:hAnsi="Arial" w:cs="Arial"/>
          <w:bCs/>
          <w:lang w:val="en-US"/>
        </w:rPr>
        <w:t xml:space="preserve"> equal opportunities and the advancement of women in Mexico.</w:t>
      </w:r>
    </w:p>
    <w:p w:rsidR="00CA3A37" w:rsidRPr="00CA3A37" w:rsidRDefault="00CA3A37" w:rsidP="00CA3A37">
      <w:pPr>
        <w:pStyle w:val="Prrafodelista"/>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lang w:val="en-US"/>
        </w:rPr>
      </w:pPr>
      <w:r w:rsidRPr="00CA3A37">
        <w:rPr>
          <w:rFonts w:ascii="Arial" w:hAnsi="Arial" w:cs="Arial"/>
          <w:bCs/>
          <w:lang w:val="en-US"/>
        </w:rPr>
        <w:t>The Project "Adaptation of Coastal Wetlands of the Gulf of Mexico to the impacts of climate change", triggered processes of effective social participation to promote equality between women and men in the project; the empowerment of women and the creation of new leadership</w:t>
      </w:r>
      <w:r>
        <w:rPr>
          <w:rFonts w:ascii="Arial" w:hAnsi="Arial" w:cs="Arial"/>
          <w:bCs/>
          <w:lang w:val="en-US"/>
        </w:rPr>
        <w:t>s</w:t>
      </w:r>
      <w:r w:rsidRPr="00CA3A37">
        <w:rPr>
          <w:rFonts w:ascii="Arial" w:hAnsi="Arial" w:cs="Arial"/>
          <w:bCs/>
          <w:lang w:val="en-US"/>
        </w:rPr>
        <w:t xml:space="preserve"> were promoted; participatory evaluations with a gender approach were developed; among others.</w:t>
      </w:r>
    </w:p>
    <w:p w:rsidR="00CA3A37" w:rsidRPr="00CA3A37" w:rsidRDefault="00CA3A37" w:rsidP="00CA3A37">
      <w:pPr>
        <w:pStyle w:val="Prrafodelista"/>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lang w:val="en-US"/>
        </w:rPr>
      </w:pPr>
      <w:r w:rsidRPr="00CA3A37">
        <w:rPr>
          <w:rFonts w:ascii="Arial" w:hAnsi="Arial" w:cs="Arial"/>
          <w:bCs/>
          <w:lang w:val="en-US"/>
        </w:rPr>
        <w:t>The Project "Conservation of Coastal Basins in the cont</w:t>
      </w:r>
      <w:r>
        <w:rPr>
          <w:rFonts w:ascii="Arial" w:hAnsi="Arial" w:cs="Arial"/>
          <w:bCs/>
          <w:lang w:val="en-US"/>
        </w:rPr>
        <w:t>ext of Climate Change"</w:t>
      </w:r>
      <w:r w:rsidRPr="00CA3A37">
        <w:rPr>
          <w:rFonts w:ascii="Arial" w:hAnsi="Arial" w:cs="Arial"/>
          <w:bCs/>
          <w:lang w:val="en-US"/>
        </w:rPr>
        <w:t xml:space="preserve"> </w:t>
      </w:r>
      <w:r>
        <w:rPr>
          <w:rFonts w:ascii="Arial" w:hAnsi="Arial" w:cs="Arial"/>
          <w:bCs/>
          <w:lang w:val="en-US"/>
        </w:rPr>
        <w:t xml:space="preserve">developed: </w:t>
      </w:r>
      <w:r w:rsidRPr="00CA3A37">
        <w:rPr>
          <w:rFonts w:ascii="Arial" w:hAnsi="Arial" w:cs="Arial"/>
          <w:bCs/>
          <w:lang w:val="en-US"/>
        </w:rPr>
        <w:t>indicators of gender and statistical i</w:t>
      </w:r>
      <w:r>
        <w:rPr>
          <w:rFonts w:ascii="Arial" w:hAnsi="Arial" w:cs="Arial"/>
          <w:bCs/>
          <w:lang w:val="en-US"/>
        </w:rPr>
        <w:t xml:space="preserve">nformation disaggregated by sex; </w:t>
      </w:r>
      <w:r w:rsidRPr="00CA3A37">
        <w:rPr>
          <w:rFonts w:ascii="Arial" w:hAnsi="Arial" w:cs="Arial"/>
          <w:bCs/>
          <w:lang w:val="en-US"/>
        </w:rPr>
        <w:t>socio-environmental diagnosis with a gender approach; training programs to promote the participation of women in sustainable management and reinforcement of community leaderships with a gender perspective.</w:t>
      </w:r>
    </w:p>
    <w:p w:rsidR="00CA3A37" w:rsidRPr="00AA59A5" w:rsidRDefault="00CA3A37" w:rsidP="00CA3A37">
      <w:pPr>
        <w:pStyle w:val="Prrafodelista"/>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lang w:val="en-US"/>
        </w:rPr>
      </w:pPr>
      <w:r w:rsidRPr="00CA3A37">
        <w:rPr>
          <w:rFonts w:ascii="Arial" w:hAnsi="Arial" w:cs="Arial"/>
          <w:bCs/>
          <w:lang w:val="en-US"/>
        </w:rPr>
        <w:t>T</w:t>
      </w:r>
      <w:r w:rsidR="00E16349">
        <w:rPr>
          <w:rFonts w:ascii="Arial" w:hAnsi="Arial" w:cs="Arial"/>
          <w:bCs/>
          <w:lang w:val="en-US"/>
        </w:rPr>
        <w:t>hrough t</w:t>
      </w:r>
      <w:r w:rsidRPr="00CA3A37">
        <w:rPr>
          <w:rFonts w:ascii="Arial" w:hAnsi="Arial" w:cs="Arial"/>
          <w:bCs/>
          <w:lang w:val="en-US"/>
        </w:rPr>
        <w:t xml:space="preserve">he Project "Pilot implementation of rainwater harvesting in the community of El </w:t>
      </w:r>
      <w:proofErr w:type="spellStart"/>
      <w:r w:rsidRPr="00CA3A37">
        <w:rPr>
          <w:rFonts w:ascii="Arial" w:hAnsi="Arial" w:cs="Arial"/>
          <w:bCs/>
          <w:lang w:val="en-US"/>
        </w:rPr>
        <w:t>Gato</w:t>
      </w:r>
      <w:proofErr w:type="spellEnd"/>
      <w:r w:rsidRPr="00CA3A37">
        <w:rPr>
          <w:rFonts w:ascii="Arial" w:hAnsi="Arial" w:cs="Arial"/>
          <w:bCs/>
          <w:lang w:val="en-US"/>
        </w:rPr>
        <w:t>, in Guanajuato, Mexico" women of the community organized on their own, motivated by the need to access the water resource</w:t>
      </w:r>
      <w:r w:rsidR="00E16349">
        <w:rPr>
          <w:rFonts w:ascii="Arial" w:hAnsi="Arial" w:cs="Arial"/>
          <w:bCs/>
          <w:lang w:val="en-US"/>
        </w:rPr>
        <w:t>.</w:t>
      </w:r>
    </w:p>
    <w:p w:rsidR="00E16349" w:rsidRPr="00E16349" w:rsidRDefault="00E16349" w:rsidP="00E16349">
      <w:pPr>
        <w:pStyle w:val="Prrafodelista"/>
        <w:numPr>
          <w:ilvl w:val="1"/>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E16349">
        <w:rPr>
          <w:rFonts w:ascii="Arial" w:eastAsia="Times New Roman" w:hAnsi="Arial" w:cs="Arial"/>
          <w:lang w:val="en-US" w:eastAsia="es-MX"/>
        </w:rPr>
        <w:t xml:space="preserve">Also, within the framework of the Sixth National Communication, the </w:t>
      </w:r>
      <w:r>
        <w:rPr>
          <w:rFonts w:ascii="Arial" w:eastAsia="Times New Roman" w:hAnsi="Arial" w:cs="Arial"/>
          <w:lang w:val="en-US" w:eastAsia="es-MX"/>
        </w:rPr>
        <w:t>National Institute on Ecology and Climate Change (</w:t>
      </w:r>
      <w:r w:rsidRPr="00E16349">
        <w:rPr>
          <w:rFonts w:ascii="Arial" w:eastAsia="Times New Roman" w:hAnsi="Arial" w:cs="Arial"/>
          <w:lang w:val="en-US" w:eastAsia="es-MX"/>
        </w:rPr>
        <w:t>INECC</w:t>
      </w:r>
      <w:r>
        <w:rPr>
          <w:rFonts w:ascii="Arial" w:eastAsia="Times New Roman" w:hAnsi="Arial" w:cs="Arial"/>
          <w:lang w:val="en-US" w:eastAsia="es-MX"/>
        </w:rPr>
        <w:t>)</w:t>
      </w:r>
      <w:r w:rsidRPr="00E16349">
        <w:rPr>
          <w:rFonts w:ascii="Arial" w:eastAsia="Times New Roman" w:hAnsi="Arial" w:cs="Arial"/>
          <w:lang w:val="en-US" w:eastAsia="es-MX"/>
        </w:rPr>
        <w:t xml:space="preserve"> and the UNDP, organized the "Forum on Gender, Adaptation and</w:t>
      </w:r>
      <w:r w:rsidR="00DA6B05">
        <w:rPr>
          <w:rFonts w:ascii="Arial" w:eastAsia="Times New Roman" w:hAnsi="Arial" w:cs="Arial"/>
          <w:lang w:val="en-US" w:eastAsia="es-MX"/>
        </w:rPr>
        <w:t xml:space="preserve"> Mitigation of Climate Change: o</w:t>
      </w:r>
      <w:r w:rsidRPr="00E16349">
        <w:rPr>
          <w:rFonts w:ascii="Arial" w:eastAsia="Times New Roman" w:hAnsi="Arial" w:cs="Arial"/>
          <w:lang w:val="en-US" w:eastAsia="es-MX"/>
        </w:rPr>
        <w:t>pportunities, lessons learned and challenges".</w:t>
      </w:r>
    </w:p>
    <w:p w:rsidR="00E16349" w:rsidRPr="00E16349" w:rsidRDefault="00E16349" w:rsidP="00E16349">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Arial" w:eastAsia="Times New Roman" w:hAnsi="Arial" w:cs="Arial"/>
          <w:lang w:val="en-US" w:eastAsia="es-MX"/>
        </w:rPr>
      </w:pPr>
      <w:r w:rsidRPr="00E16349">
        <w:rPr>
          <w:rFonts w:ascii="Arial" w:eastAsia="Times New Roman" w:hAnsi="Arial" w:cs="Arial"/>
          <w:lang w:val="en-US" w:eastAsia="es-MX"/>
        </w:rPr>
        <w:t>The main objective of the Forum was to know and disseminate the projects, research and publications that have been carried out from the academy, by civil society organizations and by government institutions in Mexico from 2012 to 2018 on gender and climate change, and identify areas of opportunity in this topic in order to report these advances in the Sixth National Communication of Mexico to the United Nations Framework Convention on Climate Change (UNFCCC).</w:t>
      </w:r>
      <w:r w:rsidRPr="00A87843">
        <w:rPr>
          <w:rStyle w:val="Refdenotaalpie"/>
          <w:rFonts w:ascii="Arial" w:hAnsi="Arial" w:cs="Arial"/>
          <w:bCs/>
          <w:lang w:val="en-US"/>
        </w:rPr>
        <w:t xml:space="preserve"> </w:t>
      </w:r>
      <w:r w:rsidRPr="00502604">
        <w:rPr>
          <w:rStyle w:val="Refdenotaalpie"/>
          <w:rFonts w:ascii="Arial" w:hAnsi="Arial" w:cs="Arial"/>
          <w:bCs/>
        </w:rPr>
        <w:footnoteReference w:id="5"/>
      </w:r>
    </w:p>
    <w:p w:rsidR="00E16349" w:rsidRPr="00E16349" w:rsidRDefault="00E16349" w:rsidP="00E16349">
      <w:pPr>
        <w:pStyle w:val="Prrafodelista"/>
        <w:numPr>
          <w:ilvl w:val="1"/>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E16349">
        <w:rPr>
          <w:rFonts w:ascii="Arial" w:eastAsia="Times New Roman" w:hAnsi="Arial" w:cs="Arial"/>
          <w:lang w:val="en-US" w:eastAsia="es-MX"/>
        </w:rPr>
        <w:t>Some other actions and good practices will be highlighted in question 5.</w:t>
      </w:r>
    </w:p>
    <w:p w:rsidR="00F13928" w:rsidRPr="00A87843" w:rsidRDefault="00F13928" w:rsidP="00F13928">
      <w:pPr>
        <w:pStyle w:val="Prrafodelista"/>
        <w:jc w:val="both"/>
        <w:rPr>
          <w:rFonts w:ascii="Arial" w:hAnsi="Arial" w:cs="Arial"/>
          <w:color w:val="5B9BD5" w:themeColor="accent1"/>
          <w:lang w:val="en-US"/>
        </w:rPr>
      </w:pPr>
    </w:p>
    <w:p w:rsidR="00F13928" w:rsidRPr="00974FA0" w:rsidRDefault="00974FA0" w:rsidP="00974FA0">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US" w:eastAsia="es-MX"/>
        </w:rPr>
      </w:pPr>
      <w:r w:rsidRPr="00974FA0">
        <w:rPr>
          <w:rFonts w:ascii="Arial" w:hAnsi="Arial" w:cs="Arial"/>
          <w:b/>
          <w:bCs/>
          <w:lang w:val="en-US"/>
        </w:rPr>
        <w:t>Please share a summary of any relevant data that captures how the adverse effects of cli</w:t>
      </w:r>
      <w:r w:rsidR="00E16349">
        <w:rPr>
          <w:rFonts w:ascii="Arial" w:hAnsi="Arial" w:cs="Arial"/>
          <w:b/>
          <w:bCs/>
          <w:lang w:val="en-US"/>
        </w:rPr>
        <w:t xml:space="preserve">mate change have affected women </w:t>
      </w:r>
      <w:r w:rsidRPr="00974FA0">
        <w:rPr>
          <w:rFonts w:ascii="Arial" w:hAnsi="Arial" w:cs="Arial"/>
          <w:b/>
          <w:bCs/>
          <w:lang w:val="en-US"/>
        </w:rPr>
        <w:t>and girls, taking into account multiple and intersecti</w:t>
      </w:r>
      <w:r w:rsidR="00E16349">
        <w:rPr>
          <w:rFonts w:ascii="Arial" w:hAnsi="Arial" w:cs="Arial"/>
          <w:b/>
          <w:bCs/>
          <w:lang w:val="en-US"/>
        </w:rPr>
        <w:t>ng form</w:t>
      </w:r>
      <w:r w:rsidRPr="00974FA0">
        <w:rPr>
          <w:rFonts w:ascii="Arial" w:hAnsi="Arial" w:cs="Arial"/>
          <w:b/>
          <w:bCs/>
          <w:lang w:val="en-US"/>
        </w:rPr>
        <w:t>s of discrimination.</w:t>
      </w:r>
    </w:p>
    <w:p w:rsidR="00974FA0" w:rsidRPr="00974FA0" w:rsidRDefault="00974FA0" w:rsidP="00974FA0">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US" w:eastAsia="es-MX"/>
        </w:rPr>
      </w:pPr>
    </w:p>
    <w:p w:rsidR="00E16349" w:rsidRPr="00E16349" w:rsidRDefault="00E16349" w:rsidP="00E16349">
      <w:pPr>
        <w:jc w:val="both"/>
        <w:rPr>
          <w:rFonts w:ascii="Arial" w:hAnsi="Arial" w:cs="Arial"/>
          <w:lang w:val="en-US"/>
        </w:rPr>
      </w:pPr>
      <w:r w:rsidRPr="00E16349">
        <w:rPr>
          <w:rFonts w:ascii="Arial" w:hAnsi="Arial" w:cs="Arial"/>
          <w:lang w:val="en-US"/>
        </w:rPr>
        <w:t>Mexican foreign policy has highlighted the importance of comb</w:t>
      </w:r>
      <w:r>
        <w:rPr>
          <w:rFonts w:ascii="Arial" w:hAnsi="Arial" w:cs="Arial"/>
          <w:lang w:val="en-US"/>
        </w:rPr>
        <w:t>ating multiple and intersecting</w:t>
      </w:r>
      <w:r w:rsidRPr="00E16349">
        <w:rPr>
          <w:rFonts w:ascii="Arial" w:hAnsi="Arial" w:cs="Arial"/>
          <w:lang w:val="en-US"/>
        </w:rPr>
        <w:t xml:space="preserve"> forms of discrimination, with the conviction that</w:t>
      </w:r>
      <w:r w:rsidR="00DA6B05">
        <w:rPr>
          <w:rFonts w:ascii="Arial" w:hAnsi="Arial" w:cs="Arial"/>
          <w:lang w:val="en-US"/>
        </w:rPr>
        <w:t xml:space="preserve"> the impacts of various problematics</w:t>
      </w:r>
      <w:r w:rsidRPr="00E16349">
        <w:rPr>
          <w:rFonts w:ascii="Arial" w:hAnsi="Arial" w:cs="Arial"/>
          <w:lang w:val="en-US"/>
        </w:rPr>
        <w:t>, such as climate change, are not the same for women and men, nor for women in th</w:t>
      </w:r>
      <w:r>
        <w:rPr>
          <w:rFonts w:ascii="Arial" w:hAnsi="Arial" w:cs="Arial"/>
          <w:lang w:val="en-US"/>
        </w:rPr>
        <w:t>eir diversity</w:t>
      </w:r>
      <w:r w:rsidRPr="00E16349">
        <w:rPr>
          <w:rFonts w:ascii="Arial" w:hAnsi="Arial" w:cs="Arial"/>
          <w:lang w:val="en-US"/>
        </w:rPr>
        <w:t>.</w:t>
      </w:r>
    </w:p>
    <w:p w:rsidR="00E16349" w:rsidRPr="00E16349" w:rsidRDefault="00E16349" w:rsidP="00E16349">
      <w:pPr>
        <w:jc w:val="both"/>
        <w:rPr>
          <w:rFonts w:ascii="Arial" w:hAnsi="Arial" w:cs="Arial"/>
          <w:lang w:val="en-US"/>
        </w:rPr>
      </w:pPr>
      <w:r w:rsidRPr="00E16349">
        <w:rPr>
          <w:rFonts w:ascii="Arial" w:hAnsi="Arial" w:cs="Arial"/>
          <w:lang w:val="en-US"/>
        </w:rPr>
        <w:t>The adverse effects of climate change affect mainly vulnerable populations, for example, the increase of tropical stor</w:t>
      </w:r>
      <w:r>
        <w:rPr>
          <w:rFonts w:ascii="Arial" w:hAnsi="Arial" w:cs="Arial"/>
          <w:lang w:val="en-US"/>
        </w:rPr>
        <w:t>ms and hurricanes, results</w:t>
      </w:r>
      <w:r w:rsidRPr="00E16349">
        <w:rPr>
          <w:rFonts w:ascii="Arial" w:hAnsi="Arial" w:cs="Arial"/>
          <w:lang w:val="en-US"/>
        </w:rPr>
        <w:t xml:space="preserve"> in the loss of crops, of homes and even the spread of diseases, being in this last case, where women and girls are more vulnerable, due to the lack of access to health, in particular, to sexual and reproductive health.</w:t>
      </w:r>
    </w:p>
    <w:p w:rsidR="00F13928" w:rsidRPr="00E16349" w:rsidRDefault="00E16349" w:rsidP="00E16349">
      <w:pPr>
        <w:jc w:val="both"/>
        <w:rPr>
          <w:rFonts w:ascii="Arial" w:hAnsi="Arial" w:cs="Arial"/>
          <w:lang w:val="en-US"/>
        </w:rPr>
      </w:pPr>
      <w:r w:rsidRPr="00E16349">
        <w:rPr>
          <w:rFonts w:ascii="Arial" w:hAnsi="Arial" w:cs="Arial"/>
          <w:lang w:val="en-US"/>
        </w:rPr>
        <w:lastRenderedPageBreak/>
        <w:t>In this regard, in the recent Climate Summit-COP24, Mexico highlighted that the fight against poverty is one of the highest priorities of the Mexican government, which entails to a better response to climate change.</w:t>
      </w:r>
    </w:p>
    <w:p w:rsidR="00F13928" w:rsidRPr="00974FA0" w:rsidRDefault="00974FA0" w:rsidP="00974FA0">
      <w:pPr>
        <w:pStyle w:val="Prrafodelista"/>
        <w:numPr>
          <w:ilvl w:val="0"/>
          <w:numId w:val="15"/>
        </w:numPr>
        <w:spacing w:after="0"/>
        <w:jc w:val="both"/>
        <w:rPr>
          <w:rFonts w:ascii="Arial" w:eastAsia="Calibri" w:hAnsi="Arial" w:cs="Arial"/>
          <w:color w:val="5B9BD5" w:themeColor="accent1"/>
          <w:lang w:val="en-US"/>
        </w:rPr>
      </w:pPr>
      <w:r w:rsidRPr="00974FA0">
        <w:rPr>
          <w:rFonts w:ascii="Arial" w:eastAsia="Times New Roman" w:hAnsi="Arial" w:cs="Arial"/>
          <w:b/>
          <w:color w:val="212121"/>
          <w:lang w:val="en-US" w:eastAsia="es-MX"/>
        </w:rPr>
        <w:t>Please describe mechanisms and tools, which can be used to measure and monitor the impacts of climate change on the full and effective enjoyment of the human rights of women and girls.</w:t>
      </w:r>
    </w:p>
    <w:p w:rsidR="00974FA0" w:rsidRPr="00974FA0" w:rsidRDefault="00974FA0" w:rsidP="00974FA0">
      <w:pPr>
        <w:pStyle w:val="Prrafodelista"/>
        <w:spacing w:after="0"/>
        <w:jc w:val="both"/>
        <w:rPr>
          <w:rFonts w:ascii="Arial" w:eastAsia="Calibri" w:hAnsi="Arial" w:cs="Arial"/>
          <w:color w:val="5B9BD5" w:themeColor="accent1"/>
          <w:lang w:val="en-US"/>
        </w:rPr>
      </w:pPr>
    </w:p>
    <w:p w:rsidR="00E16349" w:rsidRPr="00E16349" w:rsidRDefault="00E16349" w:rsidP="00E16349">
      <w:pPr>
        <w:spacing w:after="0"/>
        <w:jc w:val="both"/>
        <w:rPr>
          <w:rFonts w:ascii="Arial" w:eastAsia="Calibri" w:hAnsi="Arial" w:cs="Arial"/>
          <w:lang w:val="en-US"/>
        </w:rPr>
      </w:pPr>
      <w:r>
        <w:rPr>
          <w:rFonts w:ascii="Arial" w:eastAsia="Calibri" w:hAnsi="Arial" w:cs="Arial"/>
          <w:lang w:val="en-US"/>
        </w:rPr>
        <w:t>M</w:t>
      </w:r>
      <w:r w:rsidRPr="00E16349">
        <w:rPr>
          <w:rFonts w:ascii="Arial" w:eastAsia="Calibri" w:hAnsi="Arial" w:cs="Arial"/>
          <w:lang w:val="en-US"/>
        </w:rPr>
        <w:t>exico has two tools or geographic instruments for the integration and consultation of i</w:t>
      </w:r>
      <w:r>
        <w:rPr>
          <w:rFonts w:ascii="Arial" w:eastAsia="Calibri" w:hAnsi="Arial" w:cs="Arial"/>
          <w:lang w:val="en-US"/>
        </w:rPr>
        <w:t xml:space="preserve">nformation about </w:t>
      </w:r>
      <w:r w:rsidRPr="00E16349">
        <w:rPr>
          <w:rFonts w:ascii="Arial" w:eastAsia="Calibri" w:hAnsi="Arial" w:cs="Arial"/>
          <w:lang w:val="en-US"/>
        </w:rPr>
        <w:t xml:space="preserve">phenomena generated in the Mexican territory, </w:t>
      </w:r>
      <w:r>
        <w:rPr>
          <w:rFonts w:ascii="Arial" w:eastAsia="Calibri" w:hAnsi="Arial" w:cs="Arial"/>
          <w:lang w:val="en-US"/>
        </w:rPr>
        <w:t xml:space="preserve">in order to elaborate </w:t>
      </w:r>
      <w:r w:rsidRPr="00E16349">
        <w:rPr>
          <w:rFonts w:ascii="Arial" w:eastAsia="Calibri" w:hAnsi="Arial" w:cs="Arial"/>
          <w:lang w:val="en-US"/>
        </w:rPr>
        <w:t>risk scenarios, the analysis of the population vulnerable and as a support for risk and territory management:</w:t>
      </w:r>
    </w:p>
    <w:p w:rsidR="00FD1F86" w:rsidRDefault="00FD1F86" w:rsidP="00E16349">
      <w:pPr>
        <w:spacing w:after="0"/>
        <w:jc w:val="both"/>
        <w:rPr>
          <w:rFonts w:ascii="Arial" w:eastAsia="Calibri" w:hAnsi="Arial" w:cs="Arial"/>
          <w:lang w:val="en-US"/>
        </w:rPr>
      </w:pPr>
    </w:p>
    <w:p w:rsidR="00FD1F86" w:rsidRDefault="00E16349" w:rsidP="00E16349">
      <w:pPr>
        <w:pStyle w:val="Prrafodelista"/>
        <w:numPr>
          <w:ilvl w:val="1"/>
          <w:numId w:val="11"/>
        </w:numPr>
        <w:spacing w:after="0"/>
        <w:jc w:val="both"/>
        <w:rPr>
          <w:rFonts w:ascii="Arial" w:eastAsia="Calibri" w:hAnsi="Arial" w:cs="Arial"/>
          <w:lang w:val="en-US"/>
        </w:rPr>
      </w:pPr>
      <w:r w:rsidRPr="00FD1F86">
        <w:rPr>
          <w:rFonts w:ascii="Arial" w:eastAsia="Calibri" w:hAnsi="Arial" w:cs="Arial"/>
          <w:lang w:val="en-US"/>
        </w:rPr>
        <w:t>National Atlas of Risks: It seeks to guarantee that female heads of household and the population with indigenous language have information about risks that may affect them, their intensity and how to prevent and react to them.</w:t>
      </w:r>
    </w:p>
    <w:p w:rsidR="00E16349" w:rsidRPr="00FD1F86" w:rsidRDefault="00E16349" w:rsidP="00E16349">
      <w:pPr>
        <w:pStyle w:val="Prrafodelista"/>
        <w:numPr>
          <w:ilvl w:val="1"/>
          <w:numId w:val="11"/>
        </w:numPr>
        <w:spacing w:after="0"/>
        <w:jc w:val="both"/>
        <w:rPr>
          <w:rFonts w:ascii="Arial" w:eastAsia="Calibri" w:hAnsi="Arial" w:cs="Arial"/>
          <w:lang w:val="en-US"/>
        </w:rPr>
      </w:pPr>
      <w:r w:rsidRPr="00FD1F86">
        <w:rPr>
          <w:rFonts w:ascii="Arial" w:eastAsia="Calibri" w:hAnsi="Arial" w:cs="Arial"/>
          <w:lang w:val="en-US"/>
        </w:rPr>
        <w:t>National Atlas of Vulnerability to Climate Change: The data allow to evaluate the different levels of current and future vulnerability of the communities, providing exposure indexes, sensitivity and adaptability of the selected areas, as well as the level of v</w:t>
      </w:r>
      <w:r w:rsidR="00FD1F86">
        <w:rPr>
          <w:rFonts w:ascii="Arial" w:eastAsia="Calibri" w:hAnsi="Arial" w:cs="Arial"/>
          <w:lang w:val="en-US"/>
        </w:rPr>
        <w:t>ulnerability in different media</w:t>
      </w:r>
      <w:r w:rsidRPr="00FD1F86">
        <w:rPr>
          <w:rFonts w:ascii="Arial" w:eastAsia="Calibri" w:hAnsi="Arial" w:cs="Arial"/>
          <w:lang w:val="en-US"/>
        </w:rPr>
        <w:t>, such as economic, social and biophysical resources.</w:t>
      </w:r>
    </w:p>
    <w:p w:rsidR="00E16349" w:rsidRPr="00E16349" w:rsidRDefault="00E16349" w:rsidP="00E16349">
      <w:pPr>
        <w:spacing w:after="0"/>
        <w:jc w:val="both"/>
        <w:rPr>
          <w:rFonts w:ascii="Arial" w:eastAsia="Calibri" w:hAnsi="Arial" w:cs="Arial"/>
          <w:lang w:val="en-US"/>
        </w:rPr>
      </w:pPr>
    </w:p>
    <w:p w:rsidR="00E16349" w:rsidRPr="00E16349" w:rsidRDefault="00E16349" w:rsidP="00E16349">
      <w:pPr>
        <w:spacing w:after="0"/>
        <w:jc w:val="both"/>
        <w:rPr>
          <w:rFonts w:ascii="Arial" w:eastAsia="Calibri" w:hAnsi="Arial" w:cs="Arial"/>
          <w:lang w:val="en-US"/>
        </w:rPr>
      </w:pPr>
      <w:r w:rsidRPr="00E16349">
        <w:rPr>
          <w:rFonts w:ascii="Arial" w:eastAsia="Calibri" w:hAnsi="Arial" w:cs="Arial"/>
          <w:lang w:val="en-US"/>
        </w:rPr>
        <w:t>Both have gender indicators for the different scenarios that could be presented.</w:t>
      </w:r>
    </w:p>
    <w:p w:rsidR="00E16349" w:rsidRPr="00E16349" w:rsidRDefault="00E16349" w:rsidP="00E16349">
      <w:pPr>
        <w:spacing w:after="0"/>
        <w:jc w:val="both"/>
        <w:rPr>
          <w:rFonts w:ascii="Arial" w:eastAsia="Calibri" w:hAnsi="Arial" w:cs="Arial"/>
          <w:lang w:val="en-US"/>
        </w:rPr>
      </w:pPr>
    </w:p>
    <w:p w:rsidR="00E16349" w:rsidRPr="00E16349" w:rsidRDefault="00E16349" w:rsidP="00E16349">
      <w:pPr>
        <w:spacing w:after="0"/>
        <w:jc w:val="both"/>
        <w:rPr>
          <w:rFonts w:ascii="Arial" w:eastAsia="Calibri" w:hAnsi="Arial" w:cs="Arial"/>
          <w:lang w:val="en-US"/>
        </w:rPr>
      </w:pPr>
      <w:r w:rsidRPr="00E16349">
        <w:rPr>
          <w:rFonts w:ascii="Arial" w:eastAsia="Calibri" w:hAnsi="Arial" w:cs="Arial"/>
          <w:lang w:val="en-US"/>
        </w:rPr>
        <w:t xml:space="preserve">On the other hand, there is the Early Warning System, which is composed of terrestrial, marine, air and space measurement and monitoring instruments that -organized harmonically with the National Civil Protection System- can warn the population, in an expeditious manner, through electronic means of telecommunication, on their situation of vulnerability and risk to extreme </w:t>
      </w:r>
      <w:proofErr w:type="spellStart"/>
      <w:r w:rsidRPr="00E16349">
        <w:rPr>
          <w:rFonts w:ascii="Arial" w:eastAsia="Calibri" w:hAnsi="Arial" w:cs="Arial"/>
          <w:lang w:val="en-US"/>
        </w:rPr>
        <w:t>hydrometeorological</w:t>
      </w:r>
      <w:proofErr w:type="spellEnd"/>
      <w:r w:rsidRPr="00E16349">
        <w:rPr>
          <w:rFonts w:ascii="Arial" w:eastAsia="Calibri" w:hAnsi="Arial" w:cs="Arial"/>
          <w:lang w:val="en-US"/>
        </w:rPr>
        <w:t xml:space="preserve"> phenomena related to climate change.</w:t>
      </w:r>
    </w:p>
    <w:p w:rsidR="00F13928" w:rsidRPr="00A87843" w:rsidRDefault="00F13928" w:rsidP="00F13928">
      <w:pPr>
        <w:spacing w:after="0"/>
        <w:jc w:val="both"/>
        <w:rPr>
          <w:rFonts w:ascii="Arial" w:eastAsia="Calibri" w:hAnsi="Arial" w:cs="Arial"/>
          <w:b/>
          <w:lang w:val="en-US"/>
        </w:rPr>
      </w:pPr>
    </w:p>
    <w:p w:rsidR="00F13928" w:rsidRPr="00974FA0" w:rsidRDefault="00974FA0" w:rsidP="00974FA0">
      <w:pPr>
        <w:pStyle w:val="Prrafodelista"/>
        <w:numPr>
          <w:ilvl w:val="0"/>
          <w:numId w:val="15"/>
        </w:numPr>
        <w:jc w:val="both"/>
        <w:rPr>
          <w:rFonts w:ascii="Arial" w:hAnsi="Arial" w:cs="Arial"/>
          <w:b/>
          <w:lang w:val="en-US"/>
        </w:rPr>
      </w:pPr>
      <w:r w:rsidRPr="00974FA0">
        <w:rPr>
          <w:rFonts w:ascii="Arial" w:eastAsia="Times New Roman" w:hAnsi="Arial" w:cs="Arial"/>
          <w:b/>
          <w:lang w:val="en-US" w:eastAsia="es-MX"/>
        </w:rPr>
        <w:t>Please identify and share examples of good practices and challenges in the promotion, protection, and 'fulfilment of the human rights of women and girls in the context of the adverse effects of climate change. Please include examples that highlight multilateral cooperation, gender mainstreaming, gender responsive approaches, and the full, meaningful and effective participation of women and girls in relevant decision-making processes.</w:t>
      </w:r>
    </w:p>
    <w:p w:rsidR="00974FA0" w:rsidRPr="00974FA0" w:rsidRDefault="00974FA0" w:rsidP="00974FA0">
      <w:pPr>
        <w:pStyle w:val="Prrafodelista"/>
        <w:jc w:val="both"/>
        <w:rPr>
          <w:rFonts w:ascii="Arial" w:hAnsi="Arial" w:cs="Arial"/>
          <w:b/>
          <w:lang w:val="en-US"/>
        </w:rPr>
      </w:pPr>
    </w:p>
    <w:p w:rsidR="00F13928" w:rsidRPr="00DA6B05" w:rsidRDefault="00FD1F86" w:rsidP="00F13928">
      <w:pPr>
        <w:pStyle w:val="Prrafodelista"/>
        <w:numPr>
          <w:ilvl w:val="0"/>
          <w:numId w:val="13"/>
        </w:numPr>
        <w:jc w:val="both"/>
        <w:rPr>
          <w:rFonts w:ascii="Arial" w:hAnsi="Arial" w:cs="Arial"/>
          <w:b/>
          <w:lang w:val="en-US"/>
        </w:rPr>
      </w:pPr>
      <w:r w:rsidRPr="00DA6B05">
        <w:rPr>
          <w:rFonts w:ascii="Arial" w:hAnsi="Arial" w:cs="Arial"/>
          <w:b/>
          <w:lang w:val="en-US"/>
        </w:rPr>
        <w:t>Good practices</w:t>
      </w:r>
    </w:p>
    <w:p w:rsidR="00F13928" w:rsidRPr="00502604" w:rsidRDefault="00F13928" w:rsidP="00F13928">
      <w:pPr>
        <w:pStyle w:val="Prrafodelista"/>
        <w:jc w:val="both"/>
        <w:rPr>
          <w:rFonts w:ascii="Arial" w:hAnsi="Arial" w:cs="Arial"/>
          <w:b/>
          <w:lang w:val="es-ES"/>
        </w:rPr>
      </w:pPr>
    </w:p>
    <w:p w:rsidR="00FD1F86" w:rsidRPr="00FD1F86" w:rsidRDefault="00FD1F86" w:rsidP="00FD1F86">
      <w:pPr>
        <w:pStyle w:val="Prrafodelista"/>
        <w:numPr>
          <w:ilvl w:val="0"/>
          <w:numId w:val="5"/>
        </w:numPr>
        <w:jc w:val="both"/>
        <w:rPr>
          <w:rFonts w:ascii="Arial" w:hAnsi="Arial" w:cs="Arial"/>
          <w:lang w:val="en-US"/>
        </w:rPr>
      </w:pPr>
      <w:r w:rsidRPr="00FD1F86">
        <w:rPr>
          <w:rFonts w:ascii="Arial" w:hAnsi="Arial" w:cs="Arial"/>
          <w:lang w:val="en-US"/>
        </w:rPr>
        <w:t>In multilateral for</w:t>
      </w:r>
      <w:r>
        <w:rPr>
          <w:rFonts w:ascii="Arial" w:hAnsi="Arial" w:cs="Arial"/>
          <w:lang w:val="en-US"/>
        </w:rPr>
        <w:t>a</w:t>
      </w:r>
      <w:r w:rsidRPr="00FD1F86">
        <w:rPr>
          <w:rFonts w:ascii="Arial" w:hAnsi="Arial" w:cs="Arial"/>
          <w:lang w:val="en-US"/>
        </w:rPr>
        <w:t>, such as the Human Rights Council and the General Assembly of the United Nations</w:t>
      </w:r>
      <w:r>
        <w:rPr>
          <w:rFonts w:ascii="Arial" w:hAnsi="Arial" w:cs="Arial"/>
          <w:lang w:val="en-US"/>
        </w:rPr>
        <w:t xml:space="preserve">, </w:t>
      </w:r>
      <w:r w:rsidRPr="00FD1F86">
        <w:rPr>
          <w:rFonts w:ascii="Arial" w:hAnsi="Arial" w:cs="Arial"/>
          <w:lang w:val="en-US"/>
        </w:rPr>
        <w:t>Mexico has promoted the inclusion of the gender perspective in different</w:t>
      </w:r>
      <w:r w:rsidR="00DA6B05">
        <w:rPr>
          <w:rFonts w:ascii="Arial" w:hAnsi="Arial" w:cs="Arial"/>
          <w:lang w:val="en-US"/>
        </w:rPr>
        <w:t xml:space="preserve"> initiatives</w:t>
      </w:r>
      <w:r>
        <w:rPr>
          <w:rFonts w:ascii="Arial" w:hAnsi="Arial" w:cs="Arial"/>
          <w:lang w:val="en-US"/>
        </w:rPr>
        <w:t xml:space="preserve">. </w:t>
      </w:r>
      <w:r w:rsidRPr="00FD1F86">
        <w:rPr>
          <w:rFonts w:ascii="Arial" w:hAnsi="Arial" w:cs="Arial"/>
          <w:lang w:val="en-US"/>
        </w:rPr>
        <w:t>Likewise, the incorporation of this perspective on climate change has been promoted, for example: the establishment of the Lima Gender Work Program 2014-2016 and the recognition of the importance of gender equality an</w:t>
      </w:r>
      <w:r w:rsidR="00DA6B05">
        <w:rPr>
          <w:rFonts w:ascii="Arial" w:hAnsi="Arial" w:cs="Arial"/>
          <w:lang w:val="en-US"/>
        </w:rPr>
        <w:t>d the empowerment of women</w:t>
      </w:r>
      <w:r w:rsidRPr="00FD1F86">
        <w:rPr>
          <w:rFonts w:ascii="Arial" w:hAnsi="Arial" w:cs="Arial"/>
          <w:lang w:val="en-US"/>
        </w:rPr>
        <w:t xml:space="preserve"> in the Paris Agreement.</w:t>
      </w:r>
    </w:p>
    <w:p w:rsidR="00FD1F86" w:rsidRDefault="00FD1F86" w:rsidP="00FD1F86">
      <w:pPr>
        <w:pStyle w:val="Prrafodelista"/>
        <w:numPr>
          <w:ilvl w:val="0"/>
          <w:numId w:val="5"/>
        </w:numPr>
        <w:jc w:val="both"/>
        <w:rPr>
          <w:rFonts w:ascii="Arial" w:hAnsi="Arial" w:cs="Arial"/>
          <w:lang w:val="en-US"/>
        </w:rPr>
      </w:pPr>
      <w:r w:rsidRPr="00FD1F86">
        <w:rPr>
          <w:rFonts w:ascii="Arial" w:hAnsi="Arial" w:cs="Arial"/>
          <w:lang w:val="en-US"/>
        </w:rPr>
        <w:t xml:space="preserve">The National Women's Institute (INMUJERES) has promoted the incorporation of the gender perspective to make visible the work of women in the conservation and sustainable use of forest areas, as well as promoting greater access to land ownership </w:t>
      </w:r>
      <w:r w:rsidRPr="00FD1F86">
        <w:rPr>
          <w:rFonts w:ascii="Arial" w:hAnsi="Arial" w:cs="Arial"/>
          <w:lang w:val="en-US"/>
        </w:rPr>
        <w:lastRenderedPageBreak/>
        <w:t>and the benefits that these actions imply in mitigating the negative impacts of climate change.</w:t>
      </w:r>
    </w:p>
    <w:p w:rsidR="006D4049" w:rsidRPr="006D4049" w:rsidRDefault="006D4049" w:rsidP="006D4049">
      <w:pPr>
        <w:pStyle w:val="Prrafodelista"/>
        <w:ind w:left="502"/>
        <w:jc w:val="both"/>
        <w:rPr>
          <w:rFonts w:ascii="Arial" w:hAnsi="Arial" w:cs="Arial"/>
          <w:lang w:val="en-US"/>
        </w:rPr>
      </w:pPr>
      <w:r w:rsidRPr="006D4049">
        <w:rPr>
          <w:rFonts w:ascii="Arial" w:hAnsi="Arial" w:cs="Arial"/>
          <w:lang w:val="en-US"/>
        </w:rPr>
        <w:t xml:space="preserve">In addition, INMUJERES has signed collaboration agreements with the National Coordination of Civil Protection (CNPC) and the National Institute of Ecology and </w:t>
      </w:r>
      <w:r w:rsidR="00DA6B05">
        <w:rPr>
          <w:rFonts w:ascii="Arial" w:hAnsi="Arial" w:cs="Arial"/>
          <w:lang w:val="en-US"/>
        </w:rPr>
        <w:t>Climate Change (INECC) to mainstream</w:t>
      </w:r>
      <w:r w:rsidRPr="006D4049">
        <w:rPr>
          <w:rFonts w:ascii="Arial" w:hAnsi="Arial" w:cs="Arial"/>
          <w:lang w:val="en-US"/>
        </w:rPr>
        <w:t xml:space="preserve"> the gender perspective in the public policies they develop in the field of climate change, and in prevention protocols.</w:t>
      </w:r>
    </w:p>
    <w:p w:rsidR="006D4049" w:rsidRPr="006D4049" w:rsidRDefault="006D4049" w:rsidP="006D4049">
      <w:pPr>
        <w:pStyle w:val="Prrafodelista"/>
        <w:numPr>
          <w:ilvl w:val="0"/>
          <w:numId w:val="5"/>
        </w:numPr>
        <w:jc w:val="both"/>
        <w:rPr>
          <w:rFonts w:ascii="Arial" w:hAnsi="Arial" w:cs="Arial"/>
          <w:lang w:val="en-US"/>
        </w:rPr>
      </w:pPr>
      <w:r w:rsidRPr="006D4049">
        <w:rPr>
          <w:rFonts w:ascii="Arial" w:hAnsi="Arial" w:cs="Arial"/>
          <w:lang w:val="en-US"/>
        </w:rPr>
        <w:t xml:space="preserve">In this framework, INMUJERES and the CNPC developed, in 2016, the Resilient Women Project that sought to contribute to the empowerment of women </w:t>
      </w:r>
      <w:r>
        <w:rPr>
          <w:rFonts w:ascii="Arial" w:hAnsi="Arial" w:cs="Arial"/>
          <w:lang w:val="en-US"/>
        </w:rPr>
        <w:t>and to combat of natural</w:t>
      </w:r>
      <w:r w:rsidRPr="006D4049">
        <w:rPr>
          <w:rFonts w:ascii="Arial" w:hAnsi="Arial" w:cs="Arial"/>
          <w:lang w:val="en-US"/>
        </w:rPr>
        <w:t>, making visible their importance as promoters of sustainable development within their families and communities, through targeted actions to the consolidation of social, economic and risk management capacities.</w:t>
      </w:r>
    </w:p>
    <w:p w:rsidR="006D4049" w:rsidRDefault="006D4049" w:rsidP="006D4049">
      <w:pPr>
        <w:pStyle w:val="Prrafodelista"/>
        <w:numPr>
          <w:ilvl w:val="0"/>
          <w:numId w:val="5"/>
        </w:numPr>
        <w:jc w:val="both"/>
        <w:rPr>
          <w:rFonts w:ascii="Arial" w:hAnsi="Arial" w:cs="Arial"/>
          <w:lang w:val="en-US"/>
        </w:rPr>
      </w:pPr>
      <w:r w:rsidRPr="006D4049">
        <w:rPr>
          <w:rFonts w:ascii="Arial" w:hAnsi="Arial" w:cs="Arial"/>
          <w:lang w:val="en-US"/>
        </w:rPr>
        <w:t>The INECC ha</w:t>
      </w:r>
      <w:r w:rsidR="00EC286B">
        <w:rPr>
          <w:rFonts w:ascii="Arial" w:hAnsi="Arial" w:cs="Arial"/>
          <w:lang w:val="en-US"/>
        </w:rPr>
        <w:t xml:space="preserve">s developed pilot projects </w:t>
      </w:r>
      <w:r w:rsidRPr="006D4049">
        <w:rPr>
          <w:rFonts w:ascii="Arial" w:hAnsi="Arial" w:cs="Arial"/>
          <w:lang w:val="en-US"/>
        </w:rPr>
        <w:t>that promote the gender perspecti</w:t>
      </w:r>
      <w:r w:rsidR="00EC286B">
        <w:rPr>
          <w:rFonts w:ascii="Arial" w:hAnsi="Arial" w:cs="Arial"/>
          <w:lang w:val="en-US"/>
        </w:rPr>
        <w:t xml:space="preserve">ve and represent good practices in the </w:t>
      </w:r>
      <w:r w:rsidR="00EC286B" w:rsidRPr="006D4049">
        <w:rPr>
          <w:rFonts w:ascii="Arial" w:hAnsi="Arial" w:cs="Arial"/>
          <w:lang w:val="en-US"/>
        </w:rPr>
        <w:t>adaptation to climate change</w:t>
      </w:r>
      <w:r w:rsidR="00EC286B">
        <w:rPr>
          <w:rFonts w:ascii="Arial" w:hAnsi="Arial" w:cs="Arial"/>
          <w:lang w:val="en-US"/>
        </w:rPr>
        <w:t>.</w:t>
      </w:r>
    </w:p>
    <w:p w:rsidR="00A87843" w:rsidRPr="00A87843" w:rsidRDefault="00A87843" w:rsidP="00A87843">
      <w:pPr>
        <w:pStyle w:val="Prrafodelista"/>
        <w:numPr>
          <w:ilvl w:val="0"/>
          <w:numId w:val="5"/>
        </w:numPr>
        <w:jc w:val="both"/>
        <w:rPr>
          <w:rFonts w:ascii="Arial" w:hAnsi="Arial" w:cs="Arial"/>
          <w:lang w:val="en-US"/>
        </w:rPr>
      </w:pPr>
      <w:r w:rsidRPr="00A87843">
        <w:rPr>
          <w:rFonts w:ascii="Arial" w:hAnsi="Arial" w:cs="Arial"/>
          <w:lang w:val="en-US"/>
        </w:rPr>
        <w:t>Through the Adaptation Project of Coastal Wetlands of the Gulf of Mexico</w:t>
      </w:r>
      <w:r w:rsidR="00EC286B">
        <w:rPr>
          <w:rFonts w:ascii="Arial" w:hAnsi="Arial" w:cs="Arial"/>
          <w:lang w:val="en-US"/>
        </w:rPr>
        <w:t xml:space="preserve"> </w:t>
      </w:r>
      <w:r w:rsidRPr="00A87843">
        <w:rPr>
          <w:rFonts w:ascii="Arial" w:hAnsi="Arial" w:cs="Arial"/>
          <w:lang w:val="en-US"/>
        </w:rPr>
        <w:t xml:space="preserve">-mentioned in question 2- </w:t>
      </w:r>
      <w:r w:rsidR="00EC286B">
        <w:rPr>
          <w:rFonts w:ascii="Arial" w:hAnsi="Arial" w:cs="Arial"/>
          <w:lang w:val="en-US"/>
        </w:rPr>
        <w:t xml:space="preserve"> some </w:t>
      </w:r>
      <w:r w:rsidRPr="00A87843">
        <w:rPr>
          <w:rFonts w:ascii="Arial" w:hAnsi="Arial" w:cs="Arial"/>
          <w:lang w:val="en-US"/>
        </w:rPr>
        <w:t>actions were taken to strengthen the gender perspective:</w:t>
      </w:r>
    </w:p>
    <w:p w:rsidR="008D427F" w:rsidRDefault="00A87843" w:rsidP="008D427F">
      <w:pPr>
        <w:pStyle w:val="Prrafodelista"/>
        <w:numPr>
          <w:ilvl w:val="0"/>
          <w:numId w:val="17"/>
        </w:numPr>
        <w:jc w:val="both"/>
        <w:rPr>
          <w:rFonts w:ascii="Arial" w:hAnsi="Arial" w:cs="Arial"/>
          <w:lang w:val="en-US"/>
        </w:rPr>
      </w:pPr>
      <w:r w:rsidRPr="00A87843">
        <w:rPr>
          <w:rFonts w:ascii="Arial" w:hAnsi="Arial" w:cs="Arial"/>
          <w:lang w:val="en-US"/>
        </w:rPr>
        <w:t>Inco</w:t>
      </w:r>
      <w:r w:rsidR="008D427F">
        <w:rPr>
          <w:rFonts w:ascii="Arial" w:hAnsi="Arial" w:cs="Arial"/>
          <w:lang w:val="en-US"/>
        </w:rPr>
        <w:t>rporation of the gender perspective</w:t>
      </w:r>
      <w:r w:rsidRPr="00A87843">
        <w:rPr>
          <w:rFonts w:ascii="Arial" w:hAnsi="Arial" w:cs="Arial"/>
          <w:lang w:val="en-US"/>
        </w:rPr>
        <w:t xml:space="preserve"> in projects to implement adaptation actions in communities of the lagoon of Alvarado, Veracruz; of the Carmen-</w:t>
      </w:r>
      <w:proofErr w:type="spellStart"/>
      <w:r w:rsidRPr="00A87843">
        <w:rPr>
          <w:rFonts w:ascii="Arial" w:hAnsi="Arial" w:cs="Arial"/>
          <w:lang w:val="en-US"/>
        </w:rPr>
        <w:t>Pajonal</w:t>
      </w:r>
      <w:proofErr w:type="spellEnd"/>
      <w:r w:rsidRPr="00A87843">
        <w:rPr>
          <w:rFonts w:ascii="Arial" w:hAnsi="Arial" w:cs="Arial"/>
          <w:lang w:val="en-US"/>
        </w:rPr>
        <w:t>-</w:t>
      </w:r>
      <w:proofErr w:type="spellStart"/>
      <w:r w:rsidRPr="00A87843">
        <w:rPr>
          <w:rFonts w:ascii="Arial" w:hAnsi="Arial" w:cs="Arial"/>
          <w:lang w:val="en-US"/>
        </w:rPr>
        <w:t>Machona</w:t>
      </w:r>
      <w:proofErr w:type="spellEnd"/>
      <w:r w:rsidRPr="00A87843">
        <w:rPr>
          <w:rFonts w:ascii="Arial" w:hAnsi="Arial" w:cs="Arial"/>
          <w:lang w:val="en-US"/>
        </w:rPr>
        <w:t xml:space="preserve"> lagoon system, Tabasco; and</w:t>
      </w:r>
      <w:r w:rsidR="008D427F">
        <w:rPr>
          <w:rFonts w:ascii="Arial" w:hAnsi="Arial" w:cs="Arial"/>
          <w:lang w:val="en-US"/>
        </w:rPr>
        <w:t xml:space="preserve">, in Sian </w:t>
      </w:r>
      <w:proofErr w:type="spellStart"/>
      <w:r w:rsidR="008D427F">
        <w:rPr>
          <w:rFonts w:ascii="Arial" w:hAnsi="Arial" w:cs="Arial"/>
          <w:lang w:val="en-US"/>
        </w:rPr>
        <w:t>Ka'an</w:t>
      </w:r>
      <w:proofErr w:type="spellEnd"/>
      <w:r w:rsidR="008D427F">
        <w:rPr>
          <w:rFonts w:ascii="Arial" w:hAnsi="Arial" w:cs="Arial"/>
          <w:lang w:val="en-US"/>
        </w:rPr>
        <w:t>, Quintana</w:t>
      </w:r>
      <w:r w:rsidRPr="00A87843">
        <w:rPr>
          <w:rFonts w:ascii="Arial" w:hAnsi="Arial" w:cs="Arial"/>
          <w:lang w:val="en-US"/>
        </w:rPr>
        <w:t xml:space="preserve"> </w:t>
      </w:r>
      <w:proofErr w:type="spellStart"/>
      <w:r w:rsidRPr="00A87843">
        <w:rPr>
          <w:rFonts w:ascii="Arial" w:hAnsi="Arial" w:cs="Arial"/>
          <w:lang w:val="en-US"/>
        </w:rPr>
        <w:t>Roo</w:t>
      </w:r>
      <w:proofErr w:type="spellEnd"/>
      <w:r w:rsidRPr="00A87843">
        <w:rPr>
          <w:rFonts w:ascii="Arial" w:hAnsi="Arial" w:cs="Arial"/>
          <w:lang w:val="en-US"/>
        </w:rPr>
        <w:t>.</w:t>
      </w:r>
    </w:p>
    <w:p w:rsidR="008D427F" w:rsidRDefault="00A87843" w:rsidP="008D427F">
      <w:pPr>
        <w:pStyle w:val="Prrafodelista"/>
        <w:numPr>
          <w:ilvl w:val="0"/>
          <w:numId w:val="17"/>
        </w:numPr>
        <w:jc w:val="both"/>
        <w:rPr>
          <w:rFonts w:ascii="Arial" w:hAnsi="Arial" w:cs="Arial"/>
          <w:lang w:val="en-US"/>
        </w:rPr>
      </w:pPr>
      <w:r w:rsidRPr="008D427F">
        <w:rPr>
          <w:rFonts w:ascii="Arial" w:hAnsi="Arial" w:cs="Arial"/>
          <w:lang w:val="en-US"/>
        </w:rPr>
        <w:t xml:space="preserve">Training and participation of women in the design, construction and use of </w:t>
      </w:r>
      <w:proofErr w:type="spellStart"/>
      <w:r w:rsidRPr="008D427F">
        <w:rPr>
          <w:rFonts w:ascii="Arial" w:hAnsi="Arial" w:cs="Arial"/>
          <w:lang w:val="en-US"/>
        </w:rPr>
        <w:t>palafitos</w:t>
      </w:r>
      <w:proofErr w:type="spellEnd"/>
      <w:r w:rsidRPr="008D427F">
        <w:rPr>
          <w:rFonts w:ascii="Arial" w:hAnsi="Arial" w:cs="Arial"/>
          <w:lang w:val="en-US"/>
        </w:rPr>
        <w:t xml:space="preserve"> in communities of Tabasco.</w:t>
      </w:r>
    </w:p>
    <w:p w:rsidR="008D427F" w:rsidRDefault="00A87843" w:rsidP="008D427F">
      <w:pPr>
        <w:pStyle w:val="Prrafodelista"/>
        <w:numPr>
          <w:ilvl w:val="0"/>
          <w:numId w:val="17"/>
        </w:numPr>
        <w:jc w:val="both"/>
        <w:rPr>
          <w:rFonts w:ascii="Arial" w:hAnsi="Arial" w:cs="Arial"/>
          <w:lang w:val="en-US"/>
        </w:rPr>
      </w:pPr>
      <w:r w:rsidRPr="008D427F">
        <w:rPr>
          <w:rFonts w:ascii="Arial" w:hAnsi="Arial" w:cs="Arial"/>
          <w:lang w:val="en-US"/>
        </w:rPr>
        <w:t>Training and participation of women in the operation of a rainwater collection system in communities of Tabasco.</w:t>
      </w:r>
    </w:p>
    <w:p w:rsidR="008D427F" w:rsidRDefault="00A87843" w:rsidP="008D427F">
      <w:pPr>
        <w:pStyle w:val="Prrafodelista"/>
        <w:numPr>
          <w:ilvl w:val="0"/>
          <w:numId w:val="17"/>
        </w:numPr>
        <w:jc w:val="both"/>
        <w:rPr>
          <w:rFonts w:ascii="Arial" w:hAnsi="Arial" w:cs="Arial"/>
          <w:lang w:val="en-US"/>
        </w:rPr>
      </w:pPr>
      <w:r w:rsidRPr="008D427F">
        <w:rPr>
          <w:rFonts w:ascii="Arial" w:hAnsi="Arial" w:cs="Arial"/>
          <w:lang w:val="en-US"/>
        </w:rPr>
        <w:t>Training and participation of women in reforestation actions of mangrove and riparian habitat in Veracruz and Tabasco.</w:t>
      </w:r>
    </w:p>
    <w:p w:rsidR="008D427F" w:rsidRDefault="00A87843" w:rsidP="008D427F">
      <w:pPr>
        <w:pStyle w:val="Prrafodelista"/>
        <w:numPr>
          <w:ilvl w:val="0"/>
          <w:numId w:val="17"/>
        </w:numPr>
        <w:jc w:val="both"/>
        <w:rPr>
          <w:rFonts w:ascii="Arial" w:hAnsi="Arial" w:cs="Arial"/>
          <w:lang w:val="en-US"/>
        </w:rPr>
      </w:pPr>
      <w:r w:rsidRPr="008D427F">
        <w:rPr>
          <w:rFonts w:ascii="Arial" w:hAnsi="Arial" w:cs="Arial"/>
          <w:lang w:val="en-US"/>
        </w:rPr>
        <w:t>Training and participation of women in the operation of Management Units for the Conservation and Sustainable Use of Wildlife (UMA) in communities of Veracruz and Tabasco.</w:t>
      </w:r>
    </w:p>
    <w:p w:rsidR="00F13928" w:rsidRPr="008D427F" w:rsidRDefault="00A87843" w:rsidP="008D427F">
      <w:pPr>
        <w:pStyle w:val="Prrafodelista"/>
        <w:numPr>
          <w:ilvl w:val="0"/>
          <w:numId w:val="17"/>
        </w:numPr>
        <w:jc w:val="both"/>
        <w:rPr>
          <w:rFonts w:ascii="Arial" w:hAnsi="Arial" w:cs="Arial"/>
          <w:lang w:val="en-US"/>
        </w:rPr>
      </w:pPr>
      <w:r w:rsidRPr="008D427F">
        <w:rPr>
          <w:rFonts w:ascii="Arial" w:hAnsi="Arial" w:cs="Arial"/>
          <w:lang w:val="en-US"/>
        </w:rPr>
        <w:t xml:space="preserve">Participation of women in diagnostic workshops and on the social perception of risk in communities of Veracruz, Tabasco and Sian </w:t>
      </w:r>
      <w:proofErr w:type="spellStart"/>
      <w:r w:rsidRPr="008D427F">
        <w:rPr>
          <w:rFonts w:ascii="Arial" w:hAnsi="Arial" w:cs="Arial"/>
          <w:lang w:val="en-US"/>
        </w:rPr>
        <w:t>Ka'an</w:t>
      </w:r>
      <w:proofErr w:type="spellEnd"/>
      <w:r w:rsidRPr="008D427F">
        <w:rPr>
          <w:rFonts w:ascii="Arial" w:hAnsi="Arial" w:cs="Arial"/>
          <w:lang w:val="en-US"/>
        </w:rPr>
        <w:t>.</w:t>
      </w:r>
    </w:p>
    <w:p w:rsidR="008D427F" w:rsidRPr="008D427F" w:rsidRDefault="008D427F" w:rsidP="008D427F">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8D427F">
        <w:rPr>
          <w:rFonts w:ascii="Arial" w:eastAsia="Times New Roman" w:hAnsi="Arial" w:cs="Arial"/>
          <w:lang w:val="en-US" w:eastAsia="es-MX"/>
        </w:rPr>
        <w:t>In 2016, the National Forum on Disaster Risk Reduction presented how women and men are affected differently and the importance of strengthening women's capacities and their inclusion in decision-making bodies</w:t>
      </w:r>
      <w:r>
        <w:rPr>
          <w:rFonts w:ascii="Arial" w:eastAsia="Times New Roman" w:hAnsi="Arial" w:cs="Arial"/>
          <w:lang w:val="en-US" w:eastAsia="es-MX"/>
        </w:rPr>
        <w:t>.</w:t>
      </w:r>
    </w:p>
    <w:p w:rsidR="008D427F" w:rsidRPr="008D427F" w:rsidRDefault="008D427F" w:rsidP="008D427F">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r w:rsidRPr="008D427F">
        <w:rPr>
          <w:rFonts w:ascii="Arial" w:eastAsia="Times New Roman" w:hAnsi="Arial" w:cs="Arial"/>
          <w:lang w:val="en-US" w:eastAsia="es-MX"/>
        </w:rPr>
        <w:t xml:space="preserve">Bilateral cooperation projects have also been developed </w:t>
      </w:r>
      <w:r w:rsidR="00EC286B">
        <w:rPr>
          <w:rFonts w:ascii="Arial" w:eastAsia="Times New Roman" w:hAnsi="Arial" w:cs="Arial"/>
          <w:lang w:val="en-US" w:eastAsia="es-MX"/>
        </w:rPr>
        <w:t>to</w:t>
      </w:r>
      <w:r w:rsidRPr="008D427F">
        <w:rPr>
          <w:rFonts w:ascii="Arial" w:eastAsia="Times New Roman" w:hAnsi="Arial" w:cs="Arial"/>
          <w:lang w:val="en-US" w:eastAsia="es-MX"/>
        </w:rPr>
        <w:t xml:space="preserve"> trigger</w:t>
      </w:r>
      <w:r w:rsidR="00EC286B">
        <w:rPr>
          <w:rFonts w:ascii="Arial" w:eastAsia="Times New Roman" w:hAnsi="Arial" w:cs="Arial"/>
          <w:lang w:val="en-US" w:eastAsia="es-MX"/>
        </w:rPr>
        <w:t xml:space="preserve"> </w:t>
      </w:r>
      <w:r w:rsidRPr="008D427F">
        <w:rPr>
          <w:rFonts w:ascii="Arial" w:eastAsia="Times New Roman" w:hAnsi="Arial" w:cs="Arial"/>
          <w:lang w:val="en-US" w:eastAsia="es-MX"/>
        </w:rPr>
        <w:t xml:space="preserve">the participation of women in areas that contribute to the mitigation of climate change. In Mexico, the German Cooperation Agency has deployed several international cooperation projects with a gender </w:t>
      </w:r>
      <w:r>
        <w:rPr>
          <w:rFonts w:ascii="Arial" w:eastAsia="Times New Roman" w:hAnsi="Arial" w:cs="Arial"/>
          <w:lang w:val="en-US" w:eastAsia="es-MX"/>
        </w:rPr>
        <w:t xml:space="preserve">perspective in order to foster </w:t>
      </w:r>
      <w:r w:rsidRPr="008D427F">
        <w:rPr>
          <w:rFonts w:ascii="Arial" w:eastAsia="Times New Roman" w:hAnsi="Arial" w:cs="Arial"/>
          <w:lang w:val="en-US" w:eastAsia="es-MX"/>
        </w:rPr>
        <w:t xml:space="preserve">women's participation in the fields of renewable energies and energy efficiency, such as the Sustainable Energy Program to promote </w:t>
      </w:r>
      <w:r>
        <w:rPr>
          <w:rFonts w:ascii="Arial" w:eastAsia="Times New Roman" w:hAnsi="Arial" w:cs="Arial"/>
          <w:lang w:val="en-US" w:eastAsia="es-MX"/>
        </w:rPr>
        <w:t>gender equality or the creation</w:t>
      </w:r>
      <w:r w:rsidRPr="008D427F">
        <w:rPr>
          <w:rFonts w:ascii="Arial" w:eastAsia="Times New Roman" w:hAnsi="Arial" w:cs="Arial"/>
          <w:lang w:val="en-US" w:eastAsia="es-MX"/>
        </w:rPr>
        <w:t xml:space="preserve"> of the Women Network in Renewable Energy and Energy Efficiency.</w:t>
      </w:r>
    </w:p>
    <w:p w:rsidR="008D427F" w:rsidRPr="00EC286B" w:rsidRDefault="008D427F" w:rsidP="00EC2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MX"/>
        </w:rPr>
      </w:pPr>
    </w:p>
    <w:p w:rsidR="00F13928" w:rsidRPr="00502604" w:rsidRDefault="00F13928" w:rsidP="00F1392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p>
    <w:p w:rsidR="00F13928" w:rsidRPr="008D427F" w:rsidRDefault="008D427F" w:rsidP="00F13928">
      <w:pPr>
        <w:pStyle w:val="Prrafodelista"/>
        <w:numPr>
          <w:ilvl w:val="0"/>
          <w:numId w:val="13"/>
        </w:numPr>
        <w:spacing w:after="0" w:line="240" w:lineRule="auto"/>
        <w:jc w:val="both"/>
        <w:rPr>
          <w:rFonts w:ascii="Arial" w:hAnsi="Arial" w:cs="Arial"/>
          <w:b/>
          <w:bCs/>
          <w:lang w:val="en-US"/>
        </w:rPr>
      </w:pPr>
      <w:r w:rsidRPr="008D427F">
        <w:rPr>
          <w:rFonts w:ascii="Arial" w:hAnsi="Arial" w:cs="Arial"/>
          <w:b/>
          <w:bCs/>
          <w:lang w:val="en-US"/>
        </w:rPr>
        <w:t xml:space="preserve">Challenges </w:t>
      </w:r>
    </w:p>
    <w:p w:rsidR="00F13928" w:rsidRPr="008D427F" w:rsidRDefault="00F13928" w:rsidP="00F13928">
      <w:pPr>
        <w:spacing w:after="0" w:line="240" w:lineRule="auto"/>
        <w:jc w:val="both"/>
        <w:rPr>
          <w:rFonts w:ascii="Arial" w:hAnsi="Arial" w:cs="Arial"/>
          <w:bCs/>
          <w:lang w:val="en-US"/>
        </w:rPr>
      </w:pPr>
    </w:p>
    <w:p w:rsidR="008D427F" w:rsidRDefault="008D427F" w:rsidP="00F13928">
      <w:pPr>
        <w:spacing w:after="0" w:line="240" w:lineRule="auto"/>
        <w:jc w:val="both"/>
        <w:rPr>
          <w:rFonts w:ascii="Arial" w:hAnsi="Arial" w:cs="Arial"/>
          <w:bCs/>
          <w:lang w:val="en-US"/>
        </w:rPr>
      </w:pPr>
      <w:r w:rsidRPr="008D427F">
        <w:rPr>
          <w:rFonts w:ascii="Arial" w:hAnsi="Arial" w:cs="Arial"/>
          <w:bCs/>
          <w:lang w:val="en-US"/>
        </w:rPr>
        <w:t>One of the most important</w:t>
      </w:r>
      <w:r>
        <w:rPr>
          <w:rFonts w:ascii="Arial" w:hAnsi="Arial" w:cs="Arial"/>
          <w:bCs/>
          <w:lang w:val="en-US"/>
        </w:rPr>
        <w:t xml:space="preserve"> challenges in </w:t>
      </w:r>
      <w:r w:rsidR="00EC286B">
        <w:rPr>
          <w:rFonts w:ascii="Arial" w:hAnsi="Arial" w:cs="Arial"/>
          <w:bCs/>
          <w:lang w:val="en-US"/>
        </w:rPr>
        <w:t xml:space="preserve">the </w:t>
      </w:r>
      <w:r>
        <w:rPr>
          <w:rFonts w:ascii="Arial" w:hAnsi="Arial" w:cs="Arial"/>
          <w:bCs/>
          <w:lang w:val="en-US"/>
        </w:rPr>
        <w:t>mainstreaming</w:t>
      </w:r>
      <w:r w:rsidR="00EC286B">
        <w:rPr>
          <w:rFonts w:ascii="Arial" w:hAnsi="Arial" w:cs="Arial"/>
          <w:bCs/>
          <w:lang w:val="en-US"/>
        </w:rPr>
        <w:t xml:space="preserve"> of</w:t>
      </w:r>
      <w:r w:rsidRPr="008D427F">
        <w:rPr>
          <w:rFonts w:ascii="Arial" w:hAnsi="Arial" w:cs="Arial"/>
          <w:bCs/>
          <w:lang w:val="en-US"/>
        </w:rPr>
        <w:t xml:space="preserve"> gender perspective in the climate change agenda is the generation of statistical information, at various scales of analysis, on sociodemographic characteristics disaggregated by sex and covering different topics related to climate change (dynamic</w:t>
      </w:r>
      <w:r>
        <w:rPr>
          <w:rFonts w:ascii="Arial" w:hAnsi="Arial" w:cs="Arial"/>
          <w:bCs/>
          <w:lang w:val="en-US"/>
        </w:rPr>
        <w:t xml:space="preserve"> of relationships in households; use of time;</w:t>
      </w:r>
      <w:r w:rsidRPr="008D427F">
        <w:rPr>
          <w:rFonts w:ascii="Arial" w:hAnsi="Arial" w:cs="Arial"/>
          <w:bCs/>
          <w:lang w:val="en-US"/>
        </w:rPr>
        <w:t xml:space="preserve"> use, </w:t>
      </w:r>
      <w:r w:rsidRPr="008D427F">
        <w:rPr>
          <w:rFonts w:ascii="Arial" w:hAnsi="Arial" w:cs="Arial"/>
          <w:bCs/>
          <w:lang w:val="en-US"/>
        </w:rPr>
        <w:lastRenderedPageBreak/>
        <w:t>access a</w:t>
      </w:r>
      <w:r>
        <w:rPr>
          <w:rFonts w:ascii="Arial" w:hAnsi="Arial" w:cs="Arial"/>
          <w:bCs/>
          <w:lang w:val="en-US"/>
        </w:rPr>
        <w:t>nd control of natural resources;</w:t>
      </w:r>
      <w:r w:rsidRPr="008D427F">
        <w:rPr>
          <w:rFonts w:ascii="Arial" w:hAnsi="Arial" w:cs="Arial"/>
          <w:bCs/>
          <w:lang w:val="en-US"/>
        </w:rPr>
        <w:t xml:space="preserve"> access to economi</w:t>
      </w:r>
      <w:r>
        <w:rPr>
          <w:rFonts w:ascii="Arial" w:hAnsi="Arial" w:cs="Arial"/>
          <w:bCs/>
          <w:lang w:val="en-US"/>
        </w:rPr>
        <w:t xml:space="preserve">c resources, education, health; </w:t>
      </w:r>
      <w:r w:rsidRPr="008D427F">
        <w:rPr>
          <w:rFonts w:ascii="Arial" w:hAnsi="Arial" w:cs="Arial"/>
          <w:bCs/>
          <w:lang w:val="en-US"/>
        </w:rPr>
        <w:t>spaces for participation in decision-making, etc.)</w:t>
      </w:r>
    </w:p>
    <w:p w:rsidR="00F13928" w:rsidRPr="00EC286B" w:rsidRDefault="00F13928" w:rsidP="00F13928">
      <w:pPr>
        <w:spacing w:after="0" w:line="240" w:lineRule="auto"/>
        <w:jc w:val="both"/>
        <w:rPr>
          <w:rFonts w:ascii="Arial" w:hAnsi="Arial" w:cs="Arial"/>
          <w:bCs/>
          <w:lang w:val="en-US"/>
        </w:rPr>
      </w:pPr>
    </w:p>
    <w:p w:rsidR="008D427F" w:rsidRPr="008D427F" w:rsidRDefault="008D427F" w:rsidP="008D427F">
      <w:pPr>
        <w:spacing w:after="0" w:line="240" w:lineRule="auto"/>
        <w:jc w:val="both"/>
        <w:rPr>
          <w:rFonts w:ascii="Arial" w:hAnsi="Arial" w:cs="Arial"/>
          <w:bCs/>
          <w:lang w:val="en-US"/>
        </w:rPr>
      </w:pPr>
      <w:r w:rsidRPr="008D427F">
        <w:rPr>
          <w:rFonts w:ascii="Arial" w:hAnsi="Arial" w:cs="Arial"/>
          <w:bCs/>
          <w:lang w:val="en-US"/>
        </w:rPr>
        <w:t>This information will impact on the design, implementation and evaluation of public policies on climate change</w:t>
      </w:r>
      <w:r>
        <w:rPr>
          <w:rFonts w:ascii="Arial" w:hAnsi="Arial" w:cs="Arial"/>
          <w:bCs/>
          <w:lang w:val="en-US"/>
        </w:rPr>
        <w:t>. Also</w:t>
      </w:r>
      <w:r w:rsidRPr="008D427F">
        <w:rPr>
          <w:rFonts w:ascii="Arial" w:hAnsi="Arial" w:cs="Arial"/>
          <w:bCs/>
          <w:lang w:val="en-US"/>
        </w:rPr>
        <w:t xml:space="preserve">, it is necessary to make a compilation of </w:t>
      </w:r>
      <w:r w:rsidR="00EC286B">
        <w:rPr>
          <w:rFonts w:ascii="Arial" w:hAnsi="Arial" w:cs="Arial"/>
          <w:bCs/>
          <w:lang w:val="en-US"/>
        </w:rPr>
        <w:t>experiences from the local perspective</w:t>
      </w:r>
      <w:r w:rsidRPr="008D427F">
        <w:rPr>
          <w:rFonts w:ascii="Arial" w:hAnsi="Arial" w:cs="Arial"/>
          <w:bCs/>
          <w:lang w:val="en-US"/>
        </w:rPr>
        <w:t xml:space="preserve"> that allow us to have a greater detail of the gender roles and their relationship with climate change.</w:t>
      </w:r>
    </w:p>
    <w:p w:rsidR="008D427F" w:rsidRPr="008D427F" w:rsidRDefault="008D427F" w:rsidP="008D427F">
      <w:pPr>
        <w:spacing w:after="0" w:line="240" w:lineRule="auto"/>
        <w:jc w:val="both"/>
        <w:rPr>
          <w:rFonts w:ascii="Arial" w:hAnsi="Arial" w:cs="Arial"/>
          <w:bCs/>
          <w:lang w:val="en-US"/>
        </w:rPr>
      </w:pPr>
    </w:p>
    <w:p w:rsidR="008D427F" w:rsidRPr="008D427F" w:rsidRDefault="008D427F" w:rsidP="008D427F">
      <w:pPr>
        <w:spacing w:after="0" w:line="240" w:lineRule="auto"/>
        <w:jc w:val="both"/>
        <w:rPr>
          <w:rFonts w:ascii="Arial" w:hAnsi="Arial" w:cs="Arial"/>
          <w:bCs/>
          <w:lang w:val="en-US"/>
        </w:rPr>
      </w:pPr>
      <w:r w:rsidRPr="008D427F">
        <w:rPr>
          <w:rFonts w:ascii="Arial" w:hAnsi="Arial" w:cs="Arial"/>
          <w:bCs/>
          <w:lang w:val="en-US"/>
        </w:rPr>
        <w:t>Despite the challenges, there are significant bases in the matter. Mexico is a regional leader in the production of disaggregated indicator data, since it has a System of Gender Indicators in which the basic demographic components are considered: population, fertility, mortality an</w:t>
      </w:r>
      <w:r w:rsidR="00A01A90">
        <w:rPr>
          <w:rFonts w:ascii="Arial" w:hAnsi="Arial" w:cs="Arial"/>
          <w:bCs/>
          <w:lang w:val="en-US"/>
        </w:rPr>
        <w:t>d migration; i</w:t>
      </w:r>
      <w:r w:rsidRPr="008D427F">
        <w:rPr>
          <w:rFonts w:ascii="Arial" w:hAnsi="Arial" w:cs="Arial"/>
          <w:bCs/>
          <w:lang w:val="en-US"/>
        </w:rPr>
        <w:t>t also presents disaggregated information on general topics such as health, education, work, decision-making, indigenous populations, violence and time use.</w:t>
      </w:r>
    </w:p>
    <w:p w:rsidR="008D427F" w:rsidRPr="008D427F" w:rsidRDefault="008D427F" w:rsidP="008D427F">
      <w:pPr>
        <w:spacing w:after="0" w:line="240" w:lineRule="auto"/>
        <w:jc w:val="both"/>
        <w:rPr>
          <w:rFonts w:ascii="Arial" w:hAnsi="Arial" w:cs="Arial"/>
          <w:bCs/>
          <w:lang w:val="en-US"/>
        </w:rPr>
      </w:pPr>
    </w:p>
    <w:p w:rsidR="008D427F" w:rsidRDefault="008D427F" w:rsidP="008D427F">
      <w:pPr>
        <w:spacing w:after="0" w:line="240" w:lineRule="auto"/>
        <w:jc w:val="both"/>
        <w:rPr>
          <w:rFonts w:ascii="Arial" w:hAnsi="Arial" w:cs="Arial"/>
          <w:bCs/>
          <w:lang w:val="en-US"/>
        </w:rPr>
      </w:pPr>
      <w:r w:rsidRPr="008D427F">
        <w:rPr>
          <w:rFonts w:ascii="Arial" w:hAnsi="Arial" w:cs="Arial"/>
          <w:bCs/>
          <w:lang w:val="en-US"/>
        </w:rPr>
        <w:t>International cooperation initi</w:t>
      </w:r>
      <w:r w:rsidR="00EC286B">
        <w:rPr>
          <w:rFonts w:ascii="Arial" w:hAnsi="Arial" w:cs="Arial"/>
          <w:bCs/>
          <w:lang w:val="en-US"/>
        </w:rPr>
        <w:t xml:space="preserve">atives have also been developed. In </w:t>
      </w:r>
      <w:r w:rsidR="00EC286B" w:rsidRPr="008D427F">
        <w:rPr>
          <w:rFonts w:ascii="Arial" w:hAnsi="Arial" w:cs="Arial"/>
          <w:bCs/>
          <w:lang w:val="en-US"/>
        </w:rPr>
        <w:t>September 2018</w:t>
      </w:r>
      <w:r w:rsidR="00EC286B">
        <w:rPr>
          <w:rFonts w:ascii="Arial" w:hAnsi="Arial" w:cs="Arial"/>
          <w:bCs/>
          <w:lang w:val="en-US"/>
        </w:rPr>
        <w:t>,</w:t>
      </w:r>
      <w:r w:rsidRPr="008D427F">
        <w:rPr>
          <w:rFonts w:ascii="Arial" w:hAnsi="Arial" w:cs="Arial"/>
          <w:bCs/>
          <w:lang w:val="en-US"/>
        </w:rPr>
        <w:t xml:space="preserve"> the Global Center of Excellence on Statistics </w:t>
      </w:r>
      <w:r w:rsidR="00EC286B">
        <w:rPr>
          <w:rFonts w:ascii="Arial" w:hAnsi="Arial" w:cs="Arial"/>
          <w:bCs/>
          <w:lang w:val="en-US"/>
        </w:rPr>
        <w:t>with a Gender Perspective (</w:t>
      </w:r>
      <w:proofErr w:type="spellStart"/>
      <w:r w:rsidR="00EC286B">
        <w:rPr>
          <w:rFonts w:ascii="Arial" w:hAnsi="Arial" w:cs="Arial"/>
          <w:bCs/>
          <w:lang w:val="en-US"/>
        </w:rPr>
        <w:t>CoE</w:t>
      </w:r>
      <w:proofErr w:type="spellEnd"/>
      <w:r w:rsidR="00EC286B">
        <w:rPr>
          <w:rFonts w:ascii="Arial" w:hAnsi="Arial" w:cs="Arial"/>
          <w:bCs/>
          <w:lang w:val="en-US"/>
        </w:rPr>
        <w:t>) was</w:t>
      </w:r>
      <w:r w:rsidRPr="008D427F">
        <w:rPr>
          <w:rFonts w:ascii="Arial" w:hAnsi="Arial" w:cs="Arial"/>
          <w:bCs/>
          <w:lang w:val="en-US"/>
        </w:rPr>
        <w:t xml:space="preserve"> installed</w:t>
      </w:r>
      <w:r w:rsidR="00EC286B">
        <w:rPr>
          <w:rFonts w:ascii="Arial" w:hAnsi="Arial" w:cs="Arial"/>
          <w:bCs/>
          <w:lang w:val="en-US"/>
        </w:rPr>
        <w:t xml:space="preserve">; it is </w:t>
      </w:r>
      <w:r w:rsidRPr="008D427F">
        <w:rPr>
          <w:rFonts w:ascii="Arial" w:hAnsi="Arial" w:cs="Arial"/>
          <w:bCs/>
          <w:lang w:val="en-US"/>
        </w:rPr>
        <w:t>coordinated by UN Women, INMUJERES and the National Institut</w:t>
      </w:r>
      <w:r w:rsidR="00A01A90">
        <w:rPr>
          <w:rFonts w:ascii="Arial" w:hAnsi="Arial" w:cs="Arial"/>
          <w:bCs/>
          <w:lang w:val="en-US"/>
        </w:rPr>
        <w:t>e of Statistics and Geography (</w:t>
      </w:r>
      <w:r w:rsidRPr="008D427F">
        <w:rPr>
          <w:rFonts w:ascii="Arial" w:hAnsi="Arial" w:cs="Arial"/>
          <w:bCs/>
          <w:lang w:val="en-US"/>
        </w:rPr>
        <w:t>INEGI).</w:t>
      </w:r>
    </w:p>
    <w:p w:rsidR="00F13928" w:rsidRPr="00EC286B" w:rsidRDefault="00F13928" w:rsidP="00F13928">
      <w:pPr>
        <w:spacing w:after="0" w:line="240" w:lineRule="auto"/>
        <w:jc w:val="both"/>
        <w:rPr>
          <w:rFonts w:ascii="Arial" w:hAnsi="Arial" w:cs="Arial"/>
          <w:bCs/>
          <w:lang w:val="en-US"/>
        </w:rPr>
      </w:pPr>
    </w:p>
    <w:p w:rsidR="00F13928" w:rsidRPr="00A01A90" w:rsidRDefault="00A01A90" w:rsidP="00A01A90">
      <w:pPr>
        <w:spacing w:after="0" w:line="240" w:lineRule="auto"/>
        <w:jc w:val="both"/>
        <w:rPr>
          <w:rFonts w:ascii="Arial" w:hAnsi="Arial" w:cs="Arial"/>
          <w:bCs/>
          <w:lang w:val="en-US"/>
        </w:rPr>
      </w:pPr>
      <w:r w:rsidRPr="00A01A90">
        <w:rPr>
          <w:rFonts w:ascii="Arial" w:hAnsi="Arial" w:cs="Arial"/>
          <w:bCs/>
          <w:lang w:val="en-US"/>
        </w:rPr>
        <w:t>Some of th</w:t>
      </w:r>
      <w:r>
        <w:rPr>
          <w:rFonts w:ascii="Arial" w:hAnsi="Arial" w:cs="Arial"/>
          <w:bCs/>
          <w:lang w:val="en-US"/>
        </w:rPr>
        <w:t xml:space="preserve">e objectives of the </w:t>
      </w:r>
      <w:proofErr w:type="spellStart"/>
      <w:r>
        <w:rPr>
          <w:rFonts w:ascii="Arial" w:hAnsi="Arial" w:cs="Arial"/>
          <w:bCs/>
          <w:lang w:val="en-US"/>
        </w:rPr>
        <w:t>CoE</w:t>
      </w:r>
      <w:proofErr w:type="spellEnd"/>
      <w:r>
        <w:rPr>
          <w:rFonts w:ascii="Arial" w:hAnsi="Arial" w:cs="Arial"/>
          <w:bCs/>
          <w:lang w:val="en-US"/>
        </w:rPr>
        <w:t xml:space="preserve"> are: the </w:t>
      </w:r>
      <w:r w:rsidRPr="00A01A90">
        <w:rPr>
          <w:rFonts w:ascii="Arial" w:hAnsi="Arial" w:cs="Arial"/>
          <w:bCs/>
          <w:lang w:val="en-US"/>
        </w:rPr>
        <w:t>strengthen</w:t>
      </w:r>
      <w:r>
        <w:rPr>
          <w:rFonts w:ascii="Arial" w:hAnsi="Arial" w:cs="Arial"/>
          <w:bCs/>
          <w:lang w:val="en-US"/>
        </w:rPr>
        <w:t xml:space="preserve">ing of </w:t>
      </w:r>
      <w:r w:rsidRPr="00A01A90">
        <w:rPr>
          <w:rFonts w:ascii="Arial" w:hAnsi="Arial" w:cs="Arial"/>
          <w:bCs/>
          <w:lang w:val="en-US"/>
        </w:rPr>
        <w:t>technical capacities in the matter at a global, regional and national level for the compliance and monitoring of the SDGs and the mainstreaming of the gender indicators in them; improv</w:t>
      </w:r>
      <w:r>
        <w:rPr>
          <w:rFonts w:ascii="Arial" w:hAnsi="Arial" w:cs="Arial"/>
          <w:bCs/>
          <w:lang w:val="en-US"/>
        </w:rPr>
        <w:t>ing</w:t>
      </w:r>
      <w:r w:rsidRPr="00A01A90">
        <w:rPr>
          <w:rFonts w:ascii="Arial" w:hAnsi="Arial" w:cs="Arial"/>
          <w:bCs/>
          <w:lang w:val="en-US"/>
        </w:rPr>
        <w:t xml:space="preserve"> institutional frameworks related to statistical processes for the generation, analysis and use of data on gender equality and women's empowerment; develop</w:t>
      </w:r>
      <w:r>
        <w:rPr>
          <w:rFonts w:ascii="Arial" w:hAnsi="Arial" w:cs="Arial"/>
          <w:bCs/>
          <w:lang w:val="en-US"/>
        </w:rPr>
        <w:t>ing</w:t>
      </w:r>
      <w:r w:rsidRPr="00A01A90">
        <w:rPr>
          <w:rFonts w:ascii="Arial" w:hAnsi="Arial" w:cs="Arial"/>
          <w:bCs/>
          <w:lang w:val="en-US"/>
        </w:rPr>
        <w:t xml:space="preserve"> training programs on gender statistics for the m</w:t>
      </w:r>
      <w:r>
        <w:rPr>
          <w:rFonts w:ascii="Arial" w:hAnsi="Arial" w:cs="Arial"/>
          <w:bCs/>
          <w:lang w:val="en-US"/>
        </w:rPr>
        <w:t>ain actors in the field; promoting</w:t>
      </w:r>
      <w:r w:rsidRPr="00A01A90">
        <w:rPr>
          <w:rFonts w:ascii="Arial" w:hAnsi="Arial" w:cs="Arial"/>
          <w:bCs/>
          <w:lang w:val="en-US"/>
        </w:rPr>
        <w:t xml:space="preserve"> the production, management and innovation of knowledge i</w:t>
      </w:r>
      <w:r>
        <w:rPr>
          <w:rFonts w:ascii="Arial" w:hAnsi="Arial" w:cs="Arial"/>
          <w:bCs/>
          <w:lang w:val="en-US"/>
        </w:rPr>
        <w:t xml:space="preserve">n gender statistics; facilitating </w:t>
      </w:r>
      <w:r w:rsidRPr="00A01A90">
        <w:rPr>
          <w:rFonts w:ascii="Arial" w:hAnsi="Arial" w:cs="Arial"/>
          <w:bCs/>
          <w:lang w:val="en-US"/>
        </w:rPr>
        <w:t xml:space="preserve">South-South, horizontal and triangular </w:t>
      </w:r>
      <w:proofErr w:type="gramStart"/>
      <w:r w:rsidRPr="00A01A90">
        <w:rPr>
          <w:rFonts w:ascii="Arial" w:hAnsi="Arial" w:cs="Arial"/>
          <w:bCs/>
          <w:lang w:val="en-US"/>
        </w:rPr>
        <w:t>cooperation</w:t>
      </w:r>
      <w:proofErr w:type="gramEnd"/>
      <w:r w:rsidRPr="00A01A90">
        <w:rPr>
          <w:rFonts w:ascii="Arial" w:hAnsi="Arial" w:cs="Arial"/>
          <w:bCs/>
          <w:lang w:val="en-US"/>
        </w:rPr>
        <w:t xml:space="preserve"> of statistical systems with a gender perspective.</w:t>
      </w:r>
    </w:p>
    <w:p w:rsidR="00F13928" w:rsidRPr="00A01A90" w:rsidRDefault="00F13928" w:rsidP="00F13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MX"/>
        </w:rPr>
      </w:pPr>
    </w:p>
    <w:p w:rsidR="00F13928" w:rsidRPr="00974FA0" w:rsidRDefault="00974FA0" w:rsidP="00974FA0">
      <w:pPr>
        <w:pStyle w:val="Prrafodelista"/>
        <w:numPr>
          <w:ilvl w:val="0"/>
          <w:numId w:val="15"/>
        </w:numPr>
        <w:spacing w:after="0" w:line="240" w:lineRule="auto"/>
        <w:jc w:val="both"/>
        <w:rPr>
          <w:rFonts w:ascii="Arial" w:hAnsi="Arial" w:cs="Arial"/>
          <w:color w:val="5B9BD5" w:themeColor="accent1"/>
          <w:lang w:val="en-US"/>
        </w:rPr>
      </w:pPr>
      <w:r w:rsidRPr="00974FA0">
        <w:rPr>
          <w:rFonts w:ascii="Arial" w:eastAsia="Times New Roman" w:hAnsi="Arial" w:cs="Arial"/>
          <w:b/>
          <w:color w:val="212121"/>
          <w:lang w:val="en-US" w:eastAsia="es-MX"/>
        </w:rPr>
        <w:t>Please provide any additional information you believe would be useful to support efforts to integrate a gender-responsive approach into climate action at the local, national, regional and international levels for the full and effective enjoyment of the rights of women and girls</w:t>
      </w:r>
    </w:p>
    <w:p w:rsidR="00974FA0" w:rsidRPr="00974FA0" w:rsidRDefault="00974FA0" w:rsidP="00974FA0">
      <w:pPr>
        <w:pStyle w:val="Prrafodelista"/>
        <w:spacing w:after="0" w:line="240" w:lineRule="auto"/>
        <w:jc w:val="both"/>
        <w:rPr>
          <w:rFonts w:ascii="Arial" w:hAnsi="Arial" w:cs="Arial"/>
          <w:color w:val="5B9BD5" w:themeColor="accent1"/>
          <w:lang w:val="en-US"/>
        </w:rPr>
      </w:pPr>
    </w:p>
    <w:p w:rsidR="00A01A90" w:rsidRPr="00A01A90" w:rsidRDefault="00A01A90" w:rsidP="00A01A90">
      <w:pPr>
        <w:spacing w:after="0" w:line="240" w:lineRule="auto"/>
        <w:jc w:val="both"/>
        <w:rPr>
          <w:rFonts w:ascii="Arial" w:hAnsi="Arial" w:cs="Arial"/>
          <w:lang w:val="en-US"/>
        </w:rPr>
      </w:pPr>
      <w:r w:rsidRPr="00A01A90">
        <w:rPr>
          <w:rFonts w:ascii="Arial" w:hAnsi="Arial" w:cs="Arial"/>
          <w:lang w:val="en-US"/>
        </w:rPr>
        <w:t>In order to combat climate change,</w:t>
      </w:r>
      <w:r>
        <w:rPr>
          <w:rFonts w:ascii="Arial" w:hAnsi="Arial" w:cs="Arial"/>
          <w:lang w:val="en-US"/>
        </w:rPr>
        <w:t xml:space="preserve"> it is important to accomplish with</w:t>
      </w:r>
      <w:r w:rsidRPr="00A01A90">
        <w:rPr>
          <w:rFonts w:ascii="Arial" w:hAnsi="Arial" w:cs="Arial"/>
          <w:lang w:val="en-US"/>
        </w:rPr>
        <w:t xml:space="preserve"> the different regulatory instruments at national, regional and international levels</w:t>
      </w:r>
      <w:r>
        <w:rPr>
          <w:rFonts w:ascii="Arial" w:hAnsi="Arial" w:cs="Arial"/>
          <w:lang w:val="en-US"/>
        </w:rPr>
        <w:t>; also, t</w:t>
      </w:r>
      <w:r w:rsidRPr="00A01A90">
        <w:rPr>
          <w:rFonts w:ascii="Arial" w:hAnsi="Arial" w:cs="Arial"/>
          <w:lang w:val="en-US"/>
        </w:rPr>
        <w:t>he dissemination, at the state level, of the General Recommendations of Committees such as CEDAW, specifically the recommendation of climate change and natural disasters, is significant. In Mexico, the participation of the three levels of government involved, directly and indirectly, in the fight against climate change, is fundamental.</w:t>
      </w:r>
    </w:p>
    <w:p w:rsidR="00A01A90" w:rsidRPr="00A01A90" w:rsidRDefault="00A01A90" w:rsidP="00A01A90">
      <w:pPr>
        <w:spacing w:after="0" w:line="240" w:lineRule="auto"/>
        <w:jc w:val="both"/>
        <w:rPr>
          <w:rFonts w:ascii="Arial" w:hAnsi="Arial" w:cs="Arial"/>
          <w:lang w:val="en-US"/>
        </w:rPr>
      </w:pPr>
    </w:p>
    <w:p w:rsidR="005872EE" w:rsidRPr="00A01A90" w:rsidRDefault="00A01A90" w:rsidP="00A01A90">
      <w:pPr>
        <w:spacing w:after="0" w:line="240" w:lineRule="auto"/>
        <w:jc w:val="both"/>
        <w:rPr>
          <w:rFonts w:ascii="Arial" w:hAnsi="Arial" w:cs="Arial"/>
          <w:lang w:val="en-US"/>
        </w:rPr>
      </w:pPr>
      <w:r>
        <w:rPr>
          <w:rFonts w:ascii="Arial" w:hAnsi="Arial" w:cs="Arial"/>
          <w:lang w:val="en-US"/>
        </w:rPr>
        <w:t>In addition to the above mentioned, and f</w:t>
      </w:r>
      <w:r w:rsidR="00EC286B">
        <w:rPr>
          <w:rFonts w:ascii="Arial" w:hAnsi="Arial" w:cs="Arial"/>
          <w:lang w:val="en-US"/>
        </w:rPr>
        <w:t>or the mainstreaming</w:t>
      </w:r>
      <w:r w:rsidRPr="00A01A90">
        <w:rPr>
          <w:rFonts w:ascii="Arial" w:hAnsi="Arial" w:cs="Arial"/>
          <w:lang w:val="en-US"/>
        </w:rPr>
        <w:t xml:space="preserve"> of gender perspective, it is essential </w:t>
      </w:r>
      <w:r>
        <w:rPr>
          <w:rFonts w:ascii="Arial" w:hAnsi="Arial" w:cs="Arial"/>
          <w:lang w:val="en-US"/>
        </w:rPr>
        <w:t>to raise awareness</w:t>
      </w:r>
      <w:r w:rsidRPr="00A01A90">
        <w:rPr>
          <w:rFonts w:ascii="Arial" w:hAnsi="Arial" w:cs="Arial"/>
          <w:lang w:val="en-US"/>
        </w:rPr>
        <w:t xml:space="preserve"> of the adverse effects of climate change and its repercussions, mainly on women and girls, and, consequently, generate</w:t>
      </w:r>
      <w:r>
        <w:rPr>
          <w:rFonts w:ascii="Arial" w:hAnsi="Arial" w:cs="Arial"/>
          <w:lang w:val="en-US"/>
        </w:rPr>
        <w:t xml:space="preserve"> participation channels. </w:t>
      </w:r>
      <w:bookmarkStart w:id="0" w:name="_GoBack"/>
      <w:bookmarkEnd w:id="0"/>
    </w:p>
    <w:sectPr w:rsidR="005872EE" w:rsidRPr="00A01A9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FA0" w:rsidRDefault="00974FA0" w:rsidP="00F13928">
      <w:pPr>
        <w:spacing w:after="0" w:line="240" w:lineRule="auto"/>
      </w:pPr>
      <w:r>
        <w:separator/>
      </w:r>
    </w:p>
  </w:endnote>
  <w:endnote w:type="continuationSeparator" w:id="0">
    <w:p w:rsidR="00974FA0" w:rsidRDefault="00974FA0" w:rsidP="00F1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205367"/>
      <w:docPartObj>
        <w:docPartGallery w:val="Page Numbers (Bottom of Page)"/>
        <w:docPartUnique/>
      </w:docPartObj>
    </w:sdtPr>
    <w:sdtEndPr/>
    <w:sdtContent>
      <w:p w:rsidR="006A4275" w:rsidRDefault="00F13928">
        <w:pPr>
          <w:pStyle w:val="Piedepgina"/>
          <w:jc w:val="center"/>
        </w:pPr>
        <w:r>
          <w:fldChar w:fldCharType="begin"/>
        </w:r>
        <w:r>
          <w:instrText>PAGE   \* MERGEFORMAT</w:instrText>
        </w:r>
        <w:r>
          <w:fldChar w:fldCharType="separate"/>
        </w:r>
        <w:r w:rsidR="00EC286B" w:rsidRPr="00EC286B">
          <w:rPr>
            <w:noProof/>
            <w:lang w:val="es-ES"/>
          </w:rPr>
          <w:t>3</w:t>
        </w:r>
        <w:r>
          <w:fldChar w:fldCharType="end"/>
        </w:r>
      </w:p>
    </w:sdtContent>
  </w:sdt>
  <w:p w:rsidR="006A4275" w:rsidRDefault="00EC28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FA0" w:rsidRDefault="00974FA0" w:rsidP="00F13928">
      <w:pPr>
        <w:spacing w:after="0" w:line="240" w:lineRule="auto"/>
      </w:pPr>
      <w:r>
        <w:separator/>
      </w:r>
    </w:p>
  </w:footnote>
  <w:footnote w:type="continuationSeparator" w:id="0">
    <w:p w:rsidR="00974FA0" w:rsidRDefault="00974FA0" w:rsidP="00F13928">
      <w:pPr>
        <w:spacing w:after="0" w:line="240" w:lineRule="auto"/>
      </w:pPr>
      <w:r>
        <w:continuationSeparator/>
      </w:r>
    </w:p>
  </w:footnote>
  <w:footnote w:id="1">
    <w:p w:rsidR="00AA36FB" w:rsidRPr="00AA36FB" w:rsidRDefault="00AA36FB" w:rsidP="00AA36FB">
      <w:pPr>
        <w:pStyle w:val="Textonotapie"/>
        <w:rPr>
          <w:lang w:val="en-US"/>
        </w:rPr>
      </w:pPr>
      <w:r>
        <w:rPr>
          <w:rStyle w:val="Refdenotaalpie"/>
        </w:rPr>
        <w:footnoteRef/>
      </w:r>
      <w:r w:rsidRPr="00AA36FB">
        <w:rPr>
          <w:lang w:val="en-US"/>
        </w:rPr>
        <w:t xml:space="preserve"> This right is enshrined in Article 4 of the Political Constitution of the United Mexican States</w:t>
      </w:r>
    </w:p>
  </w:footnote>
  <w:footnote w:id="2">
    <w:p w:rsidR="00FE2234" w:rsidRPr="00A87843" w:rsidRDefault="00FE2234" w:rsidP="00FE2234">
      <w:pPr>
        <w:pStyle w:val="Textonotapie"/>
        <w:rPr>
          <w:lang w:val="en-US"/>
        </w:rPr>
      </w:pPr>
    </w:p>
  </w:footnote>
  <w:footnote w:id="3">
    <w:p w:rsidR="00F13928" w:rsidRPr="00C03239" w:rsidRDefault="00F13928" w:rsidP="00F13928">
      <w:pPr>
        <w:pStyle w:val="Textonotapie"/>
        <w:jc w:val="both"/>
        <w:rPr>
          <w:lang w:val="en-US"/>
        </w:rPr>
      </w:pPr>
      <w:r>
        <w:rPr>
          <w:rStyle w:val="Refdenotaalpie"/>
        </w:rPr>
        <w:footnoteRef/>
      </w:r>
      <w:r w:rsidRPr="00C03239">
        <w:rPr>
          <w:lang w:val="en-US"/>
        </w:rPr>
        <w:t xml:space="preserve"> </w:t>
      </w:r>
      <w:r w:rsidR="00C03239" w:rsidRPr="00C03239">
        <w:rPr>
          <w:lang w:val="en-US"/>
        </w:rPr>
        <w:t>During the negoti</w:t>
      </w:r>
      <w:r w:rsidR="00C03239">
        <w:rPr>
          <w:lang w:val="en-US"/>
        </w:rPr>
        <w:t>ations of Paris Agreement, the M</w:t>
      </w:r>
      <w:r w:rsidR="00C03239" w:rsidRPr="00C03239">
        <w:rPr>
          <w:lang w:val="en-US"/>
        </w:rPr>
        <w:t xml:space="preserve">exican delegation promoted the inclusion of gender perspective in that instrument. </w:t>
      </w:r>
    </w:p>
  </w:footnote>
  <w:footnote w:id="4">
    <w:p w:rsidR="00AA59A5" w:rsidRPr="00AA59A5" w:rsidRDefault="00AA59A5" w:rsidP="00AA59A5">
      <w:pPr>
        <w:pStyle w:val="Textonotapie"/>
        <w:jc w:val="both"/>
        <w:rPr>
          <w:lang w:val="en-US"/>
        </w:rPr>
      </w:pPr>
      <w:r>
        <w:rPr>
          <w:rStyle w:val="Refdenotaalpie"/>
        </w:rPr>
        <w:footnoteRef/>
      </w:r>
      <w:r w:rsidRPr="00AA59A5">
        <w:rPr>
          <w:lang w:val="en-US"/>
        </w:rPr>
        <w:t xml:space="preserve"> For more information about the </w:t>
      </w:r>
      <w:r>
        <w:rPr>
          <w:lang w:val="en-US"/>
        </w:rPr>
        <w:t>Sixth National Communication, please consult</w:t>
      </w:r>
      <w:r w:rsidRPr="00AA59A5">
        <w:rPr>
          <w:lang w:val="en-US"/>
        </w:rPr>
        <w:t xml:space="preserve">: </w:t>
      </w:r>
      <w:hyperlink r:id="rId1" w:history="1">
        <w:r w:rsidRPr="00AA59A5">
          <w:rPr>
            <w:rStyle w:val="Hipervnculo"/>
            <w:lang w:val="en-US"/>
          </w:rPr>
          <w:t>http://cambioclimatico.gob.mx:8080/xmlui/handle/publicaciones/117</w:t>
        </w:r>
      </w:hyperlink>
      <w:r w:rsidRPr="00AA59A5">
        <w:rPr>
          <w:lang w:val="en-US"/>
        </w:rPr>
        <w:t xml:space="preserve"> </w:t>
      </w:r>
    </w:p>
  </w:footnote>
  <w:footnote w:id="5">
    <w:p w:rsidR="00E16349" w:rsidRPr="00E16349" w:rsidRDefault="00E16349" w:rsidP="00E16349">
      <w:pPr>
        <w:pStyle w:val="Textonotapie"/>
        <w:jc w:val="both"/>
        <w:rPr>
          <w:rFonts w:ascii="Calibri" w:hAnsi="Calibri" w:cs="Calibri"/>
          <w:lang w:val="en-US"/>
        </w:rPr>
      </w:pPr>
      <w:r>
        <w:rPr>
          <w:rStyle w:val="Refdenotaalpie"/>
        </w:rPr>
        <w:footnoteRef/>
      </w:r>
      <w:r w:rsidRPr="00E16349">
        <w:rPr>
          <w:lang w:val="en-US"/>
        </w:rPr>
        <w:t xml:space="preserve"> </w:t>
      </w:r>
      <w:r w:rsidRPr="00E16349">
        <w:rPr>
          <w:rFonts w:ascii="Calibri" w:hAnsi="Calibri" w:cs="Calibri"/>
          <w:lang w:val="en-US"/>
        </w:rPr>
        <w:t xml:space="preserve">For more information, please consult: </w:t>
      </w:r>
      <w:hyperlink r:id="rId2" w:history="1">
        <w:r w:rsidRPr="00E16349">
          <w:rPr>
            <w:rStyle w:val="Hipervnculo"/>
            <w:rFonts w:ascii="Calibri" w:hAnsi="Calibri" w:cs="Calibri"/>
            <w:bCs/>
            <w:lang w:val="en-US"/>
          </w:rPr>
          <w:t>https://www.gob.mx/inmujeres/documentos/foro-genero-y-cambio-climatico-2018?state=published</w:t>
        </w:r>
      </w:hyperlink>
      <w:r w:rsidRPr="00E16349">
        <w:rPr>
          <w:rFonts w:ascii="Calibri" w:hAnsi="Calibri" w:cs="Calibri"/>
          <w:bCs/>
          <w:lang w:val="en-US"/>
        </w:rPr>
        <w:t xml:space="preserve"> y </w:t>
      </w:r>
      <w:hyperlink r:id="rId3" w:history="1">
        <w:r w:rsidRPr="00E16349">
          <w:rPr>
            <w:rStyle w:val="Hipervnculo"/>
            <w:rFonts w:ascii="Calibri" w:hAnsi="Calibri" w:cs="Calibri"/>
            <w:bCs/>
            <w:lang w:val="en-US"/>
          </w:rPr>
          <w:t>https://www.gob.mx/inecc/prensa/especialistas-en-materia-de-genero-intercambian-experiencias-para-enfrentar-el-cambio-climatico-en-mexico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CC6"/>
    <w:multiLevelType w:val="hybridMultilevel"/>
    <w:tmpl w:val="1F30D9A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30E16"/>
    <w:multiLevelType w:val="hybridMultilevel"/>
    <w:tmpl w:val="6B1EFBC0"/>
    <w:lvl w:ilvl="0" w:tplc="7D604810">
      <w:start w:val="1"/>
      <w:numFmt w:val="bullet"/>
      <w:lvlText w:val=""/>
      <w:lvlJc w:val="left"/>
      <w:pPr>
        <w:ind w:left="502" w:hanging="360"/>
      </w:pPr>
      <w:rPr>
        <w:rFonts w:ascii="Symbol" w:hAnsi="Symbol" w:hint="default"/>
        <w:sz w:val="22"/>
        <w:szCs w:val="22"/>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11D71B2E"/>
    <w:multiLevelType w:val="hybridMultilevel"/>
    <w:tmpl w:val="C0169A4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143433E1"/>
    <w:multiLevelType w:val="hybridMultilevel"/>
    <w:tmpl w:val="00121586"/>
    <w:lvl w:ilvl="0" w:tplc="080A0003">
      <w:start w:val="1"/>
      <w:numFmt w:val="bullet"/>
      <w:lvlText w:val="o"/>
      <w:lvlJc w:val="left"/>
      <w:pPr>
        <w:ind w:left="1222" w:hanging="360"/>
      </w:pPr>
      <w:rPr>
        <w:rFonts w:ascii="Courier New" w:hAnsi="Courier New" w:cs="Courier New"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4" w15:restartNumberingAfterBreak="0">
    <w:nsid w:val="25893056"/>
    <w:multiLevelType w:val="hybridMultilevel"/>
    <w:tmpl w:val="07D0262C"/>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30416DA1"/>
    <w:multiLevelType w:val="hybridMultilevel"/>
    <w:tmpl w:val="A5705884"/>
    <w:lvl w:ilvl="0" w:tplc="080A0001">
      <w:start w:val="1"/>
      <w:numFmt w:val="bullet"/>
      <w:lvlText w:val=""/>
      <w:lvlJc w:val="left"/>
      <w:pPr>
        <w:ind w:left="502" w:hanging="360"/>
      </w:pPr>
      <w:rPr>
        <w:rFonts w:ascii="Symbol" w:hAnsi="Symbol" w:hint="default"/>
      </w:rPr>
    </w:lvl>
    <w:lvl w:ilvl="1" w:tplc="080A0001">
      <w:start w:val="1"/>
      <w:numFmt w:val="bullet"/>
      <w:lvlText w:val=""/>
      <w:lvlJc w:val="left"/>
      <w:pPr>
        <w:ind w:left="502" w:hanging="360"/>
      </w:pPr>
      <w:rPr>
        <w:rFonts w:ascii="Symbol" w:hAnsi="Symbol"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15:restartNumberingAfterBreak="0">
    <w:nsid w:val="35EE1C8F"/>
    <w:multiLevelType w:val="hybridMultilevel"/>
    <w:tmpl w:val="9C5030C0"/>
    <w:lvl w:ilvl="0" w:tplc="A712CA3A">
      <w:start w:val="1"/>
      <w:numFmt w:val="bullet"/>
      <w:lvlText w:val=""/>
      <w:lvlJc w:val="left"/>
      <w:pPr>
        <w:ind w:left="502" w:hanging="360"/>
      </w:pPr>
      <w:rPr>
        <w:rFonts w:ascii="Symbol" w:hAnsi="Symbol" w:hint="default"/>
        <w:color w:val="auto"/>
      </w:rPr>
    </w:lvl>
    <w:lvl w:ilvl="1" w:tplc="080A0003">
      <w:start w:val="1"/>
      <w:numFmt w:val="bullet"/>
      <w:lvlText w:val="o"/>
      <w:lvlJc w:val="left"/>
      <w:pPr>
        <w:ind w:left="928" w:hanging="360"/>
      </w:pPr>
      <w:rPr>
        <w:rFonts w:ascii="Courier New" w:hAnsi="Courier New" w:cs="Courier New" w:hint="default"/>
      </w:rPr>
    </w:lvl>
    <w:lvl w:ilvl="2" w:tplc="080A0005">
      <w:start w:val="1"/>
      <w:numFmt w:val="bullet"/>
      <w:lvlText w:val=""/>
      <w:lvlJc w:val="left"/>
      <w:pPr>
        <w:ind w:left="1734" w:hanging="360"/>
      </w:pPr>
      <w:rPr>
        <w:rFonts w:ascii="Wingdings" w:hAnsi="Wingdings" w:hint="default"/>
      </w:rPr>
    </w:lvl>
    <w:lvl w:ilvl="3" w:tplc="080A0001">
      <w:start w:val="1"/>
      <w:numFmt w:val="bullet"/>
      <w:lvlText w:val=""/>
      <w:lvlJc w:val="left"/>
      <w:pPr>
        <w:ind w:left="2454" w:hanging="360"/>
      </w:pPr>
      <w:rPr>
        <w:rFonts w:ascii="Symbol" w:hAnsi="Symbol" w:hint="default"/>
      </w:rPr>
    </w:lvl>
    <w:lvl w:ilvl="4" w:tplc="080A0003">
      <w:start w:val="1"/>
      <w:numFmt w:val="bullet"/>
      <w:lvlText w:val="o"/>
      <w:lvlJc w:val="left"/>
      <w:pPr>
        <w:ind w:left="3174" w:hanging="360"/>
      </w:pPr>
      <w:rPr>
        <w:rFonts w:ascii="Courier New" w:hAnsi="Courier New" w:cs="Courier New" w:hint="default"/>
      </w:rPr>
    </w:lvl>
    <w:lvl w:ilvl="5" w:tplc="080A0005">
      <w:start w:val="1"/>
      <w:numFmt w:val="bullet"/>
      <w:lvlText w:val=""/>
      <w:lvlJc w:val="left"/>
      <w:pPr>
        <w:ind w:left="3894" w:hanging="360"/>
      </w:pPr>
      <w:rPr>
        <w:rFonts w:ascii="Wingdings" w:hAnsi="Wingdings" w:hint="default"/>
      </w:rPr>
    </w:lvl>
    <w:lvl w:ilvl="6" w:tplc="080A0001">
      <w:start w:val="1"/>
      <w:numFmt w:val="bullet"/>
      <w:lvlText w:val=""/>
      <w:lvlJc w:val="left"/>
      <w:pPr>
        <w:ind w:left="4614" w:hanging="360"/>
      </w:pPr>
      <w:rPr>
        <w:rFonts w:ascii="Symbol" w:hAnsi="Symbol" w:hint="default"/>
      </w:rPr>
    </w:lvl>
    <w:lvl w:ilvl="7" w:tplc="080A0003">
      <w:start w:val="1"/>
      <w:numFmt w:val="bullet"/>
      <w:lvlText w:val="o"/>
      <w:lvlJc w:val="left"/>
      <w:pPr>
        <w:ind w:left="5334" w:hanging="360"/>
      </w:pPr>
      <w:rPr>
        <w:rFonts w:ascii="Courier New" w:hAnsi="Courier New" w:cs="Courier New" w:hint="default"/>
      </w:rPr>
    </w:lvl>
    <w:lvl w:ilvl="8" w:tplc="080A0005">
      <w:start w:val="1"/>
      <w:numFmt w:val="bullet"/>
      <w:lvlText w:val=""/>
      <w:lvlJc w:val="left"/>
      <w:pPr>
        <w:ind w:left="6054" w:hanging="360"/>
      </w:pPr>
      <w:rPr>
        <w:rFonts w:ascii="Wingdings" w:hAnsi="Wingdings" w:hint="default"/>
      </w:rPr>
    </w:lvl>
  </w:abstractNum>
  <w:abstractNum w:abstractNumId="7" w15:restartNumberingAfterBreak="0">
    <w:nsid w:val="36A3387A"/>
    <w:multiLevelType w:val="hybridMultilevel"/>
    <w:tmpl w:val="3DFEC5B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4737F5"/>
    <w:multiLevelType w:val="hybridMultilevel"/>
    <w:tmpl w:val="035AEFD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15:restartNumberingAfterBreak="0">
    <w:nsid w:val="47A66ECF"/>
    <w:multiLevelType w:val="hybridMultilevel"/>
    <w:tmpl w:val="857A222E"/>
    <w:lvl w:ilvl="0" w:tplc="080A0003">
      <w:start w:val="1"/>
      <w:numFmt w:val="bullet"/>
      <w:lvlText w:val="o"/>
      <w:lvlJc w:val="left"/>
      <w:pPr>
        <w:ind w:left="1222" w:hanging="360"/>
      </w:pPr>
      <w:rPr>
        <w:rFonts w:ascii="Courier New" w:hAnsi="Courier New" w:cs="Courier New"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0" w15:restartNumberingAfterBreak="0">
    <w:nsid w:val="4E2A6FC9"/>
    <w:multiLevelType w:val="hybridMultilevel"/>
    <w:tmpl w:val="8F4025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1" w15:restartNumberingAfterBreak="0">
    <w:nsid w:val="538150CF"/>
    <w:multiLevelType w:val="hybridMultilevel"/>
    <w:tmpl w:val="A6884A12"/>
    <w:lvl w:ilvl="0" w:tplc="080A0003">
      <w:start w:val="1"/>
      <w:numFmt w:val="bullet"/>
      <w:lvlText w:val="o"/>
      <w:lvlJc w:val="left"/>
      <w:pPr>
        <w:ind w:left="1222" w:hanging="360"/>
      </w:pPr>
      <w:rPr>
        <w:rFonts w:ascii="Courier New" w:hAnsi="Courier New" w:cs="Courier New"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2" w15:restartNumberingAfterBreak="0">
    <w:nsid w:val="60804E1C"/>
    <w:multiLevelType w:val="hybridMultilevel"/>
    <w:tmpl w:val="B94662F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4C6B90"/>
    <w:multiLevelType w:val="hybridMultilevel"/>
    <w:tmpl w:val="9976B0DC"/>
    <w:lvl w:ilvl="0" w:tplc="A6FED18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452D09"/>
    <w:multiLevelType w:val="hybridMultilevel"/>
    <w:tmpl w:val="03D0B7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F607F74"/>
    <w:multiLevelType w:val="hybridMultilevel"/>
    <w:tmpl w:val="C9AC7066"/>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6F682617"/>
    <w:multiLevelType w:val="hybridMultilevel"/>
    <w:tmpl w:val="86CA6F7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4"/>
  </w:num>
  <w:num w:numId="2">
    <w:abstractNumId w:val="10"/>
  </w:num>
  <w:num w:numId="3">
    <w:abstractNumId w:val="1"/>
  </w:num>
  <w:num w:numId="4">
    <w:abstractNumId w:val="6"/>
  </w:num>
  <w:num w:numId="5">
    <w:abstractNumId w:val="16"/>
  </w:num>
  <w:num w:numId="6">
    <w:abstractNumId w:val="0"/>
  </w:num>
  <w:num w:numId="7">
    <w:abstractNumId w:val="15"/>
  </w:num>
  <w:num w:numId="8">
    <w:abstractNumId w:val="2"/>
  </w:num>
  <w:num w:numId="9">
    <w:abstractNumId w:val="8"/>
  </w:num>
  <w:num w:numId="10">
    <w:abstractNumId w:val="12"/>
  </w:num>
  <w:num w:numId="11">
    <w:abstractNumId w:val="5"/>
  </w:num>
  <w:num w:numId="12">
    <w:abstractNumId w:val="11"/>
  </w:num>
  <w:num w:numId="13">
    <w:abstractNumId w:val="7"/>
  </w:num>
  <w:num w:numId="14">
    <w:abstractNumId w:val="3"/>
  </w:num>
  <w:num w:numId="15">
    <w:abstractNumId w:val="1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28"/>
    <w:rsid w:val="002B6E56"/>
    <w:rsid w:val="00394808"/>
    <w:rsid w:val="005872EE"/>
    <w:rsid w:val="006D4049"/>
    <w:rsid w:val="008D427F"/>
    <w:rsid w:val="00974FA0"/>
    <w:rsid w:val="00A01A90"/>
    <w:rsid w:val="00A87843"/>
    <w:rsid w:val="00AA36FB"/>
    <w:rsid w:val="00AA59A5"/>
    <w:rsid w:val="00C03239"/>
    <w:rsid w:val="00CA3A37"/>
    <w:rsid w:val="00DA6B05"/>
    <w:rsid w:val="00E16349"/>
    <w:rsid w:val="00E175BA"/>
    <w:rsid w:val="00E17CFB"/>
    <w:rsid w:val="00EC286B"/>
    <w:rsid w:val="00F13928"/>
    <w:rsid w:val="00FD1F86"/>
    <w:rsid w:val="00FE2234"/>
    <w:rsid w:val="00FF6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E4D69-153B-45FA-9950-4CF1C56A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
    <w:basedOn w:val="Normal"/>
    <w:link w:val="PrrafodelistaCar"/>
    <w:uiPriority w:val="34"/>
    <w:qFormat/>
    <w:rsid w:val="00F13928"/>
    <w:pPr>
      <w:ind w:left="720"/>
      <w:contextualSpacing/>
    </w:pPr>
  </w:style>
  <w:style w:type="character" w:customStyle="1" w:styleId="PrrafodelistaCar">
    <w:name w:val="Párrafo de lista Car"/>
    <w:aliases w:val="List Paragraph1 Car"/>
    <w:link w:val="Prrafodelista"/>
    <w:uiPriority w:val="34"/>
    <w:locked/>
    <w:rsid w:val="00F13928"/>
  </w:style>
  <w:style w:type="paragraph" w:styleId="Textonotapie">
    <w:name w:val="footnote text"/>
    <w:aliases w:val="Texto nota pie Car Car Car Car Car Car,Texto nota pie Car Car Car Car Car,Texto nota pie Car Car Car Car Car Car1 Car Car Car,Texto nota pie Car Car Car Car Car Car1 Car Car,nota,pie,independiente,Letrero,margen,Car,footnote,fn,fn Car Car"/>
    <w:basedOn w:val="Normal"/>
    <w:link w:val="TextonotapieCar"/>
    <w:uiPriority w:val="99"/>
    <w:unhideWhenUsed/>
    <w:qFormat/>
    <w:rsid w:val="00F13928"/>
    <w:pPr>
      <w:spacing w:after="0" w:line="240" w:lineRule="auto"/>
    </w:pPr>
    <w:rPr>
      <w:sz w:val="20"/>
      <w:szCs w:val="20"/>
    </w:rPr>
  </w:style>
  <w:style w:type="character" w:customStyle="1" w:styleId="TextonotapieCar">
    <w:name w:val="Texto nota pie Car"/>
    <w:aliases w:val="Texto nota pie Car Car Car Car Car Car Car,Texto nota pie Car Car Car Car Car Car1,Texto nota pie Car Car Car Car Car Car1 Car Car Car Car,Texto nota pie Car Car Car Car Car Car1 Car Car Car1,nota Car,pie Car,independiente Car,Car Car"/>
    <w:basedOn w:val="Fuentedeprrafopredeter"/>
    <w:link w:val="Textonotapie"/>
    <w:uiPriority w:val="99"/>
    <w:rsid w:val="00F13928"/>
    <w:rPr>
      <w:sz w:val="20"/>
      <w:szCs w:val="20"/>
    </w:rPr>
  </w:style>
  <w:style w:type="character" w:styleId="Refdenotaalpie">
    <w:name w:val="footnote reference"/>
    <w:aliases w:val="normal,Appel note de bas de page,Ref,de nota al pie,Footnotes refss,ftref,Texto nota al pie,BVI fnr,BVI fnr Car Car Car Car,BVI fnr Car Car Car Car Char,BVI fnr Car Car,Texto de nota al pie,referencia nota al pie,Char Car Car Car Car"/>
    <w:basedOn w:val="Fuentedeprrafopredeter"/>
    <w:uiPriority w:val="99"/>
    <w:unhideWhenUsed/>
    <w:rsid w:val="00F13928"/>
    <w:rPr>
      <w:vertAlign w:val="superscript"/>
    </w:rPr>
  </w:style>
  <w:style w:type="character" w:styleId="Hipervnculo">
    <w:name w:val="Hyperlink"/>
    <w:basedOn w:val="Fuentedeprrafopredeter"/>
    <w:uiPriority w:val="99"/>
    <w:unhideWhenUsed/>
    <w:rsid w:val="00F13928"/>
    <w:rPr>
      <w:color w:val="0563C1" w:themeColor="hyperlink"/>
      <w:u w:val="single"/>
    </w:rPr>
  </w:style>
  <w:style w:type="paragraph" w:styleId="Piedepgina">
    <w:name w:val="footer"/>
    <w:basedOn w:val="Normal"/>
    <w:link w:val="PiedepginaCar"/>
    <w:uiPriority w:val="99"/>
    <w:unhideWhenUsed/>
    <w:rsid w:val="00F139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172">
      <w:bodyDiv w:val="1"/>
      <w:marLeft w:val="0"/>
      <w:marRight w:val="0"/>
      <w:marTop w:val="0"/>
      <w:marBottom w:val="0"/>
      <w:divBdr>
        <w:top w:val="none" w:sz="0" w:space="0" w:color="auto"/>
        <w:left w:val="none" w:sz="0" w:space="0" w:color="auto"/>
        <w:bottom w:val="none" w:sz="0" w:space="0" w:color="auto"/>
        <w:right w:val="none" w:sz="0" w:space="0" w:color="auto"/>
      </w:divBdr>
      <w:divsChild>
        <w:div w:id="1624072435">
          <w:marLeft w:val="0"/>
          <w:marRight w:val="0"/>
          <w:marTop w:val="0"/>
          <w:marBottom w:val="0"/>
          <w:divBdr>
            <w:top w:val="none" w:sz="0" w:space="0" w:color="auto"/>
            <w:left w:val="none" w:sz="0" w:space="0" w:color="auto"/>
            <w:bottom w:val="none" w:sz="0" w:space="0" w:color="auto"/>
            <w:right w:val="none" w:sz="0" w:space="0" w:color="auto"/>
          </w:divBdr>
          <w:divsChild>
            <w:div w:id="1348481911">
              <w:marLeft w:val="0"/>
              <w:marRight w:val="0"/>
              <w:marTop w:val="0"/>
              <w:marBottom w:val="0"/>
              <w:divBdr>
                <w:top w:val="none" w:sz="0" w:space="0" w:color="auto"/>
                <w:left w:val="none" w:sz="0" w:space="0" w:color="auto"/>
                <w:bottom w:val="none" w:sz="0" w:space="0" w:color="auto"/>
                <w:right w:val="none" w:sz="0" w:space="0" w:color="auto"/>
              </w:divBdr>
              <w:divsChild>
                <w:div w:id="1493646212">
                  <w:marLeft w:val="0"/>
                  <w:marRight w:val="0"/>
                  <w:marTop w:val="0"/>
                  <w:marBottom w:val="0"/>
                  <w:divBdr>
                    <w:top w:val="none" w:sz="0" w:space="0" w:color="auto"/>
                    <w:left w:val="none" w:sz="0" w:space="0" w:color="auto"/>
                    <w:bottom w:val="none" w:sz="0" w:space="0" w:color="auto"/>
                    <w:right w:val="none" w:sz="0" w:space="0" w:color="auto"/>
                  </w:divBdr>
                  <w:divsChild>
                    <w:div w:id="1986737028">
                      <w:marLeft w:val="0"/>
                      <w:marRight w:val="0"/>
                      <w:marTop w:val="0"/>
                      <w:marBottom w:val="0"/>
                      <w:divBdr>
                        <w:top w:val="none" w:sz="0" w:space="0" w:color="auto"/>
                        <w:left w:val="none" w:sz="0" w:space="0" w:color="auto"/>
                        <w:bottom w:val="none" w:sz="0" w:space="0" w:color="auto"/>
                        <w:right w:val="none" w:sz="0" w:space="0" w:color="auto"/>
                      </w:divBdr>
                      <w:divsChild>
                        <w:div w:id="360517690">
                          <w:marLeft w:val="0"/>
                          <w:marRight w:val="0"/>
                          <w:marTop w:val="0"/>
                          <w:marBottom w:val="0"/>
                          <w:divBdr>
                            <w:top w:val="none" w:sz="0" w:space="0" w:color="auto"/>
                            <w:left w:val="none" w:sz="0" w:space="0" w:color="auto"/>
                            <w:bottom w:val="none" w:sz="0" w:space="0" w:color="auto"/>
                            <w:right w:val="none" w:sz="0" w:space="0" w:color="auto"/>
                          </w:divBdr>
                        </w:div>
                        <w:div w:id="815683203">
                          <w:marLeft w:val="0"/>
                          <w:marRight w:val="0"/>
                          <w:marTop w:val="0"/>
                          <w:marBottom w:val="0"/>
                          <w:divBdr>
                            <w:top w:val="none" w:sz="0" w:space="0" w:color="auto"/>
                            <w:left w:val="none" w:sz="0" w:space="0" w:color="auto"/>
                            <w:bottom w:val="none" w:sz="0" w:space="0" w:color="auto"/>
                            <w:right w:val="none" w:sz="0" w:space="0" w:color="auto"/>
                          </w:divBdr>
                          <w:divsChild>
                            <w:div w:id="151407549">
                              <w:marLeft w:val="0"/>
                              <w:marRight w:val="300"/>
                              <w:marTop w:val="180"/>
                              <w:marBottom w:val="0"/>
                              <w:divBdr>
                                <w:top w:val="none" w:sz="0" w:space="0" w:color="auto"/>
                                <w:left w:val="none" w:sz="0" w:space="0" w:color="auto"/>
                                <w:bottom w:val="none" w:sz="0" w:space="0" w:color="auto"/>
                                <w:right w:val="none" w:sz="0" w:space="0" w:color="auto"/>
                              </w:divBdr>
                              <w:divsChild>
                                <w:div w:id="2593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9887">
          <w:marLeft w:val="0"/>
          <w:marRight w:val="0"/>
          <w:marTop w:val="0"/>
          <w:marBottom w:val="0"/>
          <w:divBdr>
            <w:top w:val="none" w:sz="0" w:space="0" w:color="auto"/>
            <w:left w:val="none" w:sz="0" w:space="0" w:color="auto"/>
            <w:bottom w:val="none" w:sz="0" w:space="0" w:color="auto"/>
            <w:right w:val="none" w:sz="0" w:space="0" w:color="auto"/>
          </w:divBdr>
          <w:divsChild>
            <w:div w:id="1790973090">
              <w:marLeft w:val="0"/>
              <w:marRight w:val="0"/>
              <w:marTop w:val="0"/>
              <w:marBottom w:val="0"/>
              <w:divBdr>
                <w:top w:val="none" w:sz="0" w:space="0" w:color="auto"/>
                <w:left w:val="none" w:sz="0" w:space="0" w:color="auto"/>
                <w:bottom w:val="none" w:sz="0" w:space="0" w:color="auto"/>
                <w:right w:val="none" w:sz="0" w:space="0" w:color="auto"/>
              </w:divBdr>
              <w:divsChild>
                <w:div w:id="1439063373">
                  <w:marLeft w:val="0"/>
                  <w:marRight w:val="0"/>
                  <w:marTop w:val="0"/>
                  <w:marBottom w:val="0"/>
                  <w:divBdr>
                    <w:top w:val="none" w:sz="0" w:space="0" w:color="auto"/>
                    <w:left w:val="none" w:sz="0" w:space="0" w:color="auto"/>
                    <w:bottom w:val="none" w:sz="0" w:space="0" w:color="auto"/>
                    <w:right w:val="none" w:sz="0" w:space="0" w:color="auto"/>
                  </w:divBdr>
                  <w:divsChild>
                    <w:div w:id="1511216263">
                      <w:marLeft w:val="0"/>
                      <w:marRight w:val="0"/>
                      <w:marTop w:val="0"/>
                      <w:marBottom w:val="0"/>
                      <w:divBdr>
                        <w:top w:val="none" w:sz="0" w:space="0" w:color="auto"/>
                        <w:left w:val="none" w:sz="0" w:space="0" w:color="auto"/>
                        <w:bottom w:val="none" w:sz="0" w:space="0" w:color="auto"/>
                        <w:right w:val="none" w:sz="0" w:space="0" w:color="auto"/>
                      </w:divBdr>
                      <w:divsChild>
                        <w:div w:id="18107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003839">
      <w:bodyDiv w:val="1"/>
      <w:marLeft w:val="0"/>
      <w:marRight w:val="0"/>
      <w:marTop w:val="0"/>
      <w:marBottom w:val="0"/>
      <w:divBdr>
        <w:top w:val="none" w:sz="0" w:space="0" w:color="auto"/>
        <w:left w:val="none" w:sz="0" w:space="0" w:color="auto"/>
        <w:bottom w:val="none" w:sz="0" w:space="0" w:color="auto"/>
        <w:right w:val="none" w:sz="0" w:space="0" w:color="auto"/>
      </w:divBdr>
      <w:divsChild>
        <w:div w:id="1433475784">
          <w:marLeft w:val="0"/>
          <w:marRight w:val="0"/>
          <w:marTop w:val="0"/>
          <w:marBottom w:val="0"/>
          <w:divBdr>
            <w:top w:val="none" w:sz="0" w:space="0" w:color="auto"/>
            <w:left w:val="none" w:sz="0" w:space="0" w:color="auto"/>
            <w:bottom w:val="none" w:sz="0" w:space="0" w:color="auto"/>
            <w:right w:val="none" w:sz="0" w:space="0" w:color="auto"/>
          </w:divBdr>
          <w:divsChild>
            <w:div w:id="1954287929">
              <w:marLeft w:val="0"/>
              <w:marRight w:val="0"/>
              <w:marTop w:val="0"/>
              <w:marBottom w:val="0"/>
              <w:divBdr>
                <w:top w:val="none" w:sz="0" w:space="0" w:color="auto"/>
                <w:left w:val="none" w:sz="0" w:space="0" w:color="auto"/>
                <w:bottom w:val="none" w:sz="0" w:space="0" w:color="auto"/>
                <w:right w:val="none" w:sz="0" w:space="0" w:color="auto"/>
              </w:divBdr>
              <w:divsChild>
                <w:div w:id="1068192046">
                  <w:marLeft w:val="0"/>
                  <w:marRight w:val="0"/>
                  <w:marTop w:val="0"/>
                  <w:marBottom w:val="0"/>
                  <w:divBdr>
                    <w:top w:val="none" w:sz="0" w:space="0" w:color="auto"/>
                    <w:left w:val="none" w:sz="0" w:space="0" w:color="auto"/>
                    <w:bottom w:val="none" w:sz="0" w:space="0" w:color="auto"/>
                    <w:right w:val="none" w:sz="0" w:space="0" w:color="auto"/>
                  </w:divBdr>
                  <w:divsChild>
                    <w:div w:id="106193365">
                      <w:marLeft w:val="0"/>
                      <w:marRight w:val="0"/>
                      <w:marTop w:val="0"/>
                      <w:marBottom w:val="0"/>
                      <w:divBdr>
                        <w:top w:val="none" w:sz="0" w:space="0" w:color="auto"/>
                        <w:left w:val="none" w:sz="0" w:space="0" w:color="auto"/>
                        <w:bottom w:val="none" w:sz="0" w:space="0" w:color="auto"/>
                        <w:right w:val="none" w:sz="0" w:space="0" w:color="auto"/>
                      </w:divBdr>
                      <w:divsChild>
                        <w:div w:id="2008895967">
                          <w:marLeft w:val="0"/>
                          <w:marRight w:val="0"/>
                          <w:marTop w:val="0"/>
                          <w:marBottom w:val="0"/>
                          <w:divBdr>
                            <w:top w:val="none" w:sz="0" w:space="0" w:color="auto"/>
                            <w:left w:val="none" w:sz="0" w:space="0" w:color="auto"/>
                            <w:bottom w:val="none" w:sz="0" w:space="0" w:color="auto"/>
                            <w:right w:val="none" w:sz="0" w:space="0" w:color="auto"/>
                          </w:divBdr>
                          <w:divsChild>
                            <w:div w:id="1699694670">
                              <w:marLeft w:val="0"/>
                              <w:marRight w:val="300"/>
                              <w:marTop w:val="180"/>
                              <w:marBottom w:val="0"/>
                              <w:divBdr>
                                <w:top w:val="none" w:sz="0" w:space="0" w:color="auto"/>
                                <w:left w:val="none" w:sz="0" w:space="0" w:color="auto"/>
                                <w:bottom w:val="none" w:sz="0" w:space="0" w:color="auto"/>
                                <w:right w:val="none" w:sz="0" w:space="0" w:color="auto"/>
                              </w:divBdr>
                              <w:divsChild>
                                <w:div w:id="9027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54321">
          <w:marLeft w:val="0"/>
          <w:marRight w:val="0"/>
          <w:marTop w:val="0"/>
          <w:marBottom w:val="0"/>
          <w:divBdr>
            <w:top w:val="none" w:sz="0" w:space="0" w:color="auto"/>
            <w:left w:val="none" w:sz="0" w:space="0" w:color="auto"/>
            <w:bottom w:val="none" w:sz="0" w:space="0" w:color="auto"/>
            <w:right w:val="none" w:sz="0" w:space="0" w:color="auto"/>
          </w:divBdr>
          <w:divsChild>
            <w:div w:id="2032106268">
              <w:marLeft w:val="0"/>
              <w:marRight w:val="0"/>
              <w:marTop w:val="0"/>
              <w:marBottom w:val="0"/>
              <w:divBdr>
                <w:top w:val="none" w:sz="0" w:space="0" w:color="auto"/>
                <w:left w:val="none" w:sz="0" w:space="0" w:color="auto"/>
                <w:bottom w:val="none" w:sz="0" w:space="0" w:color="auto"/>
                <w:right w:val="none" w:sz="0" w:space="0" w:color="auto"/>
              </w:divBdr>
              <w:divsChild>
                <w:div w:id="1029646489">
                  <w:marLeft w:val="0"/>
                  <w:marRight w:val="0"/>
                  <w:marTop w:val="0"/>
                  <w:marBottom w:val="0"/>
                  <w:divBdr>
                    <w:top w:val="none" w:sz="0" w:space="0" w:color="auto"/>
                    <w:left w:val="none" w:sz="0" w:space="0" w:color="auto"/>
                    <w:bottom w:val="none" w:sz="0" w:space="0" w:color="auto"/>
                    <w:right w:val="none" w:sz="0" w:space="0" w:color="auto"/>
                  </w:divBdr>
                  <w:divsChild>
                    <w:div w:id="1439183907">
                      <w:marLeft w:val="0"/>
                      <w:marRight w:val="0"/>
                      <w:marTop w:val="0"/>
                      <w:marBottom w:val="0"/>
                      <w:divBdr>
                        <w:top w:val="none" w:sz="0" w:space="0" w:color="auto"/>
                        <w:left w:val="none" w:sz="0" w:space="0" w:color="auto"/>
                        <w:bottom w:val="none" w:sz="0" w:space="0" w:color="auto"/>
                        <w:right w:val="none" w:sz="0" w:space="0" w:color="auto"/>
                      </w:divBdr>
                      <w:divsChild>
                        <w:div w:id="20558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02516">
      <w:bodyDiv w:val="1"/>
      <w:marLeft w:val="0"/>
      <w:marRight w:val="0"/>
      <w:marTop w:val="0"/>
      <w:marBottom w:val="0"/>
      <w:divBdr>
        <w:top w:val="none" w:sz="0" w:space="0" w:color="auto"/>
        <w:left w:val="none" w:sz="0" w:space="0" w:color="auto"/>
        <w:bottom w:val="none" w:sz="0" w:space="0" w:color="auto"/>
        <w:right w:val="none" w:sz="0" w:space="0" w:color="auto"/>
      </w:divBdr>
      <w:divsChild>
        <w:div w:id="1736779843">
          <w:marLeft w:val="0"/>
          <w:marRight w:val="0"/>
          <w:marTop w:val="0"/>
          <w:marBottom w:val="0"/>
          <w:divBdr>
            <w:top w:val="none" w:sz="0" w:space="0" w:color="auto"/>
            <w:left w:val="none" w:sz="0" w:space="0" w:color="auto"/>
            <w:bottom w:val="none" w:sz="0" w:space="0" w:color="auto"/>
            <w:right w:val="none" w:sz="0" w:space="0" w:color="auto"/>
          </w:divBdr>
          <w:divsChild>
            <w:div w:id="67925720">
              <w:marLeft w:val="0"/>
              <w:marRight w:val="0"/>
              <w:marTop w:val="0"/>
              <w:marBottom w:val="0"/>
              <w:divBdr>
                <w:top w:val="none" w:sz="0" w:space="0" w:color="auto"/>
                <w:left w:val="none" w:sz="0" w:space="0" w:color="auto"/>
                <w:bottom w:val="none" w:sz="0" w:space="0" w:color="auto"/>
                <w:right w:val="none" w:sz="0" w:space="0" w:color="auto"/>
              </w:divBdr>
              <w:divsChild>
                <w:div w:id="1993748473">
                  <w:marLeft w:val="0"/>
                  <w:marRight w:val="0"/>
                  <w:marTop w:val="0"/>
                  <w:marBottom w:val="0"/>
                  <w:divBdr>
                    <w:top w:val="none" w:sz="0" w:space="0" w:color="auto"/>
                    <w:left w:val="none" w:sz="0" w:space="0" w:color="auto"/>
                    <w:bottom w:val="none" w:sz="0" w:space="0" w:color="auto"/>
                    <w:right w:val="none" w:sz="0" w:space="0" w:color="auto"/>
                  </w:divBdr>
                  <w:divsChild>
                    <w:div w:id="1584140339">
                      <w:marLeft w:val="0"/>
                      <w:marRight w:val="0"/>
                      <w:marTop w:val="0"/>
                      <w:marBottom w:val="0"/>
                      <w:divBdr>
                        <w:top w:val="none" w:sz="0" w:space="0" w:color="auto"/>
                        <w:left w:val="none" w:sz="0" w:space="0" w:color="auto"/>
                        <w:bottom w:val="none" w:sz="0" w:space="0" w:color="auto"/>
                        <w:right w:val="none" w:sz="0" w:space="0" w:color="auto"/>
                      </w:divBdr>
                      <w:divsChild>
                        <w:div w:id="926617914">
                          <w:marLeft w:val="0"/>
                          <w:marRight w:val="0"/>
                          <w:marTop w:val="0"/>
                          <w:marBottom w:val="0"/>
                          <w:divBdr>
                            <w:top w:val="none" w:sz="0" w:space="0" w:color="auto"/>
                            <w:left w:val="none" w:sz="0" w:space="0" w:color="auto"/>
                            <w:bottom w:val="none" w:sz="0" w:space="0" w:color="auto"/>
                            <w:right w:val="none" w:sz="0" w:space="0" w:color="auto"/>
                          </w:divBdr>
                          <w:divsChild>
                            <w:div w:id="1120414537">
                              <w:marLeft w:val="0"/>
                              <w:marRight w:val="300"/>
                              <w:marTop w:val="180"/>
                              <w:marBottom w:val="0"/>
                              <w:divBdr>
                                <w:top w:val="none" w:sz="0" w:space="0" w:color="auto"/>
                                <w:left w:val="none" w:sz="0" w:space="0" w:color="auto"/>
                                <w:bottom w:val="none" w:sz="0" w:space="0" w:color="auto"/>
                                <w:right w:val="none" w:sz="0" w:space="0" w:color="auto"/>
                              </w:divBdr>
                              <w:divsChild>
                                <w:div w:id="1406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0643">
          <w:marLeft w:val="0"/>
          <w:marRight w:val="0"/>
          <w:marTop w:val="0"/>
          <w:marBottom w:val="0"/>
          <w:divBdr>
            <w:top w:val="none" w:sz="0" w:space="0" w:color="auto"/>
            <w:left w:val="none" w:sz="0" w:space="0" w:color="auto"/>
            <w:bottom w:val="none" w:sz="0" w:space="0" w:color="auto"/>
            <w:right w:val="none" w:sz="0" w:space="0" w:color="auto"/>
          </w:divBdr>
          <w:divsChild>
            <w:div w:id="110632946">
              <w:marLeft w:val="0"/>
              <w:marRight w:val="0"/>
              <w:marTop w:val="0"/>
              <w:marBottom w:val="0"/>
              <w:divBdr>
                <w:top w:val="none" w:sz="0" w:space="0" w:color="auto"/>
                <w:left w:val="none" w:sz="0" w:space="0" w:color="auto"/>
                <w:bottom w:val="none" w:sz="0" w:space="0" w:color="auto"/>
                <w:right w:val="none" w:sz="0" w:space="0" w:color="auto"/>
              </w:divBdr>
              <w:divsChild>
                <w:div w:id="1544947326">
                  <w:marLeft w:val="0"/>
                  <w:marRight w:val="0"/>
                  <w:marTop w:val="0"/>
                  <w:marBottom w:val="0"/>
                  <w:divBdr>
                    <w:top w:val="none" w:sz="0" w:space="0" w:color="auto"/>
                    <w:left w:val="none" w:sz="0" w:space="0" w:color="auto"/>
                    <w:bottom w:val="none" w:sz="0" w:space="0" w:color="auto"/>
                    <w:right w:val="none" w:sz="0" w:space="0" w:color="auto"/>
                  </w:divBdr>
                  <w:divsChild>
                    <w:div w:id="2064938368">
                      <w:marLeft w:val="0"/>
                      <w:marRight w:val="0"/>
                      <w:marTop w:val="0"/>
                      <w:marBottom w:val="0"/>
                      <w:divBdr>
                        <w:top w:val="none" w:sz="0" w:space="0" w:color="auto"/>
                        <w:left w:val="none" w:sz="0" w:space="0" w:color="auto"/>
                        <w:bottom w:val="none" w:sz="0" w:space="0" w:color="auto"/>
                        <w:right w:val="none" w:sz="0" w:space="0" w:color="auto"/>
                      </w:divBdr>
                      <w:divsChild>
                        <w:div w:id="665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inecc/prensa/especialistas-en-materia-de-genero-intercambian-experiencias-para-enfrentar-el-cambio-climatico-en-mexico" TargetMode="External"/><Relationship Id="rId2" Type="http://schemas.openxmlformats.org/officeDocument/2006/relationships/hyperlink" Target="https://www.gob.mx/inmujeres/documentos/foro-genero-y-cambio-climatico-2018?state=published" TargetMode="External"/><Relationship Id="rId1" Type="http://schemas.openxmlformats.org/officeDocument/2006/relationships/hyperlink" Target="http://cambioclimatico.gob.mx:8080/xmlui/handle/publicaciones/1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9EDE0-6A3E-437F-AB64-1FB1EDD0924A}"/>
</file>

<file path=customXml/itemProps2.xml><?xml version="1.0" encoding="utf-8"?>
<ds:datastoreItem xmlns:ds="http://schemas.openxmlformats.org/officeDocument/2006/customXml" ds:itemID="{D7F684FC-9DE6-4A5A-A7BE-AF46FC250002}"/>
</file>

<file path=customXml/itemProps3.xml><?xml version="1.0" encoding="utf-8"?>
<ds:datastoreItem xmlns:ds="http://schemas.openxmlformats.org/officeDocument/2006/customXml" ds:itemID="{B50A6869-226F-437F-B8A4-B52F2E2EE7A7}"/>
</file>

<file path=docProps/app.xml><?xml version="1.0" encoding="utf-8"?>
<Properties xmlns="http://schemas.openxmlformats.org/officeDocument/2006/extended-properties" xmlns:vt="http://schemas.openxmlformats.org/officeDocument/2006/docPropsVTypes">
  <Template>Normal</Template>
  <TotalTime>7</TotalTime>
  <Pages>7</Pages>
  <Words>3112</Words>
  <Characters>17122</Characters>
  <Application>Microsoft Office Word</Application>
  <DocSecurity>4</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Gachuz Martínez, Dolores Geraldine</dc:creator>
  <cp:keywords/>
  <dc:description/>
  <cp:lastModifiedBy>Gachuz Martínez, Dolores Geraldine</cp:lastModifiedBy>
  <cp:revision>2</cp:revision>
  <dcterms:created xsi:type="dcterms:W3CDTF">2018-12-28T17:12:00Z</dcterms:created>
  <dcterms:modified xsi:type="dcterms:W3CDTF">2018-12-28T17:12:00Z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