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77F6A" w14:textId="1FC2D739" w:rsidR="00714C3B" w:rsidRPr="00C92BE9" w:rsidRDefault="00165F30" w:rsidP="00D92D44">
      <w:pPr>
        <w:spacing w:line="360" w:lineRule="auto"/>
        <w:jc w:val="center"/>
        <w:outlineLvl w:val="0"/>
        <w:rPr>
          <w:rFonts w:asciiTheme="majorBidi" w:hAnsiTheme="majorBidi" w:cstheme="majorBidi"/>
          <w:b/>
        </w:rPr>
      </w:pPr>
      <w:bookmarkStart w:id="0" w:name="_GoBack"/>
      <w:bookmarkEnd w:id="0"/>
      <w:r w:rsidRPr="00C92BE9">
        <w:rPr>
          <w:rFonts w:asciiTheme="majorBidi" w:hAnsiTheme="majorBidi" w:cstheme="majorBidi"/>
          <w:b/>
          <w:sz w:val="28"/>
          <w:szCs w:val="28"/>
        </w:rPr>
        <w:t xml:space="preserve">Maldives’ responses to the Questionnaire </w:t>
      </w:r>
      <w:r w:rsidR="00D92D44" w:rsidRPr="00C92BE9">
        <w:rPr>
          <w:rFonts w:asciiTheme="majorBidi" w:hAnsiTheme="majorBidi" w:cstheme="majorBidi"/>
          <w:b/>
          <w:sz w:val="28"/>
          <w:szCs w:val="28"/>
        </w:rPr>
        <w:t xml:space="preserve">in relation to Human Rights Council resolution A/HRC/RES/44/7 </w:t>
      </w:r>
      <w:r w:rsidR="005C3379" w:rsidRPr="00C92BE9">
        <w:rPr>
          <w:rFonts w:asciiTheme="majorBidi" w:hAnsiTheme="majorBidi" w:cstheme="majorBidi"/>
          <w:b/>
          <w:sz w:val="28"/>
          <w:szCs w:val="28"/>
        </w:rPr>
        <w:t xml:space="preserve">on </w:t>
      </w:r>
      <w:r w:rsidR="00D92D44" w:rsidRPr="00C92BE9">
        <w:rPr>
          <w:rFonts w:asciiTheme="majorBidi" w:hAnsiTheme="majorBidi" w:cstheme="majorBidi"/>
          <w:b/>
          <w:sz w:val="28"/>
          <w:szCs w:val="28"/>
        </w:rPr>
        <w:t>h</w:t>
      </w:r>
      <w:r w:rsidR="00963605" w:rsidRPr="00C92BE9">
        <w:rPr>
          <w:rFonts w:asciiTheme="majorBidi" w:hAnsiTheme="majorBidi" w:cstheme="majorBidi"/>
          <w:b/>
          <w:sz w:val="28"/>
          <w:szCs w:val="28"/>
        </w:rPr>
        <w:t xml:space="preserve">uman </w:t>
      </w:r>
      <w:r w:rsidR="00D92D44" w:rsidRPr="00C92BE9">
        <w:rPr>
          <w:rFonts w:asciiTheme="majorBidi" w:hAnsiTheme="majorBidi" w:cstheme="majorBidi"/>
          <w:b/>
          <w:sz w:val="28"/>
          <w:szCs w:val="28"/>
        </w:rPr>
        <w:t>r</w:t>
      </w:r>
      <w:r w:rsidR="00963605" w:rsidRPr="00C92BE9">
        <w:rPr>
          <w:rFonts w:asciiTheme="majorBidi" w:hAnsiTheme="majorBidi" w:cstheme="majorBidi"/>
          <w:b/>
          <w:sz w:val="28"/>
          <w:szCs w:val="28"/>
        </w:rPr>
        <w:t xml:space="preserve">ights and </w:t>
      </w:r>
      <w:r w:rsidR="00D92D44" w:rsidRPr="00C92BE9">
        <w:rPr>
          <w:rFonts w:asciiTheme="majorBidi" w:hAnsiTheme="majorBidi" w:cstheme="majorBidi"/>
          <w:b/>
          <w:sz w:val="28"/>
          <w:szCs w:val="28"/>
        </w:rPr>
        <w:t>c</w:t>
      </w:r>
      <w:r w:rsidR="00963605" w:rsidRPr="00C92BE9">
        <w:rPr>
          <w:rFonts w:asciiTheme="majorBidi" w:hAnsiTheme="majorBidi" w:cstheme="majorBidi"/>
          <w:b/>
          <w:sz w:val="28"/>
          <w:szCs w:val="28"/>
        </w:rPr>
        <w:t xml:space="preserve">limate </w:t>
      </w:r>
      <w:r w:rsidR="00D92D44" w:rsidRPr="00C92BE9">
        <w:rPr>
          <w:rFonts w:asciiTheme="majorBidi" w:hAnsiTheme="majorBidi" w:cstheme="majorBidi"/>
          <w:b/>
          <w:sz w:val="28"/>
          <w:szCs w:val="28"/>
        </w:rPr>
        <w:t>c</w:t>
      </w:r>
      <w:r w:rsidR="00963605" w:rsidRPr="00C92BE9">
        <w:rPr>
          <w:rFonts w:asciiTheme="majorBidi" w:hAnsiTheme="majorBidi" w:cstheme="majorBidi"/>
          <w:b/>
          <w:sz w:val="28"/>
          <w:szCs w:val="28"/>
        </w:rPr>
        <w:t>hange</w:t>
      </w:r>
    </w:p>
    <w:p w14:paraId="0CAC51A2" w14:textId="77777777" w:rsidR="0094120A" w:rsidRPr="00C92BE9" w:rsidRDefault="0094120A" w:rsidP="00D92D44">
      <w:pPr>
        <w:pStyle w:val="Default"/>
        <w:spacing w:line="360" w:lineRule="auto"/>
        <w:jc w:val="both"/>
        <w:rPr>
          <w:rFonts w:asciiTheme="majorBidi" w:eastAsia="Arial" w:hAnsiTheme="majorBidi" w:cstheme="majorBidi"/>
          <w:color w:val="auto"/>
          <w:shd w:val="clear" w:color="auto" w:fill="FFFFFF"/>
        </w:rPr>
      </w:pPr>
    </w:p>
    <w:p w14:paraId="759FE80D" w14:textId="5093BC30" w:rsidR="00963605" w:rsidRPr="00C92BE9" w:rsidRDefault="00963605" w:rsidP="00D92D44">
      <w:pPr>
        <w:pStyle w:val="ListParagraph"/>
        <w:numPr>
          <w:ilvl w:val="0"/>
          <w:numId w:val="5"/>
        </w:numPr>
        <w:spacing w:line="360" w:lineRule="auto"/>
        <w:jc w:val="both"/>
        <w:rPr>
          <w:rFonts w:asciiTheme="majorBidi" w:hAnsiTheme="majorBidi" w:cstheme="majorBidi"/>
          <w:b/>
          <w:bCs/>
          <w:shd w:val="clear" w:color="auto" w:fill="FFFFFF"/>
        </w:rPr>
      </w:pPr>
      <w:r w:rsidRPr="00C92BE9">
        <w:rPr>
          <w:rFonts w:asciiTheme="majorBidi" w:hAnsiTheme="majorBidi" w:cstheme="majorBidi"/>
          <w:b/>
          <w:bCs/>
          <w:shd w:val="clear" w:color="auto" w:fill="FFFFFF"/>
        </w:rPr>
        <w:t xml:space="preserve">Please </w:t>
      </w:r>
      <w:r w:rsidRPr="00C92BE9">
        <w:rPr>
          <w:rFonts w:asciiTheme="majorBidi" w:hAnsiTheme="majorBidi" w:cstheme="majorBidi"/>
          <w:b/>
          <w:bCs/>
          <w:u w:val="single"/>
          <w:shd w:val="clear" w:color="auto" w:fill="FFFFFF"/>
        </w:rPr>
        <w:t>describe the impacts</w:t>
      </w:r>
      <w:r w:rsidRPr="00C92BE9">
        <w:rPr>
          <w:rFonts w:asciiTheme="majorBidi" w:hAnsiTheme="majorBidi" w:cstheme="majorBidi"/>
          <w:b/>
          <w:bCs/>
          <w:shd w:val="clear" w:color="auto" w:fill="FFFFFF"/>
        </w:rPr>
        <w:t xml:space="preserve"> of the adverse effects of </w:t>
      </w:r>
      <w:r w:rsidR="00D92D44" w:rsidRPr="00C92BE9">
        <w:rPr>
          <w:rFonts w:asciiTheme="majorBidi" w:hAnsiTheme="majorBidi" w:cstheme="majorBidi"/>
          <w:b/>
          <w:bCs/>
          <w:shd w:val="clear" w:color="auto" w:fill="FFFFFF"/>
        </w:rPr>
        <w:t>c</w:t>
      </w:r>
      <w:r w:rsidRPr="00C92BE9">
        <w:rPr>
          <w:rFonts w:asciiTheme="majorBidi" w:hAnsiTheme="majorBidi" w:cstheme="majorBidi"/>
          <w:b/>
          <w:bCs/>
          <w:shd w:val="clear" w:color="auto" w:fill="FFFFFF"/>
        </w:rPr>
        <w:t xml:space="preserve">limate </w:t>
      </w:r>
      <w:r w:rsidR="00D92D44" w:rsidRPr="00C92BE9">
        <w:rPr>
          <w:rFonts w:asciiTheme="majorBidi" w:hAnsiTheme="majorBidi" w:cstheme="majorBidi"/>
          <w:b/>
          <w:bCs/>
          <w:shd w:val="clear" w:color="auto" w:fill="FFFFFF"/>
        </w:rPr>
        <w:t>c</w:t>
      </w:r>
      <w:r w:rsidRPr="00C92BE9">
        <w:rPr>
          <w:rFonts w:asciiTheme="majorBidi" w:hAnsiTheme="majorBidi" w:cstheme="majorBidi"/>
          <w:b/>
          <w:bCs/>
          <w:shd w:val="clear" w:color="auto" w:fill="FFFFFF"/>
        </w:rPr>
        <w:t>hange on the full and effective enjoyment of</w:t>
      </w:r>
      <w:r w:rsidR="00D92D44" w:rsidRPr="00C92BE9">
        <w:rPr>
          <w:rFonts w:asciiTheme="majorBidi" w:hAnsiTheme="majorBidi" w:cstheme="majorBidi"/>
          <w:b/>
          <w:bCs/>
          <w:shd w:val="clear" w:color="auto" w:fill="FFFFFF"/>
        </w:rPr>
        <w:t xml:space="preserve"> the</w:t>
      </w:r>
      <w:r w:rsidRPr="00C92BE9">
        <w:rPr>
          <w:rFonts w:asciiTheme="majorBidi" w:hAnsiTheme="majorBidi" w:cstheme="majorBidi"/>
          <w:b/>
          <w:bCs/>
          <w:shd w:val="clear" w:color="auto" w:fill="FFFFFF"/>
        </w:rPr>
        <w:t xml:space="preserve"> human rights of older persons. Where possible, please share specific examples and stories</w:t>
      </w:r>
      <w:r w:rsidR="00D92D44" w:rsidRPr="00C92BE9">
        <w:rPr>
          <w:rFonts w:asciiTheme="majorBidi" w:hAnsiTheme="majorBidi" w:cstheme="majorBidi"/>
          <w:b/>
          <w:bCs/>
          <w:shd w:val="clear" w:color="auto" w:fill="FFFFFF"/>
        </w:rPr>
        <w:t>.</w:t>
      </w:r>
    </w:p>
    <w:p w14:paraId="69105408" w14:textId="77777777" w:rsidR="00D92D44" w:rsidRPr="00C92BE9" w:rsidRDefault="00D92D44" w:rsidP="00D92D44">
      <w:pPr>
        <w:pStyle w:val="ListParagraph"/>
        <w:spacing w:line="360" w:lineRule="auto"/>
        <w:ind w:left="360"/>
        <w:jc w:val="both"/>
        <w:rPr>
          <w:rFonts w:asciiTheme="majorBidi" w:hAnsiTheme="majorBidi" w:cstheme="majorBidi"/>
          <w:b/>
          <w:bCs/>
          <w:shd w:val="clear" w:color="auto" w:fill="FFFFFF"/>
        </w:rPr>
      </w:pPr>
    </w:p>
    <w:p w14:paraId="76589076" w14:textId="09484498" w:rsidR="00963605" w:rsidRPr="00C92BE9" w:rsidRDefault="00963605" w:rsidP="00D92D44">
      <w:pPr>
        <w:pStyle w:val="ListParagraph"/>
        <w:numPr>
          <w:ilvl w:val="1"/>
          <w:numId w:val="5"/>
        </w:numPr>
        <w:spacing w:line="360" w:lineRule="auto"/>
        <w:jc w:val="both"/>
        <w:rPr>
          <w:rFonts w:asciiTheme="majorBidi" w:hAnsiTheme="majorBidi" w:cstheme="majorBidi"/>
        </w:rPr>
      </w:pPr>
      <w:r w:rsidRPr="00C92BE9">
        <w:rPr>
          <w:rFonts w:asciiTheme="majorBidi" w:hAnsiTheme="majorBidi" w:cstheme="majorBidi"/>
        </w:rPr>
        <w:t xml:space="preserve">Maldives is one of the most vulnerable countries to the adverse impacts on climate change, mainly due to its low-lying nature and other geographical features, environmental and socio-economic factors such as smallness and disbursed nature of islands and their high exposure to environmental degradation and to natural disasters.  </w:t>
      </w:r>
      <w:r w:rsidR="004A0433">
        <w:rPr>
          <w:rFonts w:asciiTheme="majorBidi" w:hAnsiTheme="majorBidi" w:cstheme="majorBidi"/>
        </w:rPr>
        <w:t>Additionally</w:t>
      </w:r>
      <w:r w:rsidRPr="00C92BE9">
        <w:rPr>
          <w:rFonts w:asciiTheme="majorBidi" w:hAnsiTheme="majorBidi" w:cstheme="majorBidi"/>
        </w:rPr>
        <w:t xml:space="preserve">, economic vulnerability due to limited ability to exploit economies of scale, limited natural resources, low diversified economy, dependence on narrow range of exports, and high dependence on imports of strategic goods </w:t>
      </w:r>
      <w:r w:rsidRPr="00C92BE9">
        <w:rPr>
          <w:rFonts w:asciiTheme="majorBidi" w:hAnsiTheme="majorBidi" w:cstheme="majorBidi"/>
        </w:rPr>
        <w:lastRenderedPageBreak/>
        <w:t>are making Maldives amongst the most vulnerable countries to face climate change impacts.</w:t>
      </w:r>
    </w:p>
    <w:p w14:paraId="021A6AE5" w14:textId="77777777" w:rsidR="00261AA3" w:rsidRPr="00C92BE9" w:rsidRDefault="00261AA3" w:rsidP="00D92D44">
      <w:pPr>
        <w:pStyle w:val="ListParagraph"/>
        <w:spacing w:line="360" w:lineRule="auto"/>
        <w:ind w:left="792"/>
        <w:jc w:val="both"/>
        <w:rPr>
          <w:rFonts w:asciiTheme="majorBidi" w:hAnsiTheme="majorBidi" w:cstheme="majorBidi"/>
        </w:rPr>
      </w:pPr>
    </w:p>
    <w:p w14:paraId="5F5B3787" w14:textId="0B7952D0" w:rsidR="00261AA3" w:rsidRPr="00C92BE9" w:rsidRDefault="00261AA3" w:rsidP="00D92D44">
      <w:pPr>
        <w:pStyle w:val="ListParagraph"/>
        <w:numPr>
          <w:ilvl w:val="1"/>
          <w:numId w:val="5"/>
        </w:numPr>
        <w:spacing w:line="360" w:lineRule="auto"/>
        <w:jc w:val="both"/>
        <w:rPr>
          <w:rFonts w:asciiTheme="majorBidi" w:hAnsiTheme="majorBidi" w:cstheme="majorBidi"/>
          <w:b/>
          <w:bCs/>
          <w:i/>
          <w:iCs/>
          <w:shd w:val="clear" w:color="auto" w:fill="FFFFFF"/>
        </w:rPr>
      </w:pPr>
      <w:r w:rsidRPr="00C92BE9">
        <w:rPr>
          <w:rFonts w:asciiTheme="majorBidi" w:hAnsiTheme="majorBidi" w:cstheme="majorBidi"/>
        </w:rPr>
        <w:t xml:space="preserve">Climate </w:t>
      </w:r>
      <w:r w:rsidR="004A0433">
        <w:rPr>
          <w:rFonts w:asciiTheme="majorBidi" w:hAnsiTheme="majorBidi" w:cstheme="majorBidi"/>
        </w:rPr>
        <w:t>c</w:t>
      </w:r>
      <w:r w:rsidRPr="00C92BE9">
        <w:rPr>
          <w:rFonts w:asciiTheme="majorBidi" w:hAnsiTheme="majorBidi" w:cstheme="majorBidi"/>
        </w:rPr>
        <w:t xml:space="preserve">hange is undeniably the greatest challenge of our time. It cuts across all development agendas of humankind such as food, water and energy. Its implications also </w:t>
      </w:r>
      <w:r w:rsidR="004A0433" w:rsidRPr="00C92BE9">
        <w:rPr>
          <w:rFonts w:asciiTheme="majorBidi" w:hAnsiTheme="majorBidi" w:cstheme="majorBidi"/>
        </w:rPr>
        <w:t>cut</w:t>
      </w:r>
      <w:r w:rsidRPr="00C92BE9">
        <w:rPr>
          <w:rFonts w:asciiTheme="majorBidi" w:hAnsiTheme="majorBidi" w:cstheme="majorBidi"/>
        </w:rPr>
        <w:t xml:space="preserve"> across gender and social issues. As an island state, we are greatly concerned about the adverse impacts of climate change on vulnerable groups such as elderly persons.  Climate </w:t>
      </w:r>
      <w:r w:rsidR="004A0433">
        <w:rPr>
          <w:rFonts w:asciiTheme="majorBidi" w:hAnsiTheme="majorBidi" w:cstheme="majorBidi"/>
        </w:rPr>
        <w:t>c</w:t>
      </w:r>
      <w:r w:rsidRPr="00C92BE9">
        <w:rPr>
          <w:rFonts w:asciiTheme="majorBidi" w:hAnsiTheme="majorBidi" w:cstheme="majorBidi"/>
        </w:rPr>
        <w:t>hange hugely undermines our efforts to enhance the rights and provide better services to vulnerable groups.</w:t>
      </w:r>
    </w:p>
    <w:p w14:paraId="6DCAA962" w14:textId="77777777" w:rsidR="00963605" w:rsidRPr="00C92BE9" w:rsidRDefault="00963605" w:rsidP="00D92D44">
      <w:pPr>
        <w:pStyle w:val="ListParagraph"/>
        <w:spacing w:line="360" w:lineRule="auto"/>
        <w:ind w:left="792"/>
        <w:jc w:val="both"/>
        <w:rPr>
          <w:rFonts w:asciiTheme="majorBidi" w:hAnsiTheme="majorBidi" w:cstheme="majorBidi"/>
        </w:rPr>
      </w:pPr>
    </w:p>
    <w:p w14:paraId="50461EB6" w14:textId="77777777" w:rsidR="00261AA3" w:rsidRPr="00C92BE9" w:rsidRDefault="00963605" w:rsidP="00D92D44">
      <w:pPr>
        <w:pStyle w:val="ListParagraph"/>
        <w:numPr>
          <w:ilvl w:val="1"/>
          <w:numId w:val="5"/>
        </w:numPr>
        <w:spacing w:line="360" w:lineRule="auto"/>
        <w:jc w:val="both"/>
        <w:rPr>
          <w:rFonts w:asciiTheme="majorBidi" w:hAnsiTheme="majorBidi" w:cstheme="majorBidi"/>
          <w:b/>
          <w:bCs/>
          <w:i/>
          <w:iCs/>
          <w:shd w:val="clear" w:color="auto" w:fill="FFFFFF"/>
        </w:rPr>
      </w:pPr>
      <w:r w:rsidRPr="00C92BE9">
        <w:rPr>
          <w:rFonts w:asciiTheme="majorBidi" w:hAnsiTheme="majorBidi" w:cstheme="majorBidi"/>
        </w:rPr>
        <w:t xml:space="preserve">Maldives is severely exposed to risks posed by intensifying extreme weather events such as, droughts, flooding and storm surges resulting widespread damages to properties, infrastructure and sometimes to the people. These factors threaten livelihoods, food, water and energy security and this has a disproportionate effect on the aging and aged population due to factors such as age, mobility and dependence. </w:t>
      </w:r>
    </w:p>
    <w:p w14:paraId="2D150462" w14:textId="77777777" w:rsidR="00261AA3" w:rsidRPr="00C92BE9" w:rsidRDefault="00261AA3" w:rsidP="00D92D44">
      <w:pPr>
        <w:pStyle w:val="ListParagraph"/>
        <w:spacing w:line="360" w:lineRule="auto"/>
        <w:rPr>
          <w:rFonts w:asciiTheme="majorBidi" w:hAnsiTheme="majorBidi" w:cstheme="majorBidi"/>
        </w:rPr>
      </w:pPr>
    </w:p>
    <w:p w14:paraId="53CD3947" w14:textId="10A0228F" w:rsidR="002540B0" w:rsidRPr="00D21B1C" w:rsidRDefault="00963605" w:rsidP="00D21B1C">
      <w:pPr>
        <w:pStyle w:val="ListParagraph"/>
        <w:numPr>
          <w:ilvl w:val="1"/>
          <w:numId w:val="5"/>
        </w:numPr>
        <w:spacing w:line="360" w:lineRule="auto"/>
        <w:jc w:val="both"/>
        <w:rPr>
          <w:rFonts w:asciiTheme="majorBidi" w:hAnsiTheme="majorBidi" w:cstheme="majorBidi"/>
          <w:b/>
          <w:bCs/>
          <w:i/>
          <w:iCs/>
          <w:shd w:val="clear" w:color="auto" w:fill="FFFFFF"/>
        </w:rPr>
      </w:pPr>
      <w:r w:rsidRPr="00C92BE9">
        <w:rPr>
          <w:rFonts w:asciiTheme="majorBidi" w:hAnsiTheme="majorBidi" w:cstheme="majorBidi"/>
        </w:rPr>
        <w:t>For instance, there are cases where communities from some islands have been relocated to other islands mainly due to environmental degradation issues such as severe erosion</w:t>
      </w:r>
      <w:r w:rsidR="00261AA3" w:rsidRPr="00C92BE9">
        <w:rPr>
          <w:rFonts w:asciiTheme="majorBidi" w:hAnsiTheme="majorBidi" w:cstheme="majorBidi"/>
        </w:rPr>
        <w:t xml:space="preserve"> and</w:t>
      </w:r>
      <w:r w:rsidRPr="00C92BE9">
        <w:rPr>
          <w:rFonts w:asciiTheme="majorBidi" w:hAnsiTheme="majorBidi" w:cstheme="majorBidi"/>
        </w:rPr>
        <w:t xml:space="preserve"> salinization of ground water. The elderly people of these </w:t>
      </w:r>
      <w:r w:rsidR="00C92BE9" w:rsidRPr="00C92BE9">
        <w:rPr>
          <w:rFonts w:asciiTheme="majorBidi" w:hAnsiTheme="majorBidi" w:cstheme="majorBidi"/>
        </w:rPr>
        <w:t>communities</w:t>
      </w:r>
      <w:r w:rsidRPr="00C92BE9">
        <w:rPr>
          <w:rFonts w:asciiTheme="majorBidi" w:hAnsiTheme="majorBidi" w:cstheme="majorBidi"/>
        </w:rPr>
        <w:t xml:space="preserve"> face challenges while adjusting and integrating into host and new communities.</w:t>
      </w:r>
    </w:p>
    <w:p w14:paraId="3C7BA1A4" w14:textId="76B75E21" w:rsidR="00F8459F" w:rsidRPr="00C92BE9" w:rsidRDefault="00963605" w:rsidP="00D92D44">
      <w:pPr>
        <w:pStyle w:val="ListParagraph"/>
        <w:numPr>
          <w:ilvl w:val="0"/>
          <w:numId w:val="5"/>
        </w:numPr>
        <w:spacing w:line="360" w:lineRule="auto"/>
        <w:jc w:val="both"/>
        <w:rPr>
          <w:rFonts w:asciiTheme="majorBidi" w:hAnsiTheme="majorBidi" w:cstheme="majorBidi"/>
          <w:b/>
          <w:bCs/>
          <w:shd w:val="clear" w:color="auto" w:fill="FFFFFF"/>
        </w:rPr>
      </w:pPr>
      <w:r w:rsidRPr="00C92BE9">
        <w:rPr>
          <w:rFonts w:asciiTheme="majorBidi" w:hAnsiTheme="majorBidi" w:cstheme="majorBidi"/>
          <w:b/>
          <w:bCs/>
          <w:shd w:val="clear" w:color="auto" w:fill="FFFFFF"/>
        </w:rPr>
        <w:t xml:space="preserve">Please describe any specific </w:t>
      </w:r>
      <w:r w:rsidRPr="00C92BE9">
        <w:rPr>
          <w:rFonts w:asciiTheme="majorBidi" w:hAnsiTheme="majorBidi" w:cstheme="majorBidi"/>
          <w:b/>
          <w:bCs/>
          <w:u w:val="single"/>
          <w:shd w:val="clear" w:color="auto" w:fill="FFFFFF"/>
        </w:rPr>
        <w:t>policy, legislation, practice or strategy</w:t>
      </w:r>
      <w:r w:rsidRPr="00C92BE9">
        <w:rPr>
          <w:rFonts w:asciiTheme="majorBidi" w:hAnsiTheme="majorBidi" w:cstheme="majorBidi"/>
          <w:b/>
          <w:bCs/>
          <w:shd w:val="clear" w:color="auto" w:fill="FFFFFF"/>
        </w:rPr>
        <w:t xml:space="preserve"> that addresses the nexus between climate change and the rights of older persons. In particular, please share any information related to policies that ensure the participation of older persons in the design, planning and implementation and monitoring of climate change mitigation and adaptation measures; learning from the knowledge and experience of older persons; as well as supporting the independence and autonomy of older persons. Please note and identify </w:t>
      </w:r>
      <w:r w:rsidRPr="00C92BE9">
        <w:rPr>
          <w:rFonts w:asciiTheme="majorBidi" w:hAnsiTheme="majorBidi" w:cstheme="majorBidi"/>
          <w:b/>
          <w:bCs/>
          <w:u w:val="single"/>
          <w:shd w:val="clear" w:color="auto" w:fill="FFFFFF"/>
        </w:rPr>
        <w:t>any relevant mechanisms</w:t>
      </w:r>
      <w:r w:rsidRPr="00C92BE9">
        <w:rPr>
          <w:rFonts w:asciiTheme="majorBidi" w:hAnsiTheme="majorBidi" w:cstheme="majorBidi"/>
          <w:b/>
          <w:bCs/>
          <w:shd w:val="clear" w:color="auto" w:fill="FFFFFF"/>
        </w:rPr>
        <w:t xml:space="preserve"> for ensuring accountability for these commitments, including their means of implementation</w:t>
      </w:r>
      <w:r w:rsidR="00D92D44" w:rsidRPr="00C92BE9">
        <w:rPr>
          <w:rFonts w:asciiTheme="majorBidi" w:hAnsiTheme="majorBidi" w:cstheme="majorBidi"/>
          <w:b/>
          <w:bCs/>
          <w:shd w:val="clear" w:color="auto" w:fill="FFFFFF"/>
        </w:rPr>
        <w:t>.</w:t>
      </w:r>
    </w:p>
    <w:p w14:paraId="1C036653" w14:textId="77777777" w:rsidR="00261AA3" w:rsidRPr="00C92BE9" w:rsidRDefault="00261AA3" w:rsidP="00D92D44">
      <w:pPr>
        <w:pStyle w:val="ListParagraph"/>
        <w:spacing w:line="360" w:lineRule="auto"/>
        <w:ind w:left="360"/>
        <w:jc w:val="both"/>
        <w:rPr>
          <w:rFonts w:asciiTheme="majorBidi" w:hAnsiTheme="majorBidi" w:cstheme="majorBidi"/>
          <w:b/>
          <w:bCs/>
          <w:i/>
          <w:iCs/>
          <w:shd w:val="clear" w:color="auto" w:fill="FFFFFF"/>
        </w:rPr>
      </w:pPr>
    </w:p>
    <w:p w14:paraId="69368AB5" w14:textId="4A62A2B3" w:rsidR="00F8459F" w:rsidRPr="00C92BE9" w:rsidRDefault="00F8459F" w:rsidP="00D92D44">
      <w:pPr>
        <w:pStyle w:val="ListParagraph"/>
        <w:numPr>
          <w:ilvl w:val="1"/>
          <w:numId w:val="5"/>
        </w:numPr>
        <w:spacing w:line="360" w:lineRule="auto"/>
        <w:jc w:val="both"/>
        <w:rPr>
          <w:rFonts w:asciiTheme="majorBidi" w:hAnsiTheme="majorBidi" w:cstheme="majorBidi"/>
          <w:b/>
          <w:bCs/>
          <w:i/>
          <w:iCs/>
          <w:shd w:val="clear" w:color="auto" w:fill="FFFFFF"/>
        </w:rPr>
      </w:pPr>
      <w:r w:rsidRPr="00C92BE9">
        <w:rPr>
          <w:rFonts w:asciiTheme="majorBidi" w:hAnsiTheme="majorBidi" w:cstheme="majorBidi"/>
        </w:rPr>
        <w:lastRenderedPageBreak/>
        <w:t xml:space="preserve">The Maldives Climate Change Policy Framework is the </w:t>
      </w:r>
      <w:r w:rsidR="00C92BE9" w:rsidRPr="00C92BE9">
        <w:rPr>
          <w:rFonts w:asciiTheme="majorBidi" w:hAnsiTheme="majorBidi" w:cstheme="majorBidi"/>
        </w:rPr>
        <w:t>principle</w:t>
      </w:r>
      <w:r w:rsidRPr="00C92BE9">
        <w:rPr>
          <w:rFonts w:asciiTheme="majorBidi" w:hAnsiTheme="majorBidi" w:cstheme="majorBidi"/>
        </w:rPr>
        <w:t xml:space="preserve"> policy document that addresses and mainstreams climate change issues in the country. One of the guiding principles for the Maldives Climate Change Policy is ‘Ensuring Intergenerational Equitability.’ Hence, at all stages of the formulation of this policy framework, and implementation of climate actions, priority is given to ensure equitable engagement between population groups through recognition of the unique nature of each atoll, communities, diversity of needs and access to opportunities, services and good. Particular attention is also paid towards respecting human rights, the rule of law, gender equality and vulnerable communities. In addition, the </w:t>
      </w:r>
      <w:r w:rsidR="00D21B1C">
        <w:rPr>
          <w:rFonts w:asciiTheme="majorBidi" w:hAnsiTheme="majorBidi" w:cstheme="majorBidi"/>
        </w:rPr>
        <w:t>G</w:t>
      </w:r>
      <w:r w:rsidRPr="00C92BE9">
        <w:rPr>
          <w:rFonts w:asciiTheme="majorBidi" w:hAnsiTheme="majorBidi" w:cstheme="majorBidi"/>
        </w:rPr>
        <w:t xml:space="preserve">overnment has drafted a special </w:t>
      </w:r>
      <w:r w:rsidR="00261AA3" w:rsidRPr="00C92BE9">
        <w:rPr>
          <w:rFonts w:asciiTheme="majorBidi" w:hAnsiTheme="majorBidi" w:cstheme="majorBidi"/>
        </w:rPr>
        <w:t>C</w:t>
      </w:r>
      <w:r w:rsidRPr="00C92BE9">
        <w:rPr>
          <w:rFonts w:asciiTheme="majorBidi" w:hAnsiTheme="majorBidi" w:cstheme="majorBidi"/>
        </w:rPr>
        <w:t xml:space="preserve">limate </w:t>
      </w:r>
      <w:r w:rsidR="00261AA3" w:rsidRPr="00C92BE9">
        <w:rPr>
          <w:rFonts w:asciiTheme="majorBidi" w:hAnsiTheme="majorBidi" w:cstheme="majorBidi"/>
        </w:rPr>
        <w:t>C</w:t>
      </w:r>
      <w:r w:rsidRPr="00C92BE9">
        <w:rPr>
          <w:rFonts w:asciiTheme="majorBidi" w:hAnsiTheme="majorBidi" w:cstheme="majorBidi"/>
        </w:rPr>
        <w:t xml:space="preserve">hange </w:t>
      </w:r>
      <w:r w:rsidR="00261AA3" w:rsidRPr="00C92BE9">
        <w:rPr>
          <w:rFonts w:asciiTheme="majorBidi" w:hAnsiTheme="majorBidi" w:cstheme="majorBidi"/>
        </w:rPr>
        <w:t>B</w:t>
      </w:r>
      <w:r w:rsidRPr="00C92BE9">
        <w:rPr>
          <w:rFonts w:asciiTheme="majorBidi" w:hAnsiTheme="majorBidi" w:cstheme="majorBidi"/>
        </w:rPr>
        <w:t xml:space="preserve">ill to enhance implementation of climate actions in the country. The </w:t>
      </w:r>
      <w:r w:rsidR="00D21B1C">
        <w:rPr>
          <w:rFonts w:asciiTheme="majorBidi" w:hAnsiTheme="majorBidi" w:cstheme="majorBidi"/>
        </w:rPr>
        <w:t>B</w:t>
      </w:r>
      <w:r w:rsidRPr="00C92BE9">
        <w:rPr>
          <w:rFonts w:asciiTheme="majorBidi" w:hAnsiTheme="majorBidi" w:cstheme="majorBidi"/>
        </w:rPr>
        <w:t xml:space="preserve">ill is currently under discussions </w:t>
      </w:r>
      <w:r w:rsidR="00D21B1C">
        <w:rPr>
          <w:rFonts w:asciiTheme="majorBidi" w:hAnsiTheme="majorBidi" w:cstheme="majorBidi"/>
        </w:rPr>
        <w:t xml:space="preserve">at </w:t>
      </w:r>
      <w:r w:rsidRPr="00C92BE9">
        <w:rPr>
          <w:rFonts w:asciiTheme="majorBidi" w:hAnsiTheme="majorBidi" w:cstheme="majorBidi"/>
        </w:rPr>
        <w:t xml:space="preserve">the Parliament and </w:t>
      </w:r>
      <w:r w:rsidR="00D21B1C">
        <w:rPr>
          <w:rFonts w:asciiTheme="majorBidi" w:hAnsiTheme="majorBidi" w:cstheme="majorBidi"/>
        </w:rPr>
        <w:t xml:space="preserve">is </w:t>
      </w:r>
      <w:r w:rsidRPr="00C92BE9">
        <w:rPr>
          <w:rFonts w:asciiTheme="majorBidi" w:hAnsiTheme="majorBidi" w:cstheme="majorBidi"/>
        </w:rPr>
        <w:t>expected to b</w:t>
      </w:r>
      <w:r w:rsidR="00D21B1C">
        <w:rPr>
          <w:rFonts w:asciiTheme="majorBidi" w:hAnsiTheme="majorBidi" w:cstheme="majorBidi"/>
        </w:rPr>
        <w:t>e passed soon.</w:t>
      </w:r>
    </w:p>
    <w:p w14:paraId="3EE1CD7C" w14:textId="77777777" w:rsidR="00F8459F" w:rsidRPr="00C92BE9" w:rsidRDefault="00F8459F" w:rsidP="00D92D44">
      <w:pPr>
        <w:pStyle w:val="ListParagraph"/>
        <w:spacing w:line="360" w:lineRule="auto"/>
        <w:ind w:left="792"/>
        <w:jc w:val="both"/>
        <w:rPr>
          <w:rFonts w:asciiTheme="majorBidi" w:hAnsiTheme="majorBidi" w:cstheme="majorBidi"/>
          <w:b/>
          <w:bCs/>
          <w:i/>
          <w:iCs/>
          <w:shd w:val="clear" w:color="auto" w:fill="FFFFFF"/>
        </w:rPr>
      </w:pPr>
    </w:p>
    <w:p w14:paraId="6C742CF9" w14:textId="5BBF1DF3" w:rsidR="00F8459F" w:rsidRPr="00C92BE9" w:rsidRDefault="00D21B1C" w:rsidP="00D92D44">
      <w:pPr>
        <w:pStyle w:val="ListParagraph"/>
        <w:numPr>
          <w:ilvl w:val="1"/>
          <w:numId w:val="5"/>
        </w:numPr>
        <w:spacing w:line="360" w:lineRule="auto"/>
        <w:jc w:val="both"/>
        <w:rPr>
          <w:rFonts w:asciiTheme="majorBidi" w:hAnsiTheme="majorBidi" w:cstheme="majorBidi"/>
        </w:rPr>
      </w:pPr>
      <w:r>
        <w:rPr>
          <w:rFonts w:asciiTheme="majorBidi" w:hAnsiTheme="majorBidi" w:cstheme="majorBidi"/>
        </w:rPr>
        <w:t xml:space="preserve">Furthermore, </w:t>
      </w:r>
      <w:r w:rsidR="00F8459F" w:rsidRPr="00C92BE9">
        <w:rPr>
          <w:rFonts w:asciiTheme="majorBidi" w:hAnsiTheme="majorBidi" w:cstheme="majorBidi"/>
        </w:rPr>
        <w:t xml:space="preserve">under existing mechanisms, </w:t>
      </w:r>
      <w:r w:rsidR="00FA2D23">
        <w:rPr>
          <w:rFonts w:asciiTheme="majorBidi" w:hAnsiTheme="majorBidi" w:cstheme="majorBidi"/>
        </w:rPr>
        <w:t>an</w:t>
      </w:r>
      <w:r>
        <w:rPr>
          <w:rFonts w:asciiTheme="majorBidi" w:hAnsiTheme="majorBidi" w:cstheme="majorBidi"/>
        </w:rPr>
        <w:t xml:space="preserve"> </w:t>
      </w:r>
      <w:r w:rsidRPr="00C92BE9">
        <w:rPr>
          <w:rFonts w:asciiTheme="majorBidi" w:hAnsiTheme="majorBidi" w:cstheme="majorBidi"/>
        </w:rPr>
        <w:t xml:space="preserve">environmental impact assessment </w:t>
      </w:r>
      <w:r w:rsidR="00FA2D23">
        <w:rPr>
          <w:rFonts w:asciiTheme="majorBidi" w:hAnsiTheme="majorBidi" w:cstheme="majorBidi"/>
        </w:rPr>
        <w:t>must be carried out for any new</w:t>
      </w:r>
      <w:r w:rsidR="00F8459F" w:rsidRPr="00C92BE9">
        <w:rPr>
          <w:rFonts w:asciiTheme="majorBidi" w:hAnsiTheme="majorBidi" w:cstheme="majorBidi"/>
        </w:rPr>
        <w:t xml:space="preserve"> development projec</w:t>
      </w:r>
      <w:r>
        <w:rPr>
          <w:rFonts w:asciiTheme="majorBidi" w:hAnsiTheme="majorBidi" w:cstheme="majorBidi"/>
        </w:rPr>
        <w:t>t. The assessment includes evaluating the</w:t>
      </w:r>
      <w:r w:rsidR="00F8459F" w:rsidRPr="00C92BE9">
        <w:rPr>
          <w:rFonts w:asciiTheme="majorBidi" w:hAnsiTheme="majorBidi" w:cstheme="majorBidi"/>
        </w:rPr>
        <w:t xml:space="preserve"> </w:t>
      </w:r>
      <w:r w:rsidR="00FA2D23" w:rsidRPr="00C92BE9">
        <w:rPr>
          <w:rFonts w:asciiTheme="majorBidi" w:hAnsiTheme="majorBidi" w:cstheme="majorBidi"/>
        </w:rPr>
        <w:t>socio-economic</w:t>
      </w:r>
      <w:r w:rsidR="00F8459F" w:rsidRPr="00C92BE9">
        <w:rPr>
          <w:rFonts w:asciiTheme="majorBidi" w:hAnsiTheme="majorBidi" w:cstheme="majorBidi"/>
        </w:rPr>
        <w:t xml:space="preserve"> </w:t>
      </w:r>
      <w:r w:rsidR="00F8459F" w:rsidRPr="00C92BE9">
        <w:rPr>
          <w:rFonts w:asciiTheme="majorBidi" w:hAnsiTheme="majorBidi" w:cstheme="majorBidi"/>
        </w:rPr>
        <w:lastRenderedPageBreak/>
        <w:t xml:space="preserve">impacts of the project to the communities and </w:t>
      </w:r>
      <w:r>
        <w:rPr>
          <w:rFonts w:asciiTheme="majorBidi" w:hAnsiTheme="majorBidi" w:cstheme="majorBidi"/>
        </w:rPr>
        <w:t xml:space="preserve">therefore during the assessment, </w:t>
      </w:r>
      <w:r w:rsidR="00F8459F" w:rsidRPr="00C92BE9">
        <w:rPr>
          <w:rFonts w:asciiTheme="majorBidi" w:hAnsiTheme="majorBidi" w:cstheme="majorBidi"/>
        </w:rPr>
        <w:t>consultations are undertaken with different community groups including elderly</w:t>
      </w:r>
      <w:r w:rsidR="00261AA3" w:rsidRPr="00C92BE9">
        <w:rPr>
          <w:rFonts w:asciiTheme="majorBidi" w:hAnsiTheme="majorBidi" w:cstheme="majorBidi"/>
        </w:rPr>
        <w:t xml:space="preserve"> persons</w:t>
      </w:r>
      <w:r w:rsidR="00F8459F" w:rsidRPr="00C92BE9">
        <w:rPr>
          <w:rFonts w:asciiTheme="majorBidi" w:hAnsiTheme="majorBidi" w:cstheme="majorBidi"/>
        </w:rPr>
        <w:t>.</w:t>
      </w:r>
    </w:p>
    <w:p w14:paraId="6EDEA3FB" w14:textId="77777777" w:rsidR="0048019D" w:rsidRPr="00C92BE9" w:rsidRDefault="0048019D" w:rsidP="00D92D44">
      <w:pPr>
        <w:pStyle w:val="ListParagraph"/>
        <w:spacing w:line="360" w:lineRule="auto"/>
        <w:ind w:left="360"/>
        <w:jc w:val="both"/>
        <w:rPr>
          <w:rFonts w:asciiTheme="majorBidi" w:hAnsiTheme="majorBidi" w:cstheme="majorBidi"/>
          <w:b/>
          <w:bCs/>
          <w:i/>
          <w:iCs/>
          <w:shd w:val="clear" w:color="auto" w:fill="FFFFFF"/>
        </w:rPr>
      </w:pPr>
    </w:p>
    <w:p w14:paraId="484926A4" w14:textId="4EA762D1" w:rsidR="00261AA3" w:rsidRPr="00C92BE9" w:rsidRDefault="00963605" w:rsidP="00D92D44">
      <w:pPr>
        <w:pStyle w:val="ListParagraph"/>
        <w:numPr>
          <w:ilvl w:val="0"/>
          <w:numId w:val="5"/>
        </w:numPr>
        <w:spacing w:line="360" w:lineRule="auto"/>
        <w:jc w:val="both"/>
        <w:rPr>
          <w:rFonts w:asciiTheme="majorBidi" w:hAnsiTheme="majorBidi" w:cstheme="majorBidi"/>
          <w:b/>
          <w:bCs/>
          <w:shd w:val="clear" w:color="auto" w:fill="FFFFFF"/>
        </w:rPr>
      </w:pPr>
      <w:r w:rsidRPr="00C92BE9">
        <w:rPr>
          <w:rFonts w:asciiTheme="majorBidi" w:hAnsiTheme="majorBidi" w:cstheme="majorBidi"/>
          <w:b/>
          <w:bCs/>
          <w:shd w:val="clear" w:color="auto" w:fill="FFFFFF"/>
        </w:rPr>
        <w:t xml:space="preserve">Please share a summary of </w:t>
      </w:r>
      <w:r w:rsidRPr="00C92BE9">
        <w:rPr>
          <w:rFonts w:asciiTheme="majorBidi" w:hAnsiTheme="majorBidi" w:cstheme="majorBidi"/>
          <w:b/>
          <w:bCs/>
          <w:u w:val="single"/>
          <w:shd w:val="clear" w:color="auto" w:fill="FFFFFF"/>
        </w:rPr>
        <w:t>any relevant data</w:t>
      </w:r>
      <w:r w:rsidRPr="00C92BE9">
        <w:rPr>
          <w:rFonts w:asciiTheme="majorBidi" w:hAnsiTheme="majorBidi" w:cstheme="majorBidi"/>
          <w:b/>
          <w:bCs/>
          <w:shd w:val="clear" w:color="auto" w:fill="FFFFFF"/>
        </w:rPr>
        <w:t xml:space="preserve"> that captures how the adverse effects of climate change have affected older persons, taking into account multiple and intersecting forms of discrimination (i.e. discrimination based on a combination of multiple grounds, including disability, gender, race, colour, sex, language, religion, nationality and migration status) – including in older age cohorts</w:t>
      </w:r>
      <w:r w:rsidR="00D92D44" w:rsidRPr="00C92BE9">
        <w:rPr>
          <w:rFonts w:asciiTheme="majorBidi" w:hAnsiTheme="majorBidi" w:cstheme="majorBidi"/>
          <w:b/>
          <w:bCs/>
          <w:shd w:val="clear" w:color="auto" w:fill="FFFFFF"/>
        </w:rPr>
        <w:t>.</w:t>
      </w:r>
    </w:p>
    <w:p w14:paraId="7D562540" w14:textId="125B012F" w:rsidR="00F8459F" w:rsidRPr="00C92BE9" w:rsidRDefault="00963605" w:rsidP="00D92D44">
      <w:pPr>
        <w:pStyle w:val="ListParagraph"/>
        <w:spacing w:line="360" w:lineRule="auto"/>
        <w:ind w:left="360"/>
        <w:jc w:val="both"/>
        <w:rPr>
          <w:rFonts w:asciiTheme="majorBidi" w:hAnsiTheme="majorBidi" w:cstheme="majorBidi"/>
          <w:b/>
          <w:bCs/>
          <w:i/>
          <w:iCs/>
          <w:shd w:val="clear" w:color="auto" w:fill="FFFFFF"/>
        </w:rPr>
      </w:pPr>
      <w:r w:rsidRPr="00C92BE9">
        <w:rPr>
          <w:rFonts w:asciiTheme="majorBidi" w:hAnsiTheme="majorBidi" w:cstheme="majorBidi"/>
          <w:b/>
          <w:bCs/>
          <w:i/>
          <w:iCs/>
          <w:shd w:val="clear" w:color="auto" w:fill="FFFFFF"/>
        </w:rPr>
        <w:t xml:space="preserve"> </w:t>
      </w:r>
    </w:p>
    <w:p w14:paraId="272EDA07" w14:textId="73CD0C9C" w:rsidR="00F8459F" w:rsidRPr="00C92BE9" w:rsidRDefault="00F8459F" w:rsidP="00D92D44">
      <w:pPr>
        <w:pStyle w:val="ListParagraph"/>
        <w:numPr>
          <w:ilvl w:val="1"/>
          <w:numId w:val="5"/>
        </w:numPr>
        <w:spacing w:line="360" w:lineRule="auto"/>
        <w:jc w:val="both"/>
        <w:rPr>
          <w:rFonts w:asciiTheme="majorBidi" w:hAnsiTheme="majorBidi" w:cstheme="majorBidi"/>
          <w:b/>
          <w:bCs/>
          <w:i/>
          <w:iCs/>
          <w:shd w:val="clear" w:color="auto" w:fill="FFFFFF"/>
        </w:rPr>
      </w:pPr>
      <w:r w:rsidRPr="00C92BE9">
        <w:rPr>
          <w:rFonts w:asciiTheme="majorBidi" w:hAnsiTheme="majorBidi" w:cstheme="majorBidi"/>
        </w:rPr>
        <w:t xml:space="preserve">Data and research relating to impacts of climate change on </w:t>
      </w:r>
      <w:r w:rsidR="00261AA3" w:rsidRPr="00C92BE9">
        <w:rPr>
          <w:rFonts w:asciiTheme="majorBidi" w:hAnsiTheme="majorBidi" w:cstheme="majorBidi"/>
        </w:rPr>
        <w:t>older persons</w:t>
      </w:r>
      <w:r w:rsidRPr="00C92BE9">
        <w:rPr>
          <w:rFonts w:asciiTheme="majorBidi" w:hAnsiTheme="majorBidi" w:cstheme="majorBidi"/>
        </w:rPr>
        <w:t xml:space="preserve"> is limited and no specific study or assessments has been done so far to identify and document climate change impacts on older persons.   </w:t>
      </w:r>
    </w:p>
    <w:p w14:paraId="3FDCE3D1" w14:textId="77777777" w:rsidR="0048019D" w:rsidRPr="00C92BE9" w:rsidRDefault="0048019D" w:rsidP="00D92D44">
      <w:pPr>
        <w:pStyle w:val="ListParagraph"/>
        <w:spacing w:line="360" w:lineRule="auto"/>
        <w:ind w:left="360"/>
        <w:jc w:val="both"/>
        <w:rPr>
          <w:rFonts w:asciiTheme="majorBidi" w:hAnsiTheme="majorBidi" w:cstheme="majorBidi"/>
          <w:b/>
          <w:bCs/>
          <w:i/>
          <w:iCs/>
          <w:shd w:val="clear" w:color="auto" w:fill="FFFFFF"/>
        </w:rPr>
      </w:pPr>
    </w:p>
    <w:p w14:paraId="3D7F24DE" w14:textId="073F0B44" w:rsidR="00963605" w:rsidRPr="00C92BE9" w:rsidRDefault="00963605" w:rsidP="00D92D44">
      <w:pPr>
        <w:pStyle w:val="ListParagraph"/>
        <w:numPr>
          <w:ilvl w:val="0"/>
          <w:numId w:val="5"/>
        </w:numPr>
        <w:spacing w:line="360" w:lineRule="auto"/>
        <w:jc w:val="both"/>
        <w:rPr>
          <w:rFonts w:asciiTheme="majorBidi" w:hAnsiTheme="majorBidi" w:cstheme="majorBidi"/>
          <w:b/>
          <w:bCs/>
          <w:shd w:val="clear" w:color="auto" w:fill="FFFFFF"/>
        </w:rPr>
      </w:pPr>
      <w:r w:rsidRPr="00C92BE9">
        <w:rPr>
          <w:rFonts w:asciiTheme="majorBidi" w:hAnsiTheme="majorBidi" w:cstheme="majorBidi"/>
          <w:b/>
          <w:bCs/>
          <w:shd w:val="clear" w:color="auto" w:fill="FFFFFF"/>
        </w:rPr>
        <w:lastRenderedPageBreak/>
        <w:t xml:space="preserve">Please </w:t>
      </w:r>
      <w:r w:rsidRPr="00C92BE9">
        <w:rPr>
          <w:rFonts w:asciiTheme="majorBidi" w:hAnsiTheme="majorBidi" w:cstheme="majorBidi"/>
          <w:b/>
          <w:bCs/>
          <w:u w:val="single"/>
          <w:shd w:val="clear" w:color="auto" w:fill="FFFFFF"/>
        </w:rPr>
        <w:t>describe any mechanisms and tools</w:t>
      </w:r>
      <w:r w:rsidRPr="00C92BE9">
        <w:rPr>
          <w:rFonts w:asciiTheme="majorBidi" w:hAnsiTheme="majorBidi" w:cstheme="majorBidi"/>
          <w:b/>
          <w:bCs/>
          <w:shd w:val="clear" w:color="auto" w:fill="FFFFFF"/>
        </w:rPr>
        <w:t xml:space="preserve"> that are in place to measure and monitor the impacts of climate change on the full and effective enjoyment of the human rights of older pe</w:t>
      </w:r>
      <w:r w:rsidR="00D92D44" w:rsidRPr="00C92BE9">
        <w:rPr>
          <w:rFonts w:asciiTheme="majorBidi" w:hAnsiTheme="majorBidi" w:cstheme="majorBidi"/>
          <w:b/>
          <w:bCs/>
          <w:shd w:val="clear" w:color="auto" w:fill="FFFFFF"/>
        </w:rPr>
        <w:t>rsons.</w:t>
      </w:r>
    </w:p>
    <w:p w14:paraId="79FC31C7" w14:textId="77777777" w:rsidR="00D92D44" w:rsidRPr="00C92BE9" w:rsidRDefault="00D92D44" w:rsidP="00D92D44">
      <w:pPr>
        <w:pStyle w:val="ListParagraph"/>
        <w:spacing w:line="360" w:lineRule="auto"/>
        <w:ind w:left="360"/>
        <w:jc w:val="both"/>
        <w:rPr>
          <w:rFonts w:asciiTheme="majorBidi" w:hAnsiTheme="majorBidi" w:cstheme="majorBidi"/>
          <w:b/>
          <w:bCs/>
          <w:shd w:val="clear" w:color="auto" w:fill="FFFFFF"/>
        </w:rPr>
      </w:pPr>
    </w:p>
    <w:p w14:paraId="6ACDAF28" w14:textId="636C87D1" w:rsidR="00F8459F" w:rsidRPr="00C92BE9" w:rsidRDefault="00261AA3" w:rsidP="00D92D44">
      <w:pPr>
        <w:pStyle w:val="ListParagraph"/>
        <w:numPr>
          <w:ilvl w:val="1"/>
          <w:numId w:val="5"/>
        </w:numPr>
        <w:spacing w:line="360" w:lineRule="auto"/>
        <w:jc w:val="both"/>
        <w:rPr>
          <w:rFonts w:asciiTheme="majorBidi" w:hAnsiTheme="majorBidi" w:cstheme="majorBidi"/>
        </w:rPr>
      </w:pPr>
      <w:r w:rsidRPr="00C92BE9">
        <w:rPr>
          <w:rFonts w:asciiTheme="majorBidi" w:hAnsiTheme="majorBidi" w:cstheme="majorBidi"/>
        </w:rPr>
        <w:t>Currently, there are n</w:t>
      </w:r>
      <w:r w:rsidR="00F8459F" w:rsidRPr="00C92BE9">
        <w:rPr>
          <w:rFonts w:asciiTheme="majorBidi" w:hAnsiTheme="majorBidi" w:cstheme="majorBidi"/>
        </w:rPr>
        <w:t xml:space="preserve">o such mechanisms </w:t>
      </w:r>
      <w:r w:rsidR="008118F0">
        <w:rPr>
          <w:rFonts w:asciiTheme="majorBidi" w:hAnsiTheme="majorBidi" w:cstheme="majorBidi"/>
        </w:rPr>
        <w:t xml:space="preserve">or </w:t>
      </w:r>
      <w:r w:rsidRPr="00C92BE9">
        <w:rPr>
          <w:rFonts w:asciiTheme="majorBidi" w:hAnsiTheme="majorBidi" w:cstheme="majorBidi"/>
        </w:rPr>
        <w:t>tools in place.</w:t>
      </w:r>
    </w:p>
    <w:p w14:paraId="062000AB" w14:textId="77777777" w:rsidR="0048019D" w:rsidRPr="00C92BE9" w:rsidRDefault="0048019D" w:rsidP="00D92D44">
      <w:pPr>
        <w:pStyle w:val="ListParagraph"/>
        <w:spacing w:line="360" w:lineRule="auto"/>
        <w:ind w:left="360"/>
        <w:jc w:val="both"/>
        <w:rPr>
          <w:rFonts w:asciiTheme="majorBidi" w:hAnsiTheme="majorBidi" w:cstheme="majorBidi"/>
          <w:b/>
          <w:bCs/>
          <w:i/>
          <w:iCs/>
          <w:shd w:val="clear" w:color="auto" w:fill="FFFFFF"/>
        </w:rPr>
      </w:pPr>
    </w:p>
    <w:p w14:paraId="571C1BBB" w14:textId="1D782962" w:rsidR="00F8459F" w:rsidRPr="00C92BE9" w:rsidRDefault="00963605" w:rsidP="00D92D44">
      <w:pPr>
        <w:pStyle w:val="ListParagraph"/>
        <w:numPr>
          <w:ilvl w:val="0"/>
          <w:numId w:val="5"/>
        </w:numPr>
        <w:spacing w:line="360" w:lineRule="auto"/>
        <w:jc w:val="both"/>
        <w:rPr>
          <w:rFonts w:asciiTheme="majorBidi" w:hAnsiTheme="majorBidi" w:cstheme="majorBidi"/>
          <w:b/>
          <w:bCs/>
          <w:shd w:val="clear" w:color="auto" w:fill="FFFFFF"/>
        </w:rPr>
      </w:pPr>
      <w:r w:rsidRPr="00C92BE9">
        <w:rPr>
          <w:rFonts w:asciiTheme="majorBidi" w:hAnsiTheme="majorBidi" w:cstheme="majorBidi"/>
          <w:b/>
          <w:bCs/>
          <w:shd w:val="clear" w:color="auto" w:fill="FFFFFF"/>
        </w:rPr>
        <w:t xml:space="preserve">Please </w:t>
      </w:r>
      <w:r w:rsidRPr="00C92BE9">
        <w:rPr>
          <w:rFonts w:asciiTheme="majorBidi" w:hAnsiTheme="majorBidi" w:cstheme="majorBidi"/>
          <w:b/>
          <w:bCs/>
          <w:u w:val="single"/>
          <w:shd w:val="clear" w:color="auto" w:fill="FFFFFF"/>
        </w:rPr>
        <w:t>identify and share examples of good practices and challenges</w:t>
      </w:r>
      <w:r w:rsidRPr="00C92BE9">
        <w:rPr>
          <w:rFonts w:asciiTheme="majorBidi" w:hAnsiTheme="majorBidi" w:cstheme="majorBidi"/>
          <w:b/>
          <w:bCs/>
          <w:shd w:val="clear" w:color="auto" w:fill="FFFFFF"/>
        </w:rPr>
        <w:t xml:space="preserve"> in the promotion, protection</w:t>
      </w:r>
      <w:r w:rsidR="00D92D44" w:rsidRPr="00C92BE9">
        <w:rPr>
          <w:rFonts w:asciiTheme="majorBidi" w:hAnsiTheme="majorBidi" w:cstheme="majorBidi"/>
          <w:b/>
          <w:bCs/>
          <w:shd w:val="clear" w:color="auto" w:fill="FFFFFF"/>
        </w:rPr>
        <w:t>,</w:t>
      </w:r>
      <w:r w:rsidRPr="00C92BE9">
        <w:rPr>
          <w:rFonts w:asciiTheme="majorBidi" w:hAnsiTheme="majorBidi" w:cstheme="majorBidi"/>
          <w:b/>
          <w:bCs/>
          <w:shd w:val="clear" w:color="auto" w:fill="FFFFFF"/>
        </w:rPr>
        <w:t xml:space="preserve"> and fulfilment of the human rights of older persons in the context of </w:t>
      </w:r>
      <w:r w:rsidR="00D92D44" w:rsidRPr="00C92BE9">
        <w:rPr>
          <w:rFonts w:asciiTheme="majorBidi" w:hAnsiTheme="majorBidi" w:cstheme="majorBidi"/>
          <w:b/>
          <w:bCs/>
          <w:shd w:val="clear" w:color="auto" w:fill="FFFFFF"/>
        </w:rPr>
        <w:t xml:space="preserve">the </w:t>
      </w:r>
      <w:r w:rsidRPr="00C92BE9">
        <w:rPr>
          <w:rFonts w:asciiTheme="majorBidi" w:hAnsiTheme="majorBidi" w:cstheme="majorBidi"/>
          <w:b/>
          <w:bCs/>
          <w:shd w:val="clear" w:color="auto" w:fill="FFFFFF"/>
        </w:rPr>
        <w:t>adverse effects of climate change, including any age-appropriate or sensitive support services that are provided</w:t>
      </w:r>
      <w:r w:rsidR="00D92D44" w:rsidRPr="00C92BE9">
        <w:rPr>
          <w:rFonts w:asciiTheme="majorBidi" w:hAnsiTheme="majorBidi" w:cstheme="majorBidi"/>
          <w:b/>
          <w:bCs/>
          <w:shd w:val="clear" w:color="auto" w:fill="FFFFFF"/>
        </w:rPr>
        <w:t>.</w:t>
      </w:r>
    </w:p>
    <w:p w14:paraId="68C7DEFC" w14:textId="77777777" w:rsidR="00F8459F" w:rsidRPr="00C92BE9" w:rsidRDefault="00F8459F" w:rsidP="00D92D44">
      <w:pPr>
        <w:pStyle w:val="ListParagraph"/>
        <w:spacing w:line="360" w:lineRule="auto"/>
        <w:jc w:val="both"/>
        <w:rPr>
          <w:rFonts w:asciiTheme="majorBidi" w:hAnsiTheme="majorBidi" w:cstheme="majorBidi"/>
        </w:rPr>
      </w:pPr>
    </w:p>
    <w:p w14:paraId="56C24A0E" w14:textId="052248BB" w:rsidR="00F8459F" w:rsidRPr="00C92BE9" w:rsidRDefault="00B662AB" w:rsidP="00D92D44">
      <w:pPr>
        <w:pStyle w:val="ListParagraph"/>
        <w:numPr>
          <w:ilvl w:val="1"/>
          <w:numId w:val="5"/>
        </w:numPr>
        <w:spacing w:line="360" w:lineRule="auto"/>
        <w:jc w:val="both"/>
        <w:rPr>
          <w:rFonts w:asciiTheme="majorBidi" w:hAnsiTheme="majorBidi" w:cstheme="majorBidi"/>
          <w:u w:val="single"/>
        </w:rPr>
      </w:pPr>
      <w:r w:rsidRPr="00C92BE9">
        <w:rPr>
          <w:rFonts w:asciiTheme="majorBidi" w:hAnsiTheme="majorBidi" w:cstheme="majorBidi"/>
          <w:u w:val="single"/>
        </w:rPr>
        <w:t>Good</w:t>
      </w:r>
      <w:r w:rsidR="00F8459F" w:rsidRPr="00C92BE9">
        <w:rPr>
          <w:rFonts w:asciiTheme="majorBidi" w:hAnsiTheme="majorBidi" w:cstheme="majorBidi"/>
          <w:u w:val="single"/>
        </w:rPr>
        <w:t xml:space="preserve"> Practices: </w:t>
      </w:r>
    </w:p>
    <w:p w14:paraId="6C735CDF" w14:textId="332CFD51" w:rsidR="00F8459F" w:rsidRPr="00C92BE9" w:rsidRDefault="00F8459F" w:rsidP="00D92D44">
      <w:pPr>
        <w:pStyle w:val="ListParagraph"/>
        <w:numPr>
          <w:ilvl w:val="0"/>
          <w:numId w:val="9"/>
        </w:numPr>
        <w:spacing w:line="360" w:lineRule="auto"/>
        <w:jc w:val="both"/>
        <w:rPr>
          <w:rFonts w:asciiTheme="majorBidi" w:hAnsiTheme="majorBidi" w:cstheme="majorBidi"/>
        </w:rPr>
      </w:pPr>
      <w:r w:rsidRPr="00C92BE9">
        <w:rPr>
          <w:rFonts w:asciiTheme="majorBidi" w:hAnsiTheme="majorBidi" w:cstheme="majorBidi"/>
        </w:rPr>
        <w:t>Climate policies ensure</w:t>
      </w:r>
      <w:r w:rsidR="00B662AB" w:rsidRPr="00C92BE9">
        <w:rPr>
          <w:rFonts w:asciiTheme="majorBidi" w:hAnsiTheme="majorBidi" w:cstheme="majorBidi"/>
        </w:rPr>
        <w:t>s</w:t>
      </w:r>
      <w:r w:rsidRPr="00C92BE9">
        <w:rPr>
          <w:rFonts w:asciiTheme="majorBidi" w:hAnsiTheme="majorBidi" w:cstheme="majorBidi"/>
        </w:rPr>
        <w:t xml:space="preserve"> inclusivity by including the ageing population in decision-making and relevant consultations. </w:t>
      </w:r>
    </w:p>
    <w:p w14:paraId="20BEC6BB" w14:textId="220F2713" w:rsidR="00F8459F" w:rsidRPr="00C92BE9" w:rsidRDefault="00F8459F" w:rsidP="00D92D44">
      <w:pPr>
        <w:pStyle w:val="ListParagraph"/>
        <w:numPr>
          <w:ilvl w:val="0"/>
          <w:numId w:val="9"/>
        </w:numPr>
        <w:spacing w:line="360" w:lineRule="auto"/>
        <w:jc w:val="both"/>
        <w:rPr>
          <w:rFonts w:asciiTheme="majorBidi" w:hAnsiTheme="majorBidi" w:cstheme="majorBidi"/>
        </w:rPr>
      </w:pPr>
      <w:r w:rsidRPr="00C92BE9">
        <w:rPr>
          <w:rFonts w:asciiTheme="majorBidi" w:hAnsiTheme="majorBidi" w:cstheme="majorBidi"/>
        </w:rPr>
        <w:t xml:space="preserve">Lessons, good practices and local knowledge from elderly </w:t>
      </w:r>
      <w:r w:rsidR="00B662AB" w:rsidRPr="00C92BE9">
        <w:rPr>
          <w:rFonts w:asciiTheme="majorBidi" w:hAnsiTheme="majorBidi" w:cstheme="majorBidi"/>
        </w:rPr>
        <w:t>are</w:t>
      </w:r>
      <w:r w:rsidRPr="00C92BE9">
        <w:rPr>
          <w:rFonts w:asciiTheme="majorBidi" w:hAnsiTheme="majorBidi" w:cstheme="majorBidi"/>
        </w:rPr>
        <w:t xml:space="preserve"> utilized while addressing climate challenges such as building resilience and developing adaptation efforts</w:t>
      </w:r>
      <w:r w:rsidR="00B662AB" w:rsidRPr="00C92BE9">
        <w:rPr>
          <w:rFonts w:asciiTheme="majorBidi" w:hAnsiTheme="majorBidi" w:cstheme="majorBidi"/>
        </w:rPr>
        <w:t>.</w:t>
      </w:r>
      <w:r w:rsidRPr="00C92BE9">
        <w:rPr>
          <w:rFonts w:asciiTheme="majorBidi" w:hAnsiTheme="majorBidi" w:cstheme="majorBidi"/>
        </w:rPr>
        <w:t xml:space="preserve"> </w:t>
      </w:r>
    </w:p>
    <w:p w14:paraId="3A5AC098" w14:textId="77777777" w:rsidR="00B662AB" w:rsidRPr="00C92BE9" w:rsidRDefault="00B662AB" w:rsidP="00D92D44">
      <w:pPr>
        <w:pStyle w:val="ListParagraph"/>
        <w:spacing w:line="360" w:lineRule="auto"/>
        <w:jc w:val="both"/>
        <w:rPr>
          <w:rFonts w:asciiTheme="majorBidi" w:hAnsiTheme="majorBidi" w:cstheme="majorBidi"/>
        </w:rPr>
      </w:pPr>
    </w:p>
    <w:p w14:paraId="098FD4AD" w14:textId="77777777" w:rsidR="00B662AB" w:rsidRPr="00C92BE9" w:rsidRDefault="00B662AB" w:rsidP="00D92D44">
      <w:pPr>
        <w:pStyle w:val="ListParagraph"/>
        <w:numPr>
          <w:ilvl w:val="1"/>
          <w:numId w:val="5"/>
        </w:numPr>
        <w:spacing w:line="360" w:lineRule="auto"/>
        <w:jc w:val="both"/>
        <w:rPr>
          <w:rFonts w:asciiTheme="majorBidi" w:hAnsiTheme="majorBidi" w:cstheme="majorBidi"/>
          <w:u w:val="single"/>
        </w:rPr>
      </w:pPr>
      <w:r w:rsidRPr="00C92BE9">
        <w:rPr>
          <w:rFonts w:asciiTheme="majorBidi" w:hAnsiTheme="majorBidi" w:cstheme="majorBidi"/>
          <w:u w:val="single"/>
        </w:rPr>
        <w:lastRenderedPageBreak/>
        <w:t xml:space="preserve">Challenges: </w:t>
      </w:r>
    </w:p>
    <w:p w14:paraId="6DDEA718" w14:textId="77777777" w:rsidR="00B662AB" w:rsidRPr="00C92BE9" w:rsidRDefault="00B662AB" w:rsidP="00D92D44">
      <w:pPr>
        <w:pStyle w:val="ListParagraph"/>
        <w:numPr>
          <w:ilvl w:val="0"/>
          <w:numId w:val="10"/>
        </w:numPr>
        <w:spacing w:line="360" w:lineRule="auto"/>
        <w:jc w:val="both"/>
        <w:rPr>
          <w:rFonts w:asciiTheme="majorBidi" w:hAnsiTheme="majorBidi" w:cstheme="majorBidi"/>
        </w:rPr>
      </w:pPr>
      <w:r w:rsidRPr="00C92BE9">
        <w:rPr>
          <w:rFonts w:asciiTheme="majorBidi" w:hAnsiTheme="majorBidi" w:cstheme="majorBidi"/>
        </w:rPr>
        <w:t xml:space="preserve">Older people may be physically, financially and emotionally less resilient to dealing with adverse effects of climate change than the rest of the population.  Old age also results in reduced capacities for coping independently, hence better facilities and services need to be established to address these issues especially within outer islands. </w:t>
      </w:r>
    </w:p>
    <w:p w14:paraId="11BD310B" w14:textId="2A4534AF" w:rsidR="00B662AB" w:rsidRPr="00C92BE9" w:rsidRDefault="00B662AB" w:rsidP="00D92D44">
      <w:pPr>
        <w:pStyle w:val="ListParagraph"/>
        <w:numPr>
          <w:ilvl w:val="0"/>
          <w:numId w:val="10"/>
        </w:numPr>
        <w:spacing w:line="360" w:lineRule="auto"/>
        <w:jc w:val="both"/>
        <w:rPr>
          <w:rFonts w:asciiTheme="majorBidi" w:hAnsiTheme="majorBidi" w:cstheme="majorBidi"/>
        </w:rPr>
      </w:pPr>
      <w:r w:rsidRPr="00C92BE9">
        <w:rPr>
          <w:rFonts w:asciiTheme="majorBidi" w:hAnsiTheme="majorBidi" w:cstheme="majorBidi"/>
        </w:rPr>
        <w:t xml:space="preserve">Proper data and information are not available to understand the impacts of climate change on older persons and how their rights could be protected while facing climate challenge. </w:t>
      </w:r>
    </w:p>
    <w:p w14:paraId="150F4273" w14:textId="77777777" w:rsidR="0048019D" w:rsidRPr="00C92BE9" w:rsidRDefault="0048019D" w:rsidP="00D92D44">
      <w:pPr>
        <w:spacing w:line="360" w:lineRule="auto"/>
        <w:jc w:val="both"/>
        <w:rPr>
          <w:rFonts w:asciiTheme="majorBidi" w:hAnsiTheme="majorBidi" w:cstheme="majorBidi"/>
          <w:b/>
          <w:bCs/>
          <w:i/>
          <w:iCs/>
          <w:shd w:val="clear" w:color="auto" w:fill="FFFFFF"/>
        </w:rPr>
      </w:pPr>
    </w:p>
    <w:p w14:paraId="49479F26" w14:textId="7A9241C1" w:rsidR="0048019D" w:rsidRPr="00C92BE9" w:rsidRDefault="00963605" w:rsidP="00D92D44">
      <w:pPr>
        <w:pStyle w:val="ListParagraph"/>
        <w:numPr>
          <w:ilvl w:val="0"/>
          <w:numId w:val="5"/>
        </w:numPr>
        <w:spacing w:line="360" w:lineRule="auto"/>
        <w:jc w:val="both"/>
        <w:rPr>
          <w:rFonts w:asciiTheme="majorBidi" w:hAnsiTheme="majorBidi" w:cstheme="majorBidi"/>
          <w:b/>
          <w:bCs/>
          <w:shd w:val="clear" w:color="auto" w:fill="FFFFFF"/>
        </w:rPr>
      </w:pPr>
      <w:r w:rsidRPr="00C92BE9">
        <w:rPr>
          <w:rFonts w:asciiTheme="majorBidi" w:hAnsiTheme="majorBidi" w:cstheme="majorBidi"/>
          <w:b/>
          <w:bCs/>
          <w:shd w:val="clear" w:color="auto" w:fill="FFFFFF"/>
        </w:rPr>
        <w:t xml:space="preserve">Please include </w:t>
      </w:r>
      <w:r w:rsidRPr="00C92BE9">
        <w:rPr>
          <w:rFonts w:asciiTheme="majorBidi" w:hAnsiTheme="majorBidi" w:cstheme="majorBidi"/>
          <w:b/>
          <w:bCs/>
          <w:u w:val="single"/>
          <w:shd w:val="clear" w:color="auto" w:fill="FFFFFF"/>
        </w:rPr>
        <w:t>examples and good practices</w:t>
      </w:r>
      <w:r w:rsidRPr="00C92BE9">
        <w:rPr>
          <w:rFonts w:asciiTheme="majorBidi" w:hAnsiTheme="majorBidi" w:cstheme="majorBidi"/>
          <w:b/>
          <w:bCs/>
          <w:shd w:val="clear" w:color="auto" w:fill="FFFFFF"/>
        </w:rPr>
        <w:t xml:space="preserve"> that highlight international and multilateral cooperation and approaches that are implemented in close consultations with and with the active involvement of older persons, including through their representative organizations</w:t>
      </w:r>
      <w:r w:rsidR="00E16AEC" w:rsidRPr="00C92BE9">
        <w:rPr>
          <w:rFonts w:asciiTheme="majorBidi" w:hAnsiTheme="majorBidi" w:cstheme="majorBidi"/>
          <w:b/>
          <w:bCs/>
          <w:shd w:val="clear" w:color="auto" w:fill="FFFFFF"/>
        </w:rPr>
        <w:t>.</w:t>
      </w:r>
    </w:p>
    <w:p w14:paraId="08614209" w14:textId="77777777" w:rsidR="00F8459F" w:rsidRPr="00C92BE9" w:rsidRDefault="00F8459F" w:rsidP="00D92D44">
      <w:pPr>
        <w:pStyle w:val="ListParagraph"/>
        <w:spacing w:line="360" w:lineRule="auto"/>
        <w:ind w:left="360"/>
        <w:jc w:val="both"/>
        <w:rPr>
          <w:rFonts w:asciiTheme="majorBidi" w:hAnsiTheme="majorBidi" w:cstheme="majorBidi"/>
        </w:rPr>
      </w:pPr>
      <w:r w:rsidRPr="00C92BE9">
        <w:rPr>
          <w:rFonts w:asciiTheme="majorBidi" w:hAnsiTheme="majorBidi" w:cstheme="majorBidi"/>
        </w:rPr>
        <w:t xml:space="preserve">N/A </w:t>
      </w:r>
    </w:p>
    <w:p w14:paraId="76CD9E87" w14:textId="77777777" w:rsidR="0048019D" w:rsidRPr="00C92BE9" w:rsidRDefault="0048019D" w:rsidP="00D92D44">
      <w:pPr>
        <w:pStyle w:val="ListParagraph"/>
        <w:spacing w:line="360" w:lineRule="auto"/>
        <w:ind w:left="360"/>
        <w:jc w:val="both"/>
        <w:rPr>
          <w:rFonts w:asciiTheme="majorBidi" w:hAnsiTheme="majorBidi" w:cstheme="majorBidi"/>
          <w:b/>
          <w:bCs/>
          <w:i/>
          <w:iCs/>
          <w:shd w:val="clear" w:color="auto" w:fill="FFFFFF"/>
        </w:rPr>
      </w:pPr>
    </w:p>
    <w:p w14:paraId="787C7D70" w14:textId="6571E92F" w:rsidR="00E16AEC" w:rsidRPr="008118F0" w:rsidRDefault="00963605" w:rsidP="008118F0">
      <w:pPr>
        <w:pStyle w:val="ListParagraph"/>
        <w:numPr>
          <w:ilvl w:val="0"/>
          <w:numId w:val="5"/>
        </w:numPr>
        <w:spacing w:line="360" w:lineRule="auto"/>
        <w:jc w:val="both"/>
        <w:rPr>
          <w:rFonts w:asciiTheme="majorBidi" w:hAnsiTheme="majorBidi" w:cstheme="majorBidi"/>
          <w:b/>
          <w:bCs/>
          <w:shd w:val="clear" w:color="auto" w:fill="FFFFFF"/>
        </w:rPr>
      </w:pPr>
      <w:r w:rsidRPr="00C92BE9">
        <w:rPr>
          <w:rFonts w:asciiTheme="majorBidi" w:hAnsiTheme="majorBidi" w:cstheme="majorBidi"/>
          <w:b/>
          <w:bCs/>
          <w:shd w:val="clear" w:color="auto" w:fill="FFFFFF"/>
        </w:rPr>
        <w:lastRenderedPageBreak/>
        <w:t xml:space="preserve">Please provide </w:t>
      </w:r>
      <w:r w:rsidRPr="00C92BE9">
        <w:rPr>
          <w:rFonts w:asciiTheme="majorBidi" w:hAnsiTheme="majorBidi" w:cstheme="majorBidi"/>
          <w:b/>
          <w:bCs/>
          <w:u w:val="single"/>
          <w:shd w:val="clear" w:color="auto" w:fill="FFFFFF"/>
        </w:rPr>
        <w:t>any additional information</w:t>
      </w:r>
      <w:r w:rsidRPr="00C92BE9">
        <w:rPr>
          <w:rFonts w:asciiTheme="majorBidi" w:hAnsiTheme="majorBidi" w:cstheme="majorBidi"/>
          <w:b/>
          <w:bCs/>
          <w:shd w:val="clear" w:color="auto" w:fill="FFFFFF"/>
        </w:rPr>
        <w:t xml:space="preserve"> you believe would be useful to support climate action that promotes the full and effective enjoyment of the rights of older persons</w:t>
      </w:r>
      <w:r w:rsidR="00E16AEC" w:rsidRPr="00C92BE9">
        <w:rPr>
          <w:rFonts w:asciiTheme="majorBidi" w:hAnsiTheme="majorBidi" w:cstheme="majorBidi"/>
          <w:b/>
          <w:bCs/>
          <w:shd w:val="clear" w:color="auto" w:fill="FFFFFF"/>
        </w:rPr>
        <w:t>.</w:t>
      </w:r>
    </w:p>
    <w:p w14:paraId="7DA73E27" w14:textId="77777777" w:rsidR="00F8459F" w:rsidRPr="00C92BE9" w:rsidRDefault="00F8459F" w:rsidP="00D92D44">
      <w:pPr>
        <w:pStyle w:val="ListParagraph"/>
        <w:spacing w:line="360" w:lineRule="auto"/>
        <w:ind w:left="360"/>
        <w:jc w:val="both"/>
        <w:rPr>
          <w:rFonts w:asciiTheme="majorBidi" w:hAnsiTheme="majorBidi" w:cstheme="majorBidi"/>
        </w:rPr>
      </w:pPr>
      <w:r w:rsidRPr="00C92BE9">
        <w:rPr>
          <w:rFonts w:asciiTheme="majorBidi" w:hAnsiTheme="majorBidi" w:cstheme="majorBidi"/>
        </w:rPr>
        <w:t xml:space="preserve">N/A </w:t>
      </w:r>
    </w:p>
    <w:p w14:paraId="6008E100" w14:textId="4E0AAA6B" w:rsidR="00330EB6" w:rsidRPr="00C92BE9" w:rsidRDefault="00330EB6" w:rsidP="00D92D44">
      <w:pPr>
        <w:pStyle w:val="Default"/>
        <w:spacing w:line="360" w:lineRule="auto"/>
        <w:ind w:firstLine="360"/>
        <w:jc w:val="both"/>
        <w:rPr>
          <w:rFonts w:asciiTheme="majorBidi" w:hAnsiTheme="majorBidi" w:cstheme="majorBidi"/>
          <w:color w:val="auto"/>
          <w:shd w:val="clear" w:color="auto" w:fill="FFFFFF"/>
        </w:rPr>
      </w:pPr>
    </w:p>
    <w:p w14:paraId="49FFA342" w14:textId="512FCAEB" w:rsidR="00106B20" w:rsidRDefault="00C92BE9" w:rsidP="00C92BE9">
      <w:pPr>
        <w:tabs>
          <w:tab w:val="left" w:pos="3595"/>
        </w:tabs>
        <w:spacing w:line="360" w:lineRule="auto"/>
        <w:jc w:val="center"/>
        <w:rPr>
          <w:rFonts w:asciiTheme="majorBidi" w:hAnsiTheme="majorBidi" w:cstheme="majorBidi"/>
        </w:rPr>
      </w:pPr>
      <w:r>
        <w:rPr>
          <w:rFonts w:asciiTheme="majorBidi" w:hAnsiTheme="majorBidi" w:cstheme="majorBidi"/>
        </w:rPr>
        <w:t>_____________________________</w:t>
      </w:r>
    </w:p>
    <w:p w14:paraId="318867F9" w14:textId="61500AC5" w:rsidR="00C92BE9" w:rsidRPr="00C92BE9" w:rsidRDefault="00C92BE9" w:rsidP="00C92BE9">
      <w:pPr>
        <w:tabs>
          <w:tab w:val="left" w:pos="3595"/>
        </w:tabs>
        <w:spacing w:line="360" w:lineRule="auto"/>
        <w:jc w:val="center"/>
        <w:rPr>
          <w:rFonts w:asciiTheme="majorBidi" w:hAnsiTheme="majorBidi" w:cstheme="majorBidi"/>
        </w:rPr>
      </w:pPr>
      <w:r>
        <w:rPr>
          <w:rFonts w:asciiTheme="majorBidi" w:hAnsiTheme="majorBidi" w:cstheme="majorBidi"/>
        </w:rPr>
        <w:t>31</w:t>
      </w:r>
      <w:r w:rsidRPr="00C92BE9">
        <w:rPr>
          <w:rFonts w:asciiTheme="majorBidi" w:hAnsiTheme="majorBidi" w:cstheme="majorBidi"/>
          <w:vertAlign w:val="superscript"/>
        </w:rPr>
        <w:t>st</w:t>
      </w:r>
      <w:r>
        <w:rPr>
          <w:rFonts w:asciiTheme="majorBidi" w:hAnsiTheme="majorBidi" w:cstheme="majorBidi"/>
        </w:rPr>
        <w:t xml:space="preserve"> December 2020</w:t>
      </w:r>
    </w:p>
    <w:sectPr w:rsidR="00C92BE9" w:rsidRPr="00C92BE9" w:rsidSect="00C92BE9">
      <w:footerReference w:type="even" r:id="rId11"/>
      <w:footerReference w:type="default" r:id="rId12"/>
      <w:headerReference w:type="first" r:id="rId13"/>
      <w:pgSz w:w="11900" w:h="16840"/>
      <w:pgMar w:top="1440" w:right="128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20AC4" w14:textId="77777777" w:rsidR="005907C9" w:rsidRDefault="005907C9" w:rsidP="006B6D2F">
      <w:r>
        <w:separator/>
      </w:r>
    </w:p>
  </w:endnote>
  <w:endnote w:type="continuationSeparator" w:id="0">
    <w:p w14:paraId="5B1CF62B" w14:textId="77777777" w:rsidR="005907C9" w:rsidRDefault="005907C9" w:rsidP="006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0B75" w14:textId="77777777" w:rsidR="00A732D0" w:rsidRDefault="00A732D0" w:rsidP="006B6D2F">
    <w:pPr>
      <w:pStyle w:val="Footer"/>
      <w:framePr w:wrap="around" w:vAnchor="text" w:hAnchor="margin" w:xAlign="right" w:y="1"/>
      <w:rPr>
        <w:rStyle w:val="PageNumber"/>
      </w:rPr>
    </w:pPr>
  </w:p>
  <w:p w14:paraId="76CD8D3F" w14:textId="77777777" w:rsidR="00A732D0" w:rsidRDefault="00A732D0" w:rsidP="006B6D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716471703"/>
      <w:docPartObj>
        <w:docPartGallery w:val="Page Numbers (Bottom of Page)"/>
        <w:docPartUnique/>
      </w:docPartObj>
    </w:sdtPr>
    <w:sdtEndPr/>
    <w:sdtContent>
      <w:sdt>
        <w:sdtPr>
          <w:rPr>
            <w:rFonts w:ascii="Garamond" w:hAnsi="Garamond"/>
          </w:rPr>
          <w:id w:val="860082579"/>
          <w:docPartObj>
            <w:docPartGallery w:val="Page Numbers (Top of Page)"/>
            <w:docPartUnique/>
          </w:docPartObj>
        </w:sdtPr>
        <w:sdtEndPr/>
        <w:sdtContent>
          <w:p w14:paraId="24777228" w14:textId="195B2631" w:rsidR="00A732D0" w:rsidRPr="00D92D44" w:rsidRDefault="00A732D0">
            <w:pPr>
              <w:pStyle w:val="Footer"/>
              <w:jc w:val="right"/>
              <w:rPr>
                <w:rFonts w:ascii="Garamond" w:hAnsi="Garamond"/>
              </w:rPr>
            </w:pPr>
            <w:r w:rsidRPr="00D92D44">
              <w:rPr>
                <w:rFonts w:ascii="Garamond" w:hAnsi="Garamond"/>
              </w:rPr>
              <w:t xml:space="preserve">Page </w:t>
            </w:r>
            <w:r w:rsidR="00E7089B" w:rsidRPr="00D92D44">
              <w:rPr>
                <w:rFonts w:ascii="Garamond" w:hAnsi="Garamond"/>
                <w:b/>
                <w:bCs/>
                <w:noProof/>
              </w:rPr>
              <w:t>4</w:t>
            </w:r>
            <w:r w:rsidRPr="00D92D44">
              <w:rPr>
                <w:rFonts w:ascii="Garamond" w:hAnsi="Garamond"/>
              </w:rPr>
              <w:t xml:space="preserve"> of </w:t>
            </w:r>
            <w:r w:rsidR="00E7089B" w:rsidRPr="00D92D44">
              <w:rPr>
                <w:rFonts w:ascii="Garamond" w:hAnsi="Garamond"/>
                <w:b/>
                <w:bCs/>
                <w:noProof/>
              </w:rPr>
              <w:t>4</w:t>
            </w:r>
          </w:p>
        </w:sdtContent>
      </w:sdt>
    </w:sdtContent>
  </w:sdt>
  <w:p w14:paraId="72BDC2E6" w14:textId="77777777" w:rsidR="00A732D0" w:rsidRDefault="00A732D0" w:rsidP="006B6D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1010E" w14:textId="77777777" w:rsidR="005907C9" w:rsidRDefault="005907C9" w:rsidP="006B6D2F">
      <w:r>
        <w:separator/>
      </w:r>
    </w:p>
  </w:footnote>
  <w:footnote w:type="continuationSeparator" w:id="0">
    <w:p w14:paraId="15E18F8E" w14:textId="77777777" w:rsidR="005907C9" w:rsidRDefault="005907C9" w:rsidP="006B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FCD5" w14:textId="27E277D6" w:rsidR="00A732D0" w:rsidRPr="0094120A" w:rsidRDefault="00A732D0">
    <w:pPr>
      <w:pStyle w:val="Header"/>
      <w:rPr>
        <w:rFonts w:asciiTheme="majorBidi" w:hAnsiTheme="majorBidi" w:cstheme="majorBidi"/>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D88"/>
    <w:multiLevelType w:val="multilevel"/>
    <w:tmpl w:val="1DC44846"/>
    <w:lvl w:ilvl="0">
      <w:start w:val="1"/>
      <w:numFmt w:val="decimal"/>
      <w:lvlText w:val="%1."/>
      <w:lvlJc w:val="left"/>
      <w:pPr>
        <w:ind w:left="360" w:hanging="360"/>
      </w:pPr>
    </w:lvl>
    <w:lvl w:ilvl="1">
      <w:start w:val="1"/>
      <w:numFmt w:val="decimal"/>
      <w:lvlText w:val="%1.%2."/>
      <w:lvlJc w:val="left"/>
      <w:pPr>
        <w:ind w:left="792" w:hanging="432"/>
      </w:pPr>
      <w:rPr>
        <w:rFonts w:asciiTheme="majorBidi" w:hAnsiTheme="majorBidi" w:cstheme="majorBidi" w:hint="default"/>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3967F1"/>
    <w:multiLevelType w:val="hybridMultilevel"/>
    <w:tmpl w:val="A328C37C"/>
    <w:lvl w:ilvl="0" w:tplc="843EE5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CC0A90"/>
    <w:multiLevelType w:val="hybridMultilevel"/>
    <w:tmpl w:val="ECE80A1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34B07FB6"/>
    <w:multiLevelType w:val="hybridMultilevel"/>
    <w:tmpl w:val="6F546C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95AE4"/>
    <w:multiLevelType w:val="hybridMultilevel"/>
    <w:tmpl w:val="809EC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204BD9"/>
    <w:multiLevelType w:val="hybridMultilevel"/>
    <w:tmpl w:val="388E05CC"/>
    <w:lvl w:ilvl="0" w:tplc="DD102A84">
      <w:start w:val="1"/>
      <w:numFmt w:val="decimal"/>
      <w:lvlText w:val="%1."/>
      <w:lvlJc w:val="left"/>
      <w:pPr>
        <w:ind w:left="3432" w:hanging="360"/>
      </w:pPr>
      <w:rPr>
        <w:rFonts w:asciiTheme="minorBidi" w:hAnsiTheme="minorBidi" w:cstheme="minorBidi" w:hint="default"/>
        <w:b w:val="0"/>
        <w:bCs w:val="0"/>
        <w:sz w:val="24"/>
        <w:szCs w:val="24"/>
      </w:rPr>
    </w:lvl>
    <w:lvl w:ilvl="1" w:tplc="04090019">
      <w:start w:val="1"/>
      <w:numFmt w:val="lowerLetter"/>
      <w:lvlText w:val="%2."/>
      <w:lvlJc w:val="left"/>
      <w:pPr>
        <w:ind w:left="4152" w:hanging="360"/>
      </w:pPr>
    </w:lvl>
    <w:lvl w:ilvl="2" w:tplc="0409001B" w:tentative="1">
      <w:start w:val="1"/>
      <w:numFmt w:val="lowerRoman"/>
      <w:lvlText w:val="%3."/>
      <w:lvlJc w:val="right"/>
      <w:pPr>
        <w:ind w:left="4872" w:hanging="180"/>
      </w:pPr>
    </w:lvl>
    <w:lvl w:ilvl="3" w:tplc="0409000F" w:tentative="1">
      <w:start w:val="1"/>
      <w:numFmt w:val="decimal"/>
      <w:lvlText w:val="%4."/>
      <w:lvlJc w:val="left"/>
      <w:pPr>
        <w:ind w:left="5592" w:hanging="360"/>
      </w:pPr>
    </w:lvl>
    <w:lvl w:ilvl="4" w:tplc="04090019" w:tentative="1">
      <w:start w:val="1"/>
      <w:numFmt w:val="lowerLetter"/>
      <w:lvlText w:val="%5."/>
      <w:lvlJc w:val="left"/>
      <w:pPr>
        <w:ind w:left="6312" w:hanging="360"/>
      </w:pPr>
    </w:lvl>
    <w:lvl w:ilvl="5" w:tplc="0409001B" w:tentative="1">
      <w:start w:val="1"/>
      <w:numFmt w:val="lowerRoman"/>
      <w:lvlText w:val="%6."/>
      <w:lvlJc w:val="right"/>
      <w:pPr>
        <w:ind w:left="7032" w:hanging="180"/>
      </w:pPr>
    </w:lvl>
    <w:lvl w:ilvl="6" w:tplc="0409000F" w:tentative="1">
      <w:start w:val="1"/>
      <w:numFmt w:val="decimal"/>
      <w:lvlText w:val="%7."/>
      <w:lvlJc w:val="left"/>
      <w:pPr>
        <w:ind w:left="7752" w:hanging="360"/>
      </w:pPr>
    </w:lvl>
    <w:lvl w:ilvl="7" w:tplc="04090019" w:tentative="1">
      <w:start w:val="1"/>
      <w:numFmt w:val="lowerLetter"/>
      <w:lvlText w:val="%8."/>
      <w:lvlJc w:val="left"/>
      <w:pPr>
        <w:ind w:left="8472" w:hanging="360"/>
      </w:pPr>
    </w:lvl>
    <w:lvl w:ilvl="8" w:tplc="0409001B" w:tentative="1">
      <w:start w:val="1"/>
      <w:numFmt w:val="lowerRoman"/>
      <w:lvlText w:val="%9."/>
      <w:lvlJc w:val="right"/>
      <w:pPr>
        <w:ind w:left="9192" w:hanging="180"/>
      </w:pPr>
    </w:lvl>
  </w:abstractNum>
  <w:abstractNum w:abstractNumId="6" w15:restartNumberingAfterBreak="0">
    <w:nsid w:val="425B645A"/>
    <w:multiLevelType w:val="multilevel"/>
    <w:tmpl w:val="5664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E27B36"/>
    <w:multiLevelType w:val="hybridMultilevel"/>
    <w:tmpl w:val="B9BAB274"/>
    <w:lvl w:ilvl="0" w:tplc="956000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B7D16"/>
    <w:multiLevelType w:val="multilevel"/>
    <w:tmpl w:val="FCD29C4A"/>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6F29AC"/>
    <w:multiLevelType w:val="hybridMultilevel"/>
    <w:tmpl w:val="7DA48E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2"/>
  </w:num>
  <w:num w:numId="3">
    <w:abstractNumId w:val="4"/>
  </w:num>
  <w:num w:numId="4">
    <w:abstractNumId w:val="3"/>
  </w:num>
  <w:num w:numId="5">
    <w:abstractNumId w:val="8"/>
  </w:num>
  <w:num w:numId="6">
    <w:abstractNumId w:val="5"/>
  </w:num>
  <w:num w:numId="7">
    <w:abstractNumId w:val="0"/>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2F"/>
    <w:rsid w:val="00001E22"/>
    <w:rsid w:val="00003B80"/>
    <w:rsid w:val="00007185"/>
    <w:rsid w:val="00020E3D"/>
    <w:rsid w:val="000260FE"/>
    <w:rsid w:val="0003147E"/>
    <w:rsid w:val="00032808"/>
    <w:rsid w:val="00036FD8"/>
    <w:rsid w:val="0005237A"/>
    <w:rsid w:val="0005708E"/>
    <w:rsid w:val="000649F2"/>
    <w:rsid w:val="00065350"/>
    <w:rsid w:val="00071003"/>
    <w:rsid w:val="00082C9C"/>
    <w:rsid w:val="000A6309"/>
    <w:rsid w:val="000C7E8A"/>
    <w:rsid w:val="000D490A"/>
    <w:rsid w:val="000E22DC"/>
    <w:rsid w:val="000E76FE"/>
    <w:rsid w:val="000E7FBD"/>
    <w:rsid w:val="000F0020"/>
    <w:rsid w:val="000F0BD9"/>
    <w:rsid w:val="000F3EDA"/>
    <w:rsid w:val="00106B20"/>
    <w:rsid w:val="0011587C"/>
    <w:rsid w:val="00160441"/>
    <w:rsid w:val="0016053E"/>
    <w:rsid w:val="00165F30"/>
    <w:rsid w:val="00181253"/>
    <w:rsid w:val="0018547F"/>
    <w:rsid w:val="00192240"/>
    <w:rsid w:val="001A4D02"/>
    <w:rsid w:val="001A6D54"/>
    <w:rsid w:val="001D6355"/>
    <w:rsid w:val="002152DF"/>
    <w:rsid w:val="00223106"/>
    <w:rsid w:val="00231270"/>
    <w:rsid w:val="00236373"/>
    <w:rsid w:val="002540B0"/>
    <w:rsid w:val="00261AA3"/>
    <w:rsid w:val="00281092"/>
    <w:rsid w:val="00296978"/>
    <w:rsid w:val="00296A88"/>
    <w:rsid w:val="002A284C"/>
    <w:rsid w:val="002E0BA4"/>
    <w:rsid w:val="003036AD"/>
    <w:rsid w:val="00314840"/>
    <w:rsid w:val="00315540"/>
    <w:rsid w:val="00330EB6"/>
    <w:rsid w:val="00332A96"/>
    <w:rsid w:val="00336D05"/>
    <w:rsid w:val="00353951"/>
    <w:rsid w:val="003634CF"/>
    <w:rsid w:val="003929E8"/>
    <w:rsid w:val="003C791D"/>
    <w:rsid w:val="003E0A62"/>
    <w:rsid w:val="003E2F00"/>
    <w:rsid w:val="003F7169"/>
    <w:rsid w:val="003F7D22"/>
    <w:rsid w:val="0040251E"/>
    <w:rsid w:val="004064F7"/>
    <w:rsid w:val="004101E1"/>
    <w:rsid w:val="00414CB5"/>
    <w:rsid w:val="00420F0C"/>
    <w:rsid w:val="00450F48"/>
    <w:rsid w:val="004549B2"/>
    <w:rsid w:val="00455715"/>
    <w:rsid w:val="00456554"/>
    <w:rsid w:val="0048019D"/>
    <w:rsid w:val="00480289"/>
    <w:rsid w:val="0049284D"/>
    <w:rsid w:val="004A0433"/>
    <w:rsid w:val="004A74A5"/>
    <w:rsid w:val="004A7B2A"/>
    <w:rsid w:val="004B4C91"/>
    <w:rsid w:val="004E47F3"/>
    <w:rsid w:val="004F0EA5"/>
    <w:rsid w:val="004F39B6"/>
    <w:rsid w:val="004F52FB"/>
    <w:rsid w:val="004F6BCB"/>
    <w:rsid w:val="005171FD"/>
    <w:rsid w:val="00546F53"/>
    <w:rsid w:val="005705C3"/>
    <w:rsid w:val="00576FBA"/>
    <w:rsid w:val="00580E04"/>
    <w:rsid w:val="0058148D"/>
    <w:rsid w:val="005907C9"/>
    <w:rsid w:val="005B1371"/>
    <w:rsid w:val="005C3379"/>
    <w:rsid w:val="005D5B11"/>
    <w:rsid w:val="005E12DC"/>
    <w:rsid w:val="005E6FF0"/>
    <w:rsid w:val="006066DC"/>
    <w:rsid w:val="00612DCA"/>
    <w:rsid w:val="00642E82"/>
    <w:rsid w:val="00643CA1"/>
    <w:rsid w:val="00650B26"/>
    <w:rsid w:val="00673854"/>
    <w:rsid w:val="00693EFA"/>
    <w:rsid w:val="006968D6"/>
    <w:rsid w:val="00696B3E"/>
    <w:rsid w:val="006B07D3"/>
    <w:rsid w:val="006B6D2F"/>
    <w:rsid w:val="006D24BA"/>
    <w:rsid w:val="006F0602"/>
    <w:rsid w:val="00700884"/>
    <w:rsid w:val="007047AF"/>
    <w:rsid w:val="00714C3B"/>
    <w:rsid w:val="0072248D"/>
    <w:rsid w:val="00724849"/>
    <w:rsid w:val="00731157"/>
    <w:rsid w:val="00747830"/>
    <w:rsid w:val="00784F14"/>
    <w:rsid w:val="007B4B57"/>
    <w:rsid w:val="007B6C89"/>
    <w:rsid w:val="007C01C1"/>
    <w:rsid w:val="007C576D"/>
    <w:rsid w:val="007F40C6"/>
    <w:rsid w:val="008118F0"/>
    <w:rsid w:val="00816B1F"/>
    <w:rsid w:val="00820522"/>
    <w:rsid w:val="00824C34"/>
    <w:rsid w:val="00853B7D"/>
    <w:rsid w:val="00863A12"/>
    <w:rsid w:val="00882844"/>
    <w:rsid w:val="008B3991"/>
    <w:rsid w:val="008C5657"/>
    <w:rsid w:val="00904A01"/>
    <w:rsid w:val="00917903"/>
    <w:rsid w:val="00921666"/>
    <w:rsid w:val="009306CB"/>
    <w:rsid w:val="0094120A"/>
    <w:rsid w:val="009630ED"/>
    <w:rsid w:val="00963605"/>
    <w:rsid w:val="0097362B"/>
    <w:rsid w:val="009760C8"/>
    <w:rsid w:val="00984D23"/>
    <w:rsid w:val="009A2118"/>
    <w:rsid w:val="009C7AD9"/>
    <w:rsid w:val="009E198D"/>
    <w:rsid w:val="009E41F3"/>
    <w:rsid w:val="00A32ABB"/>
    <w:rsid w:val="00A57529"/>
    <w:rsid w:val="00A67BFB"/>
    <w:rsid w:val="00A732D0"/>
    <w:rsid w:val="00A761CE"/>
    <w:rsid w:val="00AB7EC6"/>
    <w:rsid w:val="00AC2F74"/>
    <w:rsid w:val="00AD7C79"/>
    <w:rsid w:val="00AE005C"/>
    <w:rsid w:val="00B15041"/>
    <w:rsid w:val="00B17897"/>
    <w:rsid w:val="00B662AB"/>
    <w:rsid w:val="00BB23BF"/>
    <w:rsid w:val="00BB2A31"/>
    <w:rsid w:val="00BC703E"/>
    <w:rsid w:val="00BD15FD"/>
    <w:rsid w:val="00BD2537"/>
    <w:rsid w:val="00BE14B3"/>
    <w:rsid w:val="00BE4572"/>
    <w:rsid w:val="00BF2C1F"/>
    <w:rsid w:val="00C572C3"/>
    <w:rsid w:val="00C623C9"/>
    <w:rsid w:val="00C81356"/>
    <w:rsid w:val="00C92BE9"/>
    <w:rsid w:val="00CA7DF1"/>
    <w:rsid w:val="00CC52AD"/>
    <w:rsid w:val="00CC7FB2"/>
    <w:rsid w:val="00CD0203"/>
    <w:rsid w:val="00CD703F"/>
    <w:rsid w:val="00CE37ED"/>
    <w:rsid w:val="00D051B3"/>
    <w:rsid w:val="00D067BF"/>
    <w:rsid w:val="00D21B1C"/>
    <w:rsid w:val="00D40103"/>
    <w:rsid w:val="00D60BF3"/>
    <w:rsid w:val="00D92D44"/>
    <w:rsid w:val="00D96224"/>
    <w:rsid w:val="00DA7BA9"/>
    <w:rsid w:val="00DF50B1"/>
    <w:rsid w:val="00E026F6"/>
    <w:rsid w:val="00E13D75"/>
    <w:rsid w:val="00E16AEC"/>
    <w:rsid w:val="00E2113F"/>
    <w:rsid w:val="00E23AF1"/>
    <w:rsid w:val="00E60CA1"/>
    <w:rsid w:val="00E7089B"/>
    <w:rsid w:val="00E83D62"/>
    <w:rsid w:val="00E91911"/>
    <w:rsid w:val="00E94A9F"/>
    <w:rsid w:val="00EA2C54"/>
    <w:rsid w:val="00EB4908"/>
    <w:rsid w:val="00EB7A49"/>
    <w:rsid w:val="00EC58E7"/>
    <w:rsid w:val="00ED2F4D"/>
    <w:rsid w:val="00ED565B"/>
    <w:rsid w:val="00EF27FC"/>
    <w:rsid w:val="00F15CD8"/>
    <w:rsid w:val="00F2124E"/>
    <w:rsid w:val="00F240B1"/>
    <w:rsid w:val="00F31A78"/>
    <w:rsid w:val="00F326BE"/>
    <w:rsid w:val="00F54252"/>
    <w:rsid w:val="00F56333"/>
    <w:rsid w:val="00F73007"/>
    <w:rsid w:val="00F734B1"/>
    <w:rsid w:val="00F77B00"/>
    <w:rsid w:val="00F8459F"/>
    <w:rsid w:val="00F8711B"/>
    <w:rsid w:val="00F87EBC"/>
    <w:rsid w:val="00FA2D23"/>
    <w:rsid w:val="00FA3D29"/>
    <w:rsid w:val="00FE67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9737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autoRedefine/>
    <w:qFormat/>
    <w:rsid w:val="000E76FE"/>
    <w:pPr>
      <w:keepNext/>
      <w:spacing w:before="240" w:after="60"/>
      <w:outlineLvl w:val="0"/>
    </w:pPr>
    <w:rPr>
      <w:rFonts w:asciiTheme="majorHAnsi" w:eastAsia="Times New Roman" w:hAnsiTheme="majorHAnsi" w:cs="Arial"/>
      <w:b/>
      <w:bCs/>
      <w:kern w:val="32"/>
      <w:szCs w:val="32"/>
    </w:rPr>
  </w:style>
  <w:style w:type="paragraph" w:styleId="Heading2">
    <w:name w:val="heading 2"/>
    <w:basedOn w:val="Normal"/>
    <w:next w:val="Normal"/>
    <w:link w:val="Heading2Char"/>
    <w:autoRedefine/>
    <w:uiPriority w:val="9"/>
    <w:unhideWhenUsed/>
    <w:qFormat/>
    <w:rsid w:val="000A6309"/>
    <w:pPr>
      <w:keepNext/>
      <w:keepLines/>
      <w:spacing w:before="200"/>
      <w:outlineLvl w:val="1"/>
    </w:pPr>
    <w:rPr>
      <w:rFonts w:ascii="Times New Roman" w:eastAsiaTheme="majorEastAsia" w:hAnsi="Times New Roman" w:cstheme="majorBidi"/>
      <w:b/>
      <w:bCs/>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6FE"/>
    <w:rPr>
      <w:rFonts w:asciiTheme="majorHAnsi" w:eastAsia="Times New Roman" w:hAnsiTheme="majorHAnsi" w:cs="Arial"/>
      <w:b/>
      <w:bCs/>
      <w:kern w:val="32"/>
      <w:szCs w:val="32"/>
    </w:rPr>
  </w:style>
  <w:style w:type="character" w:customStyle="1" w:styleId="Heading2Char">
    <w:name w:val="Heading 2 Char"/>
    <w:basedOn w:val="DefaultParagraphFont"/>
    <w:link w:val="Heading2"/>
    <w:uiPriority w:val="9"/>
    <w:rsid w:val="000A6309"/>
    <w:rPr>
      <w:rFonts w:ascii="Times New Roman" w:eastAsiaTheme="majorEastAsia" w:hAnsi="Times New Roman" w:cstheme="majorBidi"/>
      <w:b/>
      <w:bCs/>
      <w:color w:val="000000" w:themeColor="text1"/>
      <w:szCs w:val="26"/>
    </w:rPr>
  </w:style>
  <w:style w:type="paragraph" w:styleId="FootnoteText">
    <w:name w:val="footnote text"/>
    <w:basedOn w:val="Normal"/>
    <w:link w:val="FootnoteTextChar"/>
    <w:autoRedefine/>
    <w:uiPriority w:val="99"/>
    <w:unhideWhenUsed/>
    <w:qFormat/>
    <w:rsid w:val="004064F7"/>
    <w:rPr>
      <w:rFonts w:ascii="Times New Roman" w:hAnsi="Times New Roman"/>
      <w:sz w:val="20"/>
      <w:lang w:val="en-US"/>
    </w:rPr>
  </w:style>
  <w:style w:type="character" w:customStyle="1" w:styleId="FootnoteTextChar">
    <w:name w:val="Footnote Text Char"/>
    <w:basedOn w:val="DefaultParagraphFont"/>
    <w:link w:val="FootnoteText"/>
    <w:uiPriority w:val="99"/>
    <w:rsid w:val="004064F7"/>
    <w:rPr>
      <w:rFonts w:ascii="Times New Roman" w:hAnsi="Times New Roman"/>
      <w:sz w:val="20"/>
    </w:rPr>
  </w:style>
  <w:style w:type="character" w:styleId="Strong">
    <w:name w:val="Strong"/>
    <w:basedOn w:val="DefaultParagraphFont"/>
    <w:uiPriority w:val="22"/>
    <w:qFormat/>
    <w:rsid w:val="006B6D2F"/>
    <w:rPr>
      <w:b/>
      <w:bCs/>
    </w:rPr>
  </w:style>
  <w:style w:type="paragraph" w:styleId="NormalWeb">
    <w:name w:val="Normal (Web)"/>
    <w:basedOn w:val="Normal"/>
    <w:uiPriority w:val="99"/>
    <w:semiHidden/>
    <w:unhideWhenUsed/>
    <w:rsid w:val="006B6D2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B6D2F"/>
    <w:rPr>
      <w:color w:val="0000FF"/>
      <w:u w:val="single"/>
    </w:rPr>
  </w:style>
  <w:style w:type="character" w:customStyle="1" w:styleId="apple-converted-space">
    <w:name w:val="apple-converted-space"/>
    <w:basedOn w:val="DefaultParagraphFont"/>
    <w:rsid w:val="006B6D2F"/>
  </w:style>
  <w:style w:type="table" w:styleId="TableGrid">
    <w:name w:val="Table Grid"/>
    <w:basedOn w:val="TableNormal"/>
    <w:uiPriority w:val="59"/>
    <w:rsid w:val="006B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D2F"/>
    <w:pPr>
      <w:ind w:left="720"/>
      <w:contextualSpacing/>
    </w:pPr>
  </w:style>
  <w:style w:type="paragraph" w:styleId="Footer">
    <w:name w:val="footer"/>
    <w:basedOn w:val="Normal"/>
    <w:link w:val="FooterChar"/>
    <w:uiPriority w:val="99"/>
    <w:unhideWhenUsed/>
    <w:rsid w:val="006B6D2F"/>
    <w:pPr>
      <w:tabs>
        <w:tab w:val="center" w:pos="4320"/>
        <w:tab w:val="right" w:pos="8640"/>
      </w:tabs>
    </w:pPr>
  </w:style>
  <w:style w:type="character" w:customStyle="1" w:styleId="FooterChar">
    <w:name w:val="Footer Char"/>
    <w:basedOn w:val="DefaultParagraphFont"/>
    <w:link w:val="Footer"/>
    <w:uiPriority w:val="99"/>
    <w:rsid w:val="006B6D2F"/>
    <w:rPr>
      <w:lang w:val="en-GB"/>
    </w:rPr>
  </w:style>
  <w:style w:type="character" w:styleId="PageNumber">
    <w:name w:val="page number"/>
    <w:basedOn w:val="DefaultParagraphFont"/>
    <w:uiPriority w:val="99"/>
    <w:semiHidden/>
    <w:unhideWhenUsed/>
    <w:rsid w:val="006B6D2F"/>
  </w:style>
  <w:style w:type="character" w:styleId="CommentReference">
    <w:name w:val="annotation reference"/>
    <w:basedOn w:val="DefaultParagraphFont"/>
    <w:uiPriority w:val="99"/>
    <w:semiHidden/>
    <w:unhideWhenUsed/>
    <w:rsid w:val="0072248D"/>
    <w:rPr>
      <w:sz w:val="18"/>
      <w:szCs w:val="18"/>
    </w:rPr>
  </w:style>
  <w:style w:type="paragraph" w:styleId="CommentText">
    <w:name w:val="annotation text"/>
    <w:basedOn w:val="Normal"/>
    <w:link w:val="CommentTextChar"/>
    <w:uiPriority w:val="99"/>
    <w:semiHidden/>
    <w:unhideWhenUsed/>
    <w:rsid w:val="0072248D"/>
  </w:style>
  <w:style w:type="character" w:customStyle="1" w:styleId="CommentTextChar">
    <w:name w:val="Comment Text Char"/>
    <w:basedOn w:val="DefaultParagraphFont"/>
    <w:link w:val="CommentText"/>
    <w:uiPriority w:val="99"/>
    <w:semiHidden/>
    <w:rsid w:val="0072248D"/>
    <w:rPr>
      <w:lang w:val="en-GB"/>
    </w:rPr>
  </w:style>
  <w:style w:type="paragraph" w:styleId="CommentSubject">
    <w:name w:val="annotation subject"/>
    <w:basedOn w:val="CommentText"/>
    <w:next w:val="CommentText"/>
    <w:link w:val="CommentSubjectChar"/>
    <w:uiPriority w:val="99"/>
    <w:semiHidden/>
    <w:unhideWhenUsed/>
    <w:rsid w:val="0072248D"/>
    <w:rPr>
      <w:b/>
      <w:bCs/>
      <w:sz w:val="20"/>
      <w:szCs w:val="20"/>
    </w:rPr>
  </w:style>
  <w:style w:type="character" w:customStyle="1" w:styleId="CommentSubjectChar">
    <w:name w:val="Comment Subject Char"/>
    <w:basedOn w:val="CommentTextChar"/>
    <w:link w:val="CommentSubject"/>
    <w:uiPriority w:val="99"/>
    <w:semiHidden/>
    <w:rsid w:val="0072248D"/>
    <w:rPr>
      <w:b/>
      <w:bCs/>
      <w:sz w:val="20"/>
      <w:szCs w:val="20"/>
      <w:lang w:val="en-GB"/>
    </w:rPr>
  </w:style>
  <w:style w:type="paragraph" w:styleId="BalloonText">
    <w:name w:val="Balloon Text"/>
    <w:basedOn w:val="Normal"/>
    <w:link w:val="BalloonTextChar"/>
    <w:uiPriority w:val="99"/>
    <w:semiHidden/>
    <w:unhideWhenUsed/>
    <w:rsid w:val="0072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48D"/>
    <w:rPr>
      <w:rFonts w:ascii="Lucida Grande" w:hAnsi="Lucida Grande" w:cs="Lucida Grande"/>
      <w:sz w:val="18"/>
      <w:szCs w:val="18"/>
      <w:lang w:val="en-GB"/>
    </w:rPr>
  </w:style>
  <w:style w:type="paragraph" w:styleId="Header">
    <w:name w:val="header"/>
    <w:basedOn w:val="Normal"/>
    <w:link w:val="HeaderChar"/>
    <w:uiPriority w:val="99"/>
    <w:unhideWhenUsed/>
    <w:rsid w:val="00C623C9"/>
    <w:pPr>
      <w:tabs>
        <w:tab w:val="center" w:pos="4513"/>
        <w:tab w:val="right" w:pos="9026"/>
      </w:tabs>
    </w:pPr>
  </w:style>
  <w:style w:type="character" w:customStyle="1" w:styleId="HeaderChar">
    <w:name w:val="Header Char"/>
    <w:basedOn w:val="DefaultParagraphFont"/>
    <w:link w:val="Header"/>
    <w:uiPriority w:val="99"/>
    <w:rsid w:val="00C623C9"/>
    <w:rPr>
      <w:lang w:val="en-GB"/>
    </w:rPr>
  </w:style>
  <w:style w:type="paragraph" w:styleId="DocumentMap">
    <w:name w:val="Document Map"/>
    <w:basedOn w:val="Normal"/>
    <w:link w:val="DocumentMapChar"/>
    <w:uiPriority w:val="99"/>
    <w:semiHidden/>
    <w:unhideWhenUsed/>
    <w:rsid w:val="00236373"/>
    <w:rPr>
      <w:rFonts w:ascii="Times New Roman" w:hAnsi="Times New Roman" w:cs="Times New Roman"/>
    </w:rPr>
  </w:style>
  <w:style w:type="character" w:customStyle="1" w:styleId="DocumentMapChar">
    <w:name w:val="Document Map Char"/>
    <w:basedOn w:val="DefaultParagraphFont"/>
    <w:link w:val="DocumentMap"/>
    <w:uiPriority w:val="99"/>
    <w:semiHidden/>
    <w:rsid w:val="00236373"/>
    <w:rPr>
      <w:rFonts w:ascii="Times New Roman" w:hAnsi="Times New Roman" w:cs="Times New Roman"/>
      <w:lang w:val="en-GB"/>
    </w:rPr>
  </w:style>
  <w:style w:type="paragraph" w:styleId="Revision">
    <w:name w:val="Revision"/>
    <w:hidden/>
    <w:uiPriority w:val="99"/>
    <w:semiHidden/>
    <w:rsid w:val="00236373"/>
    <w:rPr>
      <w:lang w:val="en-GB"/>
    </w:rPr>
  </w:style>
  <w:style w:type="character" w:customStyle="1" w:styleId="m-160513196658137848msohyperlink">
    <w:name w:val="m_-160513196658137848msohyperlink"/>
    <w:basedOn w:val="DefaultParagraphFont"/>
    <w:rsid w:val="00F326BE"/>
  </w:style>
  <w:style w:type="paragraph" w:customStyle="1" w:styleId="Default">
    <w:name w:val="Default"/>
    <w:rsid w:val="00455715"/>
    <w:pPr>
      <w:autoSpaceDE w:val="0"/>
      <w:autoSpaceDN w:val="0"/>
      <w:adjustRightInd w:val="0"/>
    </w:pPr>
    <w:rPr>
      <w:rFonts w:ascii="Times New Roman" w:hAnsi="Times New Roman" w:cs="Times New Roman"/>
      <w:color w:val="000000"/>
      <w:lang w:val="en-GB"/>
    </w:rPr>
  </w:style>
  <w:style w:type="character" w:styleId="FootnoteReference">
    <w:name w:val="footnote reference"/>
    <w:basedOn w:val="DefaultParagraphFont"/>
    <w:uiPriority w:val="99"/>
    <w:semiHidden/>
    <w:unhideWhenUsed/>
    <w:rsid w:val="00330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34018">
      <w:bodyDiv w:val="1"/>
      <w:marLeft w:val="0"/>
      <w:marRight w:val="0"/>
      <w:marTop w:val="0"/>
      <w:marBottom w:val="0"/>
      <w:divBdr>
        <w:top w:val="none" w:sz="0" w:space="0" w:color="auto"/>
        <w:left w:val="none" w:sz="0" w:space="0" w:color="auto"/>
        <w:bottom w:val="none" w:sz="0" w:space="0" w:color="auto"/>
        <w:right w:val="none" w:sz="0" w:space="0" w:color="auto"/>
      </w:divBdr>
    </w:div>
    <w:div w:id="594291055">
      <w:bodyDiv w:val="1"/>
      <w:marLeft w:val="0"/>
      <w:marRight w:val="0"/>
      <w:marTop w:val="0"/>
      <w:marBottom w:val="0"/>
      <w:divBdr>
        <w:top w:val="none" w:sz="0" w:space="0" w:color="auto"/>
        <w:left w:val="none" w:sz="0" w:space="0" w:color="auto"/>
        <w:bottom w:val="none" w:sz="0" w:space="0" w:color="auto"/>
        <w:right w:val="none" w:sz="0" w:space="0" w:color="auto"/>
      </w:divBdr>
    </w:div>
    <w:div w:id="745808573">
      <w:bodyDiv w:val="1"/>
      <w:marLeft w:val="0"/>
      <w:marRight w:val="0"/>
      <w:marTop w:val="0"/>
      <w:marBottom w:val="0"/>
      <w:divBdr>
        <w:top w:val="none" w:sz="0" w:space="0" w:color="auto"/>
        <w:left w:val="none" w:sz="0" w:space="0" w:color="auto"/>
        <w:bottom w:val="none" w:sz="0" w:space="0" w:color="auto"/>
        <w:right w:val="none" w:sz="0" w:space="0" w:color="auto"/>
      </w:divBdr>
    </w:div>
    <w:div w:id="1026565137">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215699765">
      <w:bodyDiv w:val="1"/>
      <w:marLeft w:val="0"/>
      <w:marRight w:val="0"/>
      <w:marTop w:val="0"/>
      <w:marBottom w:val="0"/>
      <w:divBdr>
        <w:top w:val="none" w:sz="0" w:space="0" w:color="auto"/>
        <w:left w:val="none" w:sz="0" w:space="0" w:color="auto"/>
        <w:bottom w:val="none" w:sz="0" w:space="0" w:color="auto"/>
        <w:right w:val="none" w:sz="0" w:space="0" w:color="auto"/>
      </w:divBdr>
    </w:div>
    <w:div w:id="1662276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D970-46A8-417E-B897-CD2D3498B4AB}"/>
</file>

<file path=customXml/itemProps2.xml><?xml version="1.0" encoding="utf-8"?>
<ds:datastoreItem xmlns:ds="http://schemas.openxmlformats.org/officeDocument/2006/customXml" ds:itemID="{EDD427DD-7CC6-440D-9DDD-3F332F8D2B8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F43829A-6756-470D-982F-D4ACB86F0773}">
  <ds:schemaRefs>
    <ds:schemaRef ds:uri="http://schemas.microsoft.com/sharepoint/v3/contenttype/forms"/>
  </ds:schemaRefs>
</ds:datastoreItem>
</file>

<file path=customXml/itemProps4.xml><?xml version="1.0" encoding="utf-8"?>
<ds:datastoreItem xmlns:ds="http://schemas.openxmlformats.org/officeDocument/2006/customXml" ds:itemID="{1433005D-BD80-4ADB-BAC8-C6304C17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Questionnaire_EN</vt:lpstr>
    </vt:vector>
  </TitlesOfParts>
  <Company>Centre for Applied Human Rights, University of York</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Questionnaire_EN</dc:title>
  <dc:creator>Alice Nah</dc:creator>
  <cp:lastModifiedBy>Monica Iyer</cp:lastModifiedBy>
  <cp:revision>2</cp:revision>
  <cp:lastPrinted>2020-09-01T15:30:00Z</cp:lastPrinted>
  <dcterms:created xsi:type="dcterms:W3CDTF">2021-01-06T22:07:00Z</dcterms:created>
  <dcterms:modified xsi:type="dcterms:W3CDTF">2021-01-06T22:07:00Z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