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F3D" w:rsidRDefault="00421F3D" w:rsidP="00421F3D">
      <w:pPr>
        <w:autoSpaceDE w:val="0"/>
        <w:autoSpaceDN w:val="0"/>
        <w:adjustRightInd w:val="0"/>
        <w:spacing w:after="0" w:line="240" w:lineRule="auto"/>
        <w:ind w:right="682"/>
        <w:jc w:val="center"/>
        <w:rPr>
          <w:rFonts w:ascii="GHEA Grapalat" w:hAnsi="GHEA Grapalat"/>
          <w:b/>
          <w:noProof/>
          <w:sz w:val="24"/>
          <w:szCs w:val="24"/>
        </w:rPr>
      </w:pPr>
      <w:r>
        <w:rPr>
          <w:rFonts w:ascii="GHEA Grapalat" w:hAnsi="GHEA Grapalat"/>
          <w:b/>
          <w:noProof/>
          <w:sz w:val="24"/>
          <w:szCs w:val="24"/>
        </w:rPr>
        <w:t>INFORMATION</w:t>
      </w:r>
    </w:p>
    <w:p w:rsidR="00421F3D" w:rsidRDefault="00421F3D" w:rsidP="00421F3D">
      <w:pPr>
        <w:autoSpaceDE w:val="0"/>
        <w:autoSpaceDN w:val="0"/>
        <w:adjustRightInd w:val="0"/>
        <w:spacing w:after="0" w:line="240" w:lineRule="auto"/>
        <w:ind w:right="682"/>
        <w:jc w:val="center"/>
        <w:rPr>
          <w:rFonts w:ascii="GHEA Grapalat" w:hAnsi="GHEA Grapalat" w:cs="Arial"/>
          <w:b/>
          <w:sz w:val="24"/>
          <w:szCs w:val="24"/>
        </w:rPr>
      </w:pPr>
      <w:r w:rsidRPr="00C1352A">
        <w:rPr>
          <w:rFonts w:ascii="GHEA Grapalat" w:hAnsi="GHEA Grapalat"/>
          <w:b/>
          <w:noProof/>
          <w:sz w:val="24"/>
          <w:szCs w:val="24"/>
        </w:rPr>
        <w:t xml:space="preserve"> </w:t>
      </w:r>
      <w:r>
        <w:rPr>
          <w:rFonts w:ascii="GHEA Grapalat" w:hAnsi="GHEA Grapalat"/>
          <w:b/>
          <w:noProof/>
          <w:sz w:val="24"/>
          <w:szCs w:val="24"/>
        </w:rPr>
        <w:t xml:space="preserve">ON </w:t>
      </w:r>
      <w:r w:rsidRPr="00C1352A">
        <w:rPr>
          <w:rFonts w:ascii="GHEA Grapalat" w:hAnsi="GHEA Grapalat"/>
          <w:b/>
          <w:noProof/>
          <w:sz w:val="24"/>
          <w:szCs w:val="24"/>
        </w:rPr>
        <w:t>QUESTION</w:t>
      </w:r>
      <w:r>
        <w:rPr>
          <w:rFonts w:ascii="GHEA Grapalat" w:hAnsi="GHEA Grapalat"/>
          <w:b/>
          <w:noProof/>
          <w:sz w:val="24"/>
          <w:szCs w:val="24"/>
        </w:rPr>
        <w:t>N</w:t>
      </w:r>
      <w:r w:rsidRPr="00C1352A">
        <w:rPr>
          <w:rFonts w:ascii="GHEA Grapalat" w:hAnsi="GHEA Grapalat"/>
          <w:b/>
          <w:noProof/>
          <w:sz w:val="24"/>
          <w:szCs w:val="24"/>
        </w:rPr>
        <w:t>A</w:t>
      </w:r>
      <w:r>
        <w:rPr>
          <w:rFonts w:ascii="GHEA Grapalat" w:hAnsi="GHEA Grapalat"/>
          <w:b/>
          <w:noProof/>
          <w:sz w:val="24"/>
          <w:szCs w:val="24"/>
        </w:rPr>
        <w:t>I</w:t>
      </w:r>
      <w:r w:rsidRPr="00C1352A">
        <w:rPr>
          <w:rFonts w:ascii="GHEA Grapalat" w:hAnsi="GHEA Grapalat"/>
          <w:b/>
          <w:noProof/>
          <w:sz w:val="24"/>
          <w:szCs w:val="24"/>
        </w:rPr>
        <w:t>R</w:t>
      </w:r>
      <w:r>
        <w:rPr>
          <w:rFonts w:ascii="GHEA Grapalat" w:hAnsi="GHEA Grapalat"/>
          <w:b/>
          <w:noProof/>
          <w:sz w:val="24"/>
          <w:szCs w:val="24"/>
        </w:rPr>
        <w:t>E</w:t>
      </w:r>
      <w:r w:rsidRPr="00C1352A">
        <w:rPr>
          <w:rFonts w:ascii="GHEA Grapalat" w:hAnsi="GHEA Grapalat"/>
          <w:b/>
          <w:noProof/>
          <w:sz w:val="24"/>
          <w:szCs w:val="24"/>
        </w:rPr>
        <w:t xml:space="preserve"> </w:t>
      </w:r>
      <w:r w:rsidRPr="00C1352A">
        <w:rPr>
          <w:rFonts w:ascii="GHEA Grapalat" w:hAnsi="GHEA Grapalat" w:cs="Arial"/>
          <w:b/>
          <w:sz w:val="24"/>
          <w:szCs w:val="24"/>
        </w:rPr>
        <w:t xml:space="preserve">IN RELATION TO HUMAN </w:t>
      </w:r>
    </w:p>
    <w:p w:rsidR="00421F3D" w:rsidRDefault="00421F3D" w:rsidP="00421F3D">
      <w:pPr>
        <w:autoSpaceDE w:val="0"/>
        <w:autoSpaceDN w:val="0"/>
        <w:adjustRightInd w:val="0"/>
        <w:spacing w:after="0" w:line="240" w:lineRule="auto"/>
        <w:ind w:right="682"/>
        <w:jc w:val="center"/>
        <w:rPr>
          <w:rFonts w:ascii="GHEA Grapalat" w:hAnsi="GHEA Grapalat" w:cs="Arial"/>
          <w:b/>
          <w:sz w:val="24"/>
          <w:szCs w:val="24"/>
        </w:rPr>
      </w:pPr>
      <w:r w:rsidRPr="00C1352A">
        <w:rPr>
          <w:rFonts w:ascii="GHEA Grapalat" w:hAnsi="GHEA Grapalat" w:cs="Arial"/>
          <w:b/>
          <w:sz w:val="24"/>
          <w:szCs w:val="24"/>
        </w:rPr>
        <w:t xml:space="preserve">RIGHTS COUNCIL RESOLUTION A/HRC/RES/41/21 </w:t>
      </w:r>
    </w:p>
    <w:p w:rsidR="00421F3D" w:rsidRPr="00421F3D" w:rsidRDefault="00421F3D" w:rsidP="00421F3D">
      <w:pPr>
        <w:autoSpaceDE w:val="0"/>
        <w:autoSpaceDN w:val="0"/>
        <w:adjustRightInd w:val="0"/>
        <w:spacing w:after="0" w:line="240" w:lineRule="auto"/>
        <w:ind w:right="682"/>
        <w:jc w:val="center"/>
        <w:rPr>
          <w:rFonts w:ascii="GHEA Grapalat" w:hAnsi="GHEA Grapalat" w:cs="Arial"/>
          <w:b/>
          <w:sz w:val="24"/>
          <w:szCs w:val="24"/>
        </w:rPr>
      </w:pPr>
      <w:r w:rsidRPr="00C1352A">
        <w:rPr>
          <w:rFonts w:ascii="GHEA Grapalat" w:hAnsi="GHEA Grapalat" w:cs="Arial"/>
          <w:b/>
          <w:sz w:val="24"/>
          <w:szCs w:val="24"/>
        </w:rPr>
        <w:t>ON HUMAN RIGHTS AND CLIMATE CHANGE</w:t>
      </w:r>
    </w:p>
    <w:p w:rsidR="00421F3D" w:rsidRDefault="00421F3D" w:rsidP="00CE6AE7">
      <w:pPr>
        <w:pStyle w:val="ListParagraph"/>
        <w:spacing w:after="0" w:line="240" w:lineRule="auto"/>
        <w:ind w:left="0" w:firstLine="720"/>
        <w:jc w:val="both"/>
        <w:rPr>
          <w:rFonts w:ascii="GHEA Grapalat" w:hAnsi="GHEA Grapalat" w:cs="Arial"/>
          <w:color w:val="0A0A0A"/>
          <w:spacing w:val="8"/>
          <w:sz w:val="24"/>
          <w:szCs w:val="24"/>
          <w:shd w:val="clear" w:color="auto" w:fill="FEFEFE"/>
        </w:rPr>
      </w:pPr>
    </w:p>
    <w:p w:rsidR="00912C54" w:rsidRDefault="00912C54" w:rsidP="00CE6AE7">
      <w:pPr>
        <w:pStyle w:val="ListParagraph"/>
        <w:spacing w:after="0" w:line="240" w:lineRule="auto"/>
        <w:ind w:left="0" w:firstLine="720"/>
        <w:jc w:val="both"/>
        <w:rPr>
          <w:rFonts w:ascii="GHEA Grapalat" w:hAnsi="GHEA Grapalat" w:cs="Arial"/>
          <w:color w:val="0A0A0A"/>
          <w:spacing w:val="8"/>
          <w:sz w:val="24"/>
          <w:szCs w:val="24"/>
          <w:shd w:val="clear" w:color="auto" w:fill="FEFEFE"/>
        </w:rPr>
      </w:pPr>
      <w:r>
        <w:rPr>
          <w:rFonts w:ascii="GHEA Grapalat" w:hAnsi="GHEA Grapalat" w:cs="Arial"/>
          <w:color w:val="0A0A0A"/>
          <w:spacing w:val="8"/>
          <w:sz w:val="24"/>
          <w:szCs w:val="24"/>
          <w:shd w:val="clear" w:color="auto" w:fill="FEFEFE"/>
        </w:rPr>
        <w:t xml:space="preserve">In the last </w:t>
      </w:r>
      <w:proofErr w:type="gramStart"/>
      <w:r>
        <w:rPr>
          <w:rFonts w:ascii="GHEA Grapalat" w:hAnsi="GHEA Grapalat" w:cs="Arial"/>
          <w:color w:val="0A0A0A"/>
          <w:spacing w:val="8"/>
          <w:sz w:val="24"/>
          <w:szCs w:val="24"/>
          <w:shd w:val="clear" w:color="auto" w:fill="FEFEFE"/>
        </w:rPr>
        <w:t>decades</w:t>
      </w:r>
      <w:proofErr w:type="gramEnd"/>
      <w:r>
        <w:rPr>
          <w:rFonts w:ascii="GHEA Grapalat" w:hAnsi="GHEA Grapalat" w:cs="Arial"/>
          <w:color w:val="0A0A0A"/>
          <w:spacing w:val="8"/>
          <w:sz w:val="24"/>
          <w:szCs w:val="24"/>
          <w:shd w:val="clear" w:color="auto" w:fill="FEFEFE"/>
        </w:rPr>
        <w:t xml:space="preserve"> significant increase of temperature </w:t>
      </w:r>
      <w:r w:rsidR="00DF5924">
        <w:rPr>
          <w:rFonts w:ascii="GHEA Grapalat" w:hAnsi="GHEA Grapalat" w:cs="Arial"/>
          <w:color w:val="0A0A0A"/>
          <w:spacing w:val="8"/>
          <w:sz w:val="24"/>
          <w:szCs w:val="24"/>
          <w:shd w:val="clear" w:color="auto" w:fill="FEFEFE"/>
        </w:rPr>
        <w:t xml:space="preserve">has been </w:t>
      </w:r>
      <w:r>
        <w:rPr>
          <w:rFonts w:ascii="GHEA Grapalat" w:hAnsi="GHEA Grapalat" w:cs="Arial"/>
          <w:color w:val="0A0A0A"/>
          <w:spacing w:val="8"/>
          <w:sz w:val="24"/>
          <w:szCs w:val="24"/>
          <w:shd w:val="clear" w:color="auto" w:fill="FEFEFE"/>
        </w:rPr>
        <w:t>recorded in Armenia.</w:t>
      </w:r>
      <w:r w:rsidR="00901358">
        <w:rPr>
          <w:rFonts w:ascii="GHEA Grapalat" w:hAnsi="GHEA Grapalat" w:cs="Arial"/>
          <w:color w:val="0A0A0A"/>
          <w:spacing w:val="8"/>
          <w:sz w:val="24"/>
          <w:szCs w:val="24"/>
          <w:shd w:val="clear" w:color="auto" w:fill="FEFEFE"/>
        </w:rPr>
        <w:t xml:space="preserve"> </w:t>
      </w:r>
      <w:r>
        <w:rPr>
          <w:rFonts w:ascii="GHEA Grapalat" w:hAnsi="GHEA Grapalat" w:cs="Arial"/>
          <w:color w:val="0A0A0A"/>
          <w:spacing w:val="8"/>
          <w:sz w:val="24"/>
          <w:szCs w:val="24"/>
          <w:shd w:val="clear" w:color="auto" w:fill="FEFEFE"/>
        </w:rPr>
        <w:t>During the period of 1938-2018 the annual average temperature</w:t>
      </w:r>
      <w:r w:rsidR="00901358">
        <w:rPr>
          <w:rFonts w:ascii="GHEA Grapalat" w:hAnsi="GHEA Grapalat" w:cs="Arial"/>
          <w:color w:val="0A0A0A"/>
          <w:spacing w:val="8"/>
          <w:sz w:val="24"/>
          <w:szCs w:val="24"/>
          <w:shd w:val="clear" w:color="auto" w:fill="FEFEFE"/>
        </w:rPr>
        <w:t xml:space="preserve"> has</w:t>
      </w:r>
      <w:r>
        <w:rPr>
          <w:rFonts w:ascii="GHEA Grapalat" w:hAnsi="GHEA Grapalat" w:cs="Arial"/>
          <w:color w:val="0A0A0A"/>
          <w:spacing w:val="8"/>
          <w:sz w:val="24"/>
          <w:szCs w:val="24"/>
          <w:shd w:val="clear" w:color="auto" w:fill="FEFEFE"/>
        </w:rPr>
        <w:t xml:space="preserve"> increased by 1.23</w:t>
      </w:r>
      <w:r>
        <w:rPr>
          <w:rFonts w:ascii="GHEA Grapalat" w:hAnsi="GHEA Grapalat" w:cs="Arial"/>
          <w:color w:val="0A0A0A"/>
          <w:spacing w:val="8"/>
          <w:sz w:val="24"/>
          <w:szCs w:val="24"/>
          <w:shd w:val="clear" w:color="auto" w:fill="FEFEFE"/>
          <w:vertAlign w:val="superscript"/>
        </w:rPr>
        <w:t>0</w:t>
      </w:r>
      <w:r>
        <w:rPr>
          <w:rFonts w:ascii="GHEA Grapalat" w:hAnsi="GHEA Grapalat" w:cs="Arial"/>
          <w:color w:val="0A0A0A"/>
          <w:spacing w:val="8"/>
          <w:sz w:val="24"/>
          <w:szCs w:val="24"/>
          <w:shd w:val="clear" w:color="auto" w:fill="FEFEFE"/>
        </w:rPr>
        <w:t>C</w:t>
      </w:r>
      <w:r w:rsidR="00901358">
        <w:rPr>
          <w:rFonts w:ascii="GHEA Grapalat" w:hAnsi="GHEA Grapalat" w:cs="Arial"/>
          <w:color w:val="0A0A0A"/>
          <w:spacing w:val="8"/>
          <w:sz w:val="24"/>
          <w:szCs w:val="24"/>
          <w:shd w:val="clear" w:color="auto" w:fill="FEFEFE"/>
        </w:rPr>
        <w:t xml:space="preserve"> and </w:t>
      </w:r>
      <w:r w:rsidR="00DF5924">
        <w:rPr>
          <w:rFonts w:ascii="GHEA Grapalat" w:hAnsi="GHEA Grapalat" w:cs="Arial"/>
          <w:color w:val="0A0A0A"/>
          <w:spacing w:val="8"/>
          <w:sz w:val="24"/>
          <w:szCs w:val="24"/>
          <w:shd w:val="clear" w:color="auto" w:fill="FEFEFE"/>
        </w:rPr>
        <w:t xml:space="preserve">the intensity of </w:t>
      </w:r>
      <w:r w:rsidR="00901358">
        <w:rPr>
          <w:rFonts w:ascii="GHEA Grapalat" w:hAnsi="GHEA Grapalat" w:cs="Arial"/>
          <w:color w:val="0A0A0A"/>
          <w:spacing w:val="8"/>
          <w:sz w:val="24"/>
          <w:szCs w:val="24"/>
          <w:shd w:val="clear" w:color="auto" w:fill="FEFEFE"/>
        </w:rPr>
        <w:t>precipitation has decreased by 9%. As a result of climate change the intensity and frequency of weather extreme events (such as frost, mudflow and hail) ha</w:t>
      </w:r>
      <w:r w:rsidR="00DF5924">
        <w:rPr>
          <w:rFonts w:ascii="GHEA Grapalat" w:hAnsi="GHEA Grapalat" w:cs="Arial"/>
          <w:color w:val="0A0A0A"/>
          <w:spacing w:val="8"/>
          <w:sz w:val="24"/>
          <w:szCs w:val="24"/>
          <w:shd w:val="clear" w:color="auto" w:fill="FEFEFE"/>
        </w:rPr>
        <w:t>ve</w:t>
      </w:r>
      <w:r w:rsidR="00901358">
        <w:rPr>
          <w:rFonts w:ascii="GHEA Grapalat" w:hAnsi="GHEA Grapalat" w:cs="Arial"/>
          <w:color w:val="0A0A0A"/>
          <w:spacing w:val="8"/>
          <w:sz w:val="24"/>
          <w:szCs w:val="24"/>
          <w:shd w:val="clear" w:color="auto" w:fill="FEFEFE"/>
        </w:rPr>
        <w:t xml:space="preserve"> increased. The number of the heat weaves days and their duration is observed in the whole territory of Armenia. </w:t>
      </w:r>
    </w:p>
    <w:p w:rsidR="00D550D5" w:rsidRPr="00D550D5" w:rsidRDefault="00DF5924" w:rsidP="00D550D5">
      <w:pPr>
        <w:pStyle w:val="ListParagraph"/>
        <w:spacing w:after="0" w:line="240" w:lineRule="auto"/>
        <w:ind w:left="0"/>
        <w:jc w:val="both"/>
        <w:rPr>
          <w:rFonts w:ascii="GHEA Grapalat" w:hAnsi="GHEA Grapalat" w:cs="Arial"/>
          <w:color w:val="0A0A0A"/>
          <w:spacing w:val="8"/>
          <w:sz w:val="24"/>
          <w:szCs w:val="24"/>
          <w:shd w:val="clear" w:color="auto" w:fill="FEFEFE"/>
        </w:rPr>
      </w:pPr>
      <w:r>
        <w:rPr>
          <w:rFonts w:ascii="GHEA Grapalat" w:hAnsi="GHEA Grapalat" w:cs="Arial"/>
          <w:color w:val="0A0A0A"/>
          <w:spacing w:val="8"/>
          <w:sz w:val="24"/>
          <w:szCs w:val="24"/>
          <w:shd w:val="clear" w:color="auto" w:fill="FEFEFE"/>
        </w:rPr>
        <w:t xml:space="preserve">Because of the increasing temperature cardiovascular and respiratory diseases have become </w:t>
      </w:r>
      <w:r w:rsidR="00CE6AE7">
        <w:rPr>
          <w:rFonts w:ascii="GHEA Grapalat" w:hAnsi="GHEA Grapalat" w:cs="Arial"/>
          <w:color w:val="0A0A0A"/>
          <w:spacing w:val="8"/>
          <w:sz w:val="24"/>
          <w:szCs w:val="24"/>
          <w:shd w:val="clear" w:color="auto" w:fill="FEFEFE"/>
        </w:rPr>
        <w:t xml:space="preserve">one of </w:t>
      </w:r>
      <w:r>
        <w:rPr>
          <w:rFonts w:ascii="GHEA Grapalat" w:hAnsi="GHEA Grapalat" w:cs="Arial"/>
          <w:color w:val="0A0A0A"/>
          <w:spacing w:val="8"/>
          <w:sz w:val="24"/>
          <w:szCs w:val="24"/>
          <w:shd w:val="clear" w:color="auto" w:fill="FEFEFE"/>
        </w:rPr>
        <w:t>the main causes of mortality among the population in Armenia. An increase in the number of chronic diseases and intestinal infections</w:t>
      </w:r>
      <w:r w:rsidR="0037281E">
        <w:rPr>
          <w:rFonts w:ascii="GHEA Grapalat" w:hAnsi="GHEA Grapalat" w:cs="Arial"/>
          <w:color w:val="0A0A0A"/>
          <w:spacing w:val="8"/>
          <w:sz w:val="24"/>
          <w:szCs w:val="24"/>
          <w:shd w:val="clear" w:color="auto" w:fill="FEFEFE"/>
        </w:rPr>
        <w:t xml:space="preserve"> to which persons with disabilities </w:t>
      </w:r>
      <w:r w:rsidR="00E42929">
        <w:rPr>
          <w:rFonts w:ascii="GHEA Grapalat" w:hAnsi="GHEA Grapalat" w:cs="Arial"/>
          <w:color w:val="0A0A0A"/>
          <w:spacing w:val="8"/>
          <w:sz w:val="24"/>
          <w:szCs w:val="24"/>
          <w:shd w:val="clear" w:color="auto" w:fill="FEFEFE"/>
        </w:rPr>
        <w:t xml:space="preserve">are </w:t>
      </w:r>
      <w:r w:rsidR="0037281E">
        <w:rPr>
          <w:rFonts w:ascii="GHEA Grapalat" w:hAnsi="GHEA Grapalat" w:cs="Arial"/>
          <w:color w:val="0A0A0A"/>
          <w:spacing w:val="8"/>
          <w:sz w:val="24"/>
          <w:szCs w:val="24"/>
          <w:shd w:val="clear" w:color="auto" w:fill="FEFEFE"/>
        </w:rPr>
        <w:t>more vulnerable</w:t>
      </w:r>
      <w:r w:rsidRPr="0037281E">
        <w:rPr>
          <w:rFonts w:ascii="GHEA Grapalat" w:hAnsi="GHEA Grapalat" w:cs="Arial"/>
          <w:color w:val="0A0A0A"/>
          <w:spacing w:val="8"/>
          <w:sz w:val="24"/>
          <w:szCs w:val="24"/>
          <w:shd w:val="clear" w:color="auto" w:fill="FEFEFE"/>
        </w:rPr>
        <w:t xml:space="preserve"> has also been predicted</w:t>
      </w:r>
      <w:r w:rsidR="0037281E">
        <w:rPr>
          <w:rFonts w:ascii="GHEA Grapalat" w:hAnsi="GHEA Grapalat" w:cs="Arial"/>
          <w:color w:val="0A0A0A"/>
          <w:spacing w:val="8"/>
          <w:sz w:val="24"/>
          <w:szCs w:val="24"/>
          <w:shd w:val="clear" w:color="auto" w:fill="FEFEFE"/>
        </w:rPr>
        <w:t>.</w:t>
      </w:r>
      <w:r w:rsidR="00D550D5">
        <w:rPr>
          <w:rFonts w:ascii="GHEA Grapalat" w:hAnsi="GHEA Grapalat" w:cs="Arial"/>
          <w:color w:val="0A0A0A"/>
          <w:spacing w:val="8"/>
          <w:sz w:val="24"/>
          <w:szCs w:val="24"/>
          <w:shd w:val="clear" w:color="auto" w:fill="FEFEFE"/>
        </w:rPr>
        <w:t xml:space="preserve"> </w:t>
      </w:r>
    </w:p>
    <w:p w:rsidR="00D550D5" w:rsidRPr="00F52A30" w:rsidRDefault="00D550D5" w:rsidP="00F52A30">
      <w:pPr>
        <w:pStyle w:val="ListParagraph"/>
        <w:spacing w:after="0" w:line="240" w:lineRule="auto"/>
        <w:ind w:left="0" w:firstLine="720"/>
        <w:jc w:val="both"/>
        <w:rPr>
          <w:rFonts w:ascii="GHEA Grapalat" w:hAnsi="GHEA Grapalat"/>
          <w:noProof/>
          <w:sz w:val="24"/>
          <w:szCs w:val="24"/>
        </w:rPr>
      </w:pPr>
      <w:r>
        <w:rPr>
          <w:rFonts w:ascii="GHEA Grapalat" w:hAnsi="GHEA Grapalat"/>
          <w:noProof/>
          <w:sz w:val="24"/>
          <w:szCs w:val="24"/>
        </w:rPr>
        <w:t>In May 2017 the Government of Armenia adopted the 2017-2019 Action Plan</w:t>
      </w:r>
      <w:r w:rsidR="00D92DD0">
        <w:rPr>
          <w:rFonts w:ascii="GHEA Grapalat" w:hAnsi="GHEA Grapalat"/>
          <w:noProof/>
          <w:sz w:val="24"/>
          <w:szCs w:val="24"/>
        </w:rPr>
        <w:t xml:space="preserve"> for implementing the National s</w:t>
      </w:r>
      <w:r>
        <w:rPr>
          <w:rFonts w:ascii="GHEA Grapalat" w:hAnsi="GHEA Grapalat"/>
          <w:noProof/>
          <w:sz w:val="24"/>
          <w:szCs w:val="24"/>
        </w:rPr>
        <w:t xml:space="preserve">trategy </w:t>
      </w:r>
      <w:r w:rsidR="00D92DD0">
        <w:rPr>
          <w:rFonts w:ascii="GHEA Grapalat" w:hAnsi="GHEA Grapalat"/>
          <w:noProof/>
          <w:sz w:val="24"/>
          <w:szCs w:val="24"/>
        </w:rPr>
        <w:t>for human rights p</w:t>
      </w:r>
      <w:r>
        <w:rPr>
          <w:rFonts w:ascii="GHEA Grapalat" w:hAnsi="GHEA Grapalat"/>
          <w:noProof/>
          <w:sz w:val="24"/>
          <w:szCs w:val="24"/>
        </w:rPr>
        <w:t>rotection which contains a number of provisions aimed at ensuring the exercise and enjoyment of the rights of persons with disabilities</w:t>
      </w:r>
      <w:r w:rsidR="00D92DD0">
        <w:rPr>
          <w:rFonts w:ascii="GHEA Grapalat" w:hAnsi="GHEA Grapalat"/>
          <w:noProof/>
          <w:sz w:val="24"/>
          <w:szCs w:val="24"/>
        </w:rPr>
        <w:t>.</w:t>
      </w:r>
      <w:r>
        <w:rPr>
          <w:rFonts w:ascii="GHEA Grapalat" w:hAnsi="GHEA Grapalat"/>
          <w:noProof/>
          <w:sz w:val="24"/>
          <w:szCs w:val="24"/>
        </w:rPr>
        <w:t xml:space="preserve"> </w:t>
      </w:r>
      <w:r w:rsidR="00D92DD0">
        <w:rPr>
          <w:rFonts w:ascii="GHEA Grapalat" w:hAnsi="GHEA Grapalat"/>
          <w:noProof/>
          <w:sz w:val="24"/>
          <w:szCs w:val="24"/>
        </w:rPr>
        <w:t>Among the provision</w:t>
      </w:r>
      <w:r>
        <w:rPr>
          <w:rFonts w:ascii="GHEA Grapalat" w:hAnsi="GHEA Grapalat"/>
          <w:noProof/>
          <w:sz w:val="24"/>
          <w:szCs w:val="24"/>
        </w:rPr>
        <w:t xml:space="preserve"> is review</w:t>
      </w:r>
      <w:r w:rsidR="002070A5">
        <w:rPr>
          <w:rFonts w:ascii="GHEA Grapalat" w:hAnsi="GHEA Grapalat"/>
          <w:noProof/>
          <w:sz w:val="24"/>
          <w:szCs w:val="24"/>
        </w:rPr>
        <w:t>ing</w:t>
      </w:r>
      <w:r>
        <w:rPr>
          <w:rFonts w:ascii="GHEA Grapalat" w:hAnsi="GHEA Grapalat"/>
          <w:noProof/>
          <w:sz w:val="24"/>
          <w:szCs w:val="24"/>
        </w:rPr>
        <w:t xml:space="preserve"> the Law on </w:t>
      </w:r>
      <w:r w:rsidR="002070A5">
        <w:rPr>
          <w:rFonts w:ascii="GHEA Grapalat" w:hAnsi="GHEA Grapalat"/>
          <w:noProof/>
          <w:sz w:val="24"/>
          <w:szCs w:val="24"/>
        </w:rPr>
        <w:t>the “</w:t>
      </w:r>
      <w:r>
        <w:rPr>
          <w:rFonts w:ascii="GHEA Grapalat" w:hAnsi="GHEA Grapalat"/>
          <w:noProof/>
          <w:sz w:val="24"/>
          <w:szCs w:val="24"/>
        </w:rPr>
        <w:t xml:space="preserve">Protection </w:t>
      </w:r>
      <w:r w:rsidR="002070A5">
        <w:rPr>
          <w:rFonts w:ascii="GHEA Grapalat" w:hAnsi="GHEA Grapalat"/>
          <w:noProof/>
          <w:sz w:val="24"/>
          <w:szCs w:val="24"/>
        </w:rPr>
        <w:t>of poulation in emergency s</w:t>
      </w:r>
      <w:r>
        <w:rPr>
          <w:rFonts w:ascii="GHEA Grapalat" w:hAnsi="GHEA Grapalat"/>
          <w:noProof/>
          <w:sz w:val="24"/>
          <w:szCs w:val="24"/>
        </w:rPr>
        <w:t>ituations</w:t>
      </w:r>
      <w:r w:rsidR="002070A5">
        <w:rPr>
          <w:rFonts w:ascii="GHEA Grapalat" w:hAnsi="GHEA Grapalat"/>
          <w:noProof/>
          <w:sz w:val="24"/>
          <w:szCs w:val="24"/>
        </w:rPr>
        <w:t>”</w:t>
      </w:r>
      <w:r>
        <w:rPr>
          <w:rFonts w:ascii="GHEA Grapalat" w:hAnsi="GHEA Grapalat"/>
          <w:noProof/>
          <w:sz w:val="24"/>
          <w:szCs w:val="24"/>
        </w:rPr>
        <w:t xml:space="preserve"> with a view to </w:t>
      </w:r>
      <w:r w:rsidRPr="002917B1">
        <w:rPr>
          <w:rFonts w:ascii="GHEA Grapalat" w:hAnsi="GHEA Grapalat"/>
          <w:noProof/>
          <w:sz w:val="24"/>
          <w:szCs w:val="24"/>
        </w:rPr>
        <w:t xml:space="preserve">propose the necessary changes </w:t>
      </w:r>
      <w:r w:rsidR="00D92DD0">
        <w:rPr>
          <w:rFonts w:ascii="GHEA Grapalat" w:hAnsi="GHEA Grapalat"/>
          <w:noProof/>
          <w:sz w:val="24"/>
          <w:szCs w:val="24"/>
        </w:rPr>
        <w:t>for providing</w:t>
      </w:r>
      <w:r w:rsidRPr="002917B1">
        <w:rPr>
          <w:rFonts w:ascii="GHEA Grapalat" w:hAnsi="GHEA Grapalat"/>
          <w:noProof/>
          <w:sz w:val="24"/>
          <w:szCs w:val="24"/>
        </w:rPr>
        <w:t xml:space="preserve"> adequate humanitarian assistance to </w:t>
      </w:r>
      <w:r>
        <w:rPr>
          <w:rFonts w:ascii="GHEA Grapalat" w:hAnsi="GHEA Grapalat"/>
          <w:noProof/>
          <w:sz w:val="24"/>
          <w:szCs w:val="24"/>
        </w:rPr>
        <w:t xml:space="preserve">the </w:t>
      </w:r>
      <w:r w:rsidRPr="002917B1">
        <w:rPr>
          <w:rFonts w:ascii="GHEA Grapalat" w:hAnsi="GHEA Grapalat"/>
          <w:noProof/>
          <w:sz w:val="24"/>
          <w:szCs w:val="24"/>
        </w:rPr>
        <w:t>persons with disabilities in dangerous and emergency situations</w:t>
      </w:r>
      <w:r>
        <w:rPr>
          <w:rFonts w:ascii="GHEA Grapalat" w:hAnsi="GHEA Grapalat"/>
          <w:noProof/>
          <w:sz w:val="24"/>
          <w:szCs w:val="24"/>
        </w:rPr>
        <w:t xml:space="preserve">. It should </w:t>
      </w:r>
      <w:r w:rsidRPr="007C5695">
        <w:rPr>
          <w:rFonts w:ascii="GHEA Grapalat" w:hAnsi="GHEA Grapalat"/>
          <w:noProof/>
          <w:color w:val="000000" w:themeColor="text1"/>
          <w:sz w:val="24"/>
          <w:szCs w:val="24"/>
        </w:rPr>
        <w:t xml:space="preserve">also </w:t>
      </w:r>
      <w:r w:rsidR="002070A5">
        <w:rPr>
          <w:rFonts w:ascii="GHEA Grapalat" w:hAnsi="GHEA Grapalat"/>
          <w:noProof/>
          <w:color w:val="000000" w:themeColor="text1"/>
          <w:sz w:val="24"/>
          <w:szCs w:val="24"/>
        </w:rPr>
        <w:t xml:space="preserve">be </w:t>
      </w:r>
      <w:r w:rsidRPr="007C5695">
        <w:rPr>
          <w:rFonts w:ascii="GHEA Grapalat" w:hAnsi="GHEA Grapalat"/>
          <w:noProof/>
          <w:color w:val="000000" w:themeColor="text1"/>
          <w:sz w:val="24"/>
          <w:szCs w:val="24"/>
        </w:rPr>
        <w:t>note</w:t>
      </w:r>
      <w:r w:rsidR="002070A5">
        <w:rPr>
          <w:rFonts w:ascii="GHEA Grapalat" w:hAnsi="GHEA Grapalat"/>
          <w:noProof/>
          <w:color w:val="000000" w:themeColor="text1"/>
          <w:sz w:val="24"/>
          <w:szCs w:val="24"/>
        </w:rPr>
        <w:t xml:space="preserve">d that currently, the </w:t>
      </w:r>
      <w:r w:rsidR="00D92DD0">
        <w:rPr>
          <w:rFonts w:ascii="GHEA Grapalat" w:hAnsi="GHEA Grapalat"/>
          <w:noProof/>
          <w:color w:val="000000" w:themeColor="text1"/>
          <w:sz w:val="24"/>
          <w:szCs w:val="24"/>
        </w:rPr>
        <w:t>“</w:t>
      </w:r>
      <w:r w:rsidR="002070A5">
        <w:rPr>
          <w:rFonts w:ascii="GHEA Grapalat" w:hAnsi="GHEA Grapalat"/>
          <w:noProof/>
          <w:color w:val="000000" w:themeColor="text1"/>
          <w:sz w:val="24"/>
          <w:szCs w:val="24"/>
        </w:rPr>
        <w:t>National strategy for human rights p</w:t>
      </w:r>
      <w:r w:rsidRPr="007C5695">
        <w:rPr>
          <w:rFonts w:ascii="GHEA Grapalat" w:hAnsi="GHEA Grapalat"/>
          <w:noProof/>
          <w:color w:val="000000" w:themeColor="text1"/>
          <w:sz w:val="24"/>
          <w:szCs w:val="24"/>
        </w:rPr>
        <w:t>rotection</w:t>
      </w:r>
      <w:r w:rsidR="00D92DD0">
        <w:rPr>
          <w:rFonts w:ascii="GHEA Grapalat" w:hAnsi="GHEA Grapalat"/>
          <w:noProof/>
          <w:color w:val="000000" w:themeColor="text1"/>
          <w:sz w:val="24"/>
          <w:szCs w:val="24"/>
        </w:rPr>
        <w:t>”</w:t>
      </w:r>
      <w:r w:rsidRPr="007C5695">
        <w:rPr>
          <w:rFonts w:ascii="GHEA Grapalat" w:hAnsi="GHEA Grapalat"/>
          <w:noProof/>
          <w:color w:val="000000" w:themeColor="text1"/>
          <w:sz w:val="24"/>
          <w:szCs w:val="24"/>
        </w:rPr>
        <w:t xml:space="preserve"> and its 2020-2022 A</w:t>
      </w:r>
      <w:r w:rsidR="00F52A30">
        <w:rPr>
          <w:rFonts w:ascii="GHEA Grapalat" w:hAnsi="GHEA Grapalat"/>
          <w:noProof/>
          <w:color w:val="000000" w:themeColor="text1"/>
          <w:sz w:val="24"/>
          <w:szCs w:val="24"/>
        </w:rPr>
        <w:t xml:space="preserve">ction Plan are </w:t>
      </w:r>
      <w:r w:rsidR="002070A5">
        <w:rPr>
          <w:rFonts w:ascii="GHEA Grapalat" w:hAnsi="GHEA Grapalat"/>
          <w:noProof/>
          <w:color w:val="000000" w:themeColor="text1"/>
          <w:sz w:val="24"/>
          <w:szCs w:val="24"/>
        </w:rPr>
        <w:t>under development,</w:t>
      </w:r>
      <w:r w:rsidR="00F52A30">
        <w:rPr>
          <w:rFonts w:ascii="GHEA Grapalat" w:hAnsi="GHEA Grapalat"/>
          <w:noProof/>
          <w:color w:val="000000" w:themeColor="text1"/>
          <w:sz w:val="24"/>
          <w:szCs w:val="24"/>
        </w:rPr>
        <w:t xml:space="preserve"> </w:t>
      </w:r>
      <w:r w:rsidR="00F52A30">
        <w:rPr>
          <w:rFonts w:ascii="GHEA Grapalat" w:hAnsi="GHEA Grapalat"/>
          <w:color w:val="000000" w:themeColor="text1"/>
          <w:sz w:val="24"/>
          <w:szCs w:val="24"/>
          <w:shd w:val="clear" w:color="auto" w:fill="FFFFFF"/>
        </w:rPr>
        <w:t>t</w:t>
      </w:r>
      <w:r>
        <w:rPr>
          <w:rFonts w:ascii="GHEA Grapalat" w:hAnsi="GHEA Grapalat"/>
          <w:color w:val="000000" w:themeColor="text1"/>
          <w:sz w:val="24"/>
          <w:szCs w:val="24"/>
          <w:shd w:val="clear" w:color="auto" w:fill="FFFFFF"/>
        </w:rPr>
        <w:t xml:space="preserve">he main principles of </w:t>
      </w:r>
      <w:r w:rsidR="00F52A30">
        <w:rPr>
          <w:rFonts w:ascii="GHEA Grapalat" w:hAnsi="GHEA Grapalat"/>
          <w:color w:val="000000" w:themeColor="text1"/>
          <w:sz w:val="24"/>
          <w:szCs w:val="24"/>
          <w:shd w:val="clear" w:color="auto" w:fill="FFFFFF"/>
        </w:rPr>
        <w:t>which</w:t>
      </w:r>
      <w:r>
        <w:rPr>
          <w:rFonts w:ascii="GHEA Grapalat" w:hAnsi="GHEA Grapalat"/>
          <w:color w:val="000000" w:themeColor="text1"/>
          <w:sz w:val="24"/>
          <w:szCs w:val="24"/>
          <w:shd w:val="clear" w:color="auto" w:fill="FFFFFF"/>
        </w:rPr>
        <w:t xml:space="preserve"> are </w:t>
      </w:r>
      <w:r w:rsidR="00D92DD0">
        <w:rPr>
          <w:rFonts w:ascii="GHEA Grapalat" w:hAnsi="GHEA Grapalat"/>
          <w:color w:val="000000" w:themeColor="text1"/>
          <w:sz w:val="24"/>
          <w:szCs w:val="24"/>
          <w:shd w:val="clear" w:color="auto" w:fill="FFFFFF"/>
        </w:rPr>
        <w:t>their</w:t>
      </w:r>
      <w:r>
        <w:rPr>
          <w:rFonts w:ascii="GHEA Grapalat" w:hAnsi="GHEA Grapalat"/>
          <w:color w:val="000000" w:themeColor="text1"/>
          <w:sz w:val="24"/>
          <w:szCs w:val="24"/>
          <w:shd w:val="clear" w:color="auto" w:fill="FFFFFF"/>
        </w:rPr>
        <w:t xml:space="preserve"> human-centered and right-centered character, transparency, accountability, participatory approach, inclusiveness, feasibility, measurability and continuous improvement.  </w:t>
      </w:r>
    </w:p>
    <w:p w:rsidR="00421F3D" w:rsidRDefault="00421F3D" w:rsidP="00D92DD0">
      <w:pPr>
        <w:spacing w:after="0" w:line="240" w:lineRule="auto"/>
        <w:ind w:firstLine="720"/>
        <w:jc w:val="both"/>
        <w:rPr>
          <w:rFonts w:ascii="GHEA Grapalat" w:hAnsi="GHEA Grapalat" w:cs="Arial"/>
          <w:color w:val="0A0A0A"/>
          <w:spacing w:val="8"/>
          <w:sz w:val="24"/>
          <w:szCs w:val="24"/>
          <w:shd w:val="clear" w:color="auto" w:fill="FEFEFE"/>
        </w:rPr>
      </w:pPr>
      <w:r>
        <w:rPr>
          <w:rFonts w:ascii="GHEA Grapalat" w:hAnsi="GHEA Grapalat" w:cs="Arial"/>
          <w:color w:val="0A0A0A"/>
          <w:spacing w:val="8"/>
          <w:sz w:val="24"/>
          <w:szCs w:val="24"/>
          <w:shd w:val="clear" w:color="auto" w:fill="FEFEFE"/>
        </w:rPr>
        <w:t xml:space="preserve">Vulnerability assessment, risk mitigation and development of adaptation measures </w:t>
      </w:r>
      <w:r w:rsidR="00F52A30">
        <w:rPr>
          <w:rFonts w:ascii="GHEA Grapalat" w:hAnsi="GHEA Grapalat" w:cs="Arial"/>
          <w:color w:val="0A0A0A"/>
          <w:spacing w:val="8"/>
          <w:sz w:val="24"/>
          <w:szCs w:val="24"/>
          <w:shd w:val="clear" w:color="auto" w:fill="FEFEFE"/>
        </w:rPr>
        <w:t xml:space="preserve">are among the mechanisms that </w:t>
      </w:r>
      <w:r>
        <w:rPr>
          <w:rFonts w:ascii="GHEA Grapalat" w:hAnsi="GHEA Grapalat" w:cs="Arial"/>
          <w:color w:val="0A0A0A"/>
          <w:spacing w:val="8"/>
          <w:sz w:val="24"/>
          <w:szCs w:val="24"/>
          <w:shd w:val="clear" w:color="auto" w:fill="FEFEFE"/>
        </w:rPr>
        <w:t xml:space="preserve">should be used for monitoring the impacts of climate change. In order to assess the </w:t>
      </w:r>
      <w:proofErr w:type="gramStart"/>
      <w:r>
        <w:rPr>
          <w:rFonts w:ascii="GHEA Grapalat" w:hAnsi="GHEA Grapalat" w:cs="Arial"/>
          <w:color w:val="0A0A0A"/>
          <w:spacing w:val="8"/>
          <w:sz w:val="24"/>
          <w:szCs w:val="24"/>
          <w:shd w:val="clear" w:color="auto" w:fill="FEFEFE"/>
        </w:rPr>
        <w:t>vulnerability</w:t>
      </w:r>
      <w:proofErr w:type="gramEnd"/>
      <w:r>
        <w:rPr>
          <w:rFonts w:ascii="GHEA Grapalat" w:hAnsi="GHEA Grapalat" w:cs="Arial"/>
          <w:color w:val="0A0A0A"/>
          <w:spacing w:val="8"/>
          <w:sz w:val="24"/>
          <w:szCs w:val="24"/>
          <w:shd w:val="clear" w:color="auto" w:fill="FEFEFE"/>
        </w:rPr>
        <w:t xml:space="preserve"> it is necessary to consider such impacts as: heat weaves, flooding, and reduction of green areas in the city, extreme weather events, decrease of potable water quality and quantity, increase in number of different types of diseases and urban energy infrastructure.</w:t>
      </w:r>
    </w:p>
    <w:p w:rsidR="00B402D1" w:rsidRPr="00421F3D" w:rsidRDefault="00421F3D" w:rsidP="00D92DD0">
      <w:pPr>
        <w:pStyle w:val="ListParagraph"/>
        <w:spacing w:after="0" w:line="240" w:lineRule="auto"/>
        <w:ind w:left="0" w:firstLine="720"/>
        <w:jc w:val="both"/>
        <w:rPr>
          <w:rFonts w:ascii="GHEA Grapalat" w:hAnsi="GHEA Grapalat" w:cs="Arial"/>
          <w:color w:val="0A0A0A"/>
          <w:spacing w:val="8"/>
          <w:sz w:val="24"/>
          <w:szCs w:val="24"/>
          <w:shd w:val="clear" w:color="auto" w:fill="FEFEFE"/>
        </w:rPr>
      </w:pPr>
      <w:r>
        <w:rPr>
          <w:rFonts w:ascii="GHEA Grapalat" w:hAnsi="GHEA Grapalat" w:cs="Arial"/>
          <w:color w:val="0A0A0A"/>
          <w:spacing w:val="8"/>
          <w:sz w:val="24"/>
          <w:szCs w:val="24"/>
          <w:shd w:val="clear" w:color="auto" w:fill="FEFEFE"/>
        </w:rPr>
        <w:t>T</w:t>
      </w:r>
      <w:r w:rsidR="0037281E">
        <w:rPr>
          <w:rFonts w:ascii="GHEA Grapalat" w:hAnsi="GHEA Grapalat" w:cs="Arial"/>
          <w:color w:val="0A0A0A"/>
          <w:spacing w:val="8"/>
          <w:sz w:val="24"/>
          <w:szCs w:val="24"/>
          <w:shd w:val="clear" w:color="auto" w:fill="FEFEFE"/>
        </w:rPr>
        <w:t xml:space="preserve">o improve the resilience of communities and their livelihoods </w:t>
      </w:r>
      <w:r w:rsidR="0037281E" w:rsidRPr="00862EA4">
        <w:rPr>
          <w:rFonts w:ascii="GHEA Grapalat" w:hAnsi="GHEA Grapalat" w:cs="Arial"/>
          <w:color w:val="0A0A0A"/>
          <w:spacing w:val="8"/>
          <w:sz w:val="24"/>
          <w:szCs w:val="24"/>
          <w:shd w:val="clear" w:color="auto" w:fill="FEFEFE"/>
        </w:rPr>
        <w:t>through enhancing national and local capacities in disaster risk management, institutional collaboration, hazard identification and early warning system for risk informed decision making</w:t>
      </w:r>
      <w:r w:rsidR="0037281E">
        <w:rPr>
          <w:rFonts w:ascii="GHEA Grapalat" w:hAnsi="GHEA Grapalat" w:cs="Arial"/>
          <w:color w:val="0A0A0A"/>
          <w:spacing w:val="8"/>
          <w:sz w:val="24"/>
          <w:szCs w:val="24"/>
          <w:shd w:val="clear" w:color="auto" w:fill="FEFEFE"/>
        </w:rPr>
        <w:t xml:space="preserve">, </w:t>
      </w:r>
      <w:r w:rsidR="0037281E" w:rsidRPr="00862EA4">
        <w:rPr>
          <w:rFonts w:ascii="GHEA Grapalat" w:hAnsi="GHEA Grapalat" w:cs="Arial"/>
          <w:color w:val="0A0A0A"/>
          <w:spacing w:val="8"/>
          <w:sz w:val="24"/>
          <w:szCs w:val="24"/>
          <w:shd w:val="clear" w:color="auto" w:fill="FEFEFE"/>
        </w:rPr>
        <w:t>an integrated hazard management approach</w:t>
      </w:r>
      <w:r w:rsidR="0037281E">
        <w:rPr>
          <w:rFonts w:ascii="GHEA Grapalat" w:hAnsi="GHEA Grapalat" w:cs="Arial"/>
          <w:color w:val="0A0A0A"/>
          <w:spacing w:val="8"/>
          <w:sz w:val="24"/>
          <w:szCs w:val="24"/>
          <w:shd w:val="clear" w:color="auto" w:fill="FEFEFE"/>
        </w:rPr>
        <w:t xml:space="preserve"> is being implemented by t</w:t>
      </w:r>
      <w:r w:rsidR="00912C54" w:rsidRPr="00862EA4">
        <w:rPr>
          <w:rFonts w:ascii="GHEA Grapalat" w:hAnsi="GHEA Grapalat" w:cs="Arial"/>
          <w:color w:val="0A0A0A"/>
          <w:spacing w:val="8"/>
          <w:sz w:val="24"/>
          <w:szCs w:val="24"/>
          <w:shd w:val="clear" w:color="auto" w:fill="FEFEFE"/>
        </w:rPr>
        <w:t>he Government</w:t>
      </w:r>
      <w:r w:rsidR="00912C54">
        <w:rPr>
          <w:rFonts w:ascii="GHEA Grapalat" w:hAnsi="GHEA Grapalat" w:cs="Arial"/>
          <w:color w:val="0A0A0A"/>
          <w:spacing w:val="8"/>
          <w:sz w:val="24"/>
          <w:szCs w:val="24"/>
          <w:shd w:val="clear" w:color="auto" w:fill="FEFEFE"/>
        </w:rPr>
        <w:t xml:space="preserve"> of the</w:t>
      </w:r>
      <w:r w:rsidR="0037281E">
        <w:rPr>
          <w:rFonts w:ascii="GHEA Grapalat" w:hAnsi="GHEA Grapalat" w:cs="Arial"/>
          <w:color w:val="0A0A0A"/>
          <w:spacing w:val="8"/>
          <w:sz w:val="24"/>
          <w:szCs w:val="24"/>
          <w:shd w:val="clear" w:color="auto" w:fill="FEFEFE"/>
        </w:rPr>
        <w:t xml:space="preserve"> Republic of Armenia.</w:t>
      </w:r>
      <w:r w:rsidR="007D487A">
        <w:rPr>
          <w:rFonts w:ascii="GHEA Grapalat" w:hAnsi="GHEA Grapalat" w:cs="Arial"/>
          <w:color w:val="0A0A0A"/>
          <w:spacing w:val="8"/>
          <w:sz w:val="24"/>
          <w:szCs w:val="24"/>
          <w:shd w:val="clear" w:color="auto" w:fill="FEFEFE"/>
        </w:rPr>
        <w:t xml:space="preserve"> </w:t>
      </w:r>
      <w:r w:rsidR="00156EC6">
        <w:rPr>
          <w:rFonts w:ascii="GHEA Grapalat" w:hAnsi="GHEA Grapalat" w:cs="Arial"/>
          <w:color w:val="0A0A0A"/>
          <w:spacing w:val="8"/>
          <w:sz w:val="24"/>
          <w:szCs w:val="24"/>
          <w:shd w:val="clear" w:color="auto" w:fill="FEFEFE"/>
        </w:rPr>
        <w:t xml:space="preserve">The enhancement of the culture of resilience and risk-informed development is ensured </w:t>
      </w:r>
      <w:r w:rsidR="007D487A">
        <w:rPr>
          <w:rFonts w:ascii="GHEA Grapalat" w:hAnsi="GHEA Grapalat" w:cs="Arial"/>
          <w:color w:val="0A0A0A"/>
          <w:spacing w:val="8"/>
          <w:sz w:val="24"/>
          <w:szCs w:val="24"/>
          <w:shd w:val="clear" w:color="auto" w:fill="FEFEFE"/>
        </w:rPr>
        <w:t xml:space="preserve">by developing </w:t>
      </w:r>
      <w:r w:rsidR="00156EC6">
        <w:rPr>
          <w:rFonts w:ascii="GHEA Grapalat" w:hAnsi="GHEA Grapalat" w:cs="Arial"/>
          <w:color w:val="0A0A0A"/>
          <w:spacing w:val="8"/>
          <w:sz w:val="24"/>
          <w:szCs w:val="24"/>
          <w:shd w:val="clear" w:color="auto" w:fill="FEFEFE"/>
        </w:rPr>
        <w:t>a disaster-risk reduction strategic framework</w:t>
      </w:r>
      <w:r w:rsidR="007D487A">
        <w:rPr>
          <w:rFonts w:ascii="GHEA Grapalat" w:hAnsi="GHEA Grapalat" w:cs="Arial"/>
          <w:color w:val="0A0A0A"/>
          <w:spacing w:val="8"/>
          <w:sz w:val="24"/>
          <w:szCs w:val="24"/>
          <w:shd w:val="clear" w:color="auto" w:fill="FEFEFE"/>
        </w:rPr>
        <w:t xml:space="preserve"> and</w:t>
      </w:r>
      <w:r w:rsidR="00156EC6">
        <w:rPr>
          <w:rFonts w:ascii="GHEA Grapalat" w:hAnsi="GHEA Grapalat" w:cs="Arial"/>
          <w:color w:val="0A0A0A"/>
          <w:spacing w:val="8"/>
          <w:sz w:val="24"/>
          <w:szCs w:val="24"/>
          <w:shd w:val="clear" w:color="auto" w:fill="FEFEFE"/>
        </w:rPr>
        <w:t xml:space="preserve"> </w:t>
      </w:r>
      <w:r w:rsidR="007D487A" w:rsidRPr="00862EA4">
        <w:rPr>
          <w:rFonts w:ascii="GHEA Grapalat" w:hAnsi="GHEA Grapalat" w:cs="Arial"/>
          <w:color w:val="0A0A0A"/>
          <w:spacing w:val="8"/>
          <w:sz w:val="24"/>
          <w:szCs w:val="24"/>
          <w:shd w:val="clear" w:color="auto" w:fill="FEFEFE"/>
        </w:rPr>
        <w:t>Sendai Framework for DRR</w:t>
      </w:r>
      <w:r w:rsidR="007D487A">
        <w:rPr>
          <w:rFonts w:ascii="GHEA Grapalat" w:hAnsi="GHEA Grapalat" w:cs="Arial"/>
          <w:color w:val="0A0A0A"/>
          <w:spacing w:val="8"/>
          <w:sz w:val="24"/>
          <w:szCs w:val="24"/>
          <w:shd w:val="clear" w:color="auto" w:fill="FEFEFE"/>
        </w:rPr>
        <w:t xml:space="preserve">, </w:t>
      </w:r>
      <w:r w:rsidR="007D487A" w:rsidRPr="00862EA4">
        <w:rPr>
          <w:rFonts w:ascii="GHEA Grapalat" w:hAnsi="GHEA Grapalat" w:cs="Arial"/>
          <w:color w:val="0A0A0A"/>
          <w:spacing w:val="8"/>
          <w:sz w:val="24"/>
          <w:szCs w:val="24"/>
          <w:shd w:val="clear" w:color="auto" w:fill="FEFEFE"/>
        </w:rPr>
        <w:t>decentralization of DRM framework</w:t>
      </w:r>
      <w:r w:rsidR="00912C54" w:rsidRPr="00862EA4">
        <w:rPr>
          <w:rFonts w:ascii="GHEA Grapalat" w:hAnsi="GHEA Grapalat" w:cs="Arial"/>
          <w:color w:val="0A0A0A"/>
          <w:spacing w:val="8"/>
          <w:sz w:val="24"/>
          <w:szCs w:val="24"/>
          <w:shd w:val="clear" w:color="auto" w:fill="FEFEFE"/>
        </w:rPr>
        <w:t>, as well as</w:t>
      </w:r>
      <w:r w:rsidR="007D487A">
        <w:rPr>
          <w:rFonts w:ascii="GHEA Grapalat" w:hAnsi="GHEA Grapalat" w:cs="Arial"/>
          <w:color w:val="0A0A0A"/>
          <w:spacing w:val="8"/>
          <w:sz w:val="24"/>
          <w:szCs w:val="24"/>
          <w:shd w:val="clear" w:color="auto" w:fill="FEFEFE"/>
        </w:rPr>
        <w:t xml:space="preserve"> by</w:t>
      </w:r>
      <w:r w:rsidR="00912C54" w:rsidRPr="00862EA4">
        <w:rPr>
          <w:rFonts w:ascii="GHEA Grapalat" w:hAnsi="GHEA Grapalat" w:cs="Arial"/>
          <w:color w:val="0A0A0A"/>
          <w:spacing w:val="8"/>
          <w:sz w:val="24"/>
          <w:szCs w:val="24"/>
          <w:shd w:val="clear" w:color="auto" w:fill="FEFEFE"/>
        </w:rPr>
        <w:t xml:space="preserve"> mainstreaming disaster and climate-risk management principles into the national and local development agenda.</w:t>
      </w:r>
    </w:p>
    <w:p w:rsidR="00B402D1" w:rsidRDefault="00B402D1" w:rsidP="00D92DD0">
      <w:pPr>
        <w:spacing w:after="0" w:line="240" w:lineRule="auto"/>
        <w:ind w:firstLine="720"/>
        <w:jc w:val="both"/>
        <w:rPr>
          <w:rFonts w:ascii="GHEA Grapalat" w:hAnsi="GHEA Grapalat" w:cs="Arial"/>
          <w:color w:val="0A0A0A"/>
          <w:spacing w:val="8"/>
          <w:sz w:val="24"/>
          <w:szCs w:val="24"/>
          <w:shd w:val="clear" w:color="auto" w:fill="FEFEFE"/>
        </w:rPr>
      </w:pPr>
      <w:r w:rsidRPr="00812F9C">
        <w:rPr>
          <w:rFonts w:ascii="GHEA Grapalat" w:hAnsi="GHEA Grapalat" w:cs="Arial"/>
          <w:color w:val="0A0A0A"/>
          <w:spacing w:val="8"/>
          <w:sz w:val="24"/>
          <w:szCs w:val="24"/>
          <w:shd w:val="clear" w:color="auto" w:fill="FEFEFE"/>
        </w:rPr>
        <w:lastRenderedPageBreak/>
        <w:t>Within the framework of the “National Adaptation Plan (NAP) to advance medium and long-term adaptation planning in Armenia</w:t>
      </w:r>
      <w:r>
        <w:rPr>
          <w:rFonts w:ascii="GHEA Grapalat" w:hAnsi="GHEA Grapalat" w:cs="Arial"/>
          <w:color w:val="0A0A0A"/>
          <w:spacing w:val="8"/>
          <w:sz w:val="24"/>
          <w:szCs w:val="24"/>
          <w:shd w:val="clear" w:color="auto" w:fill="FEFEFE"/>
        </w:rPr>
        <w:t>”</w:t>
      </w:r>
      <w:r w:rsidRPr="00812F9C">
        <w:rPr>
          <w:rFonts w:ascii="GHEA Grapalat" w:hAnsi="GHEA Grapalat" w:cs="Arial"/>
          <w:color w:val="0A0A0A"/>
          <w:spacing w:val="8"/>
          <w:sz w:val="24"/>
          <w:szCs w:val="24"/>
          <w:shd w:val="clear" w:color="auto" w:fill="FEFEFE"/>
        </w:rPr>
        <w:t xml:space="preserve"> UNDP-GCF Project </w:t>
      </w:r>
      <w:r w:rsidR="002070A5">
        <w:rPr>
          <w:rFonts w:ascii="GHEA Grapalat" w:hAnsi="GHEA Grapalat" w:cs="Arial"/>
          <w:color w:val="0A0A0A"/>
          <w:spacing w:val="8"/>
          <w:sz w:val="24"/>
          <w:szCs w:val="24"/>
          <w:shd w:val="clear" w:color="auto" w:fill="FEFEFE"/>
        </w:rPr>
        <w:t>coordinated by the Ministry of e</w:t>
      </w:r>
      <w:r w:rsidRPr="00812F9C">
        <w:rPr>
          <w:rFonts w:ascii="GHEA Grapalat" w:hAnsi="GHEA Grapalat" w:cs="Arial"/>
          <w:color w:val="0A0A0A"/>
          <w:spacing w:val="8"/>
          <w:sz w:val="24"/>
          <w:szCs w:val="24"/>
          <w:shd w:val="clear" w:color="auto" w:fill="FEFEFE"/>
        </w:rPr>
        <w:t>nvironment</w:t>
      </w:r>
      <w:r w:rsidR="00E42929">
        <w:rPr>
          <w:rFonts w:ascii="GHEA Grapalat" w:hAnsi="GHEA Grapalat" w:cs="Arial"/>
          <w:color w:val="0A0A0A"/>
          <w:spacing w:val="8"/>
          <w:sz w:val="24"/>
          <w:szCs w:val="24"/>
          <w:shd w:val="clear" w:color="auto" w:fill="FEFEFE"/>
          <w:lang w:val="hy-AM"/>
        </w:rPr>
        <w:t>,</w:t>
      </w:r>
      <w:r w:rsidR="00E42929">
        <w:rPr>
          <w:rFonts w:ascii="GHEA Grapalat" w:hAnsi="GHEA Grapalat" w:cs="Arial"/>
          <w:color w:val="0A0A0A"/>
          <w:spacing w:val="8"/>
          <w:sz w:val="24"/>
          <w:szCs w:val="24"/>
          <w:shd w:val="clear" w:color="auto" w:fill="FEFEFE"/>
        </w:rPr>
        <w:t xml:space="preserve"> it is envisaged to develop a plan</w:t>
      </w:r>
      <w:r>
        <w:rPr>
          <w:rFonts w:ascii="GHEA Grapalat" w:hAnsi="GHEA Grapalat" w:cs="Arial"/>
          <w:color w:val="0A0A0A"/>
          <w:spacing w:val="8"/>
          <w:sz w:val="24"/>
          <w:szCs w:val="24"/>
          <w:shd w:val="clear" w:color="auto" w:fill="FEFEFE"/>
        </w:rPr>
        <w:t xml:space="preserve"> </w:t>
      </w:r>
      <w:r w:rsidR="00E42929">
        <w:rPr>
          <w:rFonts w:ascii="GHEA Grapalat" w:hAnsi="GHEA Grapalat" w:cs="Arial"/>
          <w:color w:val="0A0A0A"/>
          <w:spacing w:val="8"/>
          <w:sz w:val="24"/>
          <w:szCs w:val="24"/>
          <w:shd w:val="clear" w:color="auto" w:fill="FEFEFE"/>
        </w:rPr>
        <w:t xml:space="preserve">for </w:t>
      </w:r>
      <w:r w:rsidRPr="00812F9C">
        <w:rPr>
          <w:rFonts w:ascii="GHEA Grapalat" w:hAnsi="GHEA Grapalat" w:cs="Arial"/>
          <w:color w:val="0A0A0A"/>
          <w:spacing w:val="8"/>
          <w:sz w:val="24"/>
          <w:szCs w:val="24"/>
          <w:shd w:val="clear" w:color="auto" w:fill="FEFEFE"/>
        </w:rPr>
        <w:t>climate change adaptation</w:t>
      </w:r>
      <w:r w:rsidR="00E42929">
        <w:rPr>
          <w:rFonts w:ascii="GHEA Grapalat" w:hAnsi="GHEA Grapalat" w:cs="Arial"/>
          <w:color w:val="0A0A0A"/>
          <w:spacing w:val="8"/>
          <w:sz w:val="24"/>
          <w:szCs w:val="24"/>
          <w:shd w:val="clear" w:color="auto" w:fill="FEFEFE"/>
        </w:rPr>
        <w:t>.</w:t>
      </w:r>
      <w:r>
        <w:rPr>
          <w:rFonts w:ascii="GHEA Grapalat" w:hAnsi="GHEA Grapalat" w:cs="Arial"/>
          <w:color w:val="0A0A0A"/>
          <w:spacing w:val="8"/>
          <w:sz w:val="24"/>
          <w:szCs w:val="24"/>
          <w:shd w:val="clear" w:color="auto" w:fill="FEFEFE"/>
        </w:rPr>
        <w:t xml:space="preserve"> </w:t>
      </w:r>
      <w:r w:rsidRPr="00812F9C">
        <w:rPr>
          <w:rFonts w:ascii="GHEA Grapalat" w:hAnsi="GHEA Grapalat" w:cs="Arial"/>
          <w:color w:val="0A0A0A"/>
          <w:spacing w:val="8"/>
          <w:sz w:val="24"/>
          <w:szCs w:val="24"/>
          <w:shd w:val="clear" w:color="auto" w:fill="FEFEFE"/>
        </w:rPr>
        <w:t xml:space="preserve">It will support the systemic and iterative identification of medium and long-term climate–induced risks and specific activities that promote climate </w:t>
      </w:r>
      <w:r w:rsidR="00E42929">
        <w:rPr>
          <w:rFonts w:ascii="GHEA Grapalat" w:hAnsi="GHEA Grapalat" w:cs="Arial"/>
          <w:color w:val="0A0A0A"/>
          <w:spacing w:val="8"/>
          <w:sz w:val="24"/>
          <w:szCs w:val="24"/>
          <w:shd w:val="clear" w:color="auto" w:fill="FEFEFE"/>
        </w:rPr>
        <w:t>adaptive and resilient growth</w:t>
      </w:r>
      <w:r w:rsidRPr="00812F9C">
        <w:rPr>
          <w:rFonts w:ascii="GHEA Grapalat" w:hAnsi="GHEA Grapalat" w:cs="Arial"/>
          <w:color w:val="0A0A0A"/>
          <w:spacing w:val="8"/>
          <w:sz w:val="24"/>
          <w:szCs w:val="24"/>
          <w:shd w:val="clear" w:color="auto" w:fill="FEFEFE"/>
        </w:rPr>
        <w:t xml:space="preserve"> with particular inclusion of policies and measures in compliance with applicable international human rights law</w:t>
      </w:r>
      <w:r>
        <w:rPr>
          <w:rFonts w:ascii="GHEA Grapalat" w:hAnsi="GHEA Grapalat" w:cs="Arial"/>
          <w:color w:val="0A0A0A"/>
          <w:spacing w:val="8"/>
          <w:sz w:val="24"/>
          <w:szCs w:val="24"/>
          <w:shd w:val="clear" w:color="auto" w:fill="FEFEFE"/>
        </w:rPr>
        <w:t xml:space="preserve">s. </w:t>
      </w:r>
    </w:p>
    <w:p w:rsidR="00421F3D" w:rsidRPr="00812F9C" w:rsidRDefault="00421F3D" w:rsidP="00B402D1">
      <w:pPr>
        <w:spacing w:after="0" w:line="240" w:lineRule="auto"/>
        <w:jc w:val="both"/>
        <w:rPr>
          <w:rFonts w:ascii="GHEA Grapalat" w:hAnsi="GHEA Grapalat" w:cs="Arial"/>
          <w:color w:val="0A0A0A"/>
          <w:spacing w:val="8"/>
          <w:sz w:val="24"/>
          <w:szCs w:val="24"/>
          <w:shd w:val="clear" w:color="auto" w:fill="FEFEFE"/>
        </w:rPr>
      </w:pPr>
      <w:r>
        <w:rPr>
          <w:rFonts w:ascii="GHEA Grapalat" w:hAnsi="GHEA Grapalat" w:cs="Arial"/>
          <w:color w:val="0A0A0A"/>
          <w:spacing w:val="8"/>
          <w:sz w:val="24"/>
          <w:szCs w:val="24"/>
          <w:shd w:val="clear" w:color="auto" w:fill="FEFEFE"/>
        </w:rPr>
        <w:t>To support climate action that promotes the full and effective enjoyment of the rights of persons with disabilities the following tips will be useful:</w:t>
      </w:r>
    </w:p>
    <w:p w:rsidR="00421F3D" w:rsidRPr="00483591" w:rsidRDefault="00421F3D" w:rsidP="00421F3D">
      <w:pPr>
        <w:pStyle w:val="ListParagraph"/>
        <w:numPr>
          <w:ilvl w:val="0"/>
          <w:numId w:val="2"/>
        </w:numPr>
        <w:spacing w:after="0" w:line="240" w:lineRule="auto"/>
        <w:jc w:val="both"/>
        <w:rPr>
          <w:rFonts w:ascii="GHEA Grapalat" w:hAnsi="GHEA Grapalat" w:cs="Arial"/>
          <w:color w:val="0A0A0A"/>
          <w:spacing w:val="8"/>
          <w:sz w:val="24"/>
          <w:szCs w:val="24"/>
          <w:shd w:val="clear" w:color="auto" w:fill="FEFEFE"/>
        </w:rPr>
      </w:pPr>
      <w:r w:rsidRPr="00483591">
        <w:rPr>
          <w:rFonts w:ascii="GHEA Grapalat" w:hAnsi="GHEA Grapalat" w:cs="Arial"/>
          <w:color w:val="0A0A0A"/>
          <w:spacing w:val="8"/>
          <w:sz w:val="24"/>
          <w:szCs w:val="24"/>
          <w:shd w:val="clear" w:color="auto" w:fill="FEFEFE"/>
        </w:rPr>
        <w:t>Awareness r</w:t>
      </w:r>
      <w:r>
        <w:rPr>
          <w:rFonts w:ascii="GHEA Grapalat" w:hAnsi="GHEA Grapalat" w:cs="Arial"/>
          <w:color w:val="0A0A0A"/>
          <w:spacing w:val="8"/>
          <w:sz w:val="24"/>
          <w:szCs w:val="24"/>
          <w:shd w:val="clear" w:color="auto" w:fill="FEFEFE"/>
        </w:rPr>
        <w:t>a</w:t>
      </w:r>
      <w:r w:rsidRPr="00483591">
        <w:rPr>
          <w:rFonts w:ascii="GHEA Grapalat" w:hAnsi="GHEA Grapalat" w:cs="Arial"/>
          <w:color w:val="0A0A0A"/>
          <w:spacing w:val="8"/>
          <w:sz w:val="24"/>
          <w:szCs w:val="24"/>
          <w:shd w:val="clear" w:color="auto" w:fill="FEFEFE"/>
        </w:rPr>
        <w:t xml:space="preserve">ising on climate adaptation and mitigation measures with particular emphasis on vulnerability issues among persons with disabilities </w:t>
      </w:r>
    </w:p>
    <w:p w:rsidR="00421F3D" w:rsidRDefault="00421F3D" w:rsidP="00421F3D">
      <w:pPr>
        <w:pStyle w:val="ListParagraph"/>
        <w:numPr>
          <w:ilvl w:val="0"/>
          <w:numId w:val="2"/>
        </w:numPr>
        <w:spacing w:after="0" w:line="240" w:lineRule="auto"/>
        <w:jc w:val="both"/>
        <w:rPr>
          <w:rFonts w:ascii="GHEA Grapalat" w:hAnsi="GHEA Grapalat" w:cs="Arial"/>
          <w:color w:val="0A0A0A"/>
          <w:spacing w:val="8"/>
          <w:sz w:val="24"/>
          <w:szCs w:val="24"/>
          <w:shd w:val="clear" w:color="auto" w:fill="FEFEFE"/>
        </w:rPr>
      </w:pPr>
      <w:r w:rsidRPr="00483591">
        <w:rPr>
          <w:rFonts w:ascii="GHEA Grapalat" w:hAnsi="GHEA Grapalat" w:cs="Arial"/>
          <w:color w:val="0A0A0A"/>
          <w:spacing w:val="8"/>
          <w:sz w:val="24"/>
          <w:szCs w:val="24"/>
          <w:shd w:val="clear" w:color="auto" w:fill="FEFEFE"/>
        </w:rPr>
        <w:t>Access of application of adaptation measures for pe</w:t>
      </w:r>
      <w:r w:rsidR="007851C8">
        <w:rPr>
          <w:rFonts w:ascii="GHEA Grapalat" w:hAnsi="GHEA Grapalat" w:cs="Arial"/>
          <w:color w:val="0A0A0A"/>
          <w:spacing w:val="8"/>
          <w:sz w:val="24"/>
          <w:szCs w:val="24"/>
          <w:shd w:val="clear" w:color="auto" w:fill="FEFEFE"/>
        </w:rPr>
        <w:t>rsons</w:t>
      </w:r>
      <w:bookmarkStart w:id="0" w:name="_GoBack"/>
      <w:bookmarkEnd w:id="0"/>
      <w:r w:rsidRPr="00483591">
        <w:rPr>
          <w:rFonts w:ascii="GHEA Grapalat" w:hAnsi="GHEA Grapalat" w:cs="Arial"/>
          <w:color w:val="0A0A0A"/>
          <w:spacing w:val="8"/>
          <w:sz w:val="24"/>
          <w:szCs w:val="24"/>
          <w:shd w:val="clear" w:color="auto" w:fill="FEFEFE"/>
        </w:rPr>
        <w:t xml:space="preserve"> with disabilities </w:t>
      </w:r>
    </w:p>
    <w:p w:rsidR="00421F3D" w:rsidRPr="00483591" w:rsidRDefault="00421F3D" w:rsidP="00421F3D">
      <w:pPr>
        <w:pStyle w:val="ListParagraph"/>
        <w:numPr>
          <w:ilvl w:val="0"/>
          <w:numId w:val="2"/>
        </w:numPr>
        <w:spacing w:after="0" w:line="240" w:lineRule="auto"/>
        <w:jc w:val="both"/>
        <w:rPr>
          <w:rFonts w:ascii="GHEA Grapalat" w:hAnsi="GHEA Grapalat" w:cs="Arial"/>
          <w:color w:val="0A0A0A"/>
          <w:spacing w:val="8"/>
          <w:sz w:val="24"/>
          <w:szCs w:val="24"/>
          <w:shd w:val="clear" w:color="auto" w:fill="FEFEFE"/>
        </w:rPr>
      </w:pPr>
      <w:r>
        <w:rPr>
          <w:rFonts w:ascii="GHEA Grapalat" w:hAnsi="GHEA Grapalat" w:cs="Arial"/>
          <w:color w:val="0A0A0A"/>
          <w:spacing w:val="8"/>
          <w:sz w:val="24"/>
          <w:szCs w:val="24"/>
          <w:shd w:val="clear" w:color="auto" w:fill="FEFEFE"/>
        </w:rPr>
        <w:t>Early warning system</w:t>
      </w:r>
      <w:r w:rsidR="00F52A30">
        <w:rPr>
          <w:rFonts w:ascii="GHEA Grapalat" w:hAnsi="GHEA Grapalat" w:cs="Arial"/>
          <w:color w:val="0A0A0A"/>
          <w:spacing w:val="8"/>
          <w:sz w:val="24"/>
          <w:szCs w:val="24"/>
          <w:shd w:val="clear" w:color="auto" w:fill="FEFEFE"/>
        </w:rPr>
        <w:t>.</w:t>
      </w:r>
    </w:p>
    <w:p w:rsidR="00421F3D" w:rsidRDefault="00421F3D" w:rsidP="00421F3D">
      <w:pPr>
        <w:spacing w:after="0" w:line="240" w:lineRule="auto"/>
        <w:jc w:val="both"/>
        <w:rPr>
          <w:rFonts w:ascii="GHEA Grapalat" w:hAnsi="GHEA Grapalat" w:cs="Arial"/>
          <w:color w:val="0A0A0A"/>
          <w:spacing w:val="8"/>
          <w:sz w:val="24"/>
          <w:szCs w:val="24"/>
          <w:shd w:val="clear" w:color="auto" w:fill="FEFEFE"/>
        </w:rPr>
      </w:pPr>
      <w:r w:rsidRPr="00812F9C">
        <w:rPr>
          <w:rFonts w:ascii="GHEA Grapalat" w:hAnsi="GHEA Grapalat" w:cs="Arial"/>
          <w:color w:val="0A0A0A"/>
          <w:spacing w:val="8"/>
          <w:sz w:val="24"/>
          <w:szCs w:val="24"/>
          <w:shd w:val="clear" w:color="auto" w:fill="FEFEFE"/>
        </w:rPr>
        <w:t xml:space="preserve">  </w:t>
      </w:r>
    </w:p>
    <w:p w:rsidR="00421F3D" w:rsidRPr="007D487A" w:rsidRDefault="00421F3D" w:rsidP="007D487A">
      <w:pPr>
        <w:rPr>
          <w:b/>
        </w:rPr>
      </w:pPr>
    </w:p>
    <w:sectPr w:rsidR="00421F3D" w:rsidRPr="007D487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B744E"/>
    <w:multiLevelType w:val="hybridMultilevel"/>
    <w:tmpl w:val="3AD6A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4B17A97"/>
    <w:multiLevelType w:val="hybridMultilevel"/>
    <w:tmpl w:val="78A8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54"/>
    <w:rsid w:val="00156EC6"/>
    <w:rsid w:val="002070A5"/>
    <w:rsid w:val="0037281E"/>
    <w:rsid w:val="00421F3D"/>
    <w:rsid w:val="007851C8"/>
    <w:rsid w:val="007D487A"/>
    <w:rsid w:val="008A7C25"/>
    <w:rsid w:val="00901358"/>
    <w:rsid w:val="00912C54"/>
    <w:rsid w:val="00B402D1"/>
    <w:rsid w:val="00CE6AE7"/>
    <w:rsid w:val="00D550D5"/>
    <w:rsid w:val="00D92DD0"/>
    <w:rsid w:val="00DF5924"/>
    <w:rsid w:val="00E33B8A"/>
    <w:rsid w:val="00E42929"/>
    <w:rsid w:val="00F5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5303"/>
  <w15:chartTrackingRefBased/>
  <w15:docId w15:val="{AA851B43-B677-44BC-846A-F3D95A83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429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C54"/>
    <w:pPr>
      <w:spacing w:after="200" w:line="276" w:lineRule="auto"/>
      <w:ind w:left="720"/>
      <w:contextualSpacing/>
    </w:pPr>
  </w:style>
  <w:style w:type="character" w:customStyle="1" w:styleId="Heading3Char">
    <w:name w:val="Heading 3 Char"/>
    <w:basedOn w:val="DefaultParagraphFont"/>
    <w:link w:val="Heading3"/>
    <w:uiPriority w:val="9"/>
    <w:rsid w:val="00E4292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0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5BA567-1BD8-456F-8EEE-42AA6783836C}"/>
</file>

<file path=customXml/itemProps2.xml><?xml version="1.0" encoding="utf-8"?>
<ds:datastoreItem xmlns:ds="http://schemas.openxmlformats.org/officeDocument/2006/customXml" ds:itemID="{7F37C63F-7FBD-4BBB-9A4D-7F94869E793B}"/>
</file>

<file path=customXml/itemProps3.xml><?xml version="1.0" encoding="utf-8"?>
<ds:datastoreItem xmlns:ds="http://schemas.openxmlformats.org/officeDocument/2006/customXml" ds:itemID="{5425F309-AE44-4114-85DF-03F5A7A70699}"/>
</file>

<file path=docProps/app.xml><?xml version="1.0" encoding="utf-8"?>
<Properties xmlns="http://schemas.openxmlformats.org/officeDocument/2006/extended-properties" xmlns:vt="http://schemas.openxmlformats.org/officeDocument/2006/docPropsVTypes">
  <Template>Normal</Template>
  <TotalTime>174</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2019-11-12T12:14:00Z</dcterms:created>
  <dcterms:modified xsi:type="dcterms:W3CDTF">2019-12-13T12:49:00Z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