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22" w:rsidRDefault="00055122" w:rsidP="00F44576">
      <w:pPr>
        <w:bidi/>
        <w:jc w:val="center"/>
        <w:rPr>
          <w:rFonts w:cs="Arial" w:hint="cs"/>
          <w:sz w:val="40"/>
          <w:szCs w:val="40"/>
          <w:rtl/>
        </w:rPr>
      </w:pPr>
    </w:p>
    <w:p w:rsidR="00C52AFB" w:rsidRDefault="00C52AFB" w:rsidP="005E3294">
      <w:pPr>
        <w:bidi/>
        <w:jc w:val="right"/>
        <w:rPr>
          <w:rFonts w:cs="Arial"/>
          <w:sz w:val="28"/>
          <w:szCs w:val="28"/>
        </w:rPr>
      </w:pPr>
      <w:r>
        <w:rPr>
          <w:rFonts w:cs="Arial"/>
          <w:sz w:val="36"/>
          <w:szCs w:val="36"/>
        </w:rPr>
        <w:t xml:space="preserve">Dear </w:t>
      </w:r>
      <w:r>
        <w:rPr>
          <w:rFonts w:cs="Arial"/>
          <w:sz w:val="28"/>
          <w:szCs w:val="28"/>
        </w:rPr>
        <w:t xml:space="preserve"> The</w:t>
      </w:r>
      <w:r w:rsidR="005E3294">
        <w:rPr>
          <w:rFonts w:cs="Arial"/>
          <w:sz w:val="28"/>
          <w:szCs w:val="28"/>
        </w:rPr>
        <w:t xml:space="preserve"> team</w:t>
      </w:r>
      <w:r>
        <w:rPr>
          <w:rFonts w:cs="Arial"/>
          <w:sz w:val="28"/>
          <w:szCs w:val="28"/>
        </w:rPr>
        <w:t xml:space="preserve"> of the High Commissioner for Human Rights</w:t>
      </w:r>
    </w:p>
    <w:p w:rsidR="005E3294" w:rsidRPr="005E3294" w:rsidRDefault="00C52AFB" w:rsidP="00C52AFB">
      <w:pPr>
        <w:bidi/>
        <w:jc w:val="right"/>
        <w:rPr>
          <w:rFonts w:cs="Arial"/>
          <w:sz w:val="28"/>
          <w:szCs w:val="28"/>
        </w:rPr>
      </w:pPr>
      <w:r w:rsidRPr="005E3294">
        <w:rPr>
          <w:rFonts w:cs="Arial"/>
          <w:sz w:val="28"/>
          <w:szCs w:val="28"/>
          <w:rtl/>
        </w:rPr>
        <w:t xml:space="preserve"> </w:t>
      </w:r>
      <w:r w:rsidR="005E3294" w:rsidRPr="005E3294">
        <w:rPr>
          <w:rFonts w:cs="Arial"/>
          <w:sz w:val="28"/>
          <w:szCs w:val="28"/>
        </w:rPr>
        <w:t xml:space="preserve">Greeting from </w:t>
      </w:r>
      <w:r w:rsidRPr="005E3294">
        <w:rPr>
          <w:rFonts w:cs="Arial"/>
          <w:sz w:val="28"/>
          <w:szCs w:val="28"/>
        </w:rPr>
        <w:t>Ayady Al Khair Society</w:t>
      </w:r>
    </w:p>
    <w:p w:rsidR="00C52AFB" w:rsidRPr="005E3294" w:rsidRDefault="005E3294" w:rsidP="005E3294">
      <w:pPr>
        <w:bidi/>
        <w:jc w:val="right"/>
        <w:rPr>
          <w:rFonts w:cs="Arial"/>
          <w:sz w:val="32"/>
          <w:szCs w:val="32"/>
          <w:rtl/>
        </w:rPr>
      </w:pPr>
      <w:r w:rsidRPr="005E3294">
        <w:rPr>
          <w:rFonts w:cs="Arial"/>
          <w:sz w:val="32"/>
          <w:szCs w:val="32"/>
        </w:rPr>
        <w:t>We have</w:t>
      </w:r>
      <w:r w:rsidR="00C52AFB" w:rsidRPr="005E3294">
        <w:rPr>
          <w:rFonts w:cs="Arial"/>
          <w:sz w:val="32"/>
          <w:szCs w:val="32"/>
        </w:rPr>
        <w:t xml:space="preserve"> organized</w:t>
      </w:r>
      <w:r w:rsidRPr="005E3294">
        <w:rPr>
          <w:rFonts w:cs="Arial"/>
          <w:sz w:val="32"/>
          <w:szCs w:val="32"/>
        </w:rPr>
        <w:t xml:space="preserve"> a</w:t>
      </w:r>
      <w:r w:rsidR="00C52AFB" w:rsidRPr="005E3294">
        <w:rPr>
          <w:rFonts w:cs="Arial"/>
          <w:sz w:val="32"/>
          <w:szCs w:val="32"/>
        </w:rPr>
        <w:t xml:space="preserve"> workshop scientific work regarding</w:t>
      </w:r>
      <w:r w:rsidRPr="005E3294">
        <w:rPr>
          <w:rFonts w:cs="Arial"/>
          <w:sz w:val="32"/>
          <w:szCs w:val="32"/>
        </w:rPr>
        <w:t xml:space="preserve"> </w:t>
      </w:r>
      <w:r w:rsidR="00C52AFB" w:rsidRPr="005E3294">
        <w:rPr>
          <w:rFonts w:cs="Arial"/>
          <w:sz w:val="32"/>
          <w:szCs w:val="32"/>
        </w:rPr>
        <w:t xml:space="preserve"> corruption in reality documentary credits.</w:t>
      </w:r>
    </w:p>
    <w:p w:rsidR="00C52AFB" w:rsidRDefault="00C52AFB" w:rsidP="00C52AFB">
      <w:pPr>
        <w:bidi/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This workshop was held in 08/22/2015</w:t>
      </w:r>
    </w:p>
    <w:p w:rsidR="00C52AFB" w:rsidRDefault="00C52AFB" w:rsidP="00C52AFB">
      <w:pPr>
        <w:bidi/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The objectives of this workshop are as follows :-</w:t>
      </w:r>
    </w:p>
    <w:p w:rsidR="00C52AFB" w:rsidRDefault="00C52AFB" w:rsidP="005E3294">
      <w:pPr>
        <w:bidi/>
        <w:ind w:left="360"/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1- </w:t>
      </w:r>
      <w:r w:rsidR="005E3294">
        <w:rPr>
          <w:rFonts w:cs="Arial"/>
          <w:sz w:val="32"/>
          <w:szCs w:val="32"/>
        </w:rPr>
        <w:t>M</w:t>
      </w:r>
      <w:r>
        <w:rPr>
          <w:rFonts w:cs="Arial"/>
          <w:sz w:val="32"/>
          <w:szCs w:val="32"/>
        </w:rPr>
        <w:t>aintain the stability and protect the national economy from collapse.</w:t>
      </w:r>
    </w:p>
    <w:p w:rsidR="00C52AFB" w:rsidRDefault="00C52AFB" w:rsidP="00C52AFB">
      <w:pPr>
        <w:bidi/>
        <w:ind w:left="360"/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2- Reduce drain state resources from foreign exchange.</w:t>
      </w:r>
    </w:p>
    <w:p w:rsidR="00C52AFB" w:rsidRDefault="00C52AFB" w:rsidP="00C52AFB">
      <w:pPr>
        <w:bidi/>
        <w:jc w:val="right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</w:rPr>
        <w:t>3- Protection and stability of the Libyan dinar.</w:t>
      </w:r>
    </w:p>
    <w:p w:rsidR="00C52AFB" w:rsidRDefault="00C52AFB" w:rsidP="005E3294">
      <w:pPr>
        <w:bidi/>
        <w:jc w:val="right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</w:rPr>
        <w:t>Through discussions and deliberations between the actors involved ha</w:t>
      </w:r>
      <w:r w:rsidR="005E3294">
        <w:rPr>
          <w:rFonts w:cs="Arial"/>
          <w:sz w:val="32"/>
          <w:szCs w:val="32"/>
        </w:rPr>
        <w:t>d</w:t>
      </w:r>
      <w:r>
        <w:rPr>
          <w:rFonts w:cs="Arial"/>
          <w:sz w:val="32"/>
          <w:szCs w:val="32"/>
        </w:rPr>
        <w:t xml:space="preserve"> the following recommendations: </w:t>
      </w:r>
    </w:p>
    <w:p w:rsidR="00C52AFB" w:rsidRDefault="00C52AFB" w:rsidP="005E3294">
      <w:pPr>
        <w:pStyle w:val="a3"/>
        <w:numPr>
          <w:ilvl w:val="0"/>
          <w:numId w:val="3"/>
        </w:numPr>
        <w:rPr>
          <w:rFonts w:cs="Arial"/>
          <w:sz w:val="32"/>
          <w:szCs w:val="32"/>
        </w:rPr>
      </w:pPr>
      <w:r w:rsidRPr="005E3294">
        <w:rPr>
          <w:rFonts w:cs="Arial"/>
          <w:sz w:val="32"/>
          <w:szCs w:val="32"/>
        </w:rPr>
        <w:t>Activation of the Economic Crimes Law.</w:t>
      </w:r>
    </w:p>
    <w:p w:rsidR="005E3294" w:rsidRPr="005E3294" w:rsidRDefault="005E3294" w:rsidP="005E3294">
      <w:pPr>
        <w:pStyle w:val="a3"/>
        <w:numPr>
          <w:ilvl w:val="0"/>
          <w:numId w:val="3"/>
        </w:numPr>
        <w:rPr>
          <w:rFonts w:cs="Arial"/>
          <w:sz w:val="32"/>
          <w:szCs w:val="32"/>
        </w:rPr>
      </w:pPr>
      <w:r w:rsidRPr="005E3294">
        <w:rPr>
          <w:rFonts w:cs="Arial"/>
          <w:sz w:val="32"/>
          <w:szCs w:val="32"/>
        </w:rPr>
        <w:t>Activate the credit bureau system.</w:t>
      </w:r>
    </w:p>
    <w:p w:rsidR="005E3294" w:rsidRPr="005E3294" w:rsidRDefault="005E3294" w:rsidP="005E3294">
      <w:pPr>
        <w:pStyle w:val="a3"/>
        <w:numPr>
          <w:ilvl w:val="0"/>
          <w:numId w:val="3"/>
        </w:numPr>
        <w:rPr>
          <w:rFonts w:cs="Arial"/>
          <w:sz w:val="32"/>
          <w:szCs w:val="32"/>
        </w:rPr>
      </w:pPr>
      <w:r w:rsidRPr="005E3294">
        <w:rPr>
          <w:rFonts w:cs="Arial"/>
          <w:sz w:val="32"/>
          <w:szCs w:val="32"/>
        </w:rPr>
        <w:t>Activating the internal control devices in the (Customs Department - Inspection Department).</w:t>
      </w:r>
    </w:p>
    <w:p w:rsidR="00055122" w:rsidRPr="00F44576" w:rsidRDefault="00303262" w:rsidP="00F44576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303262">
        <w:rPr>
          <w:rFonts w:cs="Arial"/>
          <w:sz w:val="32"/>
          <w:szCs w:val="32"/>
        </w:rPr>
        <w:t>Necessity of punish the guilty in corruption cases.</w:t>
      </w:r>
      <w:bookmarkStart w:id="0" w:name="_GoBack"/>
      <w:bookmarkEnd w:id="0"/>
    </w:p>
    <w:p w:rsidR="00C52AFB" w:rsidRDefault="00C52AFB" w:rsidP="00C52AFB">
      <w:pPr>
        <w:rPr>
          <w:rFonts w:cs="Arial"/>
          <w:color w:val="002060"/>
          <w:sz w:val="32"/>
          <w:szCs w:val="32"/>
          <w:u w:val="single"/>
        </w:rPr>
      </w:pPr>
      <w:r>
        <w:rPr>
          <w:rFonts w:cs="Arial"/>
          <w:color w:val="002060"/>
          <w:sz w:val="32"/>
          <w:szCs w:val="32"/>
          <w:u w:val="single"/>
        </w:rPr>
        <w:t>Recommendations on the fight against corruption in public institutions:-</w:t>
      </w:r>
    </w:p>
    <w:p w:rsidR="00C52AFB" w:rsidRDefault="00C52AFB" w:rsidP="00C52AFB">
      <w:pPr>
        <w:pStyle w:val="a3"/>
        <w:numPr>
          <w:ilvl w:val="0"/>
          <w:numId w:val="1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Development and modernization of actors and staff capacities of bodies all relevant topics of the fight against corruption.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Develop plans and specialized training programs for the rehabilitation and upgrading of technical and professional </w:t>
      </w:r>
      <w:r>
        <w:rPr>
          <w:rFonts w:cs="Arial"/>
          <w:sz w:val="32"/>
          <w:szCs w:val="32"/>
        </w:rPr>
        <w:lastRenderedPageBreak/>
        <w:t>capabilities of the staff of the relevant authorities to fight corruption.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Respond to the requirements and objectives of the United Nations Convention against Corruption.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Cooperation with a high efficiency of the institutions in the field of training on the fight against corruption, such as the Basel Institute.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Accountability should include all functional sites, without exception, especially political leaders and leaders in the top of the hierarchy.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The right staffing on the basis of efficiency and qualifications and to improve conditions of work.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Work to improve administrative performance.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Training and qualification of human cadres and work methods of modern management.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Improving salaries of employees.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Strengthen the supervision and management accounting.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Apply standards of transparency.</w:t>
      </w:r>
    </w:p>
    <w:p w:rsidR="00C52AFB" w:rsidRDefault="005950BF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</w:t>
      </w:r>
      <w:r w:rsidR="00C52AFB">
        <w:rPr>
          <w:rFonts w:cs="Arial"/>
          <w:sz w:val="32"/>
          <w:szCs w:val="32"/>
        </w:rPr>
        <w:t>eed to focus on activating the regulatory bodies to combat corruption.</w:t>
      </w:r>
    </w:p>
    <w:p w:rsidR="00C52AFB" w:rsidRDefault="005950BF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lang w:val="en-GB"/>
        </w:rPr>
        <w:t>T</w:t>
      </w:r>
      <w:r w:rsidR="00C52AFB">
        <w:rPr>
          <w:rFonts w:cs="Arial"/>
          <w:sz w:val="32"/>
          <w:szCs w:val="32"/>
          <w:lang w:val="en-GB"/>
        </w:rPr>
        <w:t>he use of modern technological methods for the detection of corruption.</w:t>
      </w:r>
    </w:p>
    <w:p w:rsidR="00C52AFB" w:rsidRDefault="00C52AFB" w:rsidP="005950BF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Applying the principle of ( Unexplained Income ).</w:t>
      </w:r>
    </w:p>
    <w:p w:rsidR="00C52AFB" w:rsidRPr="00055122" w:rsidRDefault="00C52AFB" w:rsidP="00055122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  <w:lang w:val="en-GB"/>
        </w:rPr>
      </w:pPr>
      <w:r>
        <w:rPr>
          <w:rFonts w:cs="Arial"/>
          <w:sz w:val="32"/>
          <w:szCs w:val="32"/>
          <w:lang w:val="en-GB"/>
        </w:rPr>
        <w:t>The imposition of penalties on offending patterns which lead to administrative corruption, such as the exploitation of power.</w:t>
      </w:r>
    </w:p>
    <w:p w:rsidR="00C52AFB" w:rsidRDefault="00C52AFB" w:rsidP="005950BF">
      <w:pPr>
        <w:ind w:left="360"/>
        <w:jc w:val="both"/>
        <w:rPr>
          <w:rFonts w:cs="Arial"/>
          <w:color w:val="002060"/>
          <w:sz w:val="32"/>
          <w:szCs w:val="32"/>
        </w:rPr>
      </w:pPr>
      <w:r>
        <w:rPr>
          <w:rFonts w:cs="Arial"/>
          <w:color w:val="002060"/>
          <w:sz w:val="32"/>
          <w:szCs w:val="32"/>
        </w:rPr>
        <w:t>Through</w:t>
      </w:r>
      <w:r w:rsidR="005950BF">
        <w:rPr>
          <w:rFonts w:cs="Arial"/>
          <w:color w:val="002060"/>
          <w:sz w:val="32"/>
          <w:szCs w:val="32"/>
        </w:rPr>
        <w:t xml:space="preserve"> the</w:t>
      </w:r>
      <w:r>
        <w:rPr>
          <w:rFonts w:cs="Arial"/>
          <w:color w:val="002060"/>
          <w:sz w:val="32"/>
          <w:szCs w:val="32"/>
        </w:rPr>
        <w:t xml:space="preserve"> study and research on the phenomenon of corruption, we came up to the following conclusions: -</w:t>
      </w:r>
    </w:p>
    <w:p w:rsidR="00C52AFB" w:rsidRDefault="00C52AFB" w:rsidP="005950BF">
      <w:pPr>
        <w:pStyle w:val="a3"/>
        <w:numPr>
          <w:ilvl w:val="0"/>
          <w:numId w:val="2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Developing training programs for the employees to control the corruption is one of the most effective ways to fight the administrative corruption in Libya.</w:t>
      </w:r>
    </w:p>
    <w:p w:rsidR="00C52AFB" w:rsidRDefault="00C52AFB" w:rsidP="005950BF">
      <w:pPr>
        <w:pStyle w:val="a3"/>
        <w:numPr>
          <w:ilvl w:val="0"/>
          <w:numId w:val="2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Libeling and propagating the cases of the administrative and financial corruption is the most effective ways to fight the administrative corruption in Libya.   </w:t>
      </w:r>
    </w:p>
    <w:p w:rsidR="00C52AFB" w:rsidRDefault="00C52AFB" w:rsidP="005950BF">
      <w:pPr>
        <w:pStyle w:val="a3"/>
        <w:numPr>
          <w:ilvl w:val="0"/>
          <w:numId w:val="2"/>
        </w:num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Following up the deviations in the performance is one of the most effective ways to fight the administrative corruption in Libya.</w:t>
      </w:r>
    </w:p>
    <w:p w:rsidR="00C52AFB" w:rsidRDefault="00C52AFB" w:rsidP="005950BF">
      <w:pPr>
        <w:pStyle w:val="a3"/>
        <w:ind w:left="786"/>
        <w:jc w:val="both"/>
        <w:rPr>
          <w:rFonts w:cs="Arial"/>
          <w:sz w:val="32"/>
          <w:szCs w:val="32"/>
        </w:rPr>
      </w:pPr>
    </w:p>
    <w:p w:rsidR="00C52AFB" w:rsidRDefault="005950BF" w:rsidP="00C52AFB">
      <w:pPr>
        <w:ind w:left="284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Regards,,</w:t>
      </w:r>
    </w:p>
    <w:p w:rsidR="00C52AFB" w:rsidRDefault="00C52AFB" w:rsidP="00C52AFB">
      <w:pPr>
        <w:bidi/>
        <w:rPr>
          <w:rFonts w:cs="Arial"/>
          <w:sz w:val="32"/>
          <w:szCs w:val="32"/>
        </w:rPr>
      </w:pPr>
    </w:p>
    <w:p w:rsidR="00C52AFB" w:rsidRPr="005950BF" w:rsidRDefault="00C52AFB" w:rsidP="00AB4B53">
      <w:pPr>
        <w:jc w:val="center"/>
        <w:rPr>
          <w:rFonts w:cs="Arial"/>
          <w:b/>
          <w:bCs/>
          <w:sz w:val="32"/>
          <w:szCs w:val="32"/>
        </w:rPr>
      </w:pPr>
      <w:r w:rsidRPr="005950BF">
        <w:rPr>
          <w:rFonts w:cs="Arial"/>
          <w:b/>
          <w:bCs/>
          <w:sz w:val="28"/>
          <w:szCs w:val="28"/>
        </w:rPr>
        <w:t>SHOKRI JWILI</w:t>
      </w:r>
    </w:p>
    <w:p w:rsidR="00C52AFB" w:rsidRPr="005950BF" w:rsidRDefault="00C52AFB" w:rsidP="00AB4B53">
      <w:pPr>
        <w:bidi/>
        <w:jc w:val="center"/>
        <w:rPr>
          <w:rFonts w:cs="Arial"/>
          <w:b/>
          <w:bCs/>
          <w:sz w:val="28"/>
          <w:szCs w:val="28"/>
        </w:rPr>
      </w:pPr>
      <w:r w:rsidRPr="005950BF">
        <w:rPr>
          <w:rFonts w:cs="Arial"/>
          <w:b/>
          <w:bCs/>
          <w:sz w:val="32"/>
          <w:szCs w:val="32"/>
        </w:rPr>
        <w:t xml:space="preserve">Secretary </w:t>
      </w:r>
      <w:r w:rsidR="00AB4B53">
        <w:rPr>
          <w:rFonts w:cs="Arial"/>
          <w:b/>
          <w:bCs/>
          <w:sz w:val="32"/>
          <w:szCs w:val="32"/>
        </w:rPr>
        <w:t>G</w:t>
      </w:r>
      <w:r w:rsidRPr="005950BF">
        <w:rPr>
          <w:rFonts w:cs="Arial"/>
          <w:b/>
          <w:bCs/>
          <w:sz w:val="32"/>
          <w:szCs w:val="32"/>
        </w:rPr>
        <w:t>eneral</w:t>
      </w:r>
      <w:r w:rsidR="00AB4B53">
        <w:rPr>
          <w:rFonts w:cs="Arial"/>
          <w:b/>
          <w:bCs/>
          <w:sz w:val="32"/>
          <w:szCs w:val="32"/>
        </w:rPr>
        <w:t xml:space="preserve"> </w:t>
      </w:r>
    </w:p>
    <w:p w:rsidR="00C52AFB" w:rsidRDefault="00C52AFB" w:rsidP="00C52AFB">
      <w:pPr>
        <w:bidi/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AE5277" w:rsidRDefault="00AE5277"/>
    <w:sectPr w:rsidR="00AE5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1011"/>
    <w:multiLevelType w:val="hybridMultilevel"/>
    <w:tmpl w:val="C1161F74"/>
    <w:lvl w:ilvl="0" w:tplc="E5FCB248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4070B3"/>
    <w:multiLevelType w:val="hybridMultilevel"/>
    <w:tmpl w:val="15F00570"/>
    <w:lvl w:ilvl="0" w:tplc="72022A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D2FEE"/>
    <w:multiLevelType w:val="hybridMultilevel"/>
    <w:tmpl w:val="BF48E73A"/>
    <w:lvl w:ilvl="0" w:tplc="AE580F14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04"/>
    <w:rsid w:val="00055122"/>
    <w:rsid w:val="00303262"/>
    <w:rsid w:val="005950BF"/>
    <w:rsid w:val="005E3294"/>
    <w:rsid w:val="00645904"/>
    <w:rsid w:val="00AB4B53"/>
    <w:rsid w:val="00AE5277"/>
    <w:rsid w:val="00C52AFB"/>
    <w:rsid w:val="00F4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F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F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5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55122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F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F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5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5512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EF3EA9-9A74-43AC-965D-125EDBFE5F65}"/>
</file>

<file path=customXml/itemProps2.xml><?xml version="1.0" encoding="utf-8"?>
<ds:datastoreItem xmlns:ds="http://schemas.openxmlformats.org/officeDocument/2006/customXml" ds:itemID="{532EA350-6230-4A15-8653-B33B4B7CA32B}"/>
</file>

<file path=customXml/itemProps3.xml><?xml version="1.0" encoding="utf-8"?>
<ds:datastoreItem xmlns:ds="http://schemas.openxmlformats.org/officeDocument/2006/customXml" ds:itemID="{13461B7A-D9DC-489C-B0BE-D33EE22B3216}"/>
</file>

<file path=customXml/itemProps4.xml><?xml version="1.0" encoding="utf-8"?>
<ds:datastoreItem xmlns:ds="http://schemas.openxmlformats.org/officeDocument/2006/customXml" ds:itemID="{DAE1DB33-71A9-47BA-9D35-9457727E8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cp:lastPrinted>2015-09-05T09:04:00Z</cp:lastPrinted>
  <dcterms:created xsi:type="dcterms:W3CDTF">2015-09-03T09:51:00Z</dcterms:created>
  <dcterms:modified xsi:type="dcterms:W3CDTF">2015-09-10T10:56:00Z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3355800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