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CD" w:rsidRDefault="007908CD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pPr w:leftFromText="180" w:rightFromText="180" w:vertAnchor="page" w:horzAnchor="margin" w:tblpXSpec="center" w:tblpY="466"/>
        <w:tblW w:w="9039" w:type="dxa"/>
        <w:tblLayout w:type="fixed"/>
        <w:tblLook w:val="01E0" w:firstRow="1" w:lastRow="1" w:firstColumn="1" w:lastColumn="1" w:noHBand="0" w:noVBand="0"/>
      </w:tblPr>
      <w:tblGrid>
        <w:gridCol w:w="9039"/>
      </w:tblGrid>
      <w:tr w:rsidR="00650914" w:rsidRPr="00F8607C" w:rsidTr="00E66A0D">
        <w:trPr>
          <w:trHeight w:val="1222"/>
        </w:trPr>
        <w:tc>
          <w:tcPr>
            <w:tcW w:w="9039" w:type="dxa"/>
            <w:vAlign w:val="center"/>
          </w:tcPr>
          <w:p w:rsidR="00650914" w:rsidRPr="00F8607C" w:rsidRDefault="00650914" w:rsidP="00E66A0D">
            <w:pPr>
              <w:pStyle w:val="Header"/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650914" w:rsidRPr="00F8607C" w:rsidTr="00E66A0D">
        <w:trPr>
          <w:trHeight w:val="43"/>
        </w:trPr>
        <w:tc>
          <w:tcPr>
            <w:tcW w:w="9039" w:type="dxa"/>
          </w:tcPr>
          <w:p w:rsidR="00650914" w:rsidRPr="00F8607C" w:rsidRDefault="00650914" w:rsidP="00E66A0D">
            <w:pPr>
              <w:pStyle w:val="Header"/>
              <w:jc w:val="center"/>
              <w:rPr>
                <w:noProof/>
              </w:rPr>
            </w:pPr>
          </w:p>
        </w:tc>
      </w:tr>
      <w:tr w:rsidR="00650914" w:rsidRPr="008F4EA7" w:rsidTr="00E66A0D">
        <w:trPr>
          <w:trHeight w:val="80"/>
        </w:trPr>
        <w:tc>
          <w:tcPr>
            <w:tcW w:w="9039" w:type="dxa"/>
          </w:tcPr>
          <w:p w:rsidR="00650914" w:rsidRDefault="00650914" w:rsidP="00E66A0D">
            <w:pPr>
              <w:pStyle w:val="Header"/>
              <w:tabs>
                <w:tab w:val="right" w:pos="3686"/>
                <w:tab w:val="left" w:pos="5812"/>
              </w:tabs>
              <w:jc w:val="center"/>
              <w:rPr>
                <w:sz w:val="14"/>
                <w:szCs w:val="14"/>
                <w:lang w:val="fr-CH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9E2EE7E" wp14:editId="11E45608">
                  <wp:simplePos x="0" y="0"/>
                  <wp:positionH relativeFrom="margin">
                    <wp:posOffset>1616710</wp:posOffset>
                  </wp:positionH>
                  <wp:positionV relativeFrom="margin">
                    <wp:posOffset>-965835</wp:posOffset>
                  </wp:positionV>
                  <wp:extent cx="2457450" cy="1067970"/>
                  <wp:effectExtent l="0" t="0" r="0" b="0"/>
                  <wp:wrapNone/>
                  <wp:docPr id="13" name="Picture 13" descr="SP Logo black - spa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 Logo black - spa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273" cy="1070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4"/>
                <w:szCs w:val="14"/>
                <w:lang w:val="fr-CH"/>
              </w:rPr>
              <w:t>PALAIS DES NATIONS • 1211 GENEVA 10, SWITZERLAND</w:t>
            </w:r>
          </w:p>
        </w:tc>
      </w:tr>
      <w:tr w:rsidR="00650914" w:rsidTr="00E66A0D">
        <w:trPr>
          <w:trHeight w:val="43"/>
        </w:trPr>
        <w:tc>
          <w:tcPr>
            <w:tcW w:w="9039" w:type="dxa"/>
          </w:tcPr>
          <w:p w:rsidR="00650914" w:rsidRDefault="00650914" w:rsidP="00E66A0D">
            <w:pPr>
              <w:pStyle w:val="Header"/>
              <w:tabs>
                <w:tab w:val="right" w:pos="3686"/>
                <w:tab w:val="left" w:pos="5812"/>
              </w:tabs>
              <w:jc w:val="center"/>
              <w:rPr>
                <w:sz w:val="14"/>
                <w:szCs w:val="14"/>
                <w:lang w:val="pt-PT"/>
              </w:rPr>
            </w:pPr>
            <w:bookmarkStart w:id="0" w:name="ContactLine"/>
            <w:r>
              <w:rPr>
                <w:sz w:val="14"/>
                <w:szCs w:val="14"/>
                <w:lang w:val="pt-PT"/>
              </w:rPr>
              <w:t xml:space="preserve">www.ohchr.org • TEL: +41 22 917 9543 / +41 22 917 9738 • FAX: +41 22 917 9008 • E-MAIL: </w:t>
            </w:r>
            <w:hyperlink r:id="rId9" w:history="1">
              <w:r>
                <w:rPr>
                  <w:rStyle w:val="Hyperlink"/>
                  <w:sz w:val="14"/>
                  <w:szCs w:val="14"/>
                  <w:lang w:val="pt-PT"/>
                </w:rPr>
                <w:t>registry@ohchr.org</w:t>
              </w:r>
            </w:hyperlink>
            <w:bookmarkEnd w:id="0"/>
          </w:p>
        </w:tc>
      </w:tr>
    </w:tbl>
    <w:p w:rsidR="000236BD" w:rsidRPr="000F0AF0" w:rsidRDefault="000236BD" w:rsidP="000F0AF0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b/>
          <w:sz w:val="24"/>
          <w:szCs w:val="24"/>
          <w:lang w:val="es-ES"/>
        </w:rPr>
        <w:t>Mandato de</w:t>
      </w:r>
      <w:r w:rsidR="00D0599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0F0AF0">
        <w:rPr>
          <w:rFonts w:ascii="Times New Roman" w:hAnsi="Times New Roman" w:cs="Times New Roman"/>
          <w:b/>
          <w:sz w:val="24"/>
          <w:szCs w:val="24"/>
          <w:lang w:val="es-ES"/>
        </w:rPr>
        <w:t>l</w:t>
      </w:r>
      <w:r w:rsidR="00D05993"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  <w:r w:rsidRPr="000F0AF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Relator</w:t>
      </w:r>
      <w:r w:rsidR="00D05993"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  <w:r w:rsidRPr="000F0AF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Especial en la esfera de los derechos culturales</w:t>
      </w:r>
    </w:p>
    <w:p w:rsidR="000236BD" w:rsidRPr="000F0AF0" w:rsidRDefault="000236BD" w:rsidP="000F0AF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236BD" w:rsidRPr="000F0AF0" w:rsidRDefault="000236BD" w:rsidP="000F0AF0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24 de septiembre de 2018</w:t>
      </w:r>
    </w:p>
    <w:p w:rsidR="000236BD" w:rsidRPr="000F0AF0" w:rsidRDefault="000F0AF0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Excelen</w:t>
      </w:r>
      <w:r w:rsidR="00D05993">
        <w:rPr>
          <w:rFonts w:ascii="Times New Roman" w:hAnsi="Times New Roman" w:cs="Times New Roman"/>
          <w:sz w:val="24"/>
          <w:szCs w:val="24"/>
          <w:lang w:val="es-ES"/>
        </w:rPr>
        <w:t>cia</w:t>
      </w:r>
      <w:r w:rsidR="000236BD" w:rsidRPr="000F0AF0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0236BD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Tengo el honor de dirigirme a usted en mi calidad de Relator</w:t>
      </w:r>
      <w:r w:rsidR="00D0599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Especial de las Naciones Unidas en la esfera de los derechos culturales, de conformidad con la resolución 37/12 del Consejo de Derechos Humanos. </w:t>
      </w:r>
    </w:p>
    <w:p w:rsidR="000236BD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El año 2019 marcará el décimo aniversario de la creación del mandato en el ámbito de los derechos culturales. Durante este período, mi predecesor</w:t>
      </w:r>
      <w:r w:rsidR="00D0599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y yo  hemos realizado 16 estudios temáticos que han permitido comprender la naturaleza y el alcance de los derechos culturales y su relación con otros derechos humanos, así como las condiciones propicias para su protección y plena realización, y hemos examinado una serie de cuestiones relacionadas con el derecho a participar en la vida cultural sin discriminación.</w:t>
      </w:r>
      <w:r w:rsidR="00BF157B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:rsidR="000236BD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El décimo aniversario es una oportunidad importante para hacer un balance de lo que se ha logrado a través de este trabajo para promover los derechos culturales, y también de la manera en que el desarrollo de estos derechos ha cambiado el debate sobre la relación entre la universalidad y la diversidad cultural. También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es una coyuntura crítica para destacar las diversas formas en que la plena realización de los derechos culturales puede contribuir aún más al fortalecimiento, la mejora y la defensa del sistema de derechos humanos en su conjunto. Representa una oportunidad para identificar áreas relacionadas con el campo de l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>os derechos culturales, incluyendo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el derecho a la libertad de expresión artística y la libertad científica, que tal vez no hayan recibido todavía toda la atención que merecen y que podrían ben</w:t>
      </w:r>
      <w:r w:rsidR="000F0AF0">
        <w:rPr>
          <w:rFonts w:ascii="Times New Roman" w:hAnsi="Times New Roman" w:cs="Times New Roman"/>
          <w:sz w:val="24"/>
          <w:szCs w:val="24"/>
          <w:lang w:val="es-ES"/>
        </w:rPr>
        <w:t>eficiarse de un mayor análisis.</w:t>
      </w:r>
    </w:p>
    <w:p w:rsidR="000236BD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Quisiera iniciar un diálogo constructivo con los Estados, los organismos de las Naciones Unidas, los círculos académicos, los expertos, los artistas, los científicos, los trabajadores y profesionales de la cultura y las organizaciones de la sociedad civil a fin de evaluar en qué situación nos encontramos en la actualidad con respecto a la evolución de la situación sobre el terreno y la forma en que el mandato ha repercutido en esa situación, los problemas a los que se enfrentan las partes interesadas pertinentes en la </w:t>
      </w:r>
      <w:r w:rsidR="00D05993">
        <w:rPr>
          <w:rFonts w:ascii="Times New Roman" w:hAnsi="Times New Roman" w:cs="Times New Roman"/>
          <w:sz w:val="24"/>
          <w:szCs w:val="24"/>
          <w:lang w:val="es-ES"/>
        </w:rPr>
        <w:t>implement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ación de los derechos culturales y la forma en que el mandato puede ayudar a abordarlos, así como las 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lastRenderedPageBreak/>
        <w:t>esferas futuras que debería examinar el mandato. También sería útil disponer de información sobre los efectos de las medidas adoptadas en el marco del mandato y de sugerencias sobre los ámbitos a los que se deberá prestar atención en el futuro.</w:t>
      </w:r>
      <w:r w:rsidR="003A31F1">
        <w:rPr>
          <w:rFonts w:ascii="Times New Roman" w:hAnsi="Times New Roman" w:cs="Times New Roman"/>
          <w:sz w:val="24"/>
          <w:szCs w:val="24"/>
          <w:lang w:val="es-ES"/>
        </w:rPr>
        <w:t xml:space="preserve"> Así pues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, he preparado una </w:t>
      </w:r>
      <w:r w:rsidR="00D05993">
        <w:rPr>
          <w:rFonts w:ascii="Times New Roman" w:hAnsi="Times New Roman" w:cs="Times New Roman"/>
          <w:sz w:val="24"/>
          <w:szCs w:val="24"/>
          <w:lang w:val="es-ES"/>
        </w:rPr>
        <w:t>solicitud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de contribuciones, que </w:t>
      </w:r>
      <w:r w:rsidR="00D05993"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envío 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por la presente. Invito al Gobierno de su Excelencia a que lo complete y, en la medida de lo posible, proporcione referencias electrónicas y de otro tipo que indiquen progresos significativos, buenas prácticas o ámbitos </w:t>
      </w:r>
      <w:r w:rsidR="00D05993">
        <w:rPr>
          <w:rFonts w:ascii="Times New Roman" w:hAnsi="Times New Roman" w:cs="Times New Roman"/>
          <w:sz w:val="24"/>
          <w:szCs w:val="24"/>
          <w:lang w:val="es-ES"/>
        </w:rPr>
        <w:t>que aun presentan desafíos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. La información recopilada me permitirá ofrecer una visión general de los </w:t>
      </w:r>
      <w:r w:rsidR="00454A2A">
        <w:rPr>
          <w:rFonts w:ascii="Times New Roman" w:hAnsi="Times New Roman" w:cs="Times New Roman"/>
          <w:sz w:val="24"/>
          <w:szCs w:val="24"/>
          <w:lang w:val="es-ES"/>
        </w:rPr>
        <w:t>avances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positivos, así como de los obstáculos que aún existen para la promoción y </w:t>
      </w:r>
      <w:r w:rsidR="00454A2A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protección de los derechos culturales en los planos local, nacional, regional e internacional, y enriquecerá mi próximo informe temático al Consejo de Derechos Humanos.  </w:t>
      </w:r>
    </w:p>
    <w:p w:rsidR="000236BD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3A31F1">
        <w:rPr>
          <w:rFonts w:ascii="Times New Roman" w:hAnsi="Times New Roman" w:cs="Times New Roman"/>
          <w:sz w:val="24"/>
          <w:szCs w:val="24"/>
          <w:lang w:val="es-ES"/>
        </w:rPr>
        <w:t xml:space="preserve">propuestas 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deben enviarse electrónicamente a más tardar el </w:t>
      </w:r>
      <w:r w:rsidRPr="003A31F1">
        <w:rPr>
          <w:rFonts w:ascii="Times New Roman" w:hAnsi="Times New Roman" w:cs="Times New Roman"/>
          <w:b/>
          <w:sz w:val="24"/>
          <w:szCs w:val="24"/>
          <w:lang w:val="es-ES"/>
        </w:rPr>
        <w:t>26 de octubre de 2018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hyperlink r:id="rId10" w:history="1">
        <w:r w:rsidR="00454A2A" w:rsidRPr="00A128AA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srculturalrights@ohchr.org</w:t>
        </w:r>
      </w:hyperlink>
      <w:r w:rsidRPr="000F0AF0">
        <w:rPr>
          <w:rFonts w:ascii="Times New Roman" w:hAnsi="Times New Roman" w:cs="Times New Roman"/>
          <w:sz w:val="24"/>
          <w:szCs w:val="24"/>
          <w:lang w:val="es-ES"/>
        </w:rPr>
        <w:t>, utilizando el título del correo electrónico: "Presentación: 10º aniversario del mandato de los derechos culturales". Por favor, siéntase libre de responder sólo las preguntas relevantes para su trabajo. Por favor, limite sus respuestas a 2.500 palabras y adjunte anexos cuando sea necesario. Para facilitar su</w:t>
      </w:r>
      <w:r w:rsidR="003A31F1">
        <w:rPr>
          <w:rFonts w:ascii="Times New Roman" w:hAnsi="Times New Roman" w:cs="Times New Roman"/>
          <w:sz w:val="24"/>
          <w:szCs w:val="24"/>
          <w:lang w:val="es-ES"/>
        </w:rPr>
        <w:t>s consideraciones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>, sería preferible que las respuesta</w:t>
      </w:r>
      <w:r w:rsidR="003A31F1">
        <w:rPr>
          <w:rFonts w:ascii="Times New Roman" w:hAnsi="Times New Roman" w:cs="Times New Roman"/>
          <w:sz w:val="24"/>
          <w:szCs w:val="24"/>
          <w:lang w:val="es-ES"/>
        </w:rPr>
        <w:t xml:space="preserve">s se enviaran en los idiomas </w:t>
      </w:r>
      <w:r w:rsidR="00454A2A">
        <w:rPr>
          <w:rFonts w:ascii="Times New Roman" w:hAnsi="Times New Roman" w:cs="Times New Roman"/>
          <w:sz w:val="24"/>
          <w:szCs w:val="24"/>
          <w:lang w:val="es-ES"/>
        </w:rPr>
        <w:t>de trabajo</w:t>
      </w:r>
      <w:r w:rsidR="003A31F1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454A2A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>ACNUDH,</w:t>
      </w:r>
      <w:r w:rsidR="003A31F1">
        <w:rPr>
          <w:rFonts w:ascii="Times New Roman" w:hAnsi="Times New Roman" w:cs="Times New Roman"/>
          <w:sz w:val="24"/>
          <w:szCs w:val="24"/>
          <w:lang w:val="es-ES"/>
        </w:rPr>
        <w:t xml:space="preserve"> español, francés o inglés. </w:t>
      </w:r>
    </w:p>
    <w:p w:rsidR="000236BD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Deseo darle las gracias de antemano por su cooperación y espero seguir manteniendo un diálogo constructivo sobre cuestiones relacionadas con mi mandato.</w:t>
      </w:r>
      <w:r w:rsidR="003A31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31F1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DA0A95" w:rsidRPr="000F0AF0" w:rsidRDefault="000236BD" w:rsidP="006E7A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251460</wp:posOffset>
            </wp:positionV>
            <wp:extent cx="164782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F1" w:rsidRPr="003A31F1">
        <w:rPr>
          <w:lang w:val="es-ES"/>
        </w:rPr>
        <w:t xml:space="preserve"> </w:t>
      </w:r>
      <w:r w:rsidR="003A31F1" w:rsidRPr="003A31F1">
        <w:rPr>
          <w:rFonts w:ascii="Times New Roman" w:hAnsi="Times New Roman" w:cs="Times New Roman"/>
          <w:sz w:val="24"/>
          <w:szCs w:val="24"/>
          <w:lang w:val="es-ES"/>
        </w:rPr>
        <w:t>Le ruego acepte, Excelencia, la seguridad de mi más alta consideración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236BD" w:rsidRPr="000F0AF0" w:rsidRDefault="000236BD" w:rsidP="000F0AF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236BD" w:rsidRPr="003A31F1" w:rsidRDefault="000236BD" w:rsidP="000F0AF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236BD" w:rsidRPr="003A31F1" w:rsidRDefault="000236BD" w:rsidP="000F0AF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1" w:name="_GoBack"/>
      <w:bookmarkEnd w:id="1"/>
    </w:p>
    <w:p w:rsidR="000236BD" w:rsidRPr="00056A7F" w:rsidRDefault="000236BD" w:rsidP="003A31F1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056A7F">
        <w:rPr>
          <w:rFonts w:ascii="Times New Roman" w:hAnsi="Times New Roman" w:cs="Times New Roman"/>
          <w:sz w:val="24"/>
          <w:szCs w:val="24"/>
          <w:lang w:val="es-AR"/>
        </w:rPr>
        <w:t>Karima Bennoune</w:t>
      </w:r>
    </w:p>
    <w:p w:rsidR="000236BD" w:rsidRPr="000F0AF0" w:rsidRDefault="000236BD" w:rsidP="003A31F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F0AF0">
        <w:rPr>
          <w:rFonts w:ascii="Times New Roman" w:hAnsi="Times New Roman" w:cs="Times New Roman"/>
          <w:sz w:val="24"/>
          <w:szCs w:val="24"/>
          <w:lang w:val="es-ES"/>
        </w:rPr>
        <w:t>Relator</w:t>
      </w:r>
      <w:r w:rsidR="00454A2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F0AF0">
        <w:rPr>
          <w:rFonts w:ascii="Times New Roman" w:hAnsi="Times New Roman" w:cs="Times New Roman"/>
          <w:sz w:val="24"/>
          <w:szCs w:val="24"/>
          <w:lang w:val="es-ES"/>
        </w:rPr>
        <w:t xml:space="preserve"> Especial en la esfera de los derechos culturales</w:t>
      </w:r>
    </w:p>
    <w:sectPr w:rsidR="000236BD" w:rsidRPr="000F0AF0" w:rsidSect="001B304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7B" w:rsidRDefault="00BF157B" w:rsidP="00BF157B">
      <w:pPr>
        <w:spacing w:after="0" w:line="240" w:lineRule="auto"/>
      </w:pPr>
      <w:r>
        <w:separator/>
      </w:r>
    </w:p>
  </w:endnote>
  <w:endnote w:type="continuationSeparator" w:id="0">
    <w:p w:rsidR="00BF157B" w:rsidRDefault="00BF157B" w:rsidP="00BF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7B" w:rsidRDefault="00BF157B" w:rsidP="00BF157B">
      <w:pPr>
        <w:spacing w:after="0" w:line="240" w:lineRule="auto"/>
      </w:pPr>
      <w:r>
        <w:separator/>
      </w:r>
    </w:p>
  </w:footnote>
  <w:footnote w:type="continuationSeparator" w:id="0">
    <w:p w:rsidR="00BF157B" w:rsidRDefault="00BF157B" w:rsidP="00BF157B">
      <w:pPr>
        <w:spacing w:after="0" w:line="240" w:lineRule="auto"/>
      </w:pPr>
      <w:r>
        <w:continuationSeparator/>
      </w:r>
    </w:p>
  </w:footnote>
  <w:footnote w:id="1">
    <w:p w:rsidR="00BF157B" w:rsidRDefault="00BF157B">
      <w:pPr>
        <w:pStyle w:val="FootnoteText"/>
        <w:rPr>
          <w:rFonts w:ascii="Times New Roman" w:hAnsi="Times New Roman" w:cs="Times New Roman"/>
          <w:lang w:val="es-AR"/>
        </w:rPr>
      </w:pPr>
      <w:r>
        <w:rPr>
          <w:rStyle w:val="FootnoteReference"/>
        </w:rPr>
        <w:footnoteRef/>
      </w:r>
      <w:r w:rsidRPr="00BF157B">
        <w:rPr>
          <w:lang w:val="es-AR"/>
        </w:rPr>
        <w:t xml:space="preserve"> </w:t>
      </w:r>
      <w:r w:rsidRPr="00BF157B">
        <w:rPr>
          <w:rFonts w:ascii="Times New Roman" w:hAnsi="Times New Roman" w:cs="Times New Roman"/>
          <w:lang w:val="es-AR"/>
        </w:rPr>
        <w:t xml:space="preserve">Incluye trabajos sobre el derecho al acceso y disfrute del patrimonio cultural, el derecho a beneficiarse del progreso científico y sus aplicaciones, el derecho a la libertad de expresión y creación artística, así como la contribución de las iniciativas artísticas y culturales al desarrollo de sociedades respetuosas de los derechos humanos, los procesos de enseñanza de la historia y de </w:t>
      </w:r>
      <w:proofErr w:type="spellStart"/>
      <w:r w:rsidRPr="00BF157B">
        <w:rPr>
          <w:rFonts w:ascii="Times New Roman" w:hAnsi="Times New Roman" w:cs="Times New Roman"/>
          <w:lang w:val="es-AR"/>
        </w:rPr>
        <w:t>memorialización</w:t>
      </w:r>
      <w:proofErr w:type="spellEnd"/>
      <w:r w:rsidRPr="00BF157B">
        <w:rPr>
          <w:rFonts w:ascii="Times New Roman" w:hAnsi="Times New Roman" w:cs="Times New Roman"/>
          <w:lang w:val="es-AR"/>
        </w:rPr>
        <w:t xml:space="preserve"> y las repercusiones de las prácticas publicitarias y de comercialización, los regímenes de propiedad intelectual y las diversas formas de fundamentalismo y extremismo en el ejercicio de los derechos culturales. Los informes temáticos pueden consultarse en el sitio web del mandato: </w:t>
      </w:r>
      <w:hyperlink r:id="rId1" w:history="1">
        <w:r w:rsidRPr="00A128AA">
          <w:rPr>
            <w:rStyle w:val="Hyperlink"/>
            <w:rFonts w:ascii="Times New Roman" w:hAnsi="Times New Roman" w:cs="Times New Roman"/>
            <w:lang w:val="es-AR"/>
          </w:rPr>
          <w:t>www.ohchr.org/FR/Issues/droitsculturels/Pages/AnnualReports.aspx</w:t>
        </w:r>
      </w:hyperlink>
      <w:r>
        <w:rPr>
          <w:rFonts w:ascii="Times New Roman" w:hAnsi="Times New Roman" w:cs="Times New Roman"/>
          <w:lang w:val="es-AR"/>
        </w:rPr>
        <w:t>.</w:t>
      </w:r>
    </w:p>
    <w:p w:rsidR="00BF157B" w:rsidRDefault="00BF157B">
      <w:pPr>
        <w:pStyle w:val="FootnoteText"/>
        <w:rPr>
          <w:rFonts w:ascii="Times New Roman" w:hAnsi="Times New Roman" w:cs="Times New Roman"/>
          <w:lang w:val="es-AR"/>
        </w:rPr>
      </w:pPr>
      <w:r w:rsidRPr="00BF157B">
        <w:rPr>
          <w:rFonts w:ascii="Times New Roman" w:hAnsi="Times New Roman" w:cs="Times New Roman"/>
          <w:lang w:val="es-AR"/>
        </w:rPr>
        <w:t xml:space="preserve"> </w:t>
      </w:r>
    </w:p>
    <w:p w:rsidR="00BF157B" w:rsidRPr="00BF157B" w:rsidRDefault="00BF157B">
      <w:pPr>
        <w:pStyle w:val="FootnoteText"/>
        <w:rPr>
          <w:lang w:val="es-AR"/>
        </w:rPr>
      </w:pPr>
      <w:r w:rsidRPr="00BF157B">
        <w:rPr>
          <w:rFonts w:ascii="Times New Roman" w:hAnsi="Times New Roman" w:cs="Times New Roman"/>
          <w:lang w:val="es-AR"/>
        </w:rPr>
        <w:t>En la sección "Enfoques temáticos" del sitio web del mandato hay un documento que resume los enfoques temáticos, así como páginas dedicadas a cada tema.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40" w:rsidRPr="001B3040" w:rsidRDefault="001B3040" w:rsidP="001B3040">
    <w:pPr>
      <w:pStyle w:val="Header"/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31E"/>
    <w:multiLevelType w:val="hybridMultilevel"/>
    <w:tmpl w:val="EC3403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982C701C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7C062C"/>
    <w:multiLevelType w:val="hybridMultilevel"/>
    <w:tmpl w:val="DB5E37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107F6"/>
    <w:multiLevelType w:val="hybridMultilevel"/>
    <w:tmpl w:val="04E4E7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F2A0E"/>
    <w:multiLevelType w:val="hybridMultilevel"/>
    <w:tmpl w:val="134472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76FE2"/>
    <w:multiLevelType w:val="hybridMultilevel"/>
    <w:tmpl w:val="E63E70B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8B5"/>
    <w:multiLevelType w:val="hybridMultilevel"/>
    <w:tmpl w:val="68D40C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BD"/>
    <w:rsid w:val="000236BD"/>
    <w:rsid w:val="00056A7F"/>
    <w:rsid w:val="000D0FB3"/>
    <w:rsid w:val="000F0AF0"/>
    <w:rsid w:val="00107BB8"/>
    <w:rsid w:val="001B3040"/>
    <w:rsid w:val="003A31F1"/>
    <w:rsid w:val="00454A2A"/>
    <w:rsid w:val="004F2ECB"/>
    <w:rsid w:val="00570C5E"/>
    <w:rsid w:val="00650914"/>
    <w:rsid w:val="006E7A2B"/>
    <w:rsid w:val="007908CD"/>
    <w:rsid w:val="008D289E"/>
    <w:rsid w:val="008F4EA7"/>
    <w:rsid w:val="00AC2B34"/>
    <w:rsid w:val="00AF555A"/>
    <w:rsid w:val="00BF157B"/>
    <w:rsid w:val="00D05993"/>
    <w:rsid w:val="00D661D2"/>
    <w:rsid w:val="00DA0A95"/>
    <w:rsid w:val="00E471E1"/>
    <w:rsid w:val="00E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0595724-E9AC-4995-8EB9-185DA348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08C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5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5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5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040"/>
  </w:style>
  <w:style w:type="paragraph" w:styleId="Footer">
    <w:name w:val="footer"/>
    <w:basedOn w:val="Normal"/>
    <w:link w:val="FooterChar"/>
    <w:uiPriority w:val="99"/>
    <w:unhideWhenUsed/>
    <w:rsid w:val="001B3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rculturalrights@ohch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y@ohchr.or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chr.org/FR/Issues/droitsculturels/Pages/AnnualRepor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E6D11-5B17-4D82-B803-B4675B9CC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447A9-1C4D-46AE-AF6B-3FC153D840BE}"/>
</file>

<file path=customXml/itemProps3.xml><?xml version="1.0" encoding="utf-8"?>
<ds:datastoreItem xmlns:ds="http://schemas.openxmlformats.org/officeDocument/2006/customXml" ds:itemID="{27020F4C-8DD2-404F-98E7-7D6CD732C514}"/>
</file>

<file path=customXml/itemProps4.xml><?xml version="1.0" encoding="utf-8"?>
<ds:datastoreItem xmlns:ds="http://schemas.openxmlformats.org/officeDocument/2006/customXml" ds:itemID="{F4B60621-09F7-4D51-8603-74DC749E9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SPB Intern11</dc:creator>
  <cp:keywords/>
  <dc:description/>
  <cp:lastModifiedBy>BOUCHARD Johanne</cp:lastModifiedBy>
  <cp:revision>3</cp:revision>
  <dcterms:created xsi:type="dcterms:W3CDTF">2019-04-25T06:47:00Z</dcterms:created>
  <dcterms:modified xsi:type="dcterms:W3CDTF">2019-04-25T06:49:00Z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