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55" w:rsidRPr="00B168CB" w:rsidRDefault="00BE0B56" w:rsidP="0007063D">
      <w:pPr>
        <w:spacing w:line="360" w:lineRule="auto"/>
        <w:jc w:val="both"/>
        <w:rPr>
          <w:rFonts w:ascii="Times New Roman" w:hAnsi="Times New Roman" w:cs="Times New Roman"/>
          <w:sz w:val="24"/>
          <w:szCs w:val="24"/>
          <w:u w:val="single"/>
          <w:lang w:val="en-GB"/>
        </w:rPr>
      </w:pPr>
      <w:r w:rsidRPr="00B168CB">
        <w:rPr>
          <w:rFonts w:ascii="Times New Roman" w:hAnsi="Times New Roman" w:cs="Times New Roman"/>
          <w:sz w:val="24"/>
          <w:szCs w:val="24"/>
          <w:u w:val="single"/>
          <w:lang w:val="en-GB"/>
        </w:rPr>
        <w:t>RESPONSES ON THE QUESTIONNAIRE ON CULTURAL RIGHTS AND PUBLIC SPACE</w:t>
      </w:r>
    </w:p>
    <w:p w:rsidR="007B1E55" w:rsidRPr="00B168CB" w:rsidRDefault="00BE0B56" w:rsidP="0007063D">
      <w:pPr>
        <w:spacing w:line="360" w:lineRule="auto"/>
        <w:jc w:val="both"/>
        <w:rPr>
          <w:rFonts w:ascii="Times New Roman" w:hAnsi="Times New Roman" w:cs="Times New Roman"/>
          <w:b/>
          <w:sz w:val="24"/>
          <w:szCs w:val="24"/>
          <w:lang w:val="en-GB"/>
        </w:rPr>
      </w:pPr>
      <w:r w:rsidRPr="00B168CB">
        <w:rPr>
          <w:rFonts w:ascii="Times New Roman" w:hAnsi="Times New Roman" w:cs="Times New Roman"/>
          <w:b/>
          <w:sz w:val="24"/>
          <w:szCs w:val="24"/>
          <w:lang w:val="en-GB"/>
        </w:rPr>
        <w:t>By: Ana Žuvela, Institute for Development and International Relations (IRMO), Croatia</w:t>
      </w:r>
      <w:bookmarkStart w:id="0" w:name="_GoBack"/>
      <w:bookmarkEnd w:id="0"/>
    </w:p>
    <w:p w:rsidR="0007063D" w:rsidRDefault="00BE0B56" w:rsidP="0007063D">
      <w:pPr>
        <w:spacing w:line="360" w:lineRule="auto"/>
        <w:jc w:val="both"/>
        <w:rPr>
          <w:rFonts w:ascii="Times New Roman" w:hAnsi="Times New Roman" w:cs="Times New Roman"/>
          <w:i/>
          <w:sz w:val="24"/>
          <w:szCs w:val="24"/>
          <w:lang w:val="en-GB"/>
        </w:rPr>
      </w:pPr>
      <w:proofErr w:type="gramStart"/>
      <w:r>
        <w:rPr>
          <w:rFonts w:ascii="Times New Roman" w:hAnsi="Times New Roman" w:cs="Times New Roman"/>
          <w:sz w:val="24"/>
          <w:szCs w:val="24"/>
          <w:lang w:val="en-GB"/>
        </w:rPr>
        <w:t>Q1.:</w:t>
      </w:r>
      <w:proofErr w:type="gramEnd"/>
      <w:r>
        <w:rPr>
          <w:rFonts w:ascii="Times New Roman" w:hAnsi="Times New Roman" w:cs="Times New Roman"/>
          <w:sz w:val="24"/>
          <w:szCs w:val="24"/>
          <w:lang w:val="en-GB"/>
        </w:rPr>
        <w:t xml:space="preserve"> </w:t>
      </w:r>
      <w:r w:rsidRPr="0007063D">
        <w:rPr>
          <w:rFonts w:ascii="Times New Roman" w:hAnsi="Times New Roman" w:cs="Times New Roman"/>
          <w:i/>
          <w:sz w:val="24"/>
          <w:szCs w:val="24"/>
          <w:lang w:val="en-GB"/>
        </w:rPr>
        <w:t>What are the various existing definitions of “public spaces” used in national legislation or proposed by international mechanisms, experts and civil society organizations? Are other terms used such as “civic space” and “public domain”? What is the scope of the concept of such public spaces?</w:t>
      </w:r>
    </w:p>
    <w:p w:rsidR="001D1F04" w:rsidRPr="001D1F04"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and</w:t>
      </w:r>
    </w:p>
    <w:p w:rsidR="001D1F04" w:rsidRPr="0007063D" w:rsidRDefault="00BE0B56" w:rsidP="0007063D">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Q2: </w:t>
      </w:r>
      <w:r w:rsidRPr="001D1F04">
        <w:rPr>
          <w:rFonts w:ascii="Times New Roman" w:hAnsi="Times New Roman" w:cs="Times New Roman"/>
          <w:i/>
          <w:sz w:val="24"/>
          <w:szCs w:val="24"/>
          <w:lang w:val="en-GB"/>
        </w:rPr>
        <w:t>What are the diverse legal frameworks, trends and practices at the national level that either promote or impede actors from across the cultural ecosystem, including women and persons with disabilities, from accessing and using public spaces? What strategies are most useful in overcoming such challenges?</w:t>
      </w:r>
    </w:p>
    <w:p w:rsidR="0054649A"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My response on the definitional articulations of “public space” is conditioned with the </w:t>
      </w:r>
      <w:r w:rsidR="0007063D">
        <w:rPr>
          <w:rFonts w:ascii="Times New Roman" w:hAnsi="Times New Roman" w:cs="Times New Roman"/>
          <w:sz w:val="24"/>
          <w:szCs w:val="24"/>
          <w:lang w:val="en-GB"/>
        </w:rPr>
        <w:t>Croatia</w:t>
      </w:r>
      <w:r>
        <w:rPr>
          <w:rFonts w:ascii="Times New Roman" w:hAnsi="Times New Roman" w:cs="Times New Roman"/>
          <w:sz w:val="24"/>
          <w:szCs w:val="24"/>
          <w:lang w:val="en-GB"/>
        </w:rPr>
        <w:t>n context of</w:t>
      </w:r>
      <w:r w:rsidR="0007063D">
        <w:rPr>
          <w:rFonts w:ascii="Times New Roman" w:hAnsi="Times New Roman" w:cs="Times New Roman"/>
          <w:sz w:val="24"/>
          <w:szCs w:val="24"/>
          <w:lang w:val="en-GB"/>
        </w:rPr>
        <w:t xml:space="preserve"> a post-socialist country</w:t>
      </w:r>
      <w:r>
        <w:rPr>
          <w:rFonts w:ascii="Times New Roman" w:hAnsi="Times New Roman" w:cs="Times New Roman"/>
          <w:sz w:val="24"/>
          <w:szCs w:val="24"/>
          <w:lang w:val="en-GB"/>
        </w:rPr>
        <w:t xml:space="preserve"> that has endured an</w:t>
      </w:r>
      <w:r w:rsidR="0007063D">
        <w:rPr>
          <w:rFonts w:ascii="Times New Roman" w:hAnsi="Times New Roman" w:cs="Times New Roman"/>
          <w:sz w:val="24"/>
          <w:szCs w:val="24"/>
          <w:lang w:val="en-GB"/>
        </w:rPr>
        <w:t xml:space="preserve"> on-going transition since 1990.</w:t>
      </w:r>
      <w:r>
        <w:rPr>
          <w:rFonts w:ascii="Times New Roman" w:hAnsi="Times New Roman" w:cs="Times New Roman"/>
          <w:sz w:val="24"/>
          <w:szCs w:val="24"/>
          <w:lang w:val="en-GB"/>
        </w:rPr>
        <w:t xml:space="preserve"> Similar experience to the Croatian</w:t>
      </w:r>
      <w:r w:rsidR="00393C7D">
        <w:rPr>
          <w:rFonts w:ascii="Times New Roman" w:hAnsi="Times New Roman" w:cs="Times New Roman"/>
          <w:sz w:val="24"/>
          <w:szCs w:val="24"/>
          <w:lang w:val="en-GB"/>
        </w:rPr>
        <w:t xml:space="preserve"> one</w:t>
      </w:r>
      <w:r>
        <w:rPr>
          <w:rFonts w:ascii="Times New Roman" w:hAnsi="Times New Roman" w:cs="Times New Roman"/>
          <w:sz w:val="24"/>
          <w:szCs w:val="24"/>
          <w:lang w:val="en-GB"/>
        </w:rPr>
        <w:t xml:space="preserve"> is found in all ex-Yugoslav nations, but also throughout the post-socialist and post-communist region in Central and </w:t>
      </w:r>
      <w:r w:rsidR="00177A65">
        <w:rPr>
          <w:rFonts w:ascii="Times New Roman" w:hAnsi="Times New Roman" w:cs="Times New Roman"/>
          <w:sz w:val="24"/>
          <w:szCs w:val="24"/>
          <w:lang w:val="en-GB"/>
        </w:rPr>
        <w:t xml:space="preserve">South-eastern </w:t>
      </w:r>
      <w:r>
        <w:rPr>
          <w:rFonts w:ascii="Times New Roman" w:hAnsi="Times New Roman" w:cs="Times New Roman"/>
          <w:sz w:val="24"/>
          <w:szCs w:val="24"/>
          <w:lang w:val="en-GB"/>
        </w:rPr>
        <w:t>Europe.</w:t>
      </w:r>
    </w:p>
    <w:p w:rsidR="00BE1C4D"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legacy of socialism and experience of transition</w:t>
      </w:r>
      <w:r w:rsidR="00225CA6">
        <w:rPr>
          <w:rFonts w:ascii="Times New Roman" w:hAnsi="Times New Roman" w:cs="Times New Roman"/>
          <w:sz w:val="24"/>
          <w:szCs w:val="24"/>
          <w:lang w:val="en-GB"/>
        </w:rPr>
        <w:t xml:space="preserve"> have caused deep ruptures in the understandings and meanings of the “public” encompassing suffixes as “interest”, “space”, “sector”, “goods” etc. In the pre1990s period, everything was public in a sense that it had</w:t>
      </w:r>
      <w:r w:rsidR="00BA1B82">
        <w:rPr>
          <w:rFonts w:ascii="Times New Roman" w:hAnsi="Times New Roman" w:cs="Times New Roman"/>
          <w:sz w:val="24"/>
          <w:szCs w:val="24"/>
          <w:lang w:val="en-GB"/>
        </w:rPr>
        <w:t xml:space="preserve"> ideological</w:t>
      </w:r>
      <w:r w:rsidR="001D7496">
        <w:rPr>
          <w:rFonts w:ascii="Times New Roman" w:hAnsi="Times New Roman" w:cs="Times New Roman"/>
          <w:sz w:val="24"/>
          <w:szCs w:val="24"/>
          <w:lang w:val="en-GB"/>
        </w:rPr>
        <w:t>ly determined and institutionally operationalised</w:t>
      </w:r>
      <w:r w:rsidR="00177A65">
        <w:rPr>
          <w:rFonts w:ascii="Times New Roman" w:hAnsi="Times New Roman" w:cs="Times New Roman"/>
          <w:sz w:val="24"/>
          <w:szCs w:val="24"/>
          <w:lang w:val="en-GB"/>
        </w:rPr>
        <w:t xml:space="preserve"> collective purpose and ownership embedded in the abstract and operational meaning of "public". This implied all-inclusive and all-accessible functionality of the "public space" that encompassed not only intra-urban areas but also all spaces that had a public function – from concert halls, community centres,</w:t>
      </w:r>
      <w:r w:rsidR="00BA1B82">
        <w:rPr>
          <w:rFonts w:ascii="Times New Roman" w:hAnsi="Times New Roman" w:cs="Times New Roman"/>
          <w:sz w:val="24"/>
          <w:szCs w:val="24"/>
          <w:lang w:val="en-GB"/>
        </w:rPr>
        <w:t xml:space="preserve"> fish and green markets, schools and parks </w:t>
      </w:r>
      <w:r w:rsidR="00177A65">
        <w:rPr>
          <w:rFonts w:ascii="Times New Roman" w:hAnsi="Times New Roman" w:cs="Times New Roman"/>
          <w:sz w:val="24"/>
          <w:szCs w:val="24"/>
          <w:lang w:val="en-GB"/>
        </w:rPr>
        <w:t>to town squares and community beaches.</w:t>
      </w:r>
      <w:r w:rsidR="00225CA6">
        <w:rPr>
          <w:rFonts w:ascii="Times New Roman" w:hAnsi="Times New Roman" w:cs="Times New Roman"/>
          <w:sz w:val="24"/>
          <w:szCs w:val="24"/>
          <w:lang w:val="en-GB"/>
        </w:rPr>
        <w:t xml:space="preserve"> </w:t>
      </w:r>
    </w:p>
    <w:p w:rsidR="0091396C"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changes in the 1990s</w:t>
      </w:r>
      <w:r w:rsidR="005A6E97">
        <w:rPr>
          <w:rFonts w:ascii="Times New Roman" w:hAnsi="Times New Roman" w:cs="Times New Roman"/>
          <w:sz w:val="24"/>
          <w:szCs w:val="24"/>
          <w:lang w:val="en-GB"/>
        </w:rPr>
        <w:t xml:space="preserve">, </w:t>
      </w:r>
      <w:r w:rsidR="001318AF">
        <w:rPr>
          <w:rFonts w:ascii="Times New Roman" w:hAnsi="Times New Roman" w:cs="Times New Roman"/>
          <w:sz w:val="24"/>
          <w:szCs w:val="24"/>
          <w:lang w:val="en-GB"/>
        </w:rPr>
        <w:t>marked by the shift from socialism to capitalist democracy</w:t>
      </w:r>
      <w:r w:rsidR="005A6E9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1318AF">
        <w:rPr>
          <w:rFonts w:ascii="Times New Roman" w:hAnsi="Times New Roman" w:cs="Times New Roman"/>
          <w:sz w:val="24"/>
          <w:szCs w:val="24"/>
          <w:lang w:val="en-GB"/>
        </w:rPr>
        <w:t>brought radical re-</w:t>
      </w:r>
      <w:r w:rsidR="0007063D">
        <w:rPr>
          <w:rFonts w:ascii="Times New Roman" w:hAnsi="Times New Roman" w:cs="Times New Roman"/>
          <w:sz w:val="24"/>
          <w:szCs w:val="24"/>
          <w:lang w:val="en-GB"/>
        </w:rPr>
        <w:t>definition</w:t>
      </w:r>
      <w:r w:rsidR="001318AF">
        <w:rPr>
          <w:rFonts w:ascii="Times New Roman" w:hAnsi="Times New Roman" w:cs="Times New Roman"/>
          <w:sz w:val="24"/>
          <w:szCs w:val="24"/>
          <w:lang w:val="en-GB"/>
        </w:rPr>
        <w:t>s</w:t>
      </w:r>
      <w:r w:rsidR="0007063D">
        <w:rPr>
          <w:rFonts w:ascii="Times New Roman" w:hAnsi="Times New Roman" w:cs="Times New Roman"/>
          <w:sz w:val="24"/>
          <w:szCs w:val="24"/>
          <w:lang w:val="en-GB"/>
        </w:rPr>
        <w:t xml:space="preserve"> of</w:t>
      </w:r>
      <w:r w:rsidR="001318AF">
        <w:rPr>
          <w:rFonts w:ascii="Times New Roman" w:hAnsi="Times New Roman" w:cs="Times New Roman"/>
          <w:sz w:val="24"/>
          <w:szCs w:val="24"/>
          <w:lang w:val="en-GB"/>
        </w:rPr>
        <w:t xml:space="preserve"> the term “public”, including</w:t>
      </w:r>
      <w:r w:rsidR="0007063D">
        <w:rPr>
          <w:rFonts w:ascii="Times New Roman" w:hAnsi="Times New Roman" w:cs="Times New Roman"/>
          <w:sz w:val="24"/>
          <w:szCs w:val="24"/>
          <w:lang w:val="en-GB"/>
        </w:rPr>
        <w:t xml:space="preserve"> “public space”</w:t>
      </w:r>
      <w:r w:rsidR="001318AF">
        <w:rPr>
          <w:rFonts w:ascii="Times New Roman" w:hAnsi="Times New Roman" w:cs="Times New Roman"/>
          <w:sz w:val="24"/>
          <w:szCs w:val="24"/>
          <w:lang w:val="en-GB"/>
        </w:rPr>
        <w:t>. The ideal of collective ownership and use of space and resources has since been politically associated with negative connotations and reference to the “past times” and “previous regimes”. In the meantime, public space has been omitted from the spatial and urban planning policies where it is inertly sustained, while the wider scope of the “public space” such as public goods in form of</w:t>
      </w:r>
      <w:r w:rsidR="005A6E97">
        <w:rPr>
          <w:rFonts w:ascii="Times New Roman" w:hAnsi="Times New Roman" w:cs="Times New Roman"/>
          <w:sz w:val="24"/>
          <w:szCs w:val="24"/>
          <w:lang w:val="en-GB"/>
        </w:rPr>
        <w:t xml:space="preserve">, for example, cultural heritage is articulated </w:t>
      </w:r>
      <w:r w:rsidR="00E54225">
        <w:rPr>
          <w:rFonts w:ascii="Times New Roman" w:hAnsi="Times New Roman" w:cs="Times New Roman"/>
          <w:sz w:val="24"/>
          <w:szCs w:val="24"/>
          <w:lang w:val="en-GB"/>
        </w:rPr>
        <w:t>through</w:t>
      </w:r>
      <w:r w:rsidR="005A6E97">
        <w:rPr>
          <w:rFonts w:ascii="Times New Roman" w:hAnsi="Times New Roman" w:cs="Times New Roman"/>
          <w:sz w:val="24"/>
          <w:szCs w:val="24"/>
          <w:lang w:val="en-GB"/>
        </w:rPr>
        <w:t xml:space="preserve"> the legal framework of cultural policy. Public policies, </w:t>
      </w:r>
      <w:r w:rsidR="005A6E97">
        <w:rPr>
          <w:rFonts w:ascii="Times New Roman" w:hAnsi="Times New Roman" w:cs="Times New Roman"/>
          <w:sz w:val="24"/>
          <w:szCs w:val="24"/>
          <w:lang w:val="en-GB"/>
        </w:rPr>
        <w:lastRenderedPageBreak/>
        <w:t>those being urban planning and/or cultural policy are making a gradual but persistent turn</w:t>
      </w:r>
      <w:r w:rsidR="00EB2247">
        <w:rPr>
          <w:rFonts w:ascii="Times New Roman" w:hAnsi="Times New Roman" w:cs="Times New Roman"/>
          <w:sz w:val="24"/>
          <w:szCs w:val="24"/>
          <w:lang w:val="en-GB"/>
        </w:rPr>
        <w:t xml:space="preserve"> away from cultural democracy and</w:t>
      </w:r>
      <w:r w:rsidR="005A6E97">
        <w:rPr>
          <w:rFonts w:ascii="Times New Roman" w:hAnsi="Times New Roman" w:cs="Times New Roman"/>
          <w:sz w:val="24"/>
          <w:szCs w:val="24"/>
          <w:lang w:val="en-GB"/>
        </w:rPr>
        <w:t xml:space="preserve"> towards the creative economy paradigm, which stipulates so-called commercial use of public resources in order to </w:t>
      </w:r>
      <w:r w:rsidR="00E54225">
        <w:rPr>
          <w:rFonts w:ascii="Times New Roman" w:hAnsi="Times New Roman" w:cs="Times New Roman"/>
          <w:sz w:val="24"/>
          <w:szCs w:val="24"/>
          <w:lang w:val="en-GB"/>
        </w:rPr>
        <w:t xml:space="preserve">achieve measurable capital gains. This approach to governing and managing public domain and public resources, encompassing public spaces, goods and services is limiting access to free and all-inclusive use for not only marginal groups of society but to all citizens. The </w:t>
      </w:r>
      <w:r w:rsidR="00EB2247">
        <w:rPr>
          <w:rFonts w:ascii="Times New Roman" w:hAnsi="Times New Roman" w:cs="Times New Roman"/>
          <w:sz w:val="24"/>
          <w:szCs w:val="24"/>
          <w:lang w:val="en-GB"/>
        </w:rPr>
        <w:t>“</w:t>
      </w:r>
      <w:r w:rsidR="00E54225">
        <w:rPr>
          <w:rFonts w:ascii="Times New Roman" w:hAnsi="Times New Roman" w:cs="Times New Roman"/>
          <w:sz w:val="24"/>
          <w:szCs w:val="24"/>
          <w:lang w:val="en-GB"/>
        </w:rPr>
        <w:t>development wave</w:t>
      </w:r>
      <w:r w:rsidR="00EB2247">
        <w:rPr>
          <w:rFonts w:ascii="Times New Roman" w:hAnsi="Times New Roman" w:cs="Times New Roman"/>
          <w:sz w:val="24"/>
          <w:szCs w:val="24"/>
          <w:lang w:val="en-GB"/>
        </w:rPr>
        <w:t>”</w:t>
      </w:r>
      <w:r w:rsidR="00E54225">
        <w:rPr>
          <w:rFonts w:ascii="Times New Roman" w:hAnsi="Times New Roman" w:cs="Times New Roman"/>
          <w:sz w:val="24"/>
          <w:szCs w:val="24"/>
          <w:lang w:val="en-GB"/>
        </w:rPr>
        <w:t xml:space="preserve"> across Croatian cities and regions is gradually wiping out public domain by either privatizing, semi-privatizing (in form of public-private partnerships or using public goods and resources for private commercial purposes)</w:t>
      </w:r>
      <w:r w:rsidR="001D1F04">
        <w:rPr>
          <w:rFonts w:ascii="Times New Roman" w:hAnsi="Times New Roman" w:cs="Times New Roman"/>
          <w:sz w:val="24"/>
          <w:szCs w:val="24"/>
          <w:lang w:val="en-GB"/>
        </w:rPr>
        <w:t xml:space="preserve"> public resources. The countertendencies to this trend </w:t>
      </w:r>
      <w:r w:rsidR="00EB2247">
        <w:rPr>
          <w:rFonts w:ascii="Times New Roman" w:hAnsi="Times New Roman" w:cs="Times New Roman"/>
          <w:sz w:val="24"/>
          <w:szCs w:val="24"/>
          <w:lang w:val="en-GB"/>
        </w:rPr>
        <w:t>stem from</w:t>
      </w:r>
      <w:r w:rsidR="001D1F04">
        <w:rPr>
          <w:rFonts w:ascii="Times New Roman" w:hAnsi="Times New Roman" w:cs="Times New Roman"/>
          <w:sz w:val="24"/>
          <w:szCs w:val="24"/>
          <w:lang w:val="en-GB"/>
        </w:rPr>
        <w:t xml:space="preserve"> the civic movements and civil society actions that not only try to preserve </w:t>
      </w:r>
      <w:r w:rsidR="001D1F04">
        <w:rPr>
          <w:rFonts w:ascii="Times New Roman" w:hAnsi="Times New Roman" w:cs="Times New Roman"/>
          <w:i/>
          <w:sz w:val="24"/>
          <w:szCs w:val="24"/>
          <w:lang w:val="en-GB"/>
        </w:rPr>
        <w:t xml:space="preserve">publicness </w:t>
      </w:r>
      <w:r w:rsidR="001D1F04">
        <w:rPr>
          <w:rFonts w:ascii="Times New Roman" w:hAnsi="Times New Roman" w:cs="Times New Roman"/>
          <w:sz w:val="24"/>
          <w:szCs w:val="24"/>
          <w:lang w:val="en-GB"/>
        </w:rPr>
        <w:t xml:space="preserve">of the </w:t>
      </w:r>
      <w:r w:rsidR="001D1F04">
        <w:rPr>
          <w:rFonts w:ascii="Times New Roman" w:hAnsi="Times New Roman" w:cs="Times New Roman"/>
          <w:i/>
          <w:sz w:val="24"/>
          <w:szCs w:val="24"/>
          <w:lang w:val="en-GB"/>
        </w:rPr>
        <w:t>public domain, spaces, resources, goods and services</w:t>
      </w:r>
      <w:r w:rsidR="001D1F04">
        <w:rPr>
          <w:rFonts w:ascii="Times New Roman" w:hAnsi="Times New Roman" w:cs="Times New Roman"/>
          <w:sz w:val="24"/>
          <w:szCs w:val="24"/>
          <w:lang w:val="en-GB"/>
        </w:rPr>
        <w:t xml:space="preserve">, but strive to fill out the </w:t>
      </w:r>
      <w:r w:rsidR="001D1F04">
        <w:rPr>
          <w:rFonts w:ascii="Times New Roman" w:hAnsi="Times New Roman" w:cs="Times New Roman"/>
          <w:i/>
          <w:sz w:val="24"/>
          <w:szCs w:val="24"/>
          <w:lang w:val="en-GB"/>
        </w:rPr>
        <w:t xml:space="preserve">policy gaps and voids </w:t>
      </w:r>
      <w:r w:rsidR="001D1F04">
        <w:rPr>
          <w:rFonts w:ascii="Times New Roman" w:hAnsi="Times New Roman" w:cs="Times New Roman"/>
          <w:sz w:val="24"/>
          <w:szCs w:val="24"/>
          <w:lang w:val="en-GB"/>
        </w:rPr>
        <w:t xml:space="preserve">that permit for </w:t>
      </w:r>
      <w:r w:rsidR="001D1F04">
        <w:rPr>
          <w:rFonts w:ascii="Times New Roman" w:hAnsi="Times New Roman" w:cs="Times New Roman"/>
          <w:i/>
          <w:sz w:val="24"/>
          <w:szCs w:val="24"/>
          <w:lang w:val="en-GB"/>
        </w:rPr>
        <w:t>publicness</w:t>
      </w:r>
      <w:r w:rsidR="001D1F04">
        <w:rPr>
          <w:rFonts w:ascii="Times New Roman" w:hAnsi="Times New Roman" w:cs="Times New Roman"/>
          <w:sz w:val="24"/>
          <w:szCs w:val="24"/>
          <w:lang w:val="en-GB"/>
        </w:rPr>
        <w:t xml:space="preserve"> to be relentlessly dissolved.  D</w:t>
      </w:r>
      <w:r w:rsidR="005F25E9" w:rsidRPr="0007063D">
        <w:rPr>
          <w:rFonts w:ascii="Times New Roman" w:hAnsi="Times New Roman" w:cs="Times New Roman"/>
          <w:sz w:val="24"/>
          <w:szCs w:val="24"/>
          <w:lang w:val="en-GB"/>
        </w:rPr>
        <w:t xml:space="preserve">eliberations on public space now are evolving around on-going (and rising) tensions between civic movements, supported by the civil society organisations, public authorities and interests from the private sector, encompassing global corporate players down to medium and small </w:t>
      </w:r>
      <w:r w:rsidR="001D1F04" w:rsidRPr="0007063D">
        <w:rPr>
          <w:rFonts w:ascii="Times New Roman" w:hAnsi="Times New Roman" w:cs="Times New Roman"/>
          <w:sz w:val="24"/>
          <w:szCs w:val="24"/>
          <w:lang w:val="en-GB"/>
        </w:rPr>
        <w:t>entrepreneurs</w:t>
      </w:r>
      <w:r w:rsidR="005F25E9" w:rsidRPr="0007063D">
        <w:rPr>
          <w:rFonts w:ascii="Times New Roman" w:hAnsi="Times New Roman" w:cs="Times New Roman"/>
          <w:sz w:val="24"/>
          <w:szCs w:val="24"/>
          <w:lang w:val="en-GB"/>
        </w:rPr>
        <w:t>. Insofar, the public space has become a place of public contestation, where the discussions</w:t>
      </w:r>
      <w:r w:rsidR="00D71D8F" w:rsidRPr="0007063D">
        <w:rPr>
          <w:rFonts w:ascii="Times New Roman" w:hAnsi="Times New Roman" w:cs="Times New Roman"/>
          <w:sz w:val="24"/>
          <w:szCs w:val="24"/>
          <w:lang w:val="en-GB"/>
        </w:rPr>
        <w:t xml:space="preserve"> on public space</w:t>
      </w:r>
      <w:r w:rsidR="005F25E9" w:rsidRPr="0007063D">
        <w:rPr>
          <w:rFonts w:ascii="Times New Roman" w:hAnsi="Times New Roman" w:cs="Times New Roman"/>
          <w:sz w:val="24"/>
          <w:szCs w:val="24"/>
          <w:lang w:val="en-GB"/>
        </w:rPr>
        <w:t xml:space="preserve"> are substituting</w:t>
      </w:r>
      <w:r w:rsidR="00D71D8F" w:rsidRPr="0007063D">
        <w:rPr>
          <w:rFonts w:ascii="Times New Roman" w:hAnsi="Times New Roman" w:cs="Times New Roman"/>
          <w:sz w:val="24"/>
          <w:szCs w:val="24"/>
          <w:lang w:val="en-GB"/>
        </w:rPr>
        <w:t xml:space="preserve"> public space meaning, purpose </w:t>
      </w:r>
      <w:r w:rsidR="00E603C5" w:rsidRPr="0007063D">
        <w:rPr>
          <w:rFonts w:ascii="Times New Roman" w:hAnsi="Times New Roman" w:cs="Times New Roman"/>
          <w:sz w:val="24"/>
          <w:szCs w:val="24"/>
          <w:lang w:val="en-GB"/>
        </w:rPr>
        <w:t>and function</w:t>
      </w:r>
      <w:r w:rsidR="005F25E9" w:rsidRPr="0007063D">
        <w:rPr>
          <w:rFonts w:ascii="Times New Roman" w:hAnsi="Times New Roman" w:cs="Times New Roman"/>
          <w:sz w:val="24"/>
          <w:szCs w:val="24"/>
          <w:lang w:val="en-GB"/>
        </w:rPr>
        <w:t>.</w:t>
      </w:r>
      <w:r w:rsidR="00B0092F" w:rsidRPr="0007063D">
        <w:rPr>
          <w:rFonts w:ascii="Times New Roman" w:hAnsi="Times New Roman" w:cs="Times New Roman"/>
          <w:sz w:val="24"/>
          <w:szCs w:val="24"/>
          <w:lang w:val="en-GB"/>
        </w:rPr>
        <w:t xml:space="preserve"> Public space has</w:t>
      </w:r>
      <w:r w:rsidR="001D1F04">
        <w:rPr>
          <w:rFonts w:ascii="Times New Roman" w:hAnsi="Times New Roman" w:cs="Times New Roman"/>
          <w:sz w:val="24"/>
          <w:szCs w:val="24"/>
          <w:lang w:val="en-GB"/>
        </w:rPr>
        <w:t xml:space="preserve"> also</w:t>
      </w:r>
      <w:r w:rsidR="00B0092F" w:rsidRPr="0007063D">
        <w:rPr>
          <w:rFonts w:ascii="Times New Roman" w:hAnsi="Times New Roman" w:cs="Times New Roman"/>
          <w:sz w:val="24"/>
          <w:szCs w:val="24"/>
          <w:lang w:val="en-GB"/>
        </w:rPr>
        <w:t xml:space="preserve"> become a place of political trade-offs and a site for the executi</w:t>
      </w:r>
      <w:r w:rsidR="001D1F04">
        <w:rPr>
          <w:rFonts w:ascii="Times New Roman" w:hAnsi="Times New Roman" w:cs="Times New Roman"/>
          <w:sz w:val="24"/>
          <w:szCs w:val="24"/>
          <w:lang w:val="en-GB"/>
        </w:rPr>
        <w:t>on of the command economy, which is a detrimental consequence of transition period and corruptive privatisation that took place since the 1990s. Public policies do not have the answer to these situations, which can be interpreted as ch</w:t>
      </w:r>
      <w:r w:rsidR="00FD3FF4">
        <w:rPr>
          <w:rFonts w:ascii="Times New Roman" w:hAnsi="Times New Roman" w:cs="Times New Roman"/>
          <w:sz w:val="24"/>
          <w:szCs w:val="24"/>
          <w:lang w:val="en-GB"/>
        </w:rPr>
        <w:t>ronic disorie</w:t>
      </w:r>
      <w:r w:rsidR="00E603C5">
        <w:rPr>
          <w:rFonts w:ascii="Times New Roman" w:hAnsi="Times New Roman" w:cs="Times New Roman"/>
          <w:sz w:val="24"/>
          <w:szCs w:val="24"/>
          <w:lang w:val="en-GB"/>
        </w:rPr>
        <w:t>ntation by public authorities in</w:t>
      </w:r>
      <w:r w:rsidR="00FD3FF4">
        <w:rPr>
          <w:rFonts w:ascii="Times New Roman" w:hAnsi="Times New Roman" w:cs="Times New Roman"/>
          <w:sz w:val="24"/>
          <w:szCs w:val="24"/>
          <w:lang w:val="en-GB"/>
        </w:rPr>
        <w:t xml:space="preserve"> setting the issue of public space and resources as a priority that should be addressed transversally across a number of public policies. In the current situation, public spaces, resources and goods are scattered in several public policies that have already been mentioned (urban planning, cultural policy, etc.), but they are not </w:t>
      </w:r>
      <w:r w:rsidR="00FD3FF4" w:rsidRPr="00FD3FF4">
        <w:rPr>
          <w:rFonts w:ascii="Times New Roman" w:hAnsi="Times New Roman" w:cs="Times New Roman"/>
          <w:i/>
          <w:sz w:val="24"/>
          <w:szCs w:val="24"/>
          <w:lang w:val="en-GB"/>
        </w:rPr>
        <w:t>explicitly</w:t>
      </w:r>
      <w:r w:rsidR="00FD3FF4">
        <w:rPr>
          <w:rFonts w:ascii="Times New Roman" w:hAnsi="Times New Roman" w:cs="Times New Roman"/>
          <w:sz w:val="24"/>
          <w:szCs w:val="24"/>
          <w:lang w:val="en-GB"/>
        </w:rPr>
        <w:t xml:space="preserve"> dealt with in any policy at any level. </w:t>
      </w:r>
      <w:r w:rsidR="00E603C5">
        <w:rPr>
          <w:rFonts w:ascii="Times New Roman" w:hAnsi="Times New Roman" w:cs="Times New Roman"/>
          <w:sz w:val="24"/>
          <w:szCs w:val="24"/>
          <w:lang w:val="en-GB"/>
        </w:rPr>
        <w:t xml:space="preserve">This present approach to non-articulating, non-governing and non-assigning meaning and function of </w:t>
      </w:r>
      <w:r w:rsidR="00E603C5">
        <w:rPr>
          <w:rFonts w:ascii="Times New Roman" w:hAnsi="Times New Roman" w:cs="Times New Roman"/>
          <w:i/>
          <w:sz w:val="24"/>
          <w:szCs w:val="24"/>
          <w:lang w:val="en-GB"/>
        </w:rPr>
        <w:t xml:space="preserve">public spaces for the common interest and good </w:t>
      </w:r>
      <w:r w:rsidR="00E603C5">
        <w:rPr>
          <w:rFonts w:ascii="Times New Roman" w:hAnsi="Times New Roman" w:cs="Times New Roman"/>
          <w:sz w:val="24"/>
          <w:szCs w:val="24"/>
          <w:lang w:val="en-GB"/>
        </w:rPr>
        <w:t>open possibilities and perspectives for the continuance of negative and susceptible trends in quasi-managerial treatment, governance and management of public spaces.</w:t>
      </w:r>
    </w:p>
    <w:p w:rsidR="0043154B" w:rsidRPr="006C2426"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regards to the cultural ecosystem, we can talk about: 1.) anthropological use of public spaces in sense of </w:t>
      </w:r>
      <w:r w:rsidR="001626EE">
        <w:rPr>
          <w:rFonts w:ascii="Times New Roman" w:hAnsi="Times New Roman" w:cs="Times New Roman"/>
          <w:sz w:val="24"/>
          <w:szCs w:val="24"/>
          <w:lang w:val="en-GB"/>
        </w:rPr>
        <w:t xml:space="preserve">(local) </w:t>
      </w:r>
      <w:r>
        <w:rPr>
          <w:rFonts w:ascii="Times New Roman" w:hAnsi="Times New Roman" w:cs="Times New Roman"/>
          <w:sz w:val="24"/>
          <w:szCs w:val="24"/>
          <w:lang w:val="en-GB"/>
        </w:rPr>
        <w:t>culture, i.e. the role of public spaces in sustaining, promoting and supporting everyday ways of life of communities that those</w:t>
      </w:r>
      <w:r w:rsidR="00B60B1E">
        <w:rPr>
          <w:rFonts w:ascii="Times New Roman" w:hAnsi="Times New Roman" w:cs="Times New Roman"/>
          <w:sz w:val="24"/>
          <w:szCs w:val="24"/>
          <w:lang w:val="en-GB"/>
        </w:rPr>
        <w:t xml:space="preserve"> public spaces should belong to;</w:t>
      </w:r>
      <w:r>
        <w:rPr>
          <w:rFonts w:ascii="Times New Roman" w:hAnsi="Times New Roman" w:cs="Times New Roman"/>
          <w:sz w:val="24"/>
          <w:szCs w:val="24"/>
          <w:lang w:val="en-GB"/>
        </w:rPr>
        <w:t xml:space="preserve"> and 2.) aesthetical use of </w:t>
      </w:r>
      <w:r w:rsidR="001626EE">
        <w:rPr>
          <w:rFonts w:ascii="Times New Roman" w:hAnsi="Times New Roman" w:cs="Times New Roman"/>
          <w:sz w:val="24"/>
          <w:szCs w:val="24"/>
          <w:lang w:val="en-GB"/>
        </w:rPr>
        <w:t>public spaces for cultural w</w:t>
      </w:r>
      <w:r w:rsidR="00EB2247">
        <w:rPr>
          <w:rFonts w:ascii="Times New Roman" w:hAnsi="Times New Roman" w:cs="Times New Roman"/>
          <w:sz w:val="24"/>
          <w:szCs w:val="24"/>
          <w:lang w:val="en-GB"/>
        </w:rPr>
        <w:t>ork, cultural expressions, etc.</w:t>
      </w:r>
      <w:r w:rsidR="001626EE">
        <w:rPr>
          <w:rFonts w:ascii="Times New Roman" w:hAnsi="Times New Roman" w:cs="Times New Roman"/>
          <w:sz w:val="24"/>
          <w:szCs w:val="24"/>
          <w:lang w:val="en-GB"/>
        </w:rPr>
        <w:t xml:space="preserve">, </w:t>
      </w:r>
      <w:r w:rsidR="00B60B1E">
        <w:rPr>
          <w:rFonts w:ascii="Times New Roman" w:hAnsi="Times New Roman" w:cs="Times New Roman"/>
          <w:sz w:val="24"/>
          <w:szCs w:val="24"/>
          <w:lang w:val="en-GB"/>
        </w:rPr>
        <w:t>encompassing</w:t>
      </w:r>
      <w:r w:rsidR="001626EE">
        <w:rPr>
          <w:rFonts w:ascii="Times New Roman" w:hAnsi="Times New Roman" w:cs="Times New Roman"/>
          <w:sz w:val="24"/>
          <w:szCs w:val="24"/>
          <w:lang w:val="en-GB"/>
        </w:rPr>
        <w:t xml:space="preserve"> public spaces </w:t>
      </w:r>
      <w:r w:rsidR="001626EE">
        <w:rPr>
          <w:rFonts w:ascii="Times New Roman" w:hAnsi="Times New Roman" w:cs="Times New Roman"/>
          <w:i/>
          <w:sz w:val="24"/>
          <w:szCs w:val="24"/>
          <w:lang w:val="en-GB"/>
        </w:rPr>
        <w:t xml:space="preserve">as </w:t>
      </w:r>
      <w:r w:rsidR="001626EE">
        <w:rPr>
          <w:rFonts w:ascii="Times New Roman" w:hAnsi="Times New Roman" w:cs="Times New Roman"/>
          <w:sz w:val="24"/>
          <w:szCs w:val="24"/>
          <w:lang w:val="en-GB"/>
        </w:rPr>
        <w:t xml:space="preserve">artefacts or symbolic or signifying places of cultural expression. The </w:t>
      </w:r>
      <w:r w:rsidR="001626EE">
        <w:rPr>
          <w:rFonts w:ascii="Times New Roman" w:hAnsi="Times New Roman" w:cs="Times New Roman"/>
          <w:sz w:val="24"/>
          <w:szCs w:val="24"/>
          <w:lang w:val="en-GB"/>
        </w:rPr>
        <w:lastRenderedPageBreak/>
        <w:t xml:space="preserve">legislation from the remit of cultural policy in Croatia preserves public spaces that </w:t>
      </w:r>
      <w:r w:rsidR="00776CB0">
        <w:rPr>
          <w:rFonts w:ascii="Times New Roman" w:hAnsi="Times New Roman" w:cs="Times New Roman"/>
          <w:sz w:val="24"/>
          <w:szCs w:val="24"/>
          <w:lang w:val="en-GB"/>
        </w:rPr>
        <w:t>are listed as protected cultural heritage</w:t>
      </w:r>
      <w:r w:rsidR="00817486">
        <w:rPr>
          <w:rFonts w:ascii="Times New Roman" w:hAnsi="Times New Roman" w:cs="Times New Roman"/>
          <w:sz w:val="24"/>
          <w:szCs w:val="24"/>
          <w:lang w:val="en-GB"/>
        </w:rPr>
        <w:t xml:space="preserve">, either as sites, </w:t>
      </w:r>
      <w:r w:rsidR="006C2426">
        <w:rPr>
          <w:rFonts w:ascii="Times New Roman" w:hAnsi="Times New Roman" w:cs="Times New Roman"/>
          <w:sz w:val="24"/>
          <w:szCs w:val="24"/>
          <w:lang w:val="en-GB"/>
        </w:rPr>
        <w:t xml:space="preserve"> </w:t>
      </w:r>
      <w:r w:rsidR="00817486">
        <w:rPr>
          <w:rFonts w:ascii="Times New Roman" w:hAnsi="Times New Roman" w:cs="Times New Roman"/>
          <w:sz w:val="24"/>
          <w:szCs w:val="24"/>
          <w:lang w:val="en-GB"/>
        </w:rPr>
        <w:t xml:space="preserve">objects with surrounding urban or rural area or whole urban areas, i.e. historical cities' centres. The legal ‘protection' from the cultural policy remit is by display a quite strong one in the sense that both anthropological and aesthetical values of protected public spaces should be preserved and protected, yet the proper practice of that protection indicates that it exists only on a declarative level. Croatian cultural system has decentralised conservation offices across the country (which is similar practice to a number of European countries). The conservation offices should be the first instance of protection and preservation of public cultural heritage spaces and goods, but despite their restrictive lines of work, the level of devastation of public heritage spaces is </w:t>
      </w:r>
      <w:r w:rsidR="000D1202">
        <w:rPr>
          <w:rFonts w:ascii="Times New Roman" w:hAnsi="Times New Roman" w:cs="Times New Roman"/>
          <w:sz w:val="24"/>
          <w:szCs w:val="24"/>
          <w:lang w:val="en-GB"/>
        </w:rPr>
        <w:t>ever rising</w:t>
      </w:r>
      <w:r w:rsidR="00817486">
        <w:rPr>
          <w:rFonts w:ascii="Times New Roman" w:hAnsi="Times New Roman" w:cs="Times New Roman"/>
          <w:sz w:val="24"/>
          <w:szCs w:val="24"/>
          <w:lang w:val="en-GB"/>
        </w:rPr>
        <w:t xml:space="preserve">. </w:t>
      </w:r>
      <w:r w:rsidR="0047273C">
        <w:rPr>
          <w:rFonts w:ascii="Times New Roman" w:hAnsi="Times New Roman" w:cs="Times New Roman"/>
          <w:sz w:val="24"/>
          <w:szCs w:val="24"/>
          <w:lang w:val="en-GB"/>
        </w:rPr>
        <w:t xml:space="preserve">The devastation does not involve only physical aspects, but also the shifts in collective comprehensions and articulations of public spaces. Several pieces of research that are currently undergoing in Croatia deal with the issue of public spaces being a matter of </w:t>
      </w:r>
      <w:r w:rsidR="0047273C">
        <w:rPr>
          <w:rFonts w:ascii="Times New Roman" w:hAnsi="Times New Roman" w:cs="Times New Roman"/>
          <w:i/>
          <w:sz w:val="24"/>
          <w:szCs w:val="24"/>
          <w:lang w:val="en-GB"/>
        </w:rPr>
        <w:t>collective memory¸</w:t>
      </w:r>
      <w:r>
        <w:rPr>
          <w:rFonts w:ascii="Times New Roman" w:hAnsi="Times New Roman" w:cs="Times New Roman"/>
          <w:sz w:val="24"/>
          <w:szCs w:val="24"/>
          <w:lang w:val="en-GB"/>
        </w:rPr>
        <w:t xml:space="preserve"> and not a matter of present. In that line, it must be unlined that public spaces are not only confined to their physical dimension but also bear huge significance in sense of discursive space that encompasses elements of mediation, which is vital for enabling and developing human interaction and communication necessary for the formation of citizenship and affirmation of cultural rights. </w:t>
      </w:r>
      <w:r w:rsidR="006C2426">
        <w:rPr>
          <w:rFonts w:ascii="Times New Roman" w:hAnsi="Times New Roman" w:cs="Times New Roman"/>
          <w:sz w:val="24"/>
          <w:szCs w:val="24"/>
          <w:lang w:val="en-GB"/>
        </w:rPr>
        <w:t xml:space="preserve">Therefore, </w:t>
      </w:r>
      <w:r w:rsidR="006C2426">
        <w:rPr>
          <w:rFonts w:ascii="Times New Roman" w:hAnsi="Times New Roman" w:cs="Times New Roman"/>
          <w:i/>
          <w:sz w:val="24"/>
          <w:szCs w:val="24"/>
          <w:lang w:val="en-GB"/>
        </w:rPr>
        <w:t>public spaces</w:t>
      </w:r>
      <w:r w:rsidR="006C2426">
        <w:rPr>
          <w:rFonts w:ascii="Times New Roman" w:hAnsi="Times New Roman" w:cs="Times New Roman"/>
          <w:sz w:val="24"/>
          <w:szCs w:val="24"/>
          <w:lang w:val="en-GB"/>
        </w:rPr>
        <w:t xml:space="preserve"> must be maintained in their actual form but also developed in spheres; abstract, virtual and physical.</w:t>
      </w:r>
    </w:p>
    <w:p w:rsidR="0043154B"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Q3: </w:t>
      </w:r>
      <w:r w:rsidRPr="00612A26">
        <w:rPr>
          <w:rFonts w:ascii="Times New Roman" w:hAnsi="Times New Roman" w:cs="Times New Roman"/>
          <w:i/>
          <w:sz w:val="24"/>
          <w:szCs w:val="24"/>
          <w:lang w:val="en-GB"/>
        </w:rPr>
        <w:t>What are the specific characteristics of public spaces that either is conducive to the realization of cultural rights, including of women and persons with disabilities, or are an impediment to them, including in relation to issues of discrimination, equal access, accessibility, availability, and adequacy?</w:t>
      </w:r>
    </w:p>
    <w:p w:rsidR="00612A26" w:rsidRPr="00183D71" w:rsidRDefault="00BE0B56" w:rsidP="0007063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Croatia is ethnically and religiously quite homogenous country. In a sense of ethnic affiliation and nationality, there are more than 90% Croats</w:t>
      </w:r>
      <w:r w:rsidR="00183D71">
        <w:rPr>
          <w:rFonts w:ascii="Times New Roman" w:hAnsi="Times New Roman" w:cs="Times New Roman"/>
          <w:sz w:val="24"/>
          <w:szCs w:val="24"/>
          <w:lang w:val="en-GB"/>
        </w:rPr>
        <w:t xml:space="preserve"> living in Croatia, which are by more </w:t>
      </w:r>
      <w:r w:rsidR="0029729F">
        <w:rPr>
          <w:rFonts w:ascii="Times New Roman" w:hAnsi="Times New Roman" w:cs="Times New Roman"/>
          <w:sz w:val="24"/>
          <w:szCs w:val="24"/>
          <w:lang w:val="en-GB"/>
        </w:rPr>
        <w:t>than</w:t>
      </w:r>
      <w:r w:rsidR="00183D71">
        <w:rPr>
          <w:rFonts w:ascii="Times New Roman" w:hAnsi="Times New Roman" w:cs="Times New Roman"/>
          <w:sz w:val="24"/>
          <w:szCs w:val="24"/>
          <w:lang w:val="en-GB"/>
        </w:rPr>
        <w:t xml:space="preserve"> 96% Caucasian and </w:t>
      </w:r>
      <w:r w:rsidR="0029729F">
        <w:rPr>
          <w:rFonts w:ascii="Times New Roman" w:hAnsi="Times New Roman" w:cs="Times New Roman"/>
          <w:sz w:val="24"/>
          <w:szCs w:val="24"/>
          <w:lang w:val="en-GB"/>
        </w:rPr>
        <w:t xml:space="preserve">more than </w:t>
      </w:r>
      <w:r w:rsidR="00183D71">
        <w:rPr>
          <w:rFonts w:ascii="Times New Roman" w:hAnsi="Times New Roman" w:cs="Times New Roman"/>
          <w:sz w:val="24"/>
          <w:szCs w:val="24"/>
          <w:lang w:val="en-GB"/>
        </w:rPr>
        <w:t>86% Catholic. Hence, cultural rights have a rather small diversity margin to be articulated in a sense of right for diverse societal groups, minorities, etc. In sense of women and persons with disabilities, access to public spaces presupposes equality, accessibility, availability and adequacy. Inaccessibility and inequality in access to public spaces in Croatia are driven by issues of eco</w:t>
      </w:r>
      <w:r w:rsidR="0029729F">
        <w:rPr>
          <w:rFonts w:ascii="Times New Roman" w:hAnsi="Times New Roman" w:cs="Times New Roman"/>
          <w:sz w:val="24"/>
          <w:szCs w:val="24"/>
          <w:lang w:val="en-GB"/>
        </w:rPr>
        <w:t>nomic and political criteria/</w:t>
      </w:r>
      <w:r w:rsidR="00183D71">
        <w:rPr>
          <w:rFonts w:ascii="Times New Roman" w:hAnsi="Times New Roman" w:cs="Times New Roman"/>
          <w:sz w:val="24"/>
          <w:szCs w:val="24"/>
          <w:lang w:val="en-GB"/>
        </w:rPr>
        <w:t xml:space="preserve">discrimination, but never </w:t>
      </w:r>
      <w:r w:rsidR="0029729F">
        <w:rPr>
          <w:rFonts w:ascii="Times New Roman" w:hAnsi="Times New Roman" w:cs="Times New Roman"/>
          <w:sz w:val="24"/>
          <w:szCs w:val="24"/>
          <w:lang w:val="en-GB"/>
        </w:rPr>
        <w:t>on the basis of</w:t>
      </w:r>
      <w:r w:rsidR="00183D71">
        <w:rPr>
          <w:rFonts w:ascii="Times New Roman" w:hAnsi="Times New Roman" w:cs="Times New Roman"/>
          <w:sz w:val="24"/>
          <w:szCs w:val="24"/>
          <w:lang w:val="en-GB"/>
        </w:rPr>
        <w:t xml:space="preserve"> gender or </w:t>
      </w:r>
      <w:r w:rsidR="00EB2247">
        <w:rPr>
          <w:rFonts w:ascii="Times New Roman" w:hAnsi="Times New Roman" w:cs="Times New Roman"/>
          <w:sz w:val="24"/>
          <w:szCs w:val="24"/>
          <w:lang w:val="en-GB"/>
        </w:rPr>
        <w:t xml:space="preserve">disability. The only issue of accessibility for persons with disabilities is evident in heritage cities and sites that are yet to become more adapted for access for people with disabilities. </w:t>
      </w:r>
    </w:p>
    <w:p w:rsidR="00612A26" w:rsidRDefault="00612A26" w:rsidP="0007063D">
      <w:pPr>
        <w:spacing w:line="360" w:lineRule="auto"/>
        <w:jc w:val="both"/>
        <w:rPr>
          <w:rFonts w:ascii="Times New Roman" w:hAnsi="Times New Roman" w:cs="Times New Roman"/>
          <w:sz w:val="24"/>
          <w:szCs w:val="24"/>
          <w:lang w:val="en-GB"/>
        </w:rPr>
      </w:pPr>
    </w:p>
    <w:p w:rsidR="0043154B" w:rsidRPr="00612A26" w:rsidRDefault="00BE0B56" w:rsidP="0007063D">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Q4:</w:t>
      </w:r>
      <w:r w:rsidRPr="00612A26">
        <w:rPr>
          <w:rFonts w:ascii="Times New Roman" w:hAnsi="Times New Roman" w:cs="Times New Roman"/>
          <w:sz w:val="24"/>
          <w:szCs w:val="24"/>
          <w:lang w:val="en-GB"/>
        </w:rPr>
        <w:t xml:space="preserve"> </w:t>
      </w:r>
      <w:r w:rsidRPr="00612A26">
        <w:rPr>
          <w:rFonts w:ascii="Times New Roman" w:hAnsi="Times New Roman" w:cs="Times New Roman"/>
          <w:i/>
          <w:sz w:val="24"/>
          <w:szCs w:val="24"/>
          <w:lang w:val="en-GB"/>
        </w:rPr>
        <w:t xml:space="preserve">What could be the contents and contours of a possible “right to public spaces”, and of legitimate restrictions that could be made to it, in accordance with international standards? Is this concept employed in your country or in your work? Is it helpful? </w:t>
      </w:r>
    </w:p>
    <w:p w:rsidR="00612A26" w:rsidRPr="00612A26" w:rsidRDefault="00BE0B56" w:rsidP="00612A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mentioned in the response to questions 1 and 2, </w:t>
      </w:r>
      <w:r w:rsidR="0029729F">
        <w:rPr>
          <w:rFonts w:ascii="Times New Roman" w:hAnsi="Times New Roman" w:cs="Times New Roman"/>
          <w:sz w:val="24"/>
          <w:szCs w:val="24"/>
          <w:lang w:val="en-GB"/>
        </w:rPr>
        <w:t>several civil initiatives and civil society organisations that</w:t>
      </w:r>
      <w:r>
        <w:rPr>
          <w:rFonts w:ascii="Times New Roman" w:hAnsi="Times New Roman" w:cs="Times New Roman"/>
          <w:sz w:val="24"/>
          <w:szCs w:val="24"/>
          <w:lang w:val="en-GB"/>
        </w:rPr>
        <w:t xml:space="preserve"> counteract negative trends in planning, preservation and promotion of public spaces in Croatia. Here selected as an example is the civil initiative </w:t>
      </w:r>
      <w:r>
        <w:rPr>
          <w:rFonts w:ascii="Times New Roman" w:hAnsi="Times New Roman" w:cs="Times New Roman"/>
          <w:i/>
          <w:sz w:val="24"/>
          <w:szCs w:val="24"/>
          <w:lang w:val="en-GB"/>
        </w:rPr>
        <w:t>Srđ is Ours, “</w:t>
      </w:r>
      <w:r>
        <w:rPr>
          <w:rFonts w:ascii="Times New Roman" w:hAnsi="Times New Roman" w:cs="Times New Roman"/>
          <w:sz w:val="24"/>
          <w:szCs w:val="24"/>
          <w:lang w:val="en-GB"/>
        </w:rPr>
        <w:t xml:space="preserve">Srđ je naš”. </w:t>
      </w:r>
      <w:r w:rsidRPr="00612A26">
        <w:rPr>
          <w:rFonts w:ascii="Times New Roman" w:hAnsi="Times New Roman" w:cs="Times New Roman"/>
          <w:sz w:val="24"/>
          <w:szCs w:val="24"/>
          <w:lang w:val="en-GB"/>
        </w:rPr>
        <w:t>The civil initiative “Srđ je naš” was organized in 2010 with the main aim to fight against the land-grabbing project of the golf courses on the hill of Srđ, located just above the town of Dubrovnik, Croatia. This initiative, amongst other similar at that time in Dubrovnik</w:t>
      </w:r>
      <w:r>
        <w:rPr>
          <w:rFonts w:ascii="Times New Roman" w:hAnsi="Times New Roman" w:cs="Times New Roman"/>
          <w:sz w:val="24"/>
          <w:szCs w:val="24"/>
          <w:lang w:val="en-GB"/>
        </w:rPr>
        <w:t xml:space="preserve"> and Croatia</w:t>
      </w:r>
      <w:r w:rsidRPr="00612A26">
        <w:rPr>
          <w:rFonts w:ascii="Times New Roman" w:hAnsi="Times New Roman" w:cs="Times New Roman"/>
          <w:sz w:val="24"/>
          <w:szCs w:val="24"/>
          <w:lang w:val="en-GB"/>
        </w:rPr>
        <w:t xml:space="preserve">, </w:t>
      </w:r>
      <w:r>
        <w:rPr>
          <w:rFonts w:ascii="Times New Roman" w:hAnsi="Times New Roman" w:cs="Times New Roman"/>
          <w:sz w:val="24"/>
          <w:szCs w:val="24"/>
          <w:lang w:val="en-GB"/>
        </w:rPr>
        <w:t>began what is now a</w:t>
      </w:r>
      <w:r w:rsidRPr="00612A26">
        <w:rPr>
          <w:rFonts w:ascii="Times New Roman" w:hAnsi="Times New Roman" w:cs="Times New Roman"/>
          <w:sz w:val="24"/>
          <w:szCs w:val="24"/>
          <w:lang w:val="en-GB"/>
        </w:rPr>
        <w:t xml:space="preserve"> decade long effort to establish transparency </w:t>
      </w:r>
      <w:r>
        <w:rPr>
          <w:rFonts w:ascii="Times New Roman" w:hAnsi="Times New Roman" w:cs="Times New Roman"/>
          <w:sz w:val="24"/>
          <w:szCs w:val="24"/>
          <w:lang w:val="en-GB"/>
        </w:rPr>
        <w:t xml:space="preserve">and trust in urban planning policies based on participatory principle, which involved </w:t>
      </w:r>
      <w:r w:rsidRPr="00612A26">
        <w:rPr>
          <w:rFonts w:ascii="Times New Roman" w:hAnsi="Times New Roman" w:cs="Times New Roman"/>
          <w:sz w:val="24"/>
          <w:szCs w:val="24"/>
          <w:lang w:val="en-GB"/>
        </w:rPr>
        <w:t>including all the relevant stakeholders (especially citizens, NGOs, and experts) in urban planning, development, and decision-making</w:t>
      </w:r>
      <w:r>
        <w:rPr>
          <w:rFonts w:ascii="Times New Roman" w:hAnsi="Times New Roman" w:cs="Times New Roman"/>
          <w:sz w:val="24"/>
          <w:szCs w:val="24"/>
          <w:lang w:val="en-GB"/>
        </w:rPr>
        <w:t xml:space="preserve"> on public spaces. In (post)</w:t>
      </w:r>
      <w:r w:rsidRPr="00612A26">
        <w:rPr>
          <w:rFonts w:ascii="Times New Roman" w:hAnsi="Times New Roman" w:cs="Times New Roman"/>
          <w:sz w:val="24"/>
          <w:szCs w:val="24"/>
          <w:lang w:val="en-GB"/>
        </w:rPr>
        <w:t>transition</w:t>
      </w:r>
      <w:r>
        <w:rPr>
          <w:rFonts w:ascii="Times New Roman" w:hAnsi="Times New Roman" w:cs="Times New Roman"/>
          <w:sz w:val="24"/>
          <w:szCs w:val="24"/>
          <w:lang w:val="en-GB"/>
        </w:rPr>
        <w:t xml:space="preserve"> </w:t>
      </w:r>
      <w:r w:rsidRPr="00612A26">
        <w:rPr>
          <w:rFonts w:ascii="Times New Roman" w:hAnsi="Times New Roman" w:cs="Times New Roman"/>
          <w:sz w:val="24"/>
          <w:szCs w:val="24"/>
          <w:lang w:val="en-GB"/>
        </w:rPr>
        <w:t>period</w:t>
      </w:r>
      <w:r>
        <w:rPr>
          <w:rFonts w:ascii="Times New Roman" w:hAnsi="Times New Roman" w:cs="Times New Roman"/>
          <w:sz w:val="24"/>
          <w:szCs w:val="24"/>
          <w:lang w:val="en-GB"/>
        </w:rPr>
        <w:t xml:space="preserve"> of </w:t>
      </w:r>
      <w:r>
        <w:rPr>
          <w:rFonts w:ascii="Times New Roman" w:hAnsi="Times New Roman" w:cs="Times New Roman"/>
          <w:i/>
          <w:sz w:val="24"/>
          <w:szCs w:val="24"/>
          <w:lang w:val="en-GB"/>
        </w:rPr>
        <w:t>wild</w:t>
      </w:r>
      <w:r w:rsidRPr="00612A26">
        <w:rPr>
          <w:rFonts w:ascii="Times New Roman" w:hAnsi="Times New Roman" w:cs="Times New Roman"/>
          <w:sz w:val="24"/>
          <w:szCs w:val="24"/>
          <w:lang w:val="en-GB"/>
        </w:rPr>
        <w:t xml:space="preserve"> capitalism of Croatia,</w:t>
      </w:r>
      <w:r>
        <w:rPr>
          <w:rFonts w:ascii="Times New Roman" w:hAnsi="Times New Roman" w:cs="Times New Roman"/>
          <w:sz w:val="24"/>
          <w:szCs w:val="24"/>
          <w:lang w:val="en-GB"/>
        </w:rPr>
        <w:t xml:space="preserve"> urban spatial planning became </w:t>
      </w:r>
      <w:r w:rsidRPr="00612A26">
        <w:rPr>
          <w:rFonts w:ascii="Times New Roman" w:hAnsi="Times New Roman" w:cs="Times New Roman"/>
          <w:i/>
          <w:sz w:val="24"/>
          <w:szCs w:val="24"/>
          <w:lang w:val="en-GB"/>
        </w:rPr>
        <w:t>investor spatial planning</w:t>
      </w:r>
      <w:r w:rsidRPr="00612A26">
        <w:rPr>
          <w:rFonts w:ascii="Times New Roman" w:hAnsi="Times New Roman" w:cs="Times New Roman"/>
          <w:sz w:val="24"/>
          <w:szCs w:val="24"/>
          <w:lang w:val="en-GB"/>
        </w:rPr>
        <w:t>. With the inevitable consequence of public spaces and common goods becoming</w:t>
      </w:r>
      <w:r>
        <w:rPr>
          <w:rFonts w:ascii="Times New Roman" w:hAnsi="Times New Roman" w:cs="Times New Roman"/>
          <w:sz w:val="24"/>
          <w:szCs w:val="24"/>
          <w:lang w:val="en-GB"/>
        </w:rPr>
        <w:t xml:space="preserve"> purchasable </w:t>
      </w:r>
      <w:r w:rsidRPr="00612A26">
        <w:rPr>
          <w:rFonts w:ascii="Times New Roman" w:hAnsi="Times New Roman" w:cs="Times New Roman"/>
          <w:sz w:val="24"/>
          <w:szCs w:val="24"/>
          <w:lang w:val="en-GB"/>
        </w:rPr>
        <w:t>commodities, in such constellation, the political and economic actors have gained a much bigger power over the decision made in urban planning. They are now adjusting it to fit their own projects and need. Less powerful actors such as citizens, NGOs and experts are pushed asi</w:t>
      </w:r>
      <w:r>
        <w:rPr>
          <w:rFonts w:ascii="Times New Roman" w:hAnsi="Times New Roman" w:cs="Times New Roman"/>
          <w:sz w:val="24"/>
          <w:szCs w:val="24"/>
          <w:lang w:val="en-GB"/>
        </w:rPr>
        <w:t>de and almost completely</w:t>
      </w:r>
      <w:r w:rsidR="008A5F20">
        <w:rPr>
          <w:rFonts w:ascii="Times New Roman" w:hAnsi="Times New Roman" w:cs="Times New Roman"/>
          <w:sz w:val="24"/>
          <w:szCs w:val="24"/>
          <w:lang w:val="en-GB"/>
        </w:rPr>
        <w:t xml:space="preserve"> waived</w:t>
      </w:r>
      <w:r w:rsidRPr="00612A26">
        <w:rPr>
          <w:rFonts w:ascii="Times New Roman" w:hAnsi="Times New Roman" w:cs="Times New Roman"/>
          <w:sz w:val="24"/>
          <w:szCs w:val="24"/>
          <w:lang w:val="en-GB"/>
        </w:rPr>
        <w:t xml:space="preserve"> </w:t>
      </w:r>
      <w:r w:rsidR="0029729F" w:rsidRPr="00612A26">
        <w:rPr>
          <w:rFonts w:ascii="Times New Roman" w:hAnsi="Times New Roman" w:cs="Times New Roman"/>
          <w:sz w:val="24"/>
          <w:szCs w:val="24"/>
          <w:lang w:val="en-GB"/>
        </w:rPr>
        <w:t xml:space="preserve">of </w:t>
      </w:r>
      <w:r w:rsidR="0029729F">
        <w:rPr>
          <w:rFonts w:ascii="Times New Roman" w:hAnsi="Times New Roman" w:cs="Times New Roman"/>
          <w:sz w:val="24"/>
          <w:szCs w:val="24"/>
          <w:lang w:val="en-GB"/>
        </w:rPr>
        <w:t>any</w:t>
      </w:r>
      <w:r w:rsidR="008A5F20">
        <w:rPr>
          <w:rFonts w:ascii="Times New Roman" w:hAnsi="Times New Roman" w:cs="Times New Roman"/>
          <w:sz w:val="24"/>
          <w:szCs w:val="24"/>
          <w:lang w:val="en-GB"/>
        </w:rPr>
        <w:t xml:space="preserve"> </w:t>
      </w:r>
      <w:r w:rsidRPr="00612A26">
        <w:rPr>
          <w:rFonts w:ascii="Times New Roman" w:hAnsi="Times New Roman" w:cs="Times New Roman"/>
          <w:sz w:val="24"/>
          <w:szCs w:val="24"/>
          <w:lang w:val="en-GB"/>
        </w:rPr>
        <w:t xml:space="preserve">decision-making power. </w:t>
      </w:r>
    </w:p>
    <w:p w:rsidR="00612A26" w:rsidRPr="00612A26" w:rsidRDefault="00BE0B56" w:rsidP="00612A26">
      <w:pPr>
        <w:spacing w:line="360" w:lineRule="auto"/>
        <w:jc w:val="both"/>
        <w:rPr>
          <w:rFonts w:ascii="Times New Roman" w:hAnsi="Times New Roman" w:cs="Times New Roman"/>
          <w:sz w:val="24"/>
          <w:szCs w:val="24"/>
          <w:lang w:val="en-GB"/>
        </w:rPr>
      </w:pPr>
      <w:r w:rsidRPr="00612A26">
        <w:rPr>
          <w:rFonts w:ascii="Times New Roman" w:hAnsi="Times New Roman" w:cs="Times New Roman"/>
          <w:sz w:val="24"/>
          <w:szCs w:val="24"/>
          <w:lang w:val="en-GB"/>
        </w:rPr>
        <w:t>This imbalance of the power relations between the political, economic, civil actors and experts is evident in all forms of urban development, being an important dilemma and problem of sustainable development.</w:t>
      </w:r>
    </w:p>
    <w:p w:rsidR="00612A26" w:rsidRPr="000A049A" w:rsidRDefault="00BE0B56" w:rsidP="00612A26">
      <w:pPr>
        <w:spacing w:line="360" w:lineRule="auto"/>
        <w:jc w:val="both"/>
        <w:rPr>
          <w:rFonts w:ascii="Times New Roman" w:hAnsi="Times New Roman" w:cs="Times New Roman"/>
          <w:sz w:val="24"/>
          <w:szCs w:val="24"/>
          <w:lang w:val="en-GB"/>
        </w:rPr>
      </w:pPr>
      <w:r w:rsidRPr="00612A26">
        <w:rPr>
          <w:rFonts w:ascii="Times New Roman" w:hAnsi="Times New Roman" w:cs="Times New Roman"/>
          <w:sz w:val="24"/>
          <w:szCs w:val="24"/>
          <w:lang w:val="en-GB"/>
        </w:rPr>
        <w:t>The civil initiative “Srđ je naš” had their biggest success in 2013, when they collected enough signatures to organise a referendum, first of its kind since the 1991 and the independence of the Croatian</w:t>
      </w:r>
      <w:r w:rsidR="0029729F">
        <w:rPr>
          <w:rFonts w:ascii="Times New Roman" w:hAnsi="Times New Roman" w:cs="Times New Roman"/>
          <w:sz w:val="24"/>
          <w:szCs w:val="24"/>
          <w:lang w:val="en-GB"/>
        </w:rPr>
        <w:t xml:space="preserve"> state</w:t>
      </w:r>
      <w:r w:rsidRPr="00612A26">
        <w:rPr>
          <w:rFonts w:ascii="Times New Roman" w:hAnsi="Times New Roman" w:cs="Times New Roman"/>
          <w:sz w:val="24"/>
          <w:szCs w:val="24"/>
          <w:lang w:val="en-GB"/>
        </w:rPr>
        <w:t>. Numerous laws</w:t>
      </w:r>
      <w:r w:rsidR="008A5F20">
        <w:rPr>
          <w:rFonts w:ascii="Times New Roman" w:hAnsi="Times New Roman" w:cs="Times New Roman"/>
          <w:sz w:val="24"/>
          <w:szCs w:val="24"/>
          <w:lang w:val="en-GB"/>
        </w:rPr>
        <w:t xml:space="preserve">uits against the investors, </w:t>
      </w:r>
      <w:r w:rsidRPr="00612A26">
        <w:rPr>
          <w:rFonts w:ascii="Times New Roman" w:hAnsi="Times New Roman" w:cs="Times New Roman"/>
          <w:sz w:val="24"/>
          <w:szCs w:val="24"/>
          <w:lang w:val="en-GB"/>
        </w:rPr>
        <w:t xml:space="preserve">UNESCO monitoring session and strong recommendation against the project, several annulments of the location, building and environmental permits and almost 10 years later, the civil initiative is still active with the same premise: the actions of the civil initiatives are a crucial element for the maintenance of the urban planning process transparency and are the only counterbalance to the conjugation of </w:t>
      </w:r>
      <w:r w:rsidR="008A5F20">
        <w:rPr>
          <w:rFonts w:ascii="Times New Roman" w:hAnsi="Times New Roman" w:cs="Times New Roman"/>
          <w:sz w:val="24"/>
          <w:szCs w:val="24"/>
          <w:lang w:val="en-GB"/>
        </w:rPr>
        <w:t>real-estate developers’ lobbies and public authorities. Currently, public authorities</w:t>
      </w:r>
      <w:r w:rsidRPr="00612A26">
        <w:rPr>
          <w:rFonts w:ascii="Times New Roman" w:hAnsi="Times New Roman" w:cs="Times New Roman"/>
          <w:sz w:val="24"/>
          <w:szCs w:val="24"/>
          <w:lang w:val="en-GB"/>
        </w:rPr>
        <w:t xml:space="preserve"> are facing the arbitrage process against the country of Croatia by the investors. In September 2017, the investor filed a </w:t>
      </w:r>
      <w:r w:rsidRPr="00612A26">
        <w:rPr>
          <w:rFonts w:ascii="Times New Roman" w:hAnsi="Times New Roman" w:cs="Times New Roman"/>
          <w:sz w:val="24"/>
          <w:szCs w:val="24"/>
          <w:lang w:val="en-GB"/>
        </w:rPr>
        <w:lastRenderedPageBreak/>
        <w:t>500 million EUR ISDS claim against the Republic of Croatia at an arbitration tribunal. The claim was made through the Croatia-Netherlands bilateral trade deal, which allows the investors to sue states for ruling in the public interest if they feel their project may be harmed. This has severely affected the court ruling in Croatia, allowing the investors to react</w:t>
      </w:r>
      <w:r w:rsidR="008A5F20">
        <w:rPr>
          <w:rFonts w:ascii="Times New Roman" w:hAnsi="Times New Roman" w:cs="Times New Roman"/>
          <w:sz w:val="24"/>
          <w:szCs w:val="24"/>
          <w:lang w:val="en-GB"/>
        </w:rPr>
        <w:t>ive the aforementioned permits. This process is indicative of the pressures that are posed from the level of international power retaining bodies used and accessed not by local communities, citizens and citizen initiatives (most of those are not even aware of the existence and possibilities that are available on the international level in relation to contestations about public spaces), but by international investors. In the case of Dubrovnik, on</w:t>
      </w:r>
      <w:r w:rsidR="00501B9E">
        <w:rPr>
          <w:rFonts w:ascii="Times New Roman" w:hAnsi="Times New Roman" w:cs="Times New Roman"/>
          <w:sz w:val="24"/>
          <w:szCs w:val="24"/>
          <w:lang w:val="en-GB"/>
        </w:rPr>
        <w:t xml:space="preserve"> one side there is an international investor</w:t>
      </w:r>
      <w:r w:rsidR="008A5F20">
        <w:rPr>
          <w:rFonts w:ascii="Times New Roman" w:hAnsi="Times New Roman" w:cs="Times New Roman"/>
          <w:sz w:val="24"/>
          <w:szCs w:val="24"/>
          <w:lang w:val="en-GB"/>
        </w:rPr>
        <w:t xml:space="preserve"> and local community on the other</w:t>
      </w:r>
      <w:r w:rsidR="00EC2B16">
        <w:rPr>
          <w:rFonts w:ascii="Times New Roman" w:hAnsi="Times New Roman" w:cs="Times New Roman"/>
          <w:sz w:val="24"/>
          <w:szCs w:val="24"/>
          <w:lang w:val="en-GB"/>
        </w:rPr>
        <w:t xml:space="preserve"> side</w:t>
      </w:r>
      <w:r w:rsidR="008A5F20">
        <w:rPr>
          <w:rFonts w:ascii="Times New Roman" w:hAnsi="Times New Roman" w:cs="Times New Roman"/>
          <w:sz w:val="24"/>
          <w:szCs w:val="24"/>
          <w:lang w:val="en-GB"/>
        </w:rPr>
        <w:t xml:space="preserve">. In between are public authorities led by a nation-wide right-wing party that has a proven track record in corruption, hence their positioning is far more favourable for the interest of the investor and against the voices of the local citizens. This situation is not specific for Dubrovnik or Croatia but is emblematic for contemporary discussions on public space and questions on </w:t>
      </w:r>
      <w:r w:rsidR="008A5F20">
        <w:rPr>
          <w:rFonts w:ascii="Times New Roman" w:hAnsi="Times New Roman" w:cs="Times New Roman"/>
          <w:i/>
          <w:sz w:val="24"/>
          <w:szCs w:val="24"/>
          <w:lang w:val="en-GB"/>
        </w:rPr>
        <w:t xml:space="preserve">who </w:t>
      </w:r>
      <w:r w:rsidR="007E01B2">
        <w:rPr>
          <w:rFonts w:ascii="Times New Roman" w:hAnsi="Times New Roman" w:cs="Times New Roman"/>
          <w:i/>
          <w:sz w:val="24"/>
          <w:szCs w:val="24"/>
          <w:lang w:val="en-GB"/>
        </w:rPr>
        <w:t xml:space="preserve">secures the public right to public spaces? </w:t>
      </w:r>
      <w:r w:rsidR="007E01B2">
        <w:rPr>
          <w:rFonts w:ascii="Times New Roman" w:hAnsi="Times New Roman" w:cs="Times New Roman"/>
          <w:sz w:val="24"/>
          <w:szCs w:val="24"/>
          <w:lang w:val="en-GB"/>
        </w:rPr>
        <w:t xml:space="preserve">What is the role of </w:t>
      </w:r>
      <w:r w:rsidR="007E01B2">
        <w:rPr>
          <w:rFonts w:ascii="Times New Roman" w:hAnsi="Times New Roman" w:cs="Times New Roman"/>
          <w:i/>
          <w:sz w:val="24"/>
          <w:szCs w:val="24"/>
          <w:lang w:val="en-GB"/>
        </w:rPr>
        <w:t xml:space="preserve">public authorities </w:t>
      </w:r>
      <w:r w:rsidR="007E01B2">
        <w:rPr>
          <w:rFonts w:ascii="Times New Roman" w:hAnsi="Times New Roman" w:cs="Times New Roman"/>
          <w:sz w:val="24"/>
          <w:szCs w:val="24"/>
          <w:lang w:val="en-GB"/>
        </w:rPr>
        <w:t xml:space="preserve">in protecting and maintaining </w:t>
      </w:r>
      <w:r w:rsidR="007E01B2">
        <w:rPr>
          <w:rFonts w:ascii="Times New Roman" w:hAnsi="Times New Roman" w:cs="Times New Roman"/>
          <w:i/>
          <w:sz w:val="24"/>
          <w:szCs w:val="24"/>
          <w:lang w:val="en-GB"/>
        </w:rPr>
        <w:t xml:space="preserve">public spaces </w:t>
      </w:r>
      <w:r w:rsidR="007E01B2">
        <w:rPr>
          <w:rFonts w:ascii="Times New Roman" w:hAnsi="Times New Roman" w:cs="Times New Roman"/>
          <w:sz w:val="24"/>
          <w:szCs w:val="24"/>
          <w:lang w:val="en-GB"/>
        </w:rPr>
        <w:t xml:space="preserve">for </w:t>
      </w:r>
      <w:r w:rsidR="000A049A">
        <w:rPr>
          <w:rFonts w:ascii="Times New Roman" w:hAnsi="Times New Roman" w:cs="Times New Roman"/>
          <w:i/>
          <w:sz w:val="24"/>
          <w:szCs w:val="24"/>
          <w:lang w:val="en-GB"/>
        </w:rPr>
        <w:t xml:space="preserve">the public good? </w:t>
      </w:r>
      <w:r w:rsidR="000A049A">
        <w:rPr>
          <w:rFonts w:ascii="Times New Roman" w:hAnsi="Times New Roman" w:cs="Times New Roman"/>
          <w:sz w:val="24"/>
          <w:szCs w:val="24"/>
          <w:lang w:val="en-GB"/>
        </w:rPr>
        <w:t xml:space="preserve">Who maintains the </w:t>
      </w:r>
      <w:r w:rsidR="000A049A">
        <w:rPr>
          <w:rFonts w:ascii="Times New Roman" w:hAnsi="Times New Roman" w:cs="Times New Roman"/>
          <w:i/>
          <w:sz w:val="24"/>
          <w:szCs w:val="24"/>
          <w:lang w:val="en-GB"/>
        </w:rPr>
        <w:t xml:space="preserve">sustainability of public spaces? </w:t>
      </w:r>
      <w:r w:rsidR="000A049A">
        <w:rPr>
          <w:rFonts w:ascii="Times New Roman" w:hAnsi="Times New Roman" w:cs="Times New Roman"/>
          <w:sz w:val="24"/>
          <w:szCs w:val="24"/>
          <w:lang w:val="en-GB"/>
        </w:rPr>
        <w:t xml:space="preserve">These questions are crucial in light of the story of “Srđ je naš" initiative, not, as already mentioned, it is a unique story, </w:t>
      </w:r>
      <w:r w:rsidR="00196CFC">
        <w:rPr>
          <w:rFonts w:ascii="Times New Roman" w:hAnsi="Times New Roman" w:cs="Times New Roman"/>
          <w:sz w:val="24"/>
          <w:szCs w:val="24"/>
          <w:lang w:val="en-GB"/>
        </w:rPr>
        <w:t>but an</w:t>
      </w:r>
      <w:r w:rsidR="000A049A">
        <w:rPr>
          <w:rFonts w:ascii="Times New Roman" w:hAnsi="Times New Roman" w:cs="Times New Roman"/>
          <w:sz w:val="24"/>
          <w:szCs w:val="24"/>
          <w:lang w:val="en-GB"/>
        </w:rPr>
        <w:t xml:space="preserve"> example that proves the radical power imbalances that can be translated into the discussion on basic human inequalities. In other words, when it comes to struggling between citizens and communities</w:t>
      </w:r>
      <w:r w:rsidR="00196CFC">
        <w:rPr>
          <w:rFonts w:ascii="Times New Roman" w:hAnsi="Times New Roman" w:cs="Times New Roman"/>
          <w:sz w:val="24"/>
          <w:szCs w:val="24"/>
          <w:lang w:val="en-GB"/>
        </w:rPr>
        <w:t xml:space="preserve"> on one side, and the investment capital</w:t>
      </w:r>
      <w:r w:rsidR="000A049A">
        <w:rPr>
          <w:rFonts w:ascii="Times New Roman" w:hAnsi="Times New Roman" w:cs="Times New Roman"/>
          <w:sz w:val="24"/>
          <w:szCs w:val="24"/>
          <w:lang w:val="en-GB"/>
        </w:rPr>
        <w:t xml:space="preserve"> (corporate, international, whichever sort)</w:t>
      </w:r>
      <w:r w:rsidR="00196CFC">
        <w:rPr>
          <w:rFonts w:ascii="Times New Roman" w:hAnsi="Times New Roman" w:cs="Times New Roman"/>
          <w:sz w:val="24"/>
          <w:szCs w:val="24"/>
          <w:lang w:val="en-GB"/>
        </w:rPr>
        <w:t xml:space="preserve"> on the other, the citizens are faced with a battle that is, in most cases, beyond their (regular) capacities. Moreover, the citizens are faced with the paradox of having a conflict with public authorities that should, by default, defend and represent the interest of citizens and not those of investors. </w:t>
      </w:r>
      <w:r w:rsidR="00EC2B16">
        <w:rPr>
          <w:rFonts w:ascii="Times New Roman" w:hAnsi="Times New Roman" w:cs="Times New Roman"/>
          <w:sz w:val="24"/>
          <w:szCs w:val="24"/>
          <w:lang w:val="en-GB"/>
        </w:rPr>
        <w:t xml:space="preserve">This issue must be solved by non-negotiable policy directives for the preservation of public spaces and resources for the use of public good. </w:t>
      </w:r>
    </w:p>
    <w:p w:rsidR="00612A26" w:rsidRPr="00214A77" w:rsidRDefault="00BE0B56" w:rsidP="0007063D">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Q7: </w:t>
      </w:r>
      <w:r w:rsidRPr="00214A77">
        <w:rPr>
          <w:rFonts w:ascii="Times New Roman" w:hAnsi="Times New Roman" w:cs="Times New Roman"/>
          <w:i/>
          <w:sz w:val="24"/>
          <w:szCs w:val="24"/>
          <w:lang w:val="en-GB"/>
        </w:rPr>
        <w:t xml:space="preserve">What recommendations </w:t>
      </w:r>
      <w:proofErr w:type="gramStart"/>
      <w:r w:rsidRPr="00214A77">
        <w:rPr>
          <w:rFonts w:ascii="Times New Roman" w:hAnsi="Times New Roman" w:cs="Times New Roman"/>
          <w:i/>
          <w:sz w:val="24"/>
          <w:szCs w:val="24"/>
          <w:lang w:val="en-GB"/>
        </w:rPr>
        <w:t>should be made</w:t>
      </w:r>
      <w:proofErr w:type="gramEnd"/>
      <w:r w:rsidRPr="00214A77">
        <w:rPr>
          <w:rFonts w:ascii="Times New Roman" w:hAnsi="Times New Roman" w:cs="Times New Roman"/>
          <w:i/>
          <w:sz w:val="24"/>
          <w:szCs w:val="24"/>
          <w:lang w:val="en-GB"/>
        </w:rPr>
        <w:t xml:space="preserve"> to States and other stakeholders concerning these topics?</w:t>
      </w:r>
    </w:p>
    <w:p w:rsidR="0043154B" w:rsidRDefault="00BE0B56" w:rsidP="007B1E55">
      <w:pPr>
        <w:pStyle w:val="Odlomakpopisa"/>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Public spaces are an essential prerequisite for the affirmation and enactment of cultural rights.  Cultural rights and public sp</w:t>
      </w:r>
      <w:r w:rsidR="00214A77">
        <w:rPr>
          <w:rFonts w:ascii="Times New Roman" w:hAnsi="Times New Roman" w:cs="Times New Roman"/>
          <w:sz w:val="24"/>
          <w:szCs w:val="24"/>
          <w:lang w:val="en-GB"/>
        </w:rPr>
        <w:t>aces are intrinsically linked and inherently</w:t>
      </w:r>
      <w:r>
        <w:rPr>
          <w:rFonts w:ascii="Times New Roman" w:hAnsi="Times New Roman" w:cs="Times New Roman"/>
          <w:sz w:val="24"/>
          <w:szCs w:val="24"/>
          <w:lang w:val="en-GB"/>
        </w:rPr>
        <w:t xml:space="preserve"> symbiotic. Hence, the deliberations and decision-making on cultural rights </w:t>
      </w:r>
      <w:r>
        <w:rPr>
          <w:rFonts w:ascii="Times New Roman" w:hAnsi="Times New Roman" w:cs="Times New Roman"/>
          <w:i/>
          <w:sz w:val="24"/>
          <w:szCs w:val="24"/>
          <w:lang w:val="en-GB"/>
        </w:rPr>
        <w:t xml:space="preserve">must </w:t>
      </w:r>
      <w:r>
        <w:rPr>
          <w:rFonts w:ascii="Times New Roman" w:hAnsi="Times New Roman" w:cs="Times New Roman"/>
          <w:sz w:val="24"/>
          <w:szCs w:val="24"/>
          <w:lang w:val="en-GB"/>
        </w:rPr>
        <w:t>reciprocally involve deliberation and decision-making on public spaces.</w:t>
      </w:r>
    </w:p>
    <w:p w:rsidR="00BE0B56" w:rsidRDefault="00BE0B56" w:rsidP="00BE0B56">
      <w:pPr>
        <w:pStyle w:val="Odlomakpopisa"/>
        <w:spacing w:line="360" w:lineRule="auto"/>
        <w:jc w:val="both"/>
        <w:rPr>
          <w:rFonts w:ascii="Times New Roman" w:hAnsi="Times New Roman" w:cs="Times New Roman"/>
          <w:sz w:val="24"/>
          <w:szCs w:val="24"/>
          <w:lang w:val="en-GB"/>
        </w:rPr>
      </w:pPr>
    </w:p>
    <w:p w:rsidR="007B1E55" w:rsidRDefault="00BE0B56" w:rsidP="007B1E55">
      <w:pPr>
        <w:pStyle w:val="Odlomakpopisa"/>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Contemporary trends in transitions and transformations of public spaces into private spaces, or commercially exploited or conditioned public spaces invalidate and reverse the development of cultural and human rights, but also of society as a whole. The transitions and transformations of public spaces do not only include physical space and its change from open and inviting space to off-limits space but also include virtual and communicative space, which is increasingly becoming infested with the rhetoric of discrimination, exclusion and negativity. </w:t>
      </w:r>
      <w:r w:rsidR="002074CE">
        <w:rPr>
          <w:rFonts w:ascii="Times New Roman" w:hAnsi="Times New Roman" w:cs="Times New Roman"/>
          <w:sz w:val="24"/>
          <w:szCs w:val="24"/>
          <w:lang w:val="en-GB"/>
        </w:rPr>
        <w:t>New ideological conflicts are happening in the sphere of virtual space and in many ways reflect the situation and developments of intolerance, antipathy and bigotry from the real world and real space.</w:t>
      </w:r>
    </w:p>
    <w:p w:rsidR="00BE0B56" w:rsidRPr="00BE0B56" w:rsidRDefault="00BE0B56" w:rsidP="00BE0B56">
      <w:pPr>
        <w:pStyle w:val="Odlomakpopisa"/>
        <w:rPr>
          <w:rFonts w:ascii="Times New Roman" w:hAnsi="Times New Roman" w:cs="Times New Roman"/>
          <w:sz w:val="24"/>
          <w:szCs w:val="24"/>
          <w:lang w:val="en-GB"/>
        </w:rPr>
      </w:pPr>
    </w:p>
    <w:p w:rsidR="00BE0B56" w:rsidRDefault="00BE0B56" w:rsidP="00BE0B56">
      <w:pPr>
        <w:pStyle w:val="Odlomakpopisa"/>
        <w:spacing w:line="360" w:lineRule="auto"/>
        <w:jc w:val="both"/>
        <w:rPr>
          <w:rFonts w:ascii="Times New Roman" w:hAnsi="Times New Roman" w:cs="Times New Roman"/>
          <w:sz w:val="24"/>
          <w:szCs w:val="24"/>
          <w:lang w:val="en-GB"/>
        </w:rPr>
      </w:pPr>
    </w:p>
    <w:p w:rsidR="002074CE" w:rsidRPr="007B1E55" w:rsidRDefault="00BE0B56" w:rsidP="007B1E55">
      <w:pPr>
        <w:pStyle w:val="Odlomakpopisa"/>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Public spaces </w:t>
      </w:r>
      <w:proofErr w:type="gramStart"/>
      <w:r w:rsidRPr="002074CE">
        <w:rPr>
          <w:rFonts w:ascii="Times New Roman" w:hAnsi="Times New Roman" w:cs="Times New Roman"/>
          <w:i/>
          <w:sz w:val="24"/>
          <w:szCs w:val="24"/>
          <w:lang w:val="en-GB"/>
        </w:rPr>
        <w:t>must be explicitly protected, supported and promoted by the public policies</w:t>
      </w:r>
      <w:proofErr w:type="gramEnd"/>
      <w:r>
        <w:rPr>
          <w:rFonts w:ascii="Times New Roman" w:hAnsi="Times New Roman" w:cs="Times New Roman"/>
          <w:sz w:val="24"/>
          <w:szCs w:val="24"/>
          <w:lang w:val="en-GB"/>
        </w:rPr>
        <w:t xml:space="preserve">. Given the complex scope and definitions of public spaces, the issue of public spaces must be covered transversally across public policies; from spatial planning, communal and economic policies to health, education and cultural policies. </w:t>
      </w:r>
      <w:r w:rsidR="00214A77">
        <w:rPr>
          <w:rFonts w:ascii="Times New Roman" w:hAnsi="Times New Roman" w:cs="Times New Roman"/>
          <w:sz w:val="24"/>
          <w:szCs w:val="24"/>
          <w:lang w:val="en-GB"/>
        </w:rPr>
        <w:t xml:space="preserve">Insofar, protection of public spaces </w:t>
      </w:r>
      <w:proofErr w:type="gramStart"/>
      <w:r w:rsidR="00214A77">
        <w:rPr>
          <w:rFonts w:ascii="Times New Roman" w:hAnsi="Times New Roman" w:cs="Times New Roman"/>
          <w:sz w:val="24"/>
          <w:szCs w:val="24"/>
          <w:lang w:val="en-GB"/>
        </w:rPr>
        <w:t>should not be endangered</w:t>
      </w:r>
      <w:proofErr w:type="gramEnd"/>
      <w:r w:rsidR="00214A77">
        <w:rPr>
          <w:rFonts w:ascii="Times New Roman" w:hAnsi="Times New Roman" w:cs="Times New Roman"/>
          <w:sz w:val="24"/>
          <w:szCs w:val="24"/>
          <w:lang w:val="en-GB"/>
        </w:rPr>
        <w:t xml:space="preserve"> by international pressures in form of investment capital, but should be endorsed and protected from the supranation</w:t>
      </w:r>
      <w:r w:rsidR="00B168CB">
        <w:rPr>
          <w:rFonts w:ascii="Times New Roman" w:hAnsi="Times New Roman" w:cs="Times New Roman"/>
          <w:sz w:val="24"/>
          <w:szCs w:val="24"/>
          <w:lang w:val="en-GB"/>
        </w:rPr>
        <w:t>al bodies, organisations and ag</w:t>
      </w:r>
      <w:r w:rsidR="00214A77">
        <w:rPr>
          <w:rFonts w:ascii="Times New Roman" w:hAnsi="Times New Roman" w:cs="Times New Roman"/>
          <w:sz w:val="24"/>
          <w:szCs w:val="24"/>
          <w:lang w:val="en-GB"/>
        </w:rPr>
        <w:t xml:space="preserve">encies for their value in the remit of human and cultural rights, as well as for their social, cultural, political and overall civilizational value. </w:t>
      </w:r>
    </w:p>
    <w:sectPr w:rsidR="002074CE" w:rsidRPr="007B1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A3713"/>
    <w:multiLevelType w:val="hybridMultilevel"/>
    <w:tmpl w:val="50E6DE78"/>
    <w:lvl w:ilvl="0" w:tplc="E918BE32">
      <w:numFmt w:val="bullet"/>
      <w:lvlText w:val="-"/>
      <w:lvlJc w:val="left"/>
      <w:pPr>
        <w:ind w:left="720" w:hanging="360"/>
      </w:pPr>
      <w:rPr>
        <w:rFonts w:ascii="Times New Roman" w:eastAsiaTheme="minorHAnsi" w:hAnsi="Times New Roman" w:cs="Times New Roman" w:hint="default"/>
      </w:rPr>
    </w:lvl>
    <w:lvl w:ilvl="1" w:tplc="09A2E696" w:tentative="1">
      <w:start w:val="1"/>
      <w:numFmt w:val="bullet"/>
      <w:lvlText w:val="o"/>
      <w:lvlJc w:val="left"/>
      <w:pPr>
        <w:ind w:left="1440" w:hanging="360"/>
      </w:pPr>
      <w:rPr>
        <w:rFonts w:ascii="Courier New" w:hAnsi="Courier New" w:cs="Courier New" w:hint="default"/>
      </w:rPr>
    </w:lvl>
    <w:lvl w:ilvl="2" w:tplc="AA2AC016" w:tentative="1">
      <w:start w:val="1"/>
      <w:numFmt w:val="bullet"/>
      <w:lvlText w:val=""/>
      <w:lvlJc w:val="left"/>
      <w:pPr>
        <w:ind w:left="2160" w:hanging="360"/>
      </w:pPr>
      <w:rPr>
        <w:rFonts w:ascii="Wingdings" w:hAnsi="Wingdings" w:hint="default"/>
      </w:rPr>
    </w:lvl>
    <w:lvl w:ilvl="3" w:tplc="A7F4C2C4" w:tentative="1">
      <w:start w:val="1"/>
      <w:numFmt w:val="bullet"/>
      <w:lvlText w:val=""/>
      <w:lvlJc w:val="left"/>
      <w:pPr>
        <w:ind w:left="2880" w:hanging="360"/>
      </w:pPr>
      <w:rPr>
        <w:rFonts w:ascii="Symbol" w:hAnsi="Symbol" w:hint="default"/>
      </w:rPr>
    </w:lvl>
    <w:lvl w:ilvl="4" w:tplc="669E5928" w:tentative="1">
      <w:start w:val="1"/>
      <w:numFmt w:val="bullet"/>
      <w:lvlText w:val="o"/>
      <w:lvlJc w:val="left"/>
      <w:pPr>
        <w:ind w:left="3600" w:hanging="360"/>
      </w:pPr>
      <w:rPr>
        <w:rFonts w:ascii="Courier New" w:hAnsi="Courier New" w:cs="Courier New" w:hint="default"/>
      </w:rPr>
    </w:lvl>
    <w:lvl w:ilvl="5" w:tplc="E4542BFC" w:tentative="1">
      <w:start w:val="1"/>
      <w:numFmt w:val="bullet"/>
      <w:lvlText w:val=""/>
      <w:lvlJc w:val="left"/>
      <w:pPr>
        <w:ind w:left="4320" w:hanging="360"/>
      </w:pPr>
      <w:rPr>
        <w:rFonts w:ascii="Wingdings" w:hAnsi="Wingdings" w:hint="default"/>
      </w:rPr>
    </w:lvl>
    <w:lvl w:ilvl="6" w:tplc="D3F2A72A" w:tentative="1">
      <w:start w:val="1"/>
      <w:numFmt w:val="bullet"/>
      <w:lvlText w:val=""/>
      <w:lvlJc w:val="left"/>
      <w:pPr>
        <w:ind w:left="5040" w:hanging="360"/>
      </w:pPr>
      <w:rPr>
        <w:rFonts w:ascii="Symbol" w:hAnsi="Symbol" w:hint="default"/>
      </w:rPr>
    </w:lvl>
    <w:lvl w:ilvl="7" w:tplc="8F5E87BE" w:tentative="1">
      <w:start w:val="1"/>
      <w:numFmt w:val="bullet"/>
      <w:lvlText w:val="o"/>
      <w:lvlJc w:val="left"/>
      <w:pPr>
        <w:ind w:left="5760" w:hanging="360"/>
      </w:pPr>
      <w:rPr>
        <w:rFonts w:ascii="Courier New" w:hAnsi="Courier New" w:cs="Courier New" w:hint="default"/>
      </w:rPr>
    </w:lvl>
    <w:lvl w:ilvl="8" w:tplc="15AE0A5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E9"/>
    <w:rsid w:val="0007063D"/>
    <w:rsid w:val="000A049A"/>
    <w:rsid w:val="000D1202"/>
    <w:rsid w:val="001318AF"/>
    <w:rsid w:val="001626EE"/>
    <w:rsid w:val="00177A65"/>
    <w:rsid w:val="00183D71"/>
    <w:rsid w:val="00196CFC"/>
    <w:rsid w:val="001D1F04"/>
    <w:rsid w:val="001D7496"/>
    <w:rsid w:val="002074CE"/>
    <w:rsid w:val="00214A77"/>
    <w:rsid w:val="00225CA6"/>
    <w:rsid w:val="0029729F"/>
    <w:rsid w:val="002A2381"/>
    <w:rsid w:val="00393C7D"/>
    <w:rsid w:val="0043154B"/>
    <w:rsid w:val="004365A6"/>
    <w:rsid w:val="0047273C"/>
    <w:rsid w:val="00501B9E"/>
    <w:rsid w:val="0054649A"/>
    <w:rsid w:val="005A6E97"/>
    <w:rsid w:val="005F25E9"/>
    <w:rsid w:val="00612A26"/>
    <w:rsid w:val="006C2426"/>
    <w:rsid w:val="00776CB0"/>
    <w:rsid w:val="007B1E55"/>
    <w:rsid w:val="007E01B2"/>
    <w:rsid w:val="00817486"/>
    <w:rsid w:val="008A5F20"/>
    <w:rsid w:val="0091396C"/>
    <w:rsid w:val="00B0092F"/>
    <w:rsid w:val="00B168CB"/>
    <w:rsid w:val="00B60B1E"/>
    <w:rsid w:val="00BA1B82"/>
    <w:rsid w:val="00BE0B56"/>
    <w:rsid w:val="00BE1C4D"/>
    <w:rsid w:val="00D71D8F"/>
    <w:rsid w:val="00DE3024"/>
    <w:rsid w:val="00E54225"/>
    <w:rsid w:val="00E603C5"/>
    <w:rsid w:val="00EB2247"/>
    <w:rsid w:val="00EC2B16"/>
    <w:rsid w:val="00FD3F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163B"/>
  <w15:chartTrackingRefBased/>
  <w15:docId w15:val="{DAB1EF5E-93D1-47CF-9076-23D34BC2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B1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ADD3F6-5175-4612-9356-C91331767804}"/>
</file>

<file path=customXml/itemProps2.xml><?xml version="1.0" encoding="utf-8"?>
<ds:datastoreItem xmlns:ds="http://schemas.openxmlformats.org/officeDocument/2006/customXml" ds:itemID="{23174EEF-8014-4981-B74F-4ADC92B922CA}"/>
</file>

<file path=customXml/itemProps3.xml><?xml version="1.0" encoding="utf-8"?>
<ds:datastoreItem xmlns:ds="http://schemas.openxmlformats.org/officeDocument/2006/customXml" ds:itemID="{A56F4A70-C1A0-4C26-9D94-94D852E233C5}"/>
</file>

<file path=docProps/app.xml><?xml version="1.0" encoding="utf-8"?>
<Properties xmlns="http://schemas.openxmlformats.org/officeDocument/2006/extended-properties" xmlns:vt="http://schemas.openxmlformats.org/officeDocument/2006/docPropsVTypes">
  <Template>Normal</Template>
  <TotalTime>681</TotalTime>
  <Pages>6</Pages>
  <Words>2307</Words>
  <Characters>13154</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Bušnja</dc:creator>
  <cp:lastModifiedBy>Davor Bušnja</cp:lastModifiedBy>
  <cp:revision>23</cp:revision>
  <dcterms:created xsi:type="dcterms:W3CDTF">2019-05-16T08:26:00Z</dcterms:created>
  <dcterms:modified xsi:type="dcterms:W3CDTF">2019-05-19T12:11:00Z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