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330" w:rsidRDefault="00130330" w:rsidP="00130330">
      <w:pPr>
        <w:rPr>
          <w:rFonts w:ascii="Arial" w:hAnsi="Arial" w:cs="Arial"/>
          <w:b/>
        </w:rPr>
      </w:pPr>
    </w:p>
    <w:p w:rsidR="00130330" w:rsidRPr="001F574C" w:rsidRDefault="00130330" w:rsidP="00130330">
      <w:pPr>
        <w:spacing w:line="312" w:lineRule="auto"/>
        <w:outlineLvl w:val="0"/>
        <w:rPr>
          <w:rFonts w:ascii="Arial" w:hAnsi="Arial" w:cs="Arial"/>
          <w:szCs w:val="24"/>
          <w:lang w:val="en-GB" w:eastAsia="en-GB"/>
        </w:rPr>
      </w:pPr>
      <w:r>
        <w:rPr>
          <w:rFonts w:ascii="Arial" w:hAnsi="Arial" w:cs="Arial"/>
          <w:b/>
          <w:noProof/>
          <w:szCs w:val="24"/>
          <w:lang w:val="en-US"/>
        </w:rPr>
        <w:drawing>
          <wp:anchor distT="0" distB="0" distL="114300" distR="114300" simplePos="0" relativeHeight="251659264" behindDoc="1" locked="0" layoutInCell="1" allowOverlap="1">
            <wp:simplePos x="0" y="0"/>
            <wp:positionH relativeFrom="column">
              <wp:posOffset>1755140</wp:posOffset>
            </wp:positionH>
            <wp:positionV relativeFrom="paragraph">
              <wp:posOffset>-434975</wp:posOffset>
            </wp:positionV>
            <wp:extent cx="2247265" cy="1172845"/>
            <wp:effectExtent l="0" t="0" r="635" b="8255"/>
            <wp:wrapTight wrapText="bothSides">
              <wp:wrapPolygon edited="0">
                <wp:start x="0" y="0"/>
                <wp:lineTo x="0" y="21401"/>
                <wp:lineTo x="21423" y="21401"/>
                <wp:lineTo x="21423"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265" cy="1172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F574C">
        <w:rPr>
          <w:rFonts w:ascii="Arial" w:hAnsi="Arial" w:cs="Arial"/>
          <w:szCs w:val="24"/>
          <w:lang w:val="en-GB" w:eastAsia="en-GB"/>
        </w:rPr>
        <w:t>[Check against delivery]</w:t>
      </w:r>
    </w:p>
    <w:p w:rsidR="00130330" w:rsidRPr="001F574C" w:rsidRDefault="00130330" w:rsidP="00130330">
      <w:pPr>
        <w:spacing w:line="312" w:lineRule="auto"/>
        <w:jc w:val="center"/>
        <w:outlineLvl w:val="0"/>
        <w:rPr>
          <w:rFonts w:ascii="Arial" w:hAnsi="Arial" w:cs="Arial"/>
          <w:b/>
          <w:szCs w:val="24"/>
          <w:lang w:val="en-GB" w:eastAsia="en-GB"/>
        </w:rPr>
      </w:pPr>
    </w:p>
    <w:p w:rsidR="00130330" w:rsidRPr="001F574C" w:rsidRDefault="00130330" w:rsidP="00130330">
      <w:pPr>
        <w:spacing w:line="312" w:lineRule="auto"/>
        <w:jc w:val="center"/>
        <w:outlineLvl w:val="0"/>
        <w:rPr>
          <w:rFonts w:ascii="Arial" w:hAnsi="Arial" w:cs="Arial"/>
          <w:b/>
          <w:szCs w:val="24"/>
          <w:lang w:val="en-GB" w:eastAsia="en-GB"/>
        </w:rPr>
      </w:pPr>
    </w:p>
    <w:p w:rsidR="00130330" w:rsidRPr="001F574C" w:rsidRDefault="00130330" w:rsidP="00130330">
      <w:pPr>
        <w:spacing w:line="312" w:lineRule="auto"/>
        <w:jc w:val="center"/>
        <w:outlineLvl w:val="0"/>
        <w:rPr>
          <w:rFonts w:ascii="Arial" w:hAnsi="Arial" w:cs="Arial"/>
          <w:b/>
          <w:szCs w:val="24"/>
          <w:lang w:val="en-GB" w:eastAsia="en-GB"/>
        </w:rPr>
      </w:pPr>
    </w:p>
    <w:p w:rsidR="00130330" w:rsidRPr="001F574C" w:rsidRDefault="00130330" w:rsidP="00130330">
      <w:pPr>
        <w:spacing w:line="312" w:lineRule="auto"/>
        <w:jc w:val="center"/>
        <w:outlineLvl w:val="0"/>
        <w:rPr>
          <w:rFonts w:ascii="Arial" w:hAnsi="Arial" w:cs="Arial"/>
          <w:b/>
          <w:szCs w:val="24"/>
          <w:lang w:val="en-GB" w:eastAsia="en-GB"/>
        </w:rPr>
      </w:pPr>
    </w:p>
    <w:p w:rsidR="00FD6B70" w:rsidRPr="00FD6B70" w:rsidRDefault="00FD6B70" w:rsidP="00FD6B70">
      <w:pPr>
        <w:jc w:val="center"/>
        <w:outlineLvl w:val="0"/>
        <w:rPr>
          <w:rFonts w:ascii="Arial" w:hAnsi="Arial" w:cs="Arial"/>
          <w:b/>
          <w:lang w:val="en-US"/>
        </w:rPr>
      </w:pPr>
      <w:r w:rsidRPr="00FD6B70">
        <w:rPr>
          <w:rFonts w:ascii="Arial" w:hAnsi="Arial" w:cs="Arial"/>
          <w:b/>
          <w:lang w:val="en-US"/>
        </w:rPr>
        <w:t>Forum on Human Rights, Democracy and the Rule of Law</w:t>
      </w:r>
    </w:p>
    <w:p w:rsidR="00130330" w:rsidRDefault="00130330" w:rsidP="00130330">
      <w:pPr>
        <w:pStyle w:val="NoSpacing"/>
        <w:spacing w:after="60"/>
        <w:jc w:val="center"/>
        <w:rPr>
          <w:rFonts w:ascii="Arial" w:hAnsi="Arial" w:cs="Arial"/>
          <w:b/>
          <w:lang w:val="en-US"/>
        </w:rPr>
      </w:pPr>
    </w:p>
    <w:p w:rsidR="00FD6B70" w:rsidRPr="00FD6B70" w:rsidRDefault="00FD6B70" w:rsidP="00FD6B70">
      <w:pPr>
        <w:pStyle w:val="Default"/>
        <w:jc w:val="center"/>
        <w:rPr>
          <w:rFonts w:ascii="Arial" w:hAnsi="Arial" w:cs="Arial"/>
          <w:b/>
          <w:color w:val="auto"/>
          <w:sz w:val="22"/>
          <w:szCs w:val="22"/>
        </w:rPr>
      </w:pPr>
      <w:r w:rsidRPr="00FD6B70">
        <w:rPr>
          <w:rFonts w:ascii="Arial" w:hAnsi="Arial" w:cs="Arial"/>
          <w:b/>
          <w:color w:val="auto"/>
          <w:sz w:val="22"/>
          <w:szCs w:val="22"/>
        </w:rPr>
        <w:t>Item 1</w:t>
      </w:r>
      <w:r w:rsidR="007619EF" w:rsidRPr="00FD6B70">
        <w:rPr>
          <w:rFonts w:ascii="Arial" w:hAnsi="Arial" w:cs="Arial"/>
          <w:b/>
          <w:color w:val="auto"/>
          <w:sz w:val="22"/>
          <w:szCs w:val="22"/>
        </w:rPr>
        <w:t xml:space="preserve">: </w:t>
      </w:r>
      <w:r w:rsidRPr="00FD6B70">
        <w:rPr>
          <w:rFonts w:ascii="Arial" w:hAnsi="Arial" w:cs="Arial"/>
          <w:b/>
          <w:color w:val="auto"/>
          <w:sz w:val="22"/>
          <w:szCs w:val="22"/>
        </w:rPr>
        <w:t xml:space="preserve">Creating an enabling environment for the effective participation of youth in public decision-making </w:t>
      </w:r>
    </w:p>
    <w:p w:rsidR="007619EF" w:rsidRPr="00FD6B70" w:rsidRDefault="007619EF" w:rsidP="00130330">
      <w:pPr>
        <w:pStyle w:val="NoSpacing"/>
        <w:spacing w:after="60"/>
        <w:jc w:val="center"/>
        <w:rPr>
          <w:rFonts w:ascii="Arial" w:hAnsi="Arial" w:cs="Arial"/>
          <w:b/>
          <w:color w:val="000000"/>
          <w:sz w:val="24"/>
          <w:szCs w:val="24"/>
          <w:lang w:val="en-US"/>
        </w:rPr>
      </w:pPr>
    </w:p>
    <w:p w:rsidR="007619EF" w:rsidRDefault="007619EF" w:rsidP="00130330">
      <w:pPr>
        <w:pStyle w:val="NoSpacing"/>
        <w:spacing w:after="60"/>
        <w:jc w:val="center"/>
        <w:rPr>
          <w:rFonts w:ascii="Arial" w:hAnsi="Arial" w:cs="Arial"/>
          <w:b/>
          <w:lang w:val="en-US"/>
        </w:rPr>
      </w:pPr>
      <w:r>
        <w:rPr>
          <w:rFonts w:ascii="Arial" w:hAnsi="Arial" w:cs="Arial"/>
          <w:b/>
          <w:lang w:val="en-US"/>
        </w:rPr>
        <w:t>Statement by Finland</w:t>
      </w:r>
      <w:r w:rsidR="00FD6B70">
        <w:rPr>
          <w:rFonts w:ascii="Arial" w:hAnsi="Arial" w:cs="Arial"/>
          <w:b/>
          <w:lang w:val="en-US"/>
        </w:rPr>
        <w:t>'s Youth Delegate</w:t>
      </w:r>
    </w:p>
    <w:p w:rsidR="007036AE" w:rsidRDefault="007036AE" w:rsidP="007619EF">
      <w:pPr>
        <w:pStyle w:val="NoSpacing"/>
        <w:spacing w:after="60"/>
        <w:rPr>
          <w:rFonts w:ascii="Arial" w:hAnsi="Arial" w:cs="Arial"/>
          <w:b/>
          <w:lang w:val="en-US"/>
        </w:rPr>
      </w:pPr>
    </w:p>
    <w:p w:rsidR="00FD6B70" w:rsidRDefault="00033D6A" w:rsidP="00033D6A">
      <w:pPr>
        <w:pStyle w:val="NormalWeb"/>
        <w:rPr>
          <w:rFonts w:ascii="Arial" w:hAnsi="Arial" w:cs="Arial"/>
        </w:rPr>
      </w:pPr>
      <w:r w:rsidRPr="00FD6B70">
        <w:rPr>
          <w:rFonts w:ascii="Arial" w:hAnsi="Arial" w:cs="Arial"/>
        </w:rPr>
        <w:t xml:space="preserve">Mr. Moderator, </w:t>
      </w:r>
      <w:bookmarkStart w:id="0" w:name="_GoBack"/>
      <w:bookmarkEnd w:id="0"/>
    </w:p>
    <w:p w:rsidR="00033D6A" w:rsidRPr="00FD6B70" w:rsidRDefault="00033D6A" w:rsidP="00033D6A">
      <w:pPr>
        <w:pStyle w:val="NormalWeb"/>
        <w:rPr>
          <w:rFonts w:ascii="Arial" w:hAnsi="Arial" w:cs="Arial"/>
        </w:rPr>
      </w:pPr>
      <w:r w:rsidRPr="00FD6B70">
        <w:rPr>
          <w:rFonts w:ascii="Arial" w:hAnsi="Arial" w:cs="Arial"/>
        </w:rPr>
        <w:br/>
        <w:t xml:space="preserve">My name is Sonja </w:t>
      </w:r>
      <w:proofErr w:type="spellStart"/>
      <w:r w:rsidRPr="00FD6B70">
        <w:rPr>
          <w:rFonts w:ascii="Arial" w:hAnsi="Arial" w:cs="Arial"/>
        </w:rPr>
        <w:t>Huttunen</w:t>
      </w:r>
      <w:proofErr w:type="spellEnd"/>
      <w:r w:rsidRPr="00FD6B70">
        <w:rPr>
          <w:rFonts w:ascii="Arial" w:hAnsi="Arial" w:cs="Arial"/>
        </w:rPr>
        <w:t xml:space="preserve"> and I am pleased to participate in these discussions as a youth delegate of Finland. I wish to thank the panelists for their presentations. </w:t>
      </w:r>
    </w:p>
    <w:p w:rsidR="00033D6A" w:rsidRPr="00FD6B70" w:rsidRDefault="00033D6A" w:rsidP="00033D6A">
      <w:pPr>
        <w:pStyle w:val="NormalWeb"/>
        <w:rPr>
          <w:rFonts w:ascii="Arial" w:hAnsi="Arial" w:cs="Arial"/>
        </w:rPr>
      </w:pPr>
      <w:r w:rsidRPr="00FD6B70">
        <w:rPr>
          <w:rFonts w:ascii="Arial" w:hAnsi="Arial" w:cs="Arial"/>
        </w:rPr>
        <w:t xml:space="preserve">The right to education and the right to participate in society are fundamental to the fulfilment of all human rights. Education is the passage to active global citizenship and participation provides avenues for further learning.  </w:t>
      </w:r>
    </w:p>
    <w:p w:rsidR="00033D6A" w:rsidRPr="00FD6B70" w:rsidRDefault="00033D6A" w:rsidP="00033D6A">
      <w:pPr>
        <w:pStyle w:val="NormalWeb"/>
        <w:rPr>
          <w:rFonts w:ascii="Arial" w:hAnsi="Arial" w:cs="Arial"/>
        </w:rPr>
      </w:pPr>
      <w:r w:rsidRPr="00FD6B70">
        <w:rPr>
          <w:rFonts w:ascii="Arial" w:hAnsi="Arial" w:cs="Arial"/>
        </w:rPr>
        <w:t xml:space="preserve">Inadequate access to quality education has a detrimental impact on young women’s right to civic and economic participation. When creating an environment that enables young people’s right to participate in public decision-making, education is at the heart of these efforts. </w:t>
      </w:r>
    </w:p>
    <w:p w:rsidR="00033D6A" w:rsidRPr="00FD6B70" w:rsidRDefault="00033D6A" w:rsidP="00033D6A">
      <w:pPr>
        <w:pStyle w:val="NormalWeb"/>
        <w:rPr>
          <w:rFonts w:ascii="Arial" w:hAnsi="Arial" w:cs="Arial"/>
        </w:rPr>
      </w:pPr>
      <w:r w:rsidRPr="00FD6B70">
        <w:rPr>
          <w:rFonts w:ascii="Arial" w:hAnsi="Arial" w:cs="Arial"/>
        </w:rPr>
        <w:t xml:space="preserve">Educating a girl is said to be the world’s best investment. Policies have successfully focused on girls’ equal access to primary education. However, same results have not been achieved regarding equal access to secondary, upper secondary schools or vocational training, let alone higher education. Access to quality education on all levels will foster young women’s path to participation. Education is also proven to decrease multiple barriers in girls’ and young women’s lives that prevent them from participating. </w:t>
      </w:r>
    </w:p>
    <w:p w:rsidR="00033D6A" w:rsidRPr="00FD6B70" w:rsidRDefault="00033D6A" w:rsidP="00033D6A">
      <w:pPr>
        <w:pStyle w:val="NormalWeb"/>
        <w:rPr>
          <w:rFonts w:ascii="Arial" w:hAnsi="Arial" w:cs="Arial"/>
        </w:rPr>
      </w:pPr>
      <w:r w:rsidRPr="00FD6B70">
        <w:rPr>
          <w:rFonts w:ascii="Arial" w:hAnsi="Arial" w:cs="Arial"/>
        </w:rPr>
        <w:t xml:space="preserve">Girls and young women can bring fresh views and perspectives to public decision-making. This contributes towards more sustainable decisions and benefits the entire society. It is also important that youth can meaningfully participate in peace and security matters. Therefore I call for investment in girls and young women by </w:t>
      </w:r>
      <w:proofErr w:type="spellStart"/>
      <w:r w:rsidRPr="00FD6B70">
        <w:rPr>
          <w:rFonts w:ascii="Arial" w:hAnsi="Arial" w:cs="Arial"/>
        </w:rPr>
        <w:t>prioritising</w:t>
      </w:r>
      <w:proofErr w:type="spellEnd"/>
      <w:r w:rsidRPr="00FD6B70">
        <w:rPr>
          <w:rFonts w:ascii="Arial" w:hAnsi="Arial" w:cs="Arial"/>
        </w:rPr>
        <w:t xml:space="preserve"> sustainable development goals 4 and 5 and empowering girls and young women through inclusive and quality education. </w:t>
      </w:r>
    </w:p>
    <w:p w:rsidR="00FD6B70" w:rsidRDefault="00033D6A" w:rsidP="00033D6A">
      <w:pPr>
        <w:pStyle w:val="NormalWeb"/>
        <w:rPr>
          <w:rFonts w:ascii="Arial" w:hAnsi="Arial" w:cs="Arial"/>
        </w:rPr>
      </w:pPr>
      <w:r w:rsidRPr="00FD6B70">
        <w:rPr>
          <w:rFonts w:ascii="Arial" w:hAnsi="Arial" w:cs="Arial"/>
        </w:rPr>
        <w:t xml:space="preserve">And then a question to the panelists: What are the most critical steps that need to be taken at the country level to realize these goals?   </w:t>
      </w:r>
    </w:p>
    <w:p w:rsidR="00033D6A" w:rsidRPr="00FD6B70" w:rsidRDefault="00033D6A" w:rsidP="00033D6A">
      <w:pPr>
        <w:pStyle w:val="NormalWeb"/>
        <w:rPr>
          <w:rFonts w:ascii="Arial" w:hAnsi="Arial" w:cs="Arial"/>
        </w:rPr>
      </w:pPr>
      <w:r w:rsidRPr="00FD6B70">
        <w:rPr>
          <w:rFonts w:ascii="Arial" w:hAnsi="Arial" w:cs="Arial"/>
        </w:rPr>
        <w:t>Thank you.</w:t>
      </w:r>
    </w:p>
    <w:p w:rsidR="00DF4C92" w:rsidRPr="00FD6B70" w:rsidRDefault="00DF4C92" w:rsidP="00033D6A">
      <w:pPr>
        <w:pStyle w:val="NoSpacing"/>
        <w:spacing w:after="60"/>
        <w:rPr>
          <w:rFonts w:ascii="Arial" w:hAnsi="Arial" w:cs="Arial"/>
          <w:sz w:val="24"/>
          <w:szCs w:val="24"/>
          <w:lang w:val="en-US"/>
        </w:rPr>
      </w:pPr>
    </w:p>
    <w:sectPr w:rsidR="00DF4C92" w:rsidRPr="00FD6B70" w:rsidSect="00455731">
      <w:pgSz w:w="11906" w:h="16838" w:code="9"/>
      <w:pgMar w:top="737" w:right="737" w:bottom="130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7842"/>
    <w:rsid w:val="00033D6A"/>
    <w:rsid w:val="000350EF"/>
    <w:rsid w:val="00054D15"/>
    <w:rsid w:val="00071EDD"/>
    <w:rsid w:val="00087842"/>
    <w:rsid w:val="000A6A0C"/>
    <w:rsid w:val="000B21D5"/>
    <w:rsid w:val="000B664D"/>
    <w:rsid w:val="000E6DE2"/>
    <w:rsid w:val="00130330"/>
    <w:rsid w:val="001E26B1"/>
    <w:rsid w:val="002056D0"/>
    <w:rsid w:val="002329CE"/>
    <w:rsid w:val="002570EF"/>
    <w:rsid w:val="002757FC"/>
    <w:rsid w:val="00280D3C"/>
    <w:rsid w:val="002C7F3A"/>
    <w:rsid w:val="002F3F68"/>
    <w:rsid w:val="00304408"/>
    <w:rsid w:val="00316846"/>
    <w:rsid w:val="00372CAF"/>
    <w:rsid w:val="003812C7"/>
    <w:rsid w:val="00392EEB"/>
    <w:rsid w:val="003940DE"/>
    <w:rsid w:val="003C4AF1"/>
    <w:rsid w:val="003C642D"/>
    <w:rsid w:val="004009BB"/>
    <w:rsid w:val="00406D94"/>
    <w:rsid w:val="0041000B"/>
    <w:rsid w:val="00442925"/>
    <w:rsid w:val="00455731"/>
    <w:rsid w:val="00456213"/>
    <w:rsid w:val="004C4464"/>
    <w:rsid w:val="004E08A3"/>
    <w:rsid w:val="004E6B38"/>
    <w:rsid w:val="00507779"/>
    <w:rsid w:val="00515E80"/>
    <w:rsid w:val="005563D5"/>
    <w:rsid w:val="005E6555"/>
    <w:rsid w:val="00606C10"/>
    <w:rsid w:val="00617434"/>
    <w:rsid w:val="006B394E"/>
    <w:rsid w:val="006D449A"/>
    <w:rsid w:val="006E45D8"/>
    <w:rsid w:val="007036AE"/>
    <w:rsid w:val="00724E0E"/>
    <w:rsid w:val="007619EF"/>
    <w:rsid w:val="007630A3"/>
    <w:rsid w:val="00773B2A"/>
    <w:rsid w:val="007928AC"/>
    <w:rsid w:val="007D043E"/>
    <w:rsid w:val="007D0DEA"/>
    <w:rsid w:val="007F4238"/>
    <w:rsid w:val="007F63C5"/>
    <w:rsid w:val="0082264C"/>
    <w:rsid w:val="0084538D"/>
    <w:rsid w:val="00860E03"/>
    <w:rsid w:val="008631E6"/>
    <w:rsid w:val="008644DF"/>
    <w:rsid w:val="00876074"/>
    <w:rsid w:val="00897125"/>
    <w:rsid w:val="008A6D2E"/>
    <w:rsid w:val="008B1204"/>
    <w:rsid w:val="008C05F6"/>
    <w:rsid w:val="008C737E"/>
    <w:rsid w:val="008F459D"/>
    <w:rsid w:val="008F5D02"/>
    <w:rsid w:val="00954E5C"/>
    <w:rsid w:val="009914CD"/>
    <w:rsid w:val="009E77E3"/>
    <w:rsid w:val="00A471B3"/>
    <w:rsid w:val="00A52CEE"/>
    <w:rsid w:val="00A71D13"/>
    <w:rsid w:val="00A91E15"/>
    <w:rsid w:val="00AA7437"/>
    <w:rsid w:val="00AE7402"/>
    <w:rsid w:val="00B20C86"/>
    <w:rsid w:val="00B76F60"/>
    <w:rsid w:val="00B94D5E"/>
    <w:rsid w:val="00BB29B7"/>
    <w:rsid w:val="00BE70B3"/>
    <w:rsid w:val="00C835DC"/>
    <w:rsid w:val="00C93C47"/>
    <w:rsid w:val="00CB743D"/>
    <w:rsid w:val="00D1242A"/>
    <w:rsid w:val="00D40B3D"/>
    <w:rsid w:val="00D63971"/>
    <w:rsid w:val="00D86987"/>
    <w:rsid w:val="00DD0900"/>
    <w:rsid w:val="00DD63E9"/>
    <w:rsid w:val="00DF4C92"/>
    <w:rsid w:val="00E01ECF"/>
    <w:rsid w:val="00E21F2E"/>
    <w:rsid w:val="00E77E1B"/>
    <w:rsid w:val="00E85038"/>
    <w:rsid w:val="00F13F16"/>
    <w:rsid w:val="00F1588B"/>
    <w:rsid w:val="00FD4804"/>
    <w:rsid w:val="00FD6B7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2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1242A"/>
  </w:style>
  <w:style w:type="character" w:styleId="CommentReference">
    <w:name w:val="annotation reference"/>
    <w:basedOn w:val="DefaultParagraphFont"/>
    <w:uiPriority w:val="99"/>
    <w:semiHidden/>
    <w:unhideWhenUsed/>
    <w:rsid w:val="00456213"/>
    <w:rPr>
      <w:sz w:val="16"/>
      <w:szCs w:val="16"/>
    </w:rPr>
  </w:style>
  <w:style w:type="paragraph" w:styleId="CommentText">
    <w:name w:val="annotation text"/>
    <w:basedOn w:val="Normal"/>
    <w:link w:val="CommentTextChar"/>
    <w:uiPriority w:val="99"/>
    <w:semiHidden/>
    <w:unhideWhenUsed/>
    <w:rsid w:val="00456213"/>
    <w:rPr>
      <w:sz w:val="20"/>
      <w:szCs w:val="20"/>
    </w:rPr>
  </w:style>
  <w:style w:type="character" w:customStyle="1" w:styleId="CommentTextChar">
    <w:name w:val="Comment Text Char"/>
    <w:basedOn w:val="DefaultParagraphFont"/>
    <w:link w:val="CommentText"/>
    <w:uiPriority w:val="99"/>
    <w:semiHidden/>
    <w:rsid w:val="00456213"/>
    <w:rPr>
      <w:sz w:val="20"/>
      <w:szCs w:val="20"/>
    </w:rPr>
  </w:style>
  <w:style w:type="paragraph" w:styleId="CommentSubject">
    <w:name w:val="annotation subject"/>
    <w:basedOn w:val="CommentText"/>
    <w:next w:val="CommentText"/>
    <w:link w:val="CommentSubjectChar"/>
    <w:uiPriority w:val="99"/>
    <w:semiHidden/>
    <w:unhideWhenUsed/>
    <w:rsid w:val="00456213"/>
    <w:rPr>
      <w:b/>
      <w:bCs/>
    </w:rPr>
  </w:style>
  <w:style w:type="character" w:customStyle="1" w:styleId="CommentSubjectChar">
    <w:name w:val="Comment Subject Char"/>
    <w:basedOn w:val="CommentTextChar"/>
    <w:link w:val="CommentSubject"/>
    <w:uiPriority w:val="99"/>
    <w:semiHidden/>
    <w:rsid w:val="00456213"/>
    <w:rPr>
      <w:b/>
      <w:bCs/>
      <w:sz w:val="20"/>
      <w:szCs w:val="20"/>
    </w:rPr>
  </w:style>
  <w:style w:type="paragraph" w:styleId="BalloonText">
    <w:name w:val="Balloon Text"/>
    <w:basedOn w:val="Normal"/>
    <w:link w:val="BalloonTextChar"/>
    <w:uiPriority w:val="99"/>
    <w:semiHidden/>
    <w:unhideWhenUsed/>
    <w:rsid w:val="00456213"/>
    <w:rPr>
      <w:rFonts w:ascii="Tahoma" w:hAnsi="Tahoma" w:cs="Tahoma"/>
      <w:sz w:val="16"/>
      <w:szCs w:val="16"/>
    </w:rPr>
  </w:style>
  <w:style w:type="character" w:customStyle="1" w:styleId="BalloonTextChar">
    <w:name w:val="Balloon Text Char"/>
    <w:basedOn w:val="DefaultParagraphFont"/>
    <w:link w:val="BalloonText"/>
    <w:uiPriority w:val="99"/>
    <w:semiHidden/>
    <w:rsid w:val="00456213"/>
    <w:rPr>
      <w:rFonts w:ascii="Tahoma" w:hAnsi="Tahoma" w:cs="Tahoma"/>
      <w:sz w:val="16"/>
      <w:szCs w:val="16"/>
    </w:rPr>
  </w:style>
  <w:style w:type="paragraph" w:styleId="NormalWeb">
    <w:name w:val="Normal (Web)"/>
    <w:basedOn w:val="Normal"/>
    <w:uiPriority w:val="99"/>
    <w:semiHidden/>
    <w:unhideWhenUsed/>
    <w:rsid w:val="00033D6A"/>
    <w:pPr>
      <w:spacing w:before="100" w:beforeAutospacing="1" w:after="100" w:afterAutospacing="1"/>
    </w:pPr>
    <w:rPr>
      <w:rFonts w:ascii="Times New Roman" w:hAnsi="Times New Roman" w:cs="Times New Roman"/>
      <w:sz w:val="24"/>
      <w:szCs w:val="24"/>
      <w:lang w:val="en-US"/>
    </w:rPr>
  </w:style>
  <w:style w:type="paragraph" w:customStyle="1" w:styleId="Default">
    <w:name w:val="Default"/>
    <w:rsid w:val="00FD6B70"/>
    <w:pPr>
      <w:autoSpaceDE w:val="0"/>
      <w:autoSpaceDN w:val="0"/>
      <w:adjustRightInd w:val="0"/>
    </w:pPr>
    <w:rPr>
      <w:rFonts w:ascii="Times New Roman" w:hAnsi="Times New Roman" w:cs="Times New Roman"/>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124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1242A"/>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D1242A"/>
  </w:style>
  <w:style w:type="character" w:styleId="CommentReference">
    <w:name w:val="annotation reference"/>
    <w:basedOn w:val="DefaultParagraphFont"/>
    <w:uiPriority w:val="99"/>
    <w:semiHidden/>
    <w:unhideWhenUsed/>
    <w:rsid w:val="00456213"/>
    <w:rPr>
      <w:sz w:val="16"/>
      <w:szCs w:val="16"/>
    </w:rPr>
  </w:style>
  <w:style w:type="paragraph" w:styleId="CommentText">
    <w:name w:val="annotation text"/>
    <w:basedOn w:val="Normal"/>
    <w:link w:val="CommentTextChar"/>
    <w:uiPriority w:val="99"/>
    <w:semiHidden/>
    <w:unhideWhenUsed/>
    <w:rsid w:val="00456213"/>
    <w:rPr>
      <w:sz w:val="20"/>
      <w:szCs w:val="20"/>
    </w:rPr>
  </w:style>
  <w:style w:type="character" w:customStyle="1" w:styleId="CommentTextChar">
    <w:name w:val="Comment Text Char"/>
    <w:basedOn w:val="DefaultParagraphFont"/>
    <w:link w:val="CommentText"/>
    <w:uiPriority w:val="99"/>
    <w:semiHidden/>
    <w:rsid w:val="00456213"/>
    <w:rPr>
      <w:sz w:val="20"/>
      <w:szCs w:val="20"/>
    </w:rPr>
  </w:style>
  <w:style w:type="paragraph" w:styleId="CommentSubject">
    <w:name w:val="annotation subject"/>
    <w:basedOn w:val="CommentText"/>
    <w:next w:val="CommentText"/>
    <w:link w:val="CommentSubjectChar"/>
    <w:uiPriority w:val="99"/>
    <w:semiHidden/>
    <w:unhideWhenUsed/>
    <w:rsid w:val="00456213"/>
    <w:rPr>
      <w:b/>
      <w:bCs/>
    </w:rPr>
  </w:style>
  <w:style w:type="character" w:customStyle="1" w:styleId="CommentSubjectChar">
    <w:name w:val="Comment Subject Char"/>
    <w:basedOn w:val="CommentTextChar"/>
    <w:link w:val="CommentSubject"/>
    <w:uiPriority w:val="99"/>
    <w:semiHidden/>
    <w:rsid w:val="00456213"/>
    <w:rPr>
      <w:b/>
      <w:bCs/>
      <w:sz w:val="20"/>
      <w:szCs w:val="20"/>
    </w:rPr>
  </w:style>
  <w:style w:type="paragraph" w:styleId="BalloonText">
    <w:name w:val="Balloon Text"/>
    <w:basedOn w:val="Normal"/>
    <w:link w:val="BalloonTextChar"/>
    <w:uiPriority w:val="99"/>
    <w:semiHidden/>
    <w:unhideWhenUsed/>
    <w:rsid w:val="00456213"/>
    <w:rPr>
      <w:rFonts w:ascii="Tahoma" w:hAnsi="Tahoma" w:cs="Tahoma"/>
      <w:sz w:val="16"/>
      <w:szCs w:val="16"/>
    </w:rPr>
  </w:style>
  <w:style w:type="character" w:customStyle="1" w:styleId="BalloonTextChar">
    <w:name w:val="Balloon Text Char"/>
    <w:basedOn w:val="DefaultParagraphFont"/>
    <w:link w:val="BalloonText"/>
    <w:uiPriority w:val="99"/>
    <w:semiHidden/>
    <w:rsid w:val="00456213"/>
    <w:rPr>
      <w:rFonts w:ascii="Tahoma" w:hAnsi="Tahoma" w:cs="Tahoma"/>
      <w:sz w:val="16"/>
      <w:szCs w:val="16"/>
    </w:rPr>
  </w:style>
  <w:style w:type="paragraph" w:styleId="NormalWeb">
    <w:name w:val="Normal (Web)"/>
    <w:basedOn w:val="Normal"/>
    <w:uiPriority w:val="99"/>
    <w:semiHidden/>
    <w:unhideWhenUsed/>
    <w:rsid w:val="00033D6A"/>
    <w:pPr>
      <w:spacing w:before="100" w:beforeAutospacing="1" w:after="100" w:afterAutospacing="1"/>
    </w:pPr>
    <w:rPr>
      <w:rFonts w:ascii="Times New Roman" w:hAnsi="Times New Roman" w:cs="Times New Roman"/>
      <w:sz w:val="24"/>
      <w:szCs w:val="24"/>
      <w:lang w:val="en-US"/>
    </w:rPr>
  </w:style>
  <w:style w:type="paragraph" w:customStyle="1" w:styleId="Default">
    <w:name w:val="Default"/>
    <w:rsid w:val="00FD6B70"/>
    <w:pPr>
      <w:autoSpaceDE w:val="0"/>
      <w:autoSpaceDN w:val="0"/>
      <w:adjustRightInd w:val="0"/>
    </w:pPr>
    <w:rPr>
      <w:rFonts w:ascii="Times New Roman"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248662">
      <w:bodyDiv w:val="1"/>
      <w:marLeft w:val="0"/>
      <w:marRight w:val="0"/>
      <w:marTop w:val="0"/>
      <w:marBottom w:val="0"/>
      <w:divBdr>
        <w:top w:val="none" w:sz="0" w:space="0" w:color="auto"/>
        <w:left w:val="none" w:sz="0" w:space="0" w:color="auto"/>
        <w:bottom w:val="none" w:sz="0" w:space="0" w:color="auto"/>
        <w:right w:val="none" w:sz="0" w:space="0" w:color="auto"/>
      </w:divBdr>
    </w:div>
    <w:div w:id="1069419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emf"/><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C8DB930-C6F4-45EA-8621-0288F48C8CFB}"/>
</file>

<file path=customXml/itemProps2.xml><?xml version="1.0" encoding="utf-8"?>
<ds:datastoreItem xmlns:ds="http://schemas.openxmlformats.org/officeDocument/2006/customXml" ds:itemID="{A87BD951-0572-4A1D-AEBA-F0FA80F29222}"/>
</file>

<file path=customXml/itemProps3.xml><?xml version="1.0" encoding="utf-8"?>
<ds:datastoreItem xmlns:ds="http://schemas.openxmlformats.org/officeDocument/2006/customXml" ds:itemID="{D6F8CA50-BEEB-40C3-9E30-10A342EB35E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FORMIN</Company>
  <LinksUpToDate>false</LinksUpToDate>
  <CharactersWithSpaces>2044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Fröberg Ann-Mari</dc:creator>
  <cp:lastModifiedBy>Ekholm Linda</cp:lastModifiedBy>
  <cp:revision>3</cp:revision>
  <cp:lastPrinted>2016-09-13T16:54:00Z</cp:lastPrinted>
  <dcterms:created xsi:type="dcterms:W3CDTF">2016-11-21T14:23:00Z</dcterms:created>
  <dcterms:modified xsi:type="dcterms:W3CDTF">2016-11-21T14:25:00Z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3911600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