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84" w:rsidRPr="00B86702" w:rsidRDefault="00035D84" w:rsidP="00035D84">
      <w:pPr>
        <w:jc w:val="center"/>
        <w:rPr>
          <w:b/>
          <w:bCs/>
          <w:sz w:val="32"/>
          <w:szCs w:val="32"/>
          <w:rtl/>
        </w:rPr>
      </w:pPr>
      <w:r w:rsidRPr="00B86702">
        <w:rPr>
          <w:rFonts w:hint="cs"/>
          <w:b/>
          <w:bCs/>
          <w:sz w:val="32"/>
          <w:szCs w:val="32"/>
          <w:rtl/>
        </w:rPr>
        <w:t xml:space="preserve">المجلس الوطني السوداني </w:t>
      </w:r>
    </w:p>
    <w:p w:rsidR="00B86702" w:rsidRDefault="00035D84" w:rsidP="00035D84">
      <w:pPr>
        <w:jc w:val="center"/>
        <w:rPr>
          <w:b/>
          <w:bCs/>
          <w:sz w:val="40"/>
          <w:szCs w:val="40"/>
          <w:rtl/>
        </w:rPr>
      </w:pPr>
      <w:r w:rsidRPr="00B86702">
        <w:rPr>
          <w:rFonts w:hint="cs"/>
          <w:b/>
          <w:bCs/>
          <w:sz w:val="40"/>
          <w:szCs w:val="40"/>
          <w:rtl/>
        </w:rPr>
        <w:t>لجنة التشريع و العدل و حقوق الانسان</w:t>
      </w:r>
    </w:p>
    <w:p w:rsidR="00E7701C" w:rsidRDefault="00E7701C" w:rsidP="00035D8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بيان السودان أمام منتدي حقوق الانسان والديمقراطية وسيادة القانون الدورة الثانية</w:t>
      </w:r>
    </w:p>
    <w:p w:rsidR="00035D84" w:rsidRDefault="00E7701C" w:rsidP="00035D8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٢٢-٢٣ نوفمبر ٢٠١٨</w:t>
      </w:r>
      <w:r w:rsidR="00035D84" w:rsidRPr="00B86702">
        <w:rPr>
          <w:rFonts w:hint="cs"/>
          <w:b/>
          <w:bCs/>
          <w:sz w:val="40"/>
          <w:szCs w:val="40"/>
          <w:rtl/>
        </w:rPr>
        <w:t xml:space="preserve"> </w:t>
      </w:r>
    </w:p>
    <w:p w:rsidR="00035D84" w:rsidRPr="00632607" w:rsidRDefault="00632607" w:rsidP="0063260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جنيف</w:t>
      </w:r>
    </w:p>
    <w:p w:rsidR="0011468B" w:rsidRDefault="0011468B" w:rsidP="00035D84">
      <w:pPr>
        <w:jc w:val="center"/>
        <w:rPr>
          <w:sz w:val="44"/>
          <w:szCs w:val="44"/>
        </w:rPr>
      </w:pPr>
    </w:p>
    <w:p w:rsidR="0011468B" w:rsidRDefault="002717BB" w:rsidP="002A2AA0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السيد ر</w:t>
      </w:r>
      <w:r w:rsidR="002B6524">
        <w:rPr>
          <w:rFonts w:hint="cs"/>
          <w:sz w:val="44"/>
          <w:szCs w:val="44"/>
          <w:rtl/>
        </w:rPr>
        <w:t>ئيس مجلس حقوق الانسان</w:t>
      </w:r>
    </w:p>
    <w:p w:rsidR="002B6524" w:rsidRDefault="002B6524" w:rsidP="002A2AA0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السي</w:t>
      </w:r>
      <w:r w:rsidR="005B0C67">
        <w:rPr>
          <w:rFonts w:hint="cs"/>
          <w:sz w:val="44"/>
          <w:szCs w:val="44"/>
          <w:rtl/>
        </w:rPr>
        <w:t xml:space="preserve">د المفوضة السامية لحقوق الإنسان </w:t>
      </w:r>
    </w:p>
    <w:p w:rsidR="005B0C67" w:rsidRDefault="005B0C67" w:rsidP="002A2AA0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السيد الأمين العام للاتحاد البرلماني الدولي رئيس المنتدي</w:t>
      </w:r>
    </w:p>
    <w:p w:rsidR="005B0C67" w:rsidRDefault="005B0C67" w:rsidP="002A2AA0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السادة الحضور جميعا</w:t>
      </w:r>
    </w:p>
    <w:p w:rsidR="00437BCF" w:rsidRDefault="00437BCF" w:rsidP="00437BCF">
      <w:pPr>
        <w:bidi/>
        <w:rPr>
          <w:sz w:val="44"/>
          <w:szCs w:val="44"/>
          <w:rtl/>
        </w:rPr>
      </w:pPr>
      <w:bookmarkStart w:id="0" w:name="_GoBack"/>
      <w:bookmarkEnd w:id="0"/>
    </w:p>
    <w:p w:rsidR="005B0C67" w:rsidRPr="00A57FFC" w:rsidRDefault="007F7C04" w:rsidP="002A2AA0">
      <w:pPr>
        <w:bidi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يطيب لي ان اهنئ</w:t>
      </w:r>
      <w:r w:rsidR="005B0C67">
        <w:rPr>
          <w:rFonts w:hint="cs"/>
          <w:sz w:val="44"/>
          <w:szCs w:val="44"/>
          <w:rtl/>
        </w:rPr>
        <w:t xml:space="preserve"> مجلس حقوق الإنسان والاتحاد البرلماني الدولي</w:t>
      </w:r>
      <w:r>
        <w:rPr>
          <w:rFonts w:hint="cs"/>
          <w:sz w:val="44"/>
          <w:szCs w:val="44"/>
          <w:rtl/>
        </w:rPr>
        <w:t xml:space="preserve"> </w:t>
      </w:r>
      <w:r w:rsidR="009E178C">
        <w:rPr>
          <w:rFonts w:hint="cs"/>
          <w:sz w:val="44"/>
          <w:szCs w:val="44"/>
          <w:rtl/>
        </w:rPr>
        <w:t xml:space="preserve">علي تنظيم هذا المنتدي الهام والذي يسلط الضوء </w:t>
      </w:r>
      <w:r w:rsidR="00D43B41">
        <w:rPr>
          <w:rFonts w:hint="cs"/>
          <w:sz w:val="44"/>
          <w:szCs w:val="44"/>
          <w:rtl/>
        </w:rPr>
        <w:t>علي دور</w:t>
      </w:r>
      <w:r w:rsidR="005B0C67">
        <w:rPr>
          <w:rFonts w:hint="cs"/>
          <w:sz w:val="44"/>
          <w:szCs w:val="44"/>
          <w:rtl/>
        </w:rPr>
        <w:t xml:space="preserve"> البرلمانيين في ترقية حقوق الإنسان </w:t>
      </w:r>
    </w:p>
    <w:p w:rsidR="00482556" w:rsidRDefault="00035D84" w:rsidP="00482556">
      <w:pPr>
        <w:jc w:val="right"/>
        <w:rPr>
          <w:b/>
          <w:bCs/>
          <w:sz w:val="36"/>
          <w:szCs w:val="36"/>
          <w:rtl/>
        </w:rPr>
      </w:pPr>
      <w:r w:rsidRPr="00A57FFC">
        <w:rPr>
          <w:rFonts w:hint="cs"/>
          <w:b/>
          <w:bCs/>
          <w:sz w:val="36"/>
          <w:szCs w:val="36"/>
          <w:rtl/>
        </w:rPr>
        <w:t>اولا :</w:t>
      </w:r>
    </w:p>
    <w:p w:rsidR="00035D84" w:rsidRPr="00A57FFC" w:rsidRDefault="00707221" w:rsidP="00004ED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يولي </w:t>
      </w:r>
      <w:r w:rsidR="005F37BB">
        <w:rPr>
          <w:rFonts w:hint="cs"/>
          <w:sz w:val="36"/>
          <w:szCs w:val="36"/>
          <w:rtl/>
        </w:rPr>
        <w:t>البرلمان</w:t>
      </w:r>
      <w:r w:rsidR="00104A56">
        <w:rPr>
          <w:rFonts w:hint="cs"/>
          <w:sz w:val="36"/>
          <w:szCs w:val="36"/>
          <w:rtl/>
        </w:rPr>
        <w:t xml:space="preserve"> السوداني اهتماما ب</w:t>
      </w:r>
      <w:r w:rsidR="00ED22A1">
        <w:rPr>
          <w:rFonts w:hint="cs"/>
          <w:sz w:val="36"/>
          <w:szCs w:val="36"/>
          <w:rtl/>
        </w:rPr>
        <w:t>ا</w:t>
      </w:r>
      <w:r w:rsidR="001023AD">
        <w:rPr>
          <w:rFonts w:hint="cs"/>
          <w:sz w:val="36"/>
          <w:szCs w:val="36"/>
          <w:rtl/>
        </w:rPr>
        <w:t xml:space="preserve">لغا بقضايا حقوق الإنسان </w:t>
      </w:r>
      <w:r w:rsidR="00486CAE">
        <w:rPr>
          <w:rFonts w:hint="cs"/>
          <w:sz w:val="36"/>
          <w:szCs w:val="36"/>
          <w:rtl/>
        </w:rPr>
        <w:t>المستم</w:t>
      </w:r>
      <w:r w:rsidR="00A1043E">
        <w:rPr>
          <w:rFonts w:hint="cs"/>
          <w:sz w:val="36"/>
          <w:szCs w:val="36"/>
          <w:rtl/>
        </w:rPr>
        <w:t xml:space="preserve">دة من المبادئ الأساسية الواردة في الإعلان العالمي لحقوق الإنسان ويقوم بدور أساسي في ترقية </w:t>
      </w:r>
      <w:r w:rsidR="00A1043E">
        <w:rPr>
          <w:rFonts w:hint="cs"/>
          <w:sz w:val="36"/>
          <w:szCs w:val="36"/>
          <w:rtl/>
        </w:rPr>
        <w:lastRenderedPageBreak/>
        <w:t>وتطوير وتقوية حقوق الإنسان و</w:t>
      </w:r>
      <w:r w:rsidR="00035D84" w:rsidRPr="00A57FFC">
        <w:rPr>
          <w:rFonts w:hint="cs"/>
          <w:sz w:val="36"/>
          <w:szCs w:val="36"/>
          <w:rtl/>
        </w:rPr>
        <w:t xml:space="preserve">له مرجعيات وطنية و دولية </w:t>
      </w:r>
      <w:r w:rsidR="00867339">
        <w:rPr>
          <w:rFonts w:hint="cs"/>
          <w:sz w:val="36"/>
          <w:szCs w:val="36"/>
          <w:rtl/>
        </w:rPr>
        <w:t xml:space="preserve">تستند عليها </w:t>
      </w:r>
      <w:r w:rsidR="00035D84" w:rsidRPr="00A57FFC">
        <w:rPr>
          <w:rFonts w:hint="cs"/>
          <w:sz w:val="36"/>
          <w:szCs w:val="36"/>
          <w:rtl/>
        </w:rPr>
        <w:t>في حقوق الانسان و</w:t>
      </w:r>
      <w:r w:rsidR="00930E2F">
        <w:rPr>
          <w:rFonts w:hint="cs"/>
          <w:sz w:val="36"/>
          <w:szCs w:val="36"/>
          <w:rtl/>
        </w:rPr>
        <w:t>تتمثل في</w:t>
      </w:r>
      <w:r w:rsidR="00035D84" w:rsidRPr="00A57FFC">
        <w:rPr>
          <w:rFonts w:hint="cs"/>
          <w:sz w:val="36"/>
          <w:szCs w:val="36"/>
          <w:rtl/>
        </w:rPr>
        <w:t xml:space="preserve">: </w:t>
      </w:r>
    </w:p>
    <w:p w:rsidR="00035D84" w:rsidRPr="00A57FFC" w:rsidRDefault="00035D84" w:rsidP="005462E6">
      <w:pPr>
        <w:pStyle w:val="ListParagraph"/>
        <w:numPr>
          <w:ilvl w:val="0"/>
          <w:numId w:val="1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دستور السودان (وثيقة الحقوق ).</w:t>
      </w:r>
    </w:p>
    <w:p w:rsidR="00035D84" w:rsidRPr="00A57FFC" w:rsidRDefault="00035D84" w:rsidP="005462E6">
      <w:pPr>
        <w:pStyle w:val="ListParagraph"/>
        <w:numPr>
          <w:ilvl w:val="0"/>
          <w:numId w:val="1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 xml:space="preserve">المعاهدات و الاتفاقيات الدولية .  </w:t>
      </w:r>
    </w:p>
    <w:p w:rsidR="00035D84" w:rsidRPr="00A57FFC" w:rsidRDefault="00035D84" w:rsidP="005462E6">
      <w:pPr>
        <w:pStyle w:val="ListParagraph"/>
        <w:numPr>
          <w:ilvl w:val="0"/>
          <w:numId w:val="2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العهد الدولي للحقوق المدنية و السياسية . (ب)العهد الدولي للحقوق الاقتصادية و الاجتماعية .</w:t>
      </w:r>
    </w:p>
    <w:p w:rsidR="00035D84" w:rsidRPr="00A57FFC" w:rsidRDefault="00035D84" w:rsidP="005462E6">
      <w:pPr>
        <w:bidi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 xml:space="preserve">حيث تعتبر كل الحقوق و الحريات المضمنة في الاتفاقيات و العهود و المواثيق الدولية لحقوق الانسان و المصادق عليها من قبل جمهورية السودان جزء لا يتجزأ من </w:t>
      </w:r>
      <w:r w:rsidR="00E7776B">
        <w:rPr>
          <w:rFonts w:hint="cs"/>
          <w:sz w:val="36"/>
          <w:szCs w:val="36"/>
          <w:rtl/>
        </w:rPr>
        <w:t xml:space="preserve">وثيقة الحقوق الواردة </w:t>
      </w:r>
      <w:r w:rsidR="000E1F98">
        <w:rPr>
          <w:rFonts w:hint="cs"/>
          <w:sz w:val="36"/>
          <w:szCs w:val="36"/>
          <w:rtl/>
        </w:rPr>
        <w:t>في الدستور السوداني</w:t>
      </w:r>
      <w:r w:rsidRPr="00A57FFC">
        <w:rPr>
          <w:rFonts w:hint="cs"/>
          <w:sz w:val="36"/>
          <w:szCs w:val="36"/>
          <w:rtl/>
        </w:rPr>
        <w:t>.</w:t>
      </w:r>
    </w:p>
    <w:p w:rsidR="00035D84" w:rsidRPr="00A57FFC" w:rsidRDefault="00035D84" w:rsidP="005462E6">
      <w:pPr>
        <w:bidi/>
        <w:jc w:val="both"/>
        <w:rPr>
          <w:sz w:val="36"/>
          <w:szCs w:val="36"/>
          <w:rtl/>
        </w:rPr>
      </w:pPr>
    </w:p>
    <w:p w:rsidR="00035D84" w:rsidRPr="00A57FFC" w:rsidRDefault="003F57B0" w:rsidP="005462E6">
      <w:pPr>
        <w:bidi/>
        <w:jc w:val="both"/>
        <w:rPr>
          <w:b/>
          <w:bCs/>
          <w:sz w:val="36"/>
          <w:szCs w:val="36"/>
          <w:rtl/>
        </w:rPr>
      </w:pPr>
      <w:r w:rsidRPr="00A57FFC">
        <w:rPr>
          <w:rFonts w:hint="cs"/>
          <w:b/>
          <w:bCs/>
          <w:sz w:val="36"/>
          <w:szCs w:val="36"/>
          <w:rtl/>
        </w:rPr>
        <w:t xml:space="preserve">ثانيا : </w:t>
      </w:r>
    </w:p>
    <w:p w:rsidR="003F57B0" w:rsidRPr="00A57FFC" w:rsidRDefault="003F57B0" w:rsidP="005462E6">
      <w:pPr>
        <w:bidi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للبرلمان السوداني دور فاعل و مؤثر في تعزيز و ترقية حقوق الانسان و الديموقراطية و سيادة حكم القانون و يبرز ذلك من خلال دوره في الرقابة و</w:t>
      </w:r>
      <w:r w:rsidR="00E065DD">
        <w:rPr>
          <w:rFonts w:hint="cs"/>
          <w:sz w:val="36"/>
          <w:szCs w:val="36"/>
          <w:rtl/>
        </w:rPr>
        <w:t xml:space="preserve">دورها في </w:t>
      </w:r>
      <w:r w:rsidRPr="00A57FFC">
        <w:rPr>
          <w:rFonts w:hint="cs"/>
          <w:sz w:val="36"/>
          <w:szCs w:val="36"/>
          <w:rtl/>
        </w:rPr>
        <w:t xml:space="preserve"> التشريع </w:t>
      </w:r>
      <w:r w:rsidR="003B19A5">
        <w:rPr>
          <w:rFonts w:hint="cs"/>
          <w:sz w:val="36"/>
          <w:szCs w:val="36"/>
          <w:rtl/>
        </w:rPr>
        <w:t xml:space="preserve">وقد انشأ البرلمان </w:t>
      </w:r>
      <w:r w:rsidR="00084C76">
        <w:rPr>
          <w:rFonts w:hint="cs"/>
          <w:sz w:val="36"/>
          <w:szCs w:val="36"/>
          <w:rtl/>
        </w:rPr>
        <w:t xml:space="preserve">لجنة دائمة خالصة بالتشريعات </w:t>
      </w:r>
      <w:r w:rsidR="00DB0FAC">
        <w:rPr>
          <w:rFonts w:hint="cs"/>
          <w:sz w:val="36"/>
          <w:szCs w:val="36"/>
          <w:rtl/>
        </w:rPr>
        <w:t>وحقوق الانسان تعمل علي</w:t>
      </w:r>
      <w:r w:rsidRPr="00A57FFC">
        <w:rPr>
          <w:rFonts w:hint="cs"/>
          <w:sz w:val="36"/>
          <w:szCs w:val="36"/>
          <w:rtl/>
        </w:rPr>
        <w:t>:</w:t>
      </w:r>
    </w:p>
    <w:p w:rsidR="003F57B0" w:rsidRPr="00A57FFC" w:rsidRDefault="003F57B0" w:rsidP="005462E6">
      <w:pPr>
        <w:pStyle w:val="ListParagraph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مراقبة الجهاز التنفيذي في الالتزام بتنفيذ كل القوانين و التشريعات التي تؤدي الى ترقية و تعزيز حقوق الانسان .</w:t>
      </w:r>
    </w:p>
    <w:p w:rsidR="003F57B0" w:rsidRPr="00A57FFC" w:rsidRDefault="003F57B0" w:rsidP="005462E6">
      <w:pPr>
        <w:pStyle w:val="ListParagraph"/>
        <w:numPr>
          <w:ilvl w:val="0"/>
          <w:numId w:val="3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مراجعة كل القوانين و التشريعات التي يقدمها الجهاز التنفيذي للتأكد من موائمتها مع الدستور و المعاهدات و الاتفاقيات الدولية التي وقع و صادق عليها السودان .</w:t>
      </w:r>
    </w:p>
    <w:p w:rsidR="003F57B0" w:rsidRPr="00A57FFC" w:rsidRDefault="00B5222E" w:rsidP="005462E6">
      <w:pPr>
        <w:pStyle w:val="ListParagraph"/>
        <w:numPr>
          <w:ilvl w:val="0"/>
          <w:numId w:val="3"/>
        </w:numPr>
        <w:bidi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أيضا </w:t>
      </w:r>
      <w:r w:rsidR="003F57B0" w:rsidRPr="00A57FFC">
        <w:rPr>
          <w:rFonts w:hint="cs"/>
          <w:sz w:val="36"/>
          <w:szCs w:val="36"/>
          <w:rtl/>
        </w:rPr>
        <w:t>يقدم البرلمان المبادرات التشريعية التي تعزز ترقية و تطوير حقوق الانسان و الديموقراطية و سيادة حكم القانون .</w:t>
      </w:r>
    </w:p>
    <w:p w:rsidR="00EE14A1" w:rsidRPr="00A57FFC" w:rsidRDefault="00513C3B" w:rsidP="005462E6">
      <w:pPr>
        <w:pStyle w:val="ListParagraph"/>
        <w:numPr>
          <w:ilvl w:val="0"/>
          <w:numId w:val="3"/>
        </w:numPr>
        <w:bidi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كما </w:t>
      </w:r>
      <w:r w:rsidR="00EE14A1" w:rsidRPr="00A57FFC">
        <w:rPr>
          <w:rFonts w:hint="cs"/>
          <w:sz w:val="36"/>
          <w:szCs w:val="36"/>
          <w:rtl/>
        </w:rPr>
        <w:t xml:space="preserve">يبذل البرلمان جهود كبيرة في برامج مناصرة القوانين و التشريعات التي تعزز حقوق الانسان بالتعاون مع المؤسسات الوطنية و </w:t>
      </w:r>
      <w:r w:rsidR="00EE14A1" w:rsidRPr="00A57FFC">
        <w:rPr>
          <w:rFonts w:hint="cs"/>
          <w:sz w:val="36"/>
          <w:szCs w:val="36"/>
          <w:rtl/>
        </w:rPr>
        <w:lastRenderedPageBreak/>
        <w:t>الاقليمية و الدولية و ذلك بنشر ثقافة و مبادئ حقوق الانسان بالتعاون مع منظمات المجتمع المدني و المجلس الاستشاري لحقوق الانسان و المفوضية القومية لحقوق الانسان و المؤسسات العدلية و القضائية بالمركز و الولايات في اطار التعاون و تكامل الادوار بين السلطات الثلاثة .(السلطة التشريعية و السلطة التنفيذية و السلطة القضائية ) مع مراعاة الفصل بين السلطات .</w:t>
      </w:r>
    </w:p>
    <w:p w:rsidR="00822335" w:rsidRPr="00822335" w:rsidRDefault="00A30F82" w:rsidP="005462E6">
      <w:pPr>
        <w:pStyle w:val="ListParagraph"/>
        <w:numPr>
          <w:ilvl w:val="0"/>
          <w:numId w:val="12"/>
        </w:numPr>
        <w:bidi/>
        <w:jc w:val="both"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يهتم </w:t>
      </w:r>
      <w:r w:rsidR="005E3EC3">
        <w:rPr>
          <w:rFonts w:hint="cs"/>
          <w:sz w:val="36"/>
          <w:szCs w:val="36"/>
          <w:rtl/>
        </w:rPr>
        <w:t xml:space="preserve">البرلمان السوداني كثيرا ببناء قدرات البرلمانيين </w:t>
      </w:r>
      <w:r w:rsidR="00320827">
        <w:rPr>
          <w:rFonts w:hint="cs"/>
          <w:sz w:val="36"/>
          <w:szCs w:val="36"/>
          <w:rtl/>
        </w:rPr>
        <w:t>في اداء مهامهم</w:t>
      </w:r>
      <w:r w:rsidR="00395840">
        <w:rPr>
          <w:rFonts w:hint="cs"/>
          <w:sz w:val="36"/>
          <w:szCs w:val="36"/>
          <w:rtl/>
        </w:rPr>
        <w:t xml:space="preserve"> </w:t>
      </w:r>
      <w:r w:rsidR="00824B82">
        <w:rPr>
          <w:rFonts w:hint="cs"/>
          <w:sz w:val="36"/>
          <w:szCs w:val="36"/>
          <w:rtl/>
        </w:rPr>
        <w:t>والتوعية ب</w:t>
      </w:r>
      <w:r w:rsidR="002B5504">
        <w:rPr>
          <w:rFonts w:hint="cs"/>
          <w:sz w:val="36"/>
          <w:szCs w:val="36"/>
          <w:rtl/>
        </w:rPr>
        <w:t xml:space="preserve">منظومة حقوق الانسان </w:t>
      </w:r>
      <w:r w:rsidR="00C840C4">
        <w:rPr>
          <w:rFonts w:hint="cs"/>
          <w:sz w:val="36"/>
          <w:szCs w:val="36"/>
          <w:rtl/>
        </w:rPr>
        <w:t>والمعايير الدولية لحقوق الانسان</w:t>
      </w:r>
      <w:r w:rsidR="00AC3E92">
        <w:rPr>
          <w:sz w:val="36"/>
          <w:szCs w:val="36"/>
        </w:rPr>
        <w:t>.</w:t>
      </w:r>
    </w:p>
    <w:p w:rsidR="00CE5980" w:rsidRPr="00A57FFC" w:rsidRDefault="00822335" w:rsidP="005462E6">
      <w:pPr>
        <w:pStyle w:val="ListParagraph"/>
        <w:numPr>
          <w:ilvl w:val="0"/>
          <w:numId w:val="12"/>
        </w:numPr>
        <w:bidi/>
        <w:jc w:val="both"/>
        <w:rPr>
          <w:b/>
          <w:bCs/>
          <w:sz w:val="36"/>
          <w:szCs w:val="36"/>
          <w:rtl/>
        </w:rPr>
      </w:pPr>
      <w:r w:rsidRPr="00A57FFC">
        <w:rPr>
          <w:rFonts w:hint="cs"/>
          <w:b/>
          <w:bCs/>
          <w:sz w:val="36"/>
          <w:szCs w:val="36"/>
          <w:rtl/>
        </w:rPr>
        <w:t xml:space="preserve"> </w:t>
      </w:r>
      <w:r w:rsidR="00CE5980" w:rsidRPr="00A57FFC">
        <w:rPr>
          <w:rFonts w:hint="cs"/>
          <w:b/>
          <w:bCs/>
          <w:sz w:val="36"/>
          <w:szCs w:val="36"/>
          <w:rtl/>
        </w:rPr>
        <w:t>ثالثا :</w:t>
      </w:r>
    </w:p>
    <w:p w:rsidR="00CE5980" w:rsidRPr="00A57FFC" w:rsidRDefault="00CE5980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وثيقة الحقوق و الحريات في الدستور .</w:t>
      </w:r>
    </w:p>
    <w:p w:rsidR="00CE5980" w:rsidRPr="00A57FFC" w:rsidRDefault="00CE5980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يشمل الدستور السوداني 21 مادة للحقوق و الحريات</w:t>
      </w:r>
      <w:r w:rsidR="00C527F3" w:rsidRPr="00A57FFC">
        <w:rPr>
          <w:rFonts w:hint="cs"/>
          <w:sz w:val="36"/>
          <w:szCs w:val="36"/>
          <w:rtl/>
        </w:rPr>
        <w:t xml:space="preserve"> تنظمها القونين ابرزها :</w:t>
      </w:r>
    </w:p>
    <w:p w:rsidR="00C527F3" w:rsidRPr="00A57FFC" w:rsidRDefault="00C527F3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 xml:space="preserve">الحق في الحياة و الكرامة الانسانية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الحق في الحرية و الامان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الحرمة من الرق و  السخرة (يحظر مطلقا الرق و الاتجار بالبشر )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المساوات امام القانون دون تمييز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حقوق المرأة و الطفل (حيث كفل الدستور الحق المتساوي لكل الحقوق المدنية و السياسية و الاجتماعية و الثقافية و الاقتصادية بما فيها الاجر المتساوي للعمل المتساوي و المزايا الوظيفية الاخرى )-تعزيز حقوق</w:t>
      </w:r>
      <w:r w:rsidR="00EB1ED7" w:rsidRPr="00A57FFC">
        <w:rPr>
          <w:rFonts w:hint="cs"/>
          <w:sz w:val="36"/>
          <w:szCs w:val="36"/>
          <w:rtl/>
        </w:rPr>
        <w:t xml:space="preserve"> المرأة من خلال التمييز الايجاب</w:t>
      </w:r>
      <w:r w:rsidRPr="00A57FFC">
        <w:rPr>
          <w:rFonts w:hint="cs"/>
          <w:sz w:val="36"/>
          <w:szCs w:val="36"/>
          <w:rtl/>
        </w:rPr>
        <w:t>ي و قد منحت</w:t>
      </w:r>
      <w:r w:rsidR="00EB1ED7" w:rsidRPr="00A57FFC">
        <w:rPr>
          <w:rFonts w:hint="cs"/>
          <w:sz w:val="36"/>
          <w:szCs w:val="36"/>
          <w:rtl/>
        </w:rPr>
        <w:t xml:space="preserve"> المرأة بموجبه نسبة مشاركة 30% من عضوية البرلمان</w:t>
      </w:r>
      <w:r w:rsidR="00EF01F5">
        <w:rPr>
          <w:rFonts w:hint="cs"/>
          <w:sz w:val="36"/>
          <w:szCs w:val="36"/>
          <w:rtl/>
        </w:rPr>
        <w:t xml:space="preserve"> ولجانه الدائمة</w:t>
      </w:r>
      <w:r w:rsidR="0029237B">
        <w:rPr>
          <w:rFonts w:hint="cs"/>
          <w:sz w:val="36"/>
          <w:szCs w:val="36"/>
          <w:rtl/>
        </w:rPr>
        <w:t xml:space="preserve"> وفي اجهزة الدولة الآخرين وهي الان تشارك بنائبين لرئيس البرلمان ونائب رئيس مجلس الوزراء القومي</w:t>
      </w:r>
      <w:r w:rsidR="00EB1ED7" w:rsidRPr="00A57FFC">
        <w:rPr>
          <w:rFonts w:hint="cs"/>
          <w:sz w:val="36"/>
          <w:szCs w:val="36"/>
          <w:rtl/>
        </w:rPr>
        <w:t xml:space="preserve">  .</w:t>
      </w:r>
    </w:p>
    <w:p w:rsidR="00EB1ED7" w:rsidRPr="00A57FFC" w:rsidRDefault="003D782B" w:rsidP="005462E6">
      <w:pPr>
        <w:bidi/>
        <w:ind w:left="36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تحمي</w:t>
      </w:r>
      <w:r w:rsidR="00EB1ED7" w:rsidRPr="00A57FFC">
        <w:rPr>
          <w:rFonts w:hint="cs"/>
          <w:sz w:val="36"/>
          <w:szCs w:val="36"/>
          <w:rtl/>
        </w:rPr>
        <w:t xml:space="preserve"> الدولة حقوق الطفل كما وردت في الاتفاقيات الدولية و الاقليمية التي صادق عليها السودان </w:t>
      </w:r>
      <w:r>
        <w:rPr>
          <w:rFonts w:hint="cs"/>
          <w:sz w:val="36"/>
          <w:szCs w:val="36"/>
          <w:rtl/>
        </w:rPr>
        <w:t xml:space="preserve">وقد تم تعديل </w:t>
      </w:r>
      <w:r w:rsidR="00F459A4">
        <w:rPr>
          <w:rFonts w:hint="cs"/>
          <w:sz w:val="36"/>
          <w:szCs w:val="36"/>
          <w:rtl/>
        </w:rPr>
        <w:t>قانون الطفل ٢٠١٠</w:t>
      </w:r>
      <w:r w:rsidR="006419A1">
        <w:rPr>
          <w:rFonts w:hint="cs"/>
          <w:sz w:val="36"/>
          <w:szCs w:val="36"/>
          <w:rtl/>
        </w:rPr>
        <w:t xml:space="preserve"> بتشديد العقوبة </w:t>
      </w:r>
      <w:r w:rsidR="0083239D">
        <w:rPr>
          <w:rFonts w:hint="cs"/>
          <w:sz w:val="36"/>
          <w:szCs w:val="36"/>
          <w:rtl/>
        </w:rPr>
        <w:t>في حالة الاعتداء علي الأطفال وإنشاء نيابة خاصة بقضايا الطفل</w:t>
      </w:r>
      <w:r w:rsidR="00EB1ED7" w:rsidRPr="00A57FFC">
        <w:rPr>
          <w:rFonts w:hint="cs"/>
          <w:sz w:val="36"/>
          <w:szCs w:val="36"/>
          <w:rtl/>
        </w:rPr>
        <w:t>.</w:t>
      </w:r>
    </w:p>
    <w:p w:rsidR="00482556" w:rsidRPr="00A57FFC" w:rsidRDefault="00EB1ED7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كما نصت الوثي</w:t>
      </w:r>
      <w:r w:rsidR="00405FB1" w:rsidRPr="00A57FFC">
        <w:rPr>
          <w:rFonts w:hint="cs"/>
          <w:sz w:val="36"/>
          <w:szCs w:val="36"/>
          <w:rtl/>
        </w:rPr>
        <w:t>ق</w:t>
      </w:r>
      <w:r w:rsidRPr="00A57FFC">
        <w:rPr>
          <w:rFonts w:hint="cs"/>
          <w:sz w:val="36"/>
          <w:szCs w:val="36"/>
          <w:rtl/>
        </w:rPr>
        <w:t xml:space="preserve">ة على الحرمة من التعذيب - المحاكمة العادلة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الحق في التقاضي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</w:t>
      </w:r>
      <w:r w:rsidR="0083239D">
        <w:rPr>
          <w:rFonts w:hint="cs"/>
          <w:sz w:val="36"/>
          <w:szCs w:val="36"/>
          <w:rtl/>
        </w:rPr>
        <w:t>و</w:t>
      </w:r>
      <w:r w:rsidRPr="00A57FFC">
        <w:rPr>
          <w:rFonts w:hint="cs"/>
          <w:sz w:val="36"/>
          <w:szCs w:val="36"/>
          <w:rtl/>
        </w:rPr>
        <w:t xml:space="preserve">حرمة الخصوصية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حرية الاعتقاد و العبادة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حرية التعبير و الاعلام حرية الموالاة و التجمع و التنظيم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حق ال</w:t>
      </w:r>
      <w:r w:rsidR="00405FB1" w:rsidRPr="00A57FFC">
        <w:rPr>
          <w:rFonts w:hint="cs"/>
          <w:sz w:val="36"/>
          <w:szCs w:val="36"/>
          <w:rtl/>
        </w:rPr>
        <w:t>ا</w:t>
      </w:r>
      <w:r w:rsidRPr="00A57FFC">
        <w:rPr>
          <w:rFonts w:hint="cs"/>
          <w:sz w:val="36"/>
          <w:szCs w:val="36"/>
          <w:rtl/>
        </w:rPr>
        <w:t xml:space="preserve">قتراع و التصويت و الانتخاب . حق حرية التنقل و الاقامة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حق التملك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الحق في التعليم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حقوق </w:t>
      </w:r>
      <w:r w:rsidRPr="00A57FFC">
        <w:rPr>
          <w:rFonts w:hint="cs"/>
          <w:sz w:val="36"/>
          <w:szCs w:val="36"/>
          <w:rtl/>
        </w:rPr>
        <w:lastRenderedPageBreak/>
        <w:t xml:space="preserve">الأشخاص ذوي الحاجات الخاصة و المسنين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حق الرعاية الصحية العامة </w:t>
      </w:r>
      <w:r w:rsidRPr="00A57FFC">
        <w:rPr>
          <w:sz w:val="36"/>
          <w:szCs w:val="36"/>
          <w:rtl/>
        </w:rPr>
        <w:t>–</w:t>
      </w:r>
      <w:r w:rsidRPr="00A57FFC">
        <w:rPr>
          <w:rFonts w:hint="cs"/>
          <w:sz w:val="36"/>
          <w:szCs w:val="36"/>
          <w:rtl/>
        </w:rPr>
        <w:t xml:space="preserve"> حقوق المجموعات العرقية و الثقافية </w:t>
      </w:r>
      <w:r w:rsidR="00482556">
        <w:rPr>
          <w:rFonts w:hint="cs"/>
          <w:sz w:val="36"/>
          <w:szCs w:val="36"/>
          <w:rtl/>
        </w:rPr>
        <w:t>في ممارسة معتقداتهم  واديانهم و</w:t>
      </w:r>
      <w:r w:rsidR="00405FB1" w:rsidRPr="00A57FFC">
        <w:rPr>
          <w:rFonts w:hint="cs"/>
          <w:sz w:val="36"/>
          <w:szCs w:val="36"/>
          <w:rtl/>
        </w:rPr>
        <w:t xml:space="preserve">اعرافهم </w:t>
      </w:r>
      <w:r w:rsidR="00482556">
        <w:rPr>
          <w:rFonts w:hint="cs"/>
          <w:sz w:val="36"/>
          <w:szCs w:val="36"/>
          <w:rtl/>
        </w:rPr>
        <w:t>.</w:t>
      </w:r>
    </w:p>
    <w:p w:rsidR="00405FB1" w:rsidRPr="00A57FFC" w:rsidRDefault="002C2DAD" w:rsidP="005462E6">
      <w:pPr>
        <w:bidi/>
        <w:ind w:left="360"/>
        <w:jc w:val="both"/>
        <w:rPr>
          <w:sz w:val="36"/>
          <w:szCs w:val="36"/>
          <w:rtl/>
        </w:rPr>
      </w:pPr>
      <w:r>
        <w:rPr>
          <w:rFonts w:hint="cs"/>
          <w:sz w:val="40"/>
          <w:szCs w:val="40"/>
          <w:rtl/>
        </w:rPr>
        <w:t xml:space="preserve">كما نص الدستور علي </w:t>
      </w:r>
      <w:r w:rsidR="00405FB1" w:rsidRPr="00482556">
        <w:rPr>
          <w:rFonts w:hint="cs"/>
          <w:sz w:val="40"/>
          <w:szCs w:val="40"/>
          <w:rtl/>
        </w:rPr>
        <w:t>حرمة الحقوق الحريات</w:t>
      </w:r>
      <w:r w:rsidR="00405FB1" w:rsidRPr="00A57FFC">
        <w:rPr>
          <w:rFonts w:hint="cs"/>
          <w:sz w:val="36"/>
          <w:szCs w:val="36"/>
          <w:rtl/>
        </w:rPr>
        <w:t xml:space="preserve"> :</w:t>
      </w:r>
    </w:p>
    <w:p w:rsidR="00405FB1" w:rsidRPr="00A57FFC" w:rsidRDefault="00E9223E" w:rsidP="005462E6">
      <w:pPr>
        <w:bidi/>
        <w:ind w:left="36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حيث </w:t>
      </w:r>
      <w:r w:rsidR="00405FB1" w:rsidRPr="00A57FFC">
        <w:rPr>
          <w:rFonts w:hint="cs"/>
          <w:sz w:val="36"/>
          <w:szCs w:val="36"/>
          <w:rtl/>
        </w:rPr>
        <w:t>لا يجوز الانتقاص من الحقوق و الحريات المنصوص عليها في هذه الوثيقة</w:t>
      </w:r>
      <w:r w:rsidR="006D634A">
        <w:rPr>
          <w:rFonts w:hint="cs"/>
          <w:sz w:val="36"/>
          <w:szCs w:val="36"/>
          <w:rtl/>
        </w:rPr>
        <w:t xml:space="preserve"> و</w:t>
      </w:r>
      <w:r w:rsidR="00BA340E">
        <w:rPr>
          <w:rFonts w:hint="cs"/>
          <w:sz w:val="36"/>
          <w:szCs w:val="36"/>
          <w:rtl/>
        </w:rPr>
        <w:t xml:space="preserve">ذلك بموجب الآليات </w:t>
      </w:r>
      <w:r w:rsidR="003E17A3">
        <w:rPr>
          <w:rFonts w:hint="cs"/>
          <w:sz w:val="36"/>
          <w:szCs w:val="36"/>
          <w:rtl/>
        </w:rPr>
        <w:t>الوطنية التالية</w:t>
      </w:r>
      <w:r w:rsidR="00405FB1" w:rsidRPr="00A57FFC">
        <w:rPr>
          <w:rFonts w:hint="cs"/>
          <w:sz w:val="36"/>
          <w:szCs w:val="36"/>
          <w:rtl/>
        </w:rPr>
        <w:t xml:space="preserve"> :</w:t>
      </w:r>
    </w:p>
    <w:p w:rsidR="00405FB1" w:rsidRPr="00A57FFC" w:rsidRDefault="00405FB1" w:rsidP="005462E6">
      <w:pPr>
        <w:pStyle w:val="ListParagraph"/>
        <w:numPr>
          <w:ilvl w:val="0"/>
          <w:numId w:val="4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المحكمة الدستورية و المحاكم المختصة الاخرى تصون الوثيقة و تحميها و تطبقها .</w:t>
      </w:r>
    </w:p>
    <w:p w:rsidR="00405FB1" w:rsidRPr="00A57FFC" w:rsidRDefault="00405FB1" w:rsidP="005462E6">
      <w:pPr>
        <w:pStyle w:val="ListParagraph"/>
        <w:numPr>
          <w:ilvl w:val="0"/>
          <w:numId w:val="4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المفوضية القومية لحقوق الانسان تراقب تطبيق الوثيقة</w:t>
      </w:r>
      <w:r w:rsidR="003E17A3">
        <w:rPr>
          <w:rFonts w:hint="cs"/>
          <w:sz w:val="36"/>
          <w:szCs w:val="36"/>
          <w:rtl/>
        </w:rPr>
        <w:t xml:space="preserve"> </w:t>
      </w:r>
      <w:r w:rsidR="009F14C0">
        <w:rPr>
          <w:rFonts w:hint="cs"/>
          <w:sz w:val="36"/>
          <w:szCs w:val="36"/>
          <w:rtl/>
        </w:rPr>
        <w:t>وق</w:t>
      </w:r>
      <w:r w:rsidR="008223C6">
        <w:rPr>
          <w:rFonts w:hint="cs"/>
          <w:sz w:val="36"/>
          <w:szCs w:val="36"/>
          <w:rtl/>
        </w:rPr>
        <w:t xml:space="preserve">د سن لها البرلمان قانونا خاصا </w:t>
      </w:r>
      <w:r w:rsidR="00EB2D99">
        <w:rPr>
          <w:rFonts w:hint="cs"/>
          <w:sz w:val="36"/>
          <w:szCs w:val="36"/>
          <w:rtl/>
        </w:rPr>
        <w:t xml:space="preserve">يتضمن كل مبادئ </w:t>
      </w:r>
      <w:r w:rsidR="00F50DD1">
        <w:rPr>
          <w:rFonts w:hint="cs"/>
          <w:sz w:val="36"/>
          <w:szCs w:val="36"/>
          <w:rtl/>
        </w:rPr>
        <w:t>باريس وأصبحت بموجبه مستقلة استقلالا كاملا تقدم النصح للدولة وتفصل في الشكاوى وترصد الانتهاكات</w:t>
      </w:r>
      <w:r w:rsidRPr="00A57FFC">
        <w:rPr>
          <w:rFonts w:hint="cs"/>
          <w:sz w:val="36"/>
          <w:szCs w:val="36"/>
          <w:rtl/>
        </w:rPr>
        <w:t xml:space="preserve"> .</w:t>
      </w:r>
    </w:p>
    <w:p w:rsidR="00611AD4" w:rsidRPr="00F50DD1" w:rsidRDefault="00405FB1" w:rsidP="005462E6">
      <w:pPr>
        <w:pStyle w:val="ListParagraph"/>
        <w:numPr>
          <w:ilvl w:val="0"/>
          <w:numId w:val="4"/>
        </w:numPr>
        <w:bidi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 xml:space="preserve">يقوم البرلمان بدور الرقابة و متابعة و تقييم الاداء . </w:t>
      </w:r>
    </w:p>
    <w:p w:rsidR="00405FB1" w:rsidRPr="00A57FFC" w:rsidRDefault="00EC5D74" w:rsidP="005462E6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وفي إطار </w:t>
      </w:r>
      <w:r w:rsidR="00405FB1" w:rsidRPr="00A57FFC">
        <w:rPr>
          <w:rFonts w:hint="cs"/>
          <w:sz w:val="36"/>
          <w:szCs w:val="36"/>
          <w:rtl/>
        </w:rPr>
        <w:t>تعزيز الر</w:t>
      </w:r>
      <w:r w:rsidR="00611AD4" w:rsidRPr="00A57FFC">
        <w:rPr>
          <w:rFonts w:hint="cs"/>
          <w:sz w:val="36"/>
          <w:szCs w:val="36"/>
          <w:rtl/>
        </w:rPr>
        <w:t>ق</w:t>
      </w:r>
      <w:r w:rsidR="00405FB1" w:rsidRPr="00A57FFC">
        <w:rPr>
          <w:rFonts w:hint="cs"/>
          <w:sz w:val="36"/>
          <w:szCs w:val="36"/>
          <w:rtl/>
        </w:rPr>
        <w:t>ابة ال</w:t>
      </w:r>
      <w:r w:rsidR="00611AD4" w:rsidRPr="00A57FFC">
        <w:rPr>
          <w:rFonts w:hint="cs"/>
          <w:sz w:val="36"/>
          <w:szCs w:val="36"/>
          <w:rtl/>
        </w:rPr>
        <w:t xml:space="preserve">ذاتية: </w:t>
      </w:r>
    </w:p>
    <w:p w:rsidR="00611AD4" w:rsidRPr="00A57FFC" w:rsidRDefault="00611AD4" w:rsidP="005462E6">
      <w:pPr>
        <w:pStyle w:val="ListParagraph"/>
        <w:numPr>
          <w:ilvl w:val="0"/>
          <w:numId w:val="5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ي</w:t>
      </w:r>
      <w:r w:rsidR="00EC5D74">
        <w:rPr>
          <w:rFonts w:hint="cs"/>
          <w:sz w:val="36"/>
          <w:szCs w:val="36"/>
          <w:rtl/>
        </w:rPr>
        <w:t>وجه</w:t>
      </w:r>
      <w:r w:rsidRPr="00A57FFC">
        <w:rPr>
          <w:rFonts w:hint="cs"/>
          <w:sz w:val="36"/>
          <w:szCs w:val="36"/>
          <w:rtl/>
        </w:rPr>
        <w:t xml:space="preserve"> البرلمان الجهاز التنفيذي باعداد تقرير سنوي عن حالة حقوق الانسان في السودان لبيان نقاط الضعف و نقاط القوة في مجالات حقوق الانسان .</w:t>
      </w:r>
    </w:p>
    <w:p w:rsidR="00611AD4" w:rsidRPr="00A57FFC" w:rsidRDefault="00611AD4" w:rsidP="005462E6">
      <w:pPr>
        <w:pStyle w:val="ListParagraph"/>
        <w:numPr>
          <w:ilvl w:val="0"/>
          <w:numId w:val="5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 xml:space="preserve">مناصرة اوضاع حقوق الانسان عالميا و اقليميا </w:t>
      </w:r>
    </w:p>
    <w:p w:rsidR="00611AD4" w:rsidRPr="00A57FFC" w:rsidRDefault="00611AD4" w:rsidP="005462E6">
      <w:pPr>
        <w:pStyle w:val="ListParagraph"/>
        <w:numPr>
          <w:ilvl w:val="0"/>
          <w:numId w:val="5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 xml:space="preserve">تبادل التجارب و الخبرات مع بعض الدول ما مجالات تطبيقات حقوق الانسان و الديموقراطية و سيادة حكم القانون . </w:t>
      </w:r>
    </w:p>
    <w:p w:rsidR="00611AD4" w:rsidRPr="00482556" w:rsidRDefault="00D04FEF" w:rsidP="005462E6">
      <w:pPr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رابعا</w:t>
      </w:r>
      <w:r w:rsidR="00A57EFD" w:rsidRPr="00482556">
        <w:rPr>
          <w:rFonts w:hint="cs"/>
          <w:b/>
          <w:bCs/>
          <w:sz w:val="36"/>
          <w:szCs w:val="36"/>
          <w:rtl/>
        </w:rPr>
        <w:t xml:space="preserve"> :</w:t>
      </w:r>
    </w:p>
    <w:p w:rsidR="00A57EFD" w:rsidRPr="00A57FFC" w:rsidRDefault="00A57EFD" w:rsidP="005462E6">
      <w:pPr>
        <w:bidi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ابرز المجالات والبرامج والمشروعات التي يدعمها البرلمان السوداني في اطار تعزيز وترقية حقوق الانسان :</w:t>
      </w:r>
    </w:p>
    <w:p w:rsidR="003B487B" w:rsidRPr="00A57FFC" w:rsidRDefault="00A57EFD" w:rsidP="005462E6">
      <w:pPr>
        <w:pStyle w:val="ListParagraph"/>
        <w:numPr>
          <w:ilvl w:val="0"/>
          <w:numId w:val="11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متابعة تنفيذ مخرجات الحوار الوطني السوداني الذي شاركت فيه عدد 90 حزبا سياسيا و27 ح</w:t>
      </w:r>
      <w:r w:rsidR="003B487B" w:rsidRPr="00A57FFC">
        <w:rPr>
          <w:rFonts w:hint="cs"/>
          <w:sz w:val="36"/>
          <w:szCs w:val="36"/>
          <w:rtl/>
        </w:rPr>
        <w:t xml:space="preserve">ركة مسلحة والذي افضى الى : </w:t>
      </w:r>
    </w:p>
    <w:p w:rsidR="00A57EFD" w:rsidRPr="00A57FFC" w:rsidRDefault="003B487B" w:rsidP="005462E6">
      <w:pPr>
        <w:pStyle w:val="ListParagraph"/>
        <w:numPr>
          <w:ilvl w:val="0"/>
          <w:numId w:val="7"/>
        </w:numPr>
        <w:bidi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lastRenderedPageBreak/>
        <w:t>تحقيق الوفاق الوطني و</w:t>
      </w:r>
      <w:r w:rsidR="00A57EFD" w:rsidRPr="00A57FFC">
        <w:rPr>
          <w:rFonts w:hint="cs"/>
          <w:sz w:val="36"/>
          <w:szCs w:val="36"/>
          <w:rtl/>
        </w:rPr>
        <w:t xml:space="preserve"> </w:t>
      </w:r>
      <w:r w:rsidRPr="00A57FFC">
        <w:rPr>
          <w:rFonts w:hint="cs"/>
          <w:sz w:val="36"/>
          <w:szCs w:val="36"/>
          <w:rtl/>
        </w:rPr>
        <w:t>توقيع ال</w:t>
      </w:r>
      <w:r w:rsidR="00A57EFD" w:rsidRPr="00A57FFC">
        <w:rPr>
          <w:rFonts w:hint="cs"/>
          <w:sz w:val="36"/>
          <w:szCs w:val="36"/>
          <w:rtl/>
        </w:rPr>
        <w:t xml:space="preserve">وثيقة </w:t>
      </w:r>
      <w:r w:rsidRPr="00A57FFC">
        <w:rPr>
          <w:rFonts w:hint="cs"/>
          <w:sz w:val="36"/>
          <w:szCs w:val="36"/>
          <w:rtl/>
        </w:rPr>
        <w:t>ال</w:t>
      </w:r>
      <w:r w:rsidR="00A57EFD" w:rsidRPr="00A57FFC">
        <w:rPr>
          <w:rFonts w:hint="cs"/>
          <w:sz w:val="36"/>
          <w:szCs w:val="36"/>
          <w:rtl/>
        </w:rPr>
        <w:t xml:space="preserve">وطنية </w:t>
      </w:r>
      <w:r w:rsidR="000A6157">
        <w:rPr>
          <w:rFonts w:hint="cs"/>
          <w:sz w:val="36"/>
          <w:szCs w:val="36"/>
          <w:rtl/>
        </w:rPr>
        <w:t xml:space="preserve">التي اجمع عليها </w:t>
      </w:r>
      <w:r w:rsidR="00A602A3">
        <w:rPr>
          <w:rFonts w:hint="cs"/>
          <w:sz w:val="36"/>
          <w:szCs w:val="36"/>
          <w:rtl/>
        </w:rPr>
        <w:t>غالب أهل السودان</w:t>
      </w:r>
      <w:r w:rsidRPr="00A57FFC">
        <w:rPr>
          <w:rFonts w:hint="cs"/>
          <w:sz w:val="36"/>
          <w:szCs w:val="36"/>
          <w:rtl/>
        </w:rPr>
        <w:t>.</w:t>
      </w:r>
    </w:p>
    <w:p w:rsidR="003B487B" w:rsidRPr="00A57FFC" w:rsidRDefault="00482556" w:rsidP="005462E6">
      <w:pPr>
        <w:pStyle w:val="ListParagraph"/>
        <w:numPr>
          <w:ilvl w:val="0"/>
          <w:numId w:val="7"/>
        </w:numPr>
        <w:bidi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B487B" w:rsidRPr="00A57FFC">
        <w:rPr>
          <w:rFonts w:hint="cs"/>
          <w:sz w:val="36"/>
          <w:szCs w:val="36"/>
          <w:rtl/>
        </w:rPr>
        <w:t>وقف اطلاق النار في مناطق النزاعات ( دارفور , جنوب كردفان , النيل الازرق )</w:t>
      </w:r>
    </w:p>
    <w:p w:rsidR="003B487B" w:rsidRDefault="00A602A3" w:rsidP="005462E6">
      <w:pPr>
        <w:pStyle w:val="ListParagraph"/>
        <w:numPr>
          <w:ilvl w:val="0"/>
          <w:numId w:val="7"/>
        </w:numPr>
        <w:bidi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تنفيذ </w:t>
      </w:r>
      <w:r w:rsidR="003B487B" w:rsidRPr="00A57FFC">
        <w:rPr>
          <w:rFonts w:hint="cs"/>
          <w:sz w:val="36"/>
          <w:szCs w:val="36"/>
          <w:rtl/>
        </w:rPr>
        <w:t>مشروع جمع السلاح الذي حقق الاستقرار ووقف النزاعات القبلية والنهب و التفلتات وساعد في العودة الطوعية والسلام الاجتماعي .</w:t>
      </w:r>
    </w:p>
    <w:p w:rsidR="00482556" w:rsidRPr="00482556" w:rsidRDefault="00482556" w:rsidP="005462E6">
      <w:pPr>
        <w:pStyle w:val="ListParagraph"/>
        <w:numPr>
          <w:ilvl w:val="0"/>
          <w:numId w:val="7"/>
        </w:numPr>
        <w:bidi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مبادرة تحقي السلام بين الفرقاء في جنوب السودان .</w:t>
      </w:r>
    </w:p>
    <w:p w:rsidR="003B487B" w:rsidRPr="00A57FFC" w:rsidRDefault="00482556" w:rsidP="005462E6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2.</w:t>
      </w:r>
      <w:r w:rsidR="00A86CDC" w:rsidRPr="00A57FFC">
        <w:rPr>
          <w:rFonts w:hint="cs"/>
          <w:sz w:val="36"/>
          <w:szCs w:val="36"/>
          <w:rtl/>
        </w:rPr>
        <w:t xml:space="preserve"> </w:t>
      </w:r>
      <w:r w:rsidR="003B487B" w:rsidRPr="00A57FFC">
        <w:rPr>
          <w:rFonts w:hint="cs"/>
          <w:sz w:val="36"/>
          <w:szCs w:val="36"/>
          <w:rtl/>
        </w:rPr>
        <w:t>برنامج مكافحة الاتجار بالبشر والهجرة غير الشرعية .</w:t>
      </w:r>
    </w:p>
    <w:p w:rsidR="003B487B" w:rsidRPr="00A57FFC" w:rsidRDefault="003B487B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3.</w:t>
      </w:r>
      <w:r w:rsidR="00A86CDC" w:rsidRPr="00A57FFC">
        <w:rPr>
          <w:rFonts w:hint="cs"/>
          <w:sz w:val="36"/>
          <w:szCs w:val="36"/>
          <w:rtl/>
        </w:rPr>
        <w:t xml:space="preserve"> </w:t>
      </w:r>
      <w:r w:rsidRPr="00A57FFC">
        <w:rPr>
          <w:rFonts w:hint="cs"/>
          <w:sz w:val="36"/>
          <w:szCs w:val="36"/>
          <w:rtl/>
        </w:rPr>
        <w:t xml:space="preserve"> برنامج مكافحة المخدرات واثرها على امن المجتمع .</w:t>
      </w:r>
    </w:p>
    <w:p w:rsidR="003B487B" w:rsidRPr="00A57FFC" w:rsidRDefault="003B487B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4.</w:t>
      </w:r>
      <w:r w:rsidR="00A86CDC" w:rsidRPr="00A57FFC">
        <w:rPr>
          <w:rFonts w:hint="cs"/>
          <w:sz w:val="36"/>
          <w:szCs w:val="36"/>
          <w:rtl/>
        </w:rPr>
        <w:t xml:space="preserve"> </w:t>
      </w:r>
      <w:r w:rsidRPr="00A57FFC">
        <w:rPr>
          <w:rFonts w:hint="cs"/>
          <w:sz w:val="36"/>
          <w:szCs w:val="36"/>
          <w:rtl/>
        </w:rPr>
        <w:t xml:space="preserve">برنامج </w:t>
      </w:r>
      <w:r w:rsidR="00A86CDC" w:rsidRPr="00A57FFC">
        <w:rPr>
          <w:rFonts w:hint="cs"/>
          <w:sz w:val="36"/>
          <w:szCs w:val="36"/>
          <w:rtl/>
        </w:rPr>
        <w:t>مكافحة الفساد وغسيل الاموال وتمويل الارهاب 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5. مشروعات الحد من الفقر والتمويل الاصغر 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6. مشروعات الشباب ومعالجة البطالة وفرص العمل 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7. مشروعات تمكين المرأة والتمييز الايجابي حيث نالت المرأ</w:t>
      </w:r>
      <w:r w:rsidR="00482556">
        <w:rPr>
          <w:rFonts w:hint="cs"/>
          <w:sz w:val="36"/>
          <w:szCs w:val="36"/>
          <w:rtl/>
        </w:rPr>
        <w:t xml:space="preserve">ة نسبة مشاركة 30% بالبرلمان والأجهزة </w:t>
      </w:r>
      <w:r w:rsidRPr="00A57FFC">
        <w:rPr>
          <w:rFonts w:hint="cs"/>
          <w:sz w:val="36"/>
          <w:szCs w:val="36"/>
          <w:rtl/>
        </w:rPr>
        <w:t>الاخرى بالدولة 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8. كفالة الحريات الدينية والتعايش الديني بين المسيحيين والمسلمين 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9. حرية الاعلام والتعبير , حيث تم توقيع ميثاق الشرف الصحفي بين اتحاد الصحفيين وجهاز الامن والمخابرات الوطني</w:t>
      </w:r>
      <w:r w:rsidR="002939EF">
        <w:rPr>
          <w:rFonts w:hint="cs"/>
          <w:sz w:val="36"/>
          <w:szCs w:val="36"/>
          <w:rtl/>
        </w:rPr>
        <w:t xml:space="preserve"> والنيابة العامة</w:t>
      </w:r>
      <w:r w:rsidRPr="00A57FFC">
        <w:rPr>
          <w:rFonts w:hint="cs"/>
          <w:sz w:val="36"/>
          <w:szCs w:val="36"/>
          <w:rtl/>
        </w:rPr>
        <w:t xml:space="preserve"> ومجلس   وزراء حكومة الوفاق الوطني برعاية البرلمان حيث تم التوقيع من داخل مقر البرلمان 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10. مراقبة البرلمان لوضع السجناء واجراء التفتيش الدوري ودعم الاجهزة التي تقوم بذلك كالنيابة العامة .</w:t>
      </w:r>
      <w:r w:rsidR="006E2F61">
        <w:rPr>
          <w:rFonts w:hint="cs"/>
          <w:sz w:val="36"/>
          <w:szCs w:val="36"/>
          <w:rtl/>
        </w:rPr>
        <w:t>وفي خ</w:t>
      </w:r>
      <w:r w:rsidR="00F7516F">
        <w:rPr>
          <w:rFonts w:hint="cs"/>
          <w:sz w:val="36"/>
          <w:szCs w:val="36"/>
          <w:rtl/>
        </w:rPr>
        <w:t xml:space="preserve">طوة معززة لسيادة </w:t>
      </w:r>
      <w:r w:rsidR="00D44BAA">
        <w:rPr>
          <w:rFonts w:hint="cs"/>
          <w:sz w:val="36"/>
          <w:szCs w:val="36"/>
          <w:rtl/>
        </w:rPr>
        <w:t xml:space="preserve">حكم </w:t>
      </w:r>
      <w:r w:rsidR="00F7516F">
        <w:rPr>
          <w:rFonts w:hint="cs"/>
          <w:sz w:val="36"/>
          <w:szCs w:val="36"/>
          <w:rtl/>
        </w:rPr>
        <w:t xml:space="preserve">القانون </w:t>
      </w:r>
      <w:r w:rsidR="00D44BAA">
        <w:rPr>
          <w:rFonts w:hint="cs"/>
          <w:sz w:val="36"/>
          <w:szCs w:val="36"/>
          <w:rtl/>
        </w:rPr>
        <w:t xml:space="preserve">تم فصل النيابة </w:t>
      </w:r>
      <w:r w:rsidR="00362653">
        <w:rPr>
          <w:rFonts w:hint="cs"/>
          <w:sz w:val="36"/>
          <w:szCs w:val="36"/>
          <w:rtl/>
        </w:rPr>
        <w:t>العامة عن وزارةالعدل.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lastRenderedPageBreak/>
        <w:t xml:space="preserve">11. كفالة النشاط السياسي وحرية التنظيم الحزبي , حيث يوجد اكثر من 100 حزب بالسودان </w:t>
      </w:r>
      <w:r w:rsidR="005214A8">
        <w:rPr>
          <w:rFonts w:hint="cs"/>
          <w:sz w:val="36"/>
          <w:szCs w:val="36"/>
          <w:rtl/>
        </w:rPr>
        <w:t xml:space="preserve"> وذلك من خلال سنه لقانون </w:t>
      </w:r>
      <w:r w:rsidR="00BA2754">
        <w:rPr>
          <w:rFonts w:hint="cs"/>
          <w:sz w:val="36"/>
          <w:szCs w:val="36"/>
          <w:rtl/>
        </w:rPr>
        <w:t>الأحزاب والتنظيمات السياسية</w:t>
      </w:r>
      <w:r w:rsidRPr="00A57FFC">
        <w:rPr>
          <w:rFonts w:hint="cs"/>
          <w:sz w:val="36"/>
          <w:szCs w:val="36"/>
          <w:rtl/>
        </w:rPr>
        <w:t>.</w:t>
      </w:r>
    </w:p>
    <w:p w:rsidR="00A86CDC" w:rsidRPr="00A57FFC" w:rsidRDefault="00A86CDC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12. اصد</w:t>
      </w:r>
      <w:r w:rsidR="00BA2754">
        <w:rPr>
          <w:rFonts w:hint="cs"/>
          <w:sz w:val="36"/>
          <w:szCs w:val="36"/>
          <w:rtl/>
        </w:rPr>
        <w:t>ر البرلمان</w:t>
      </w:r>
      <w:r w:rsidRPr="00A57FFC">
        <w:rPr>
          <w:rFonts w:hint="cs"/>
          <w:sz w:val="36"/>
          <w:szCs w:val="36"/>
          <w:rtl/>
        </w:rPr>
        <w:t xml:space="preserve"> العديد من القوانين الداعمة لحقوق الانسان , قانون الانتخابات ,قانون مفوضية مكافحة الفساد , قانون مكافحة الاتجار بالبشر , قانون غسيل الاموال </w:t>
      </w:r>
      <w:r w:rsidR="005A7450">
        <w:rPr>
          <w:rFonts w:hint="cs"/>
          <w:sz w:val="36"/>
          <w:szCs w:val="36"/>
          <w:rtl/>
        </w:rPr>
        <w:t>وغيرها من القوانين</w:t>
      </w:r>
      <w:r w:rsidRPr="00A57FFC">
        <w:rPr>
          <w:rFonts w:hint="cs"/>
          <w:sz w:val="36"/>
          <w:szCs w:val="36"/>
          <w:rtl/>
        </w:rPr>
        <w:t>.</w:t>
      </w:r>
    </w:p>
    <w:p w:rsidR="00A86CDC" w:rsidRPr="00482556" w:rsidRDefault="005A7450" w:rsidP="005462E6">
      <w:pPr>
        <w:bidi/>
        <w:ind w:left="360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خامسا</w:t>
      </w:r>
      <w:r w:rsidR="003F20A4" w:rsidRPr="00482556">
        <w:rPr>
          <w:rFonts w:hint="cs"/>
          <w:b/>
          <w:bCs/>
          <w:sz w:val="36"/>
          <w:szCs w:val="36"/>
          <w:rtl/>
        </w:rPr>
        <w:t xml:space="preserve">: </w:t>
      </w:r>
    </w:p>
    <w:p w:rsidR="003F20A4" w:rsidRPr="00A57FFC" w:rsidRDefault="003F20A4" w:rsidP="005462E6">
      <w:pPr>
        <w:bidi/>
        <w:ind w:left="360"/>
        <w:jc w:val="both"/>
        <w:rPr>
          <w:sz w:val="36"/>
          <w:szCs w:val="36"/>
          <w:rtl/>
        </w:rPr>
      </w:pPr>
      <w:r w:rsidRPr="00A57FFC">
        <w:rPr>
          <w:rFonts w:hint="cs"/>
          <w:sz w:val="36"/>
          <w:szCs w:val="36"/>
          <w:rtl/>
        </w:rPr>
        <w:t>التحديات التي تواجه حقوق الانسان والديمقراطية وسيادة حكم القانون :</w:t>
      </w:r>
    </w:p>
    <w:p w:rsidR="003F20A4" w:rsidRPr="00A57FFC" w:rsidRDefault="003F20A4" w:rsidP="005462E6">
      <w:pPr>
        <w:pStyle w:val="ListParagraph"/>
        <w:numPr>
          <w:ilvl w:val="0"/>
          <w:numId w:val="10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 xml:space="preserve">تداعيات العقوبات الاقتصادية على السودان لمدة اكثر من 20 عاما </w:t>
      </w:r>
      <w:r w:rsidR="00482556">
        <w:rPr>
          <w:rFonts w:hint="cs"/>
          <w:sz w:val="36"/>
          <w:szCs w:val="36"/>
          <w:rtl/>
        </w:rPr>
        <w:t>اثرت على قدرات الدولة للإ</w:t>
      </w:r>
      <w:r w:rsidRPr="00A57FFC">
        <w:rPr>
          <w:rFonts w:hint="cs"/>
          <w:sz w:val="36"/>
          <w:szCs w:val="36"/>
          <w:rtl/>
        </w:rPr>
        <w:t>يفاء بالحقوق الاساسية للمواطنين في مجالات عديده كالصحة والتعليم والمياه والتنمية والخدمات (يمكن الرجوع الى تقرير الخبي</w:t>
      </w:r>
      <w:r w:rsidR="00482556">
        <w:rPr>
          <w:rFonts w:hint="cs"/>
          <w:sz w:val="36"/>
          <w:szCs w:val="36"/>
          <w:rtl/>
        </w:rPr>
        <w:t>ر المستقل حول الاثار السلبية للإ</w:t>
      </w:r>
      <w:r w:rsidRPr="00A57FFC">
        <w:rPr>
          <w:rFonts w:hint="cs"/>
          <w:sz w:val="36"/>
          <w:szCs w:val="36"/>
          <w:rtl/>
        </w:rPr>
        <w:t>جراءات الاحادية القسرية ,ادريس الجزائري سبتمبر 2016 )</w:t>
      </w:r>
    </w:p>
    <w:p w:rsidR="003F20A4" w:rsidRPr="00A57FFC" w:rsidRDefault="003F20A4" w:rsidP="005462E6">
      <w:pPr>
        <w:pStyle w:val="ListParagraph"/>
        <w:numPr>
          <w:ilvl w:val="0"/>
          <w:numId w:val="10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>الديون الخارجية واثارها على السودان .</w:t>
      </w:r>
    </w:p>
    <w:p w:rsidR="003F20A4" w:rsidRDefault="003F20A4" w:rsidP="005462E6">
      <w:pPr>
        <w:pStyle w:val="ListParagraph"/>
        <w:numPr>
          <w:ilvl w:val="0"/>
          <w:numId w:val="10"/>
        </w:numPr>
        <w:bidi/>
        <w:jc w:val="both"/>
        <w:rPr>
          <w:sz w:val="36"/>
          <w:szCs w:val="36"/>
        </w:rPr>
      </w:pPr>
      <w:r w:rsidRPr="00A57FFC">
        <w:rPr>
          <w:rFonts w:hint="cs"/>
          <w:sz w:val="36"/>
          <w:szCs w:val="36"/>
          <w:rtl/>
        </w:rPr>
        <w:t xml:space="preserve">ضعف التمويل لبناء القدرات حيث يتطلع السودان الى دعم من المجتمع الدولي في بناء القدرات لتعزيز وترقية حقوق الانسان </w:t>
      </w:r>
      <w:r w:rsidR="00D56C0C">
        <w:rPr>
          <w:rFonts w:hint="cs"/>
          <w:sz w:val="36"/>
          <w:szCs w:val="36"/>
          <w:rtl/>
        </w:rPr>
        <w:t>سيما وان الخبير المستقل</w:t>
      </w:r>
      <w:r w:rsidR="00027A44">
        <w:rPr>
          <w:rFonts w:hint="cs"/>
          <w:sz w:val="36"/>
          <w:szCs w:val="36"/>
          <w:rtl/>
        </w:rPr>
        <w:t xml:space="preserve"> في ولايته لم يولي هذا الجانب </w:t>
      </w:r>
      <w:r w:rsidR="00C0078B">
        <w:rPr>
          <w:rFonts w:hint="cs"/>
          <w:sz w:val="36"/>
          <w:szCs w:val="36"/>
          <w:rtl/>
        </w:rPr>
        <w:t>الاهتمام المطلوب</w:t>
      </w:r>
      <w:r w:rsidRPr="00A57FFC">
        <w:rPr>
          <w:rFonts w:hint="cs"/>
          <w:sz w:val="36"/>
          <w:szCs w:val="36"/>
          <w:rtl/>
        </w:rPr>
        <w:t>.</w:t>
      </w:r>
    </w:p>
    <w:p w:rsidR="00C0078B" w:rsidRPr="00A57FFC" w:rsidRDefault="00C0078B" w:rsidP="005462E6">
      <w:pPr>
        <w:pStyle w:val="ListParagraph"/>
        <w:numPr>
          <w:ilvl w:val="0"/>
          <w:numId w:val="10"/>
        </w:num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عدم استكمال</w:t>
      </w:r>
      <w:r w:rsidR="00B8011D">
        <w:rPr>
          <w:rFonts w:hint="cs"/>
          <w:sz w:val="36"/>
          <w:szCs w:val="36"/>
          <w:rtl/>
        </w:rPr>
        <w:t xml:space="preserve"> حلقات السلام ويتطلع السودان الي مساندة </w:t>
      </w:r>
      <w:r w:rsidR="008316E0">
        <w:rPr>
          <w:rFonts w:hint="cs"/>
          <w:sz w:val="36"/>
          <w:szCs w:val="36"/>
          <w:rtl/>
        </w:rPr>
        <w:t>الأسرة الدولية في إنهاء الصراع ووقف الحرب.</w:t>
      </w:r>
    </w:p>
    <w:p w:rsidR="003B487B" w:rsidRPr="00A57FFC" w:rsidRDefault="003B487B" w:rsidP="005462E6">
      <w:pPr>
        <w:bidi/>
        <w:ind w:left="360"/>
        <w:jc w:val="both"/>
        <w:rPr>
          <w:sz w:val="36"/>
          <w:szCs w:val="36"/>
          <w:rtl/>
        </w:rPr>
      </w:pPr>
    </w:p>
    <w:p w:rsidR="00405FB1" w:rsidRPr="00A57FFC" w:rsidRDefault="00405FB1" w:rsidP="005462E6">
      <w:pPr>
        <w:bidi/>
        <w:ind w:left="360"/>
        <w:jc w:val="both"/>
        <w:rPr>
          <w:sz w:val="36"/>
          <w:szCs w:val="36"/>
          <w:rtl/>
        </w:rPr>
      </w:pPr>
    </w:p>
    <w:p w:rsidR="00405FB1" w:rsidRPr="00A57FFC" w:rsidRDefault="00405FB1" w:rsidP="005462E6">
      <w:pPr>
        <w:bidi/>
        <w:ind w:left="360"/>
        <w:jc w:val="both"/>
        <w:rPr>
          <w:sz w:val="36"/>
          <w:szCs w:val="36"/>
        </w:rPr>
      </w:pPr>
    </w:p>
    <w:sectPr w:rsidR="00405FB1" w:rsidRPr="00A5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428"/>
    <w:multiLevelType w:val="hybridMultilevel"/>
    <w:tmpl w:val="544E8E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827516"/>
    <w:multiLevelType w:val="hybridMultilevel"/>
    <w:tmpl w:val="E5C6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0631"/>
    <w:multiLevelType w:val="hybridMultilevel"/>
    <w:tmpl w:val="0B06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5410"/>
    <w:multiLevelType w:val="hybridMultilevel"/>
    <w:tmpl w:val="849E12F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3F8F"/>
    <w:multiLevelType w:val="hybridMultilevel"/>
    <w:tmpl w:val="D3D67A2E"/>
    <w:lvl w:ilvl="0" w:tplc="1E68E228">
      <w:start w:val="1"/>
      <w:numFmt w:val="arabicAlpha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9AA2843"/>
    <w:multiLevelType w:val="hybridMultilevel"/>
    <w:tmpl w:val="73C0205E"/>
    <w:lvl w:ilvl="0" w:tplc="B77A38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44D0862"/>
    <w:multiLevelType w:val="hybridMultilevel"/>
    <w:tmpl w:val="6360D6F8"/>
    <w:lvl w:ilvl="0" w:tplc="A830ED48">
      <w:start w:val="1"/>
      <w:numFmt w:val="arabicAlpha"/>
      <w:lvlText w:val="%1."/>
      <w:lvlJc w:val="left"/>
      <w:pPr>
        <w:ind w:left="135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869F9"/>
    <w:multiLevelType w:val="hybridMultilevel"/>
    <w:tmpl w:val="C4822418"/>
    <w:lvl w:ilvl="0" w:tplc="3F0CF9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60F4C"/>
    <w:multiLevelType w:val="hybridMultilevel"/>
    <w:tmpl w:val="BB10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59AB"/>
    <w:multiLevelType w:val="hybridMultilevel"/>
    <w:tmpl w:val="840AECE0"/>
    <w:lvl w:ilvl="0" w:tplc="74AC65D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87503"/>
    <w:multiLevelType w:val="hybridMultilevel"/>
    <w:tmpl w:val="B9240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068F0"/>
    <w:multiLevelType w:val="hybridMultilevel"/>
    <w:tmpl w:val="C61A8E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C0"/>
    <w:rsid w:val="00004EDA"/>
    <w:rsid w:val="00027A44"/>
    <w:rsid w:val="00035D84"/>
    <w:rsid w:val="00084C76"/>
    <w:rsid w:val="000A6157"/>
    <w:rsid w:val="000E1F98"/>
    <w:rsid w:val="001023AD"/>
    <w:rsid w:val="00104A56"/>
    <w:rsid w:val="0011468B"/>
    <w:rsid w:val="00123A6F"/>
    <w:rsid w:val="00227D19"/>
    <w:rsid w:val="0026465B"/>
    <w:rsid w:val="002717BB"/>
    <w:rsid w:val="0029237B"/>
    <w:rsid w:val="002939EF"/>
    <w:rsid w:val="002A2AA0"/>
    <w:rsid w:val="002B5504"/>
    <w:rsid w:val="002B6524"/>
    <w:rsid w:val="002C2DAD"/>
    <w:rsid w:val="00320827"/>
    <w:rsid w:val="00362653"/>
    <w:rsid w:val="00395840"/>
    <w:rsid w:val="003B19A5"/>
    <w:rsid w:val="003B487B"/>
    <w:rsid w:val="003D782B"/>
    <w:rsid w:val="003E17A3"/>
    <w:rsid w:val="003F20A4"/>
    <w:rsid w:val="003F57B0"/>
    <w:rsid w:val="00405FB1"/>
    <w:rsid w:val="00437BCF"/>
    <w:rsid w:val="00482556"/>
    <w:rsid w:val="00486CAE"/>
    <w:rsid w:val="00513C3B"/>
    <w:rsid w:val="005214A8"/>
    <w:rsid w:val="00526EC4"/>
    <w:rsid w:val="005462E6"/>
    <w:rsid w:val="005A7450"/>
    <w:rsid w:val="005B0C67"/>
    <w:rsid w:val="005C3A82"/>
    <w:rsid w:val="005E3EC3"/>
    <w:rsid w:val="005F37BB"/>
    <w:rsid w:val="00611AD4"/>
    <w:rsid w:val="00630DF8"/>
    <w:rsid w:val="00632607"/>
    <w:rsid w:val="006419A1"/>
    <w:rsid w:val="006D634A"/>
    <w:rsid w:val="006E2F61"/>
    <w:rsid w:val="00707221"/>
    <w:rsid w:val="007628D6"/>
    <w:rsid w:val="007F7C04"/>
    <w:rsid w:val="00822335"/>
    <w:rsid w:val="008223C6"/>
    <w:rsid w:val="00824B82"/>
    <w:rsid w:val="008316E0"/>
    <w:rsid w:val="0083239D"/>
    <w:rsid w:val="00867339"/>
    <w:rsid w:val="00930E2F"/>
    <w:rsid w:val="009D7E44"/>
    <w:rsid w:val="009E178C"/>
    <w:rsid w:val="009F14C0"/>
    <w:rsid w:val="00A1043E"/>
    <w:rsid w:val="00A30F82"/>
    <w:rsid w:val="00A57EFD"/>
    <w:rsid w:val="00A57FFC"/>
    <w:rsid w:val="00A602A3"/>
    <w:rsid w:val="00A86CDC"/>
    <w:rsid w:val="00A92C34"/>
    <w:rsid w:val="00AC3E92"/>
    <w:rsid w:val="00B402C0"/>
    <w:rsid w:val="00B5222E"/>
    <w:rsid w:val="00B8011D"/>
    <w:rsid w:val="00B86702"/>
    <w:rsid w:val="00BA0AA7"/>
    <w:rsid w:val="00BA2754"/>
    <w:rsid w:val="00BA340E"/>
    <w:rsid w:val="00BF7E6C"/>
    <w:rsid w:val="00C0078B"/>
    <w:rsid w:val="00C527F3"/>
    <w:rsid w:val="00C813C2"/>
    <w:rsid w:val="00C840C4"/>
    <w:rsid w:val="00CE5980"/>
    <w:rsid w:val="00D04FEF"/>
    <w:rsid w:val="00D43B41"/>
    <w:rsid w:val="00D44BAA"/>
    <w:rsid w:val="00D56C0C"/>
    <w:rsid w:val="00DB0FAC"/>
    <w:rsid w:val="00E03A7C"/>
    <w:rsid w:val="00E065DD"/>
    <w:rsid w:val="00E7701C"/>
    <w:rsid w:val="00E7776B"/>
    <w:rsid w:val="00E9223E"/>
    <w:rsid w:val="00EB1ED7"/>
    <w:rsid w:val="00EB2D99"/>
    <w:rsid w:val="00EC5D74"/>
    <w:rsid w:val="00ED22A1"/>
    <w:rsid w:val="00EE14A1"/>
    <w:rsid w:val="00EF01F5"/>
    <w:rsid w:val="00F459A4"/>
    <w:rsid w:val="00F50DD1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2B53"/>
  <w15:docId w15:val="{CAB6B47B-FB6B-1E45-A6ED-BA047D0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5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5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E5E8C-C417-45DC-8C3A-3B3217BF2905}"/>
</file>

<file path=customXml/itemProps2.xml><?xml version="1.0" encoding="utf-8"?>
<ds:datastoreItem xmlns:ds="http://schemas.openxmlformats.org/officeDocument/2006/customXml" ds:itemID="{B6B1566E-63FA-4AA6-A3C5-55A2A32B76A4}"/>
</file>

<file path=customXml/itemProps3.xml><?xml version="1.0" encoding="utf-8"?>
<ds:datastoreItem xmlns:ds="http://schemas.openxmlformats.org/officeDocument/2006/customXml" ds:itemID="{80985057-4E98-476A-8680-70BE9EBA6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mohamed omer</cp:lastModifiedBy>
  <cp:revision>2</cp:revision>
  <dcterms:created xsi:type="dcterms:W3CDTF">2018-11-23T14:50:00Z</dcterms:created>
  <dcterms:modified xsi:type="dcterms:W3CDTF">2018-11-23T14:50:00Z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