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59" w:rsidRDefault="00697159" w:rsidP="00697159">
      <w:pPr>
        <w:spacing w:after="0" w:line="240" w:lineRule="auto"/>
        <w:jc w:val="both"/>
        <w:rPr>
          <w:rFonts w:ascii="Times New Roman" w:eastAsia="Times New Roman" w:hAnsi="Times New Roman" w:cs="Times New Roman"/>
          <w:b/>
          <w:sz w:val="24"/>
          <w:szCs w:val="24"/>
          <w:u w:val="single"/>
          <w:lang w:val="fr-FR" w:eastAsia="fr-FR"/>
        </w:rPr>
      </w:pPr>
      <w:r w:rsidRPr="00697159">
        <w:rPr>
          <w:rFonts w:ascii="Times New Roman" w:eastAsia="Times New Roman" w:hAnsi="Times New Roman" w:cs="Times New Roman"/>
          <w:b/>
          <w:sz w:val="24"/>
          <w:szCs w:val="24"/>
          <w:u w:val="single"/>
          <w:lang w:val="fr-FR" w:eastAsia="fr-FR"/>
        </w:rPr>
        <w:t>Cas pratiques pour le droit au logement</w:t>
      </w:r>
      <w:r w:rsidR="004B2B42">
        <w:rPr>
          <w:rFonts w:ascii="Times New Roman" w:eastAsia="Times New Roman" w:hAnsi="Times New Roman" w:cs="Times New Roman"/>
          <w:b/>
          <w:sz w:val="24"/>
          <w:szCs w:val="24"/>
          <w:u w:val="single"/>
          <w:lang w:val="fr-FR" w:eastAsia="fr-FR"/>
        </w:rPr>
        <w:t xml:space="preserve"> au Cameroun</w:t>
      </w:r>
      <w:bookmarkStart w:id="0" w:name="_GoBack"/>
      <w:bookmarkEnd w:id="0"/>
    </w:p>
    <w:p w:rsidR="004B2B42" w:rsidRDefault="004B2B42" w:rsidP="00697159">
      <w:pPr>
        <w:spacing w:after="0" w:line="240" w:lineRule="auto"/>
        <w:jc w:val="both"/>
        <w:rPr>
          <w:rFonts w:ascii="Times New Roman" w:eastAsia="Times New Roman" w:hAnsi="Times New Roman" w:cs="Times New Roman"/>
          <w:b/>
          <w:sz w:val="24"/>
          <w:szCs w:val="24"/>
          <w:u w:val="single"/>
          <w:lang w:val="fr-FR" w:eastAsia="fr-FR"/>
        </w:rPr>
      </w:pPr>
    </w:p>
    <w:p w:rsidR="004B2B42" w:rsidRPr="004B2B42" w:rsidRDefault="004B2B42" w:rsidP="00697159">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Depuis 2013, sous le prétexte d’une meilleure urbanisation, les populations de la ville de Yaoundé subissent de</w:t>
      </w:r>
      <w:r w:rsidR="00FF6635">
        <w:rPr>
          <w:rFonts w:ascii="Times New Roman" w:eastAsia="Times New Roman" w:hAnsi="Times New Roman" w:cs="Times New Roman"/>
          <w:sz w:val="24"/>
          <w:szCs w:val="24"/>
          <w:lang w:val="fr-FR" w:eastAsia="fr-FR"/>
        </w:rPr>
        <w:t xml:space="preserve"> nombreux</w:t>
      </w:r>
      <w:r>
        <w:rPr>
          <w:rFonts w:ascii="Times New Roman" w:eastAsia="Times New Roman" w:hAnsi="Times New Roman" w:cs="Times New Roman"/>
          <w:sz w:val="24"/>
          <w:szCs w:val="24"/>
          <w:lang w:val="fr-FR" w:eastAsia="fr-FR"/>
        </w:rPr>
        <w:t xml:space="preserve"> cas de déguerpissements anarchiques</w:t>
      </w:r>
      <w:r w:rsidR="00FF6635">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Le Réseau National des Habitants</w:t>
      </w:r>
      <w:r w:rsidR="00FF6635">
        <w:rPr>
          <w:rFonts w:ascii="Times New Roman" w:eastAsia="Times New Roman" w:hAnsi="Times New Roman" w:cs="Times New Roman"/>
          <w:sz w:val="24"/>
          <w:szCs w:val="24"/>
          <w:lang w:val="fr-FR" w:eastAsia="fr-FR"/>
        </w:rPr>
        <w:t xml:space="preserve"> (RNH)</w:t>
      </w:r>
      <w:r>
        <w:rPr>
          <w:rFonts w:ascii="Times New Roman" w:eastAsia="Times New Roman" w:hAnsi="Times New Roman" w:cs="Times New Roman"/>
          <w:sz w:val="24"/>
          <w:szCs w:val="24"/>
          <w:lang w:val="fr-FR" w:eastAsia="fr-FR"/>
        </w:rPr>
        <w:t>, OSC membre de la Plate-forme DESC s’</w:t>
      </w:r>
      <w:r w:rsidR="00FF6635">
        <w:rPr>
          <w:rFonts w:ascii="Times New Roman" w:eastAsia="Times New Roman" w:hAnsi="Times New Roman" w:cs="Times New Roman"/>
          <w:sz w:val="24"/>
          <w:szCs w:val="24"/>
          <w:lang w:val="fr-FR" w:eastAsia="fr-FR"/>
        </w:rPr>
        <w:t>est mis</w:t>
      </w:r>
      <w:r>
        <w:rPr>
          <w:rFonts w:ascii="Times New Roman" w:eastAsia="Times New Roman" w:hAnsi="Times New Roman" w:cs="Times New Roman"/>
          <w:sz w:val="24"/>
          <w:szCs w:val="24"/>
          <w:lang w:val="fr-FR" w:eastAsia="fr-FR"/>
        </w:rPr>
        <w:t xml:space="preserve">  à côté des populations pour la défense de leur Droit au logement qui fait partie du Droit au Développement.</w:t>
      </w:r>
    </w:p>
    <w:p w:rsidR="00697159" w:rsidRDefault="00697159" w:rsidP="00697159">
      <w:pPr>
        <w:spacing w:after="0" w:line="240" w:lineRule="auto"/>
        <w:jc w:val="both"/>
        <w:rPr>
          <w:rFonts w:ascii="Times New Roman" w:eastAsia="Times New Roman" w:hAnsi="Times New Roman" w:cs="Times New Roman"/>
          <w:sz w:val="24"/>
          <w:szCs w:val="24"/>
          <w:lang w:val="fr-FR" w:eastAsia="fr-FR"/>
        </w:rPr>
      </w:pPr>
    </w:p>
    <w:p w:rsidR="00697159" w:rsidRPr="00697159" w:rsidRDefault="004B2B42" w:rsidP="00697159">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Des outils ont été développés dans ce sens qui mérite d’être partagés. Il s’agit </w:t>
      </w:r>
      <w:r w:rsidR="0068566A">
        <w:rPr>
          <w:rFonts w:ascii="Times New Roman" w:eastAsia="Times New Roman" w:hAnsi="Times New Roman" w:cs="Times New Roman"/>
          <w:sz w:val="24"/>
          <w:szCs w:val="24"/>
          <w:lang w:val="fr-FR" w:eastAsia="fr-FR"/>
        </w:rPr>
        <w:t xml:space="preserve">entre autres, </w:t>
      </w:r>
      <w:r>
        <w:rPr>
          <w:rFonts w:ascii="Times New Roman" w:eastAsia="Times New Roman" w:hAnsi="Times New Roman" w:cs="Times New Roman"/>
          <w:sz w:val="24"/>
          <w:szCs w:val="24"/>
          <w:lang w:val="fr-FR" w:eastAsia="fr-FR"/>
        </w:rPr>
        <w:t>de</w:t>
      </w:r>
      <w:r w:rsidR="0063231E">
        <w:rPr>
          <w:rFonts w:ascii="Times New Roman" w:eastAsia="Times New Roman" w:hAnsi="Times New Roman" w:cs="Times New Roman"/>
          <w:sz w:val="24"/>
          <w:szCs w:val="24"/>
          <w:lang w:val="fr-FR" w:eastAsia="fr-FR"/>
        </w:rPr>
        <w:t xml:space="preserve"> deux</w:t>
      </w:r>
      <w:r w:rsidR="00697159" w:rsidRPr="00697159">
        <w:rPr>
          <w:rFonts w:ascii="Times New Roman" w:eastAsia="Times New Roman" w:hAnsi="Times New Roman" w:cs="Times New Roman"/>
          <w:sz w:val="24"/>
          <w:szCs w:val="24"/>
          <w:lang w:val="fr-FR" w:eastAsia="fr-FR"/>
        </w:rPr>
        <w:t xml:space="preserve"> processus qui ont influencé les politiques gouvernementales sur la question des déguerpissements:</w:t>
      </w:r>
    </w:p>
    <w:p w:rsidR="00D54BF8" w:rsidRDefault="00697159" w:rsidP="00D54BF8">
      <w:pPr>
        <w:spacing w:after="0" w:line="240" w:lineRule="auto"/>
        <w:jc w:val="both"/>
        <w:rPr>
          <w:rFonts w:ascii="Times New Roman" w:eastAsia="Times New Roman" w:hAnsi="Times New Roman" w:cs="Times New Roman"/>
          <w:sz w:val="24"/>
          <w:szCs w:val="24"/>
          <w:lang w:val="fr-FR" w:eastAsia="fr-FR"/>
        </w:rPr>
      </w:pPr>
      <w:r w:rsidRPr="00697159">
        <w:rPr>
          <w:rFonts w:ascii="Times New Roman" w:eastAsia="Times New Roman" w:hAnsi="Times New Roman" w:cs="Times New Roman"/>
          <w:sz w:val="24"/>
          <w:szCs w:val="24"/>
          <w:lang w:val="fr-FR" w:eastAsia="fr-FR"/>
        </w:rPr>
        <w:br/>
      </w:r>
      <w:r w:rsidR="00D54BF8" w:rsidRPr="00D54BF8">
        <w:rPr>
          <w:rFonts w:ascii="Times New Roman" w:eastAsia="Times New Roman" w:hAnsi="Times New Roman" w:cs="Times New Roman"/>
          <w:b/>
          <w:sz w:val="24"/>
          <w:szCs w:val="24"/>
          <w:lang w:val="fr-FR" w:eastAsia="fr-FR"/>
        </w:rPr>
        <w:t>N0 1 : Les cartes participatives</w:t>
      </w:r>
    </w:p>
    <w:p w:rsidR="00D54BF8" w:rsidRDefault="00D54BF8" w:rsidP="00D54BF8">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I</w:t>
      </w:r>
      <w:r w:rsidRPr="00697159">
        <w:rPr>
          <w:rFonts w:ascii="Times New Roman" w:eastAsia="Times New Roman" w:hAnsi="Times New Roman" w:cs="Times New Roman"/>
          <w:sz w:val="24"/>
          <w:szCs w:val="24"/>
          <w:lang w:val="fr-FR" w:eastAsia="fr-FR"/>
        </w:rPr>
        <w:t xml:space="preserve">l s'agit pour la communauté </w:t>
      </w:r>
      <w:r>
        <w:rPr>
          <w:rFonts w:ascii="Times New Roman" w:eastAsia="Times New Roman" w:hAnsi="Times New Roman" w:cs="Times New Roman"/>
          <w:sz w:val="24"/>
          <w:szCs w:val="24"/>
          <w:lang w:val="fr-FR" w:eastAsia="fr-FR"/>
        </w:rPr>
        <w:t xml:space="preserve">menacée </w:t>
      </w:r>
      <w:r w:rsidRPr="00697159">
        <w:rPr>
          <w:rFonts w:ascii="Times New Roman" w:eastAsia="Times New Roman" w:hAnsi="Times New Roman" w:cs="Times New Roman"/>
          <w:sz w:val="24"/>
          <w:szCs w:val="24"/>
          <w:lang w:val="fr-FR" w:eastAsia="fr-FR"/>
        </w:rPr>
        <w:t xml:space="preserve">de </w:t>
      </w:r>
      <w:r>
        <w:rPr>
          <w:rFonts w:ascii="Times New Roman" w:eastAsia="Times New Roman" w:hAnsi="Times New Roman" w:cs="Times New Roman"/>
          <w:sz w:val="24"/>
          <w:szCs w:val="24"/>
          <w:lang w:val="fr-FR" w:eastAsia="fr-FR"/>
        </w:rPr>
        <w:t>produire une carte géographique</w:t>
      </w:r>
      <w:r w:rsidRPr="00697159">
        <w:rPr>
          <w:rFonts w:ascii="Times New Roman" w:eastAsia="Times New Roman" w:hAnsi="Times New Roman" w:cs="Times New Roman"/>
          <w:sz w:val="24"/>
          <w:szCs w:val="24"/>
          <w:lang w:val="fr-FR" w:eastAsia="fr-FR"/>
        </w:rPr>
        <w:t xml:space="preserve"> qui fait ressortir les informations socio-économique de leur zone et qui permet de se projeter sur les éventuels dégâts sociaux que peuvent causer une action de déguerpissement de cette zone. </w:t>
      </w:r>
    </w:p>
    <w:p w:rsidR="0063231E" w:rsidRDefault="0063231E" w:rsidP="00D54BF8">
      <w:pPr>
        <w:spacing w:after="0" w:line="240" w:lineRule="auto"/>
        <w:jc w:val="both"/>
        <w:rPr>
          <w:rFonts w:ascii="Times New Roman" w:eastAsia="Times New Roman" w:hAnsi="Times New Roman" w:cs="Times New Roman"/>
          <w:b/>
          <w:sz w:val="24"/>
          <w:szCs w:val="24"/>
          <w:lang w:val="fr-FR" w:eastAsia="fr-FR"/>
        </w:rPr>
      </w:pPr>
    </w:p>
    <w:p w:rsidR="00FF6635" w:rsidRDefault="00FF6635" w:rsidP="00D54BF8">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b/>
          <w:sz w:val="24"/>
          <w:szCs w:val="24"/>
          <w:lang w:val="fr-FR" w:eastAsia="fr-FR"/>
        </w:rPr>
        <w:t xml:space="preserve">Cas pratiques </w:t>
      </w:r>
      <w:r w:rsidR="00D54BF8" w:rsidRPr="00697159">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 xml:space="preserve">Les quartiers </w:t>
      </w:r>
      <w:proofErr w:type="spellStart"/>
      <w:r w:rsidRPr="00697159">
        <w:rPr>
          <w:rFonts w:ascii="Times New Roman" w:eastAsia="Times New Roman" w:hAnsi="Times New Roman" w:cs="Times New Roman"/>
          <w:sz w:val="24"/>
          <w:szCs w:val="24"/>
          <w:lang w:val="fr-FR" w:eastAsia="fr-FR"/>
        </w:rPr>
        <w:t>Nkolbisson</w:t>
      </w:r>
      <w:proofErr w:type="spellEnd"/>
      <w:r w:rsidRPr="00697159">
        <w:rPr>
          <w:rFonts w:ascii="Times New Roman" w:eastAsia="Times New Roman" w:hAnsi="Times New Roman" w:cs="Times New Roman"/>
          <w:sz w:val="24"/>
          <w:szCs w:val="24"/>
          <w:lang w:val="fr-FR" w:eastAsia="fr-FR"/>
        </w:rPr>
        <w:t xml:space="preserve"> et Emana </w:t>
      </w:r>
      <w:r>
        <w:rPr>
          <w:rFonts w:ascii="Times New Roman" w:eastAsia="Times New Roman" w:hAnsi="Times New Roman" w:cs="Times New Roman"/>
          <w:sz w:val="24"/>
          <w:szCs w:val="24"/>
          <w:lang w:val="fr-FR" w:eastAsia="fr-FR"/>
        </w:rPr>
        <w:t xml:space="preserve">et Emana étaient menacés de déguerpissement. Ils se sont fait accompagner Par le RNH. Ces populations ont élaboré leur carte géographique et présenté tous les dégâts auxquels devaient les exposer une telle opération. Les </w:t>
      </w:r>
      <w:r w:rsidR="00D54BF8" w:rsidRPr="00697159">
        <w:rPr>
          <w:rFonts w:ascii="Times New Roman" w:eastAsia="Times New Roman" w:hAnsi="Times New Roman" w:cs="Times New Roman"/>
          <w:sz w:val="24"/>
          <w:szCs w:val="24"/>
          <w:lang w:val="fr-FR" w:eastAsia="fr-FR"/>
        </w:rPr>
        <w:t xml:space="preserve">cartes </w:t>
      </w:r>
      <w:r>
        <w:rPr>
          <w:rFonts w:ascii="Times New Roman" w:eastAsia="Times New Roman" w:hAnsi="Times New Roman" w:cs="Times New Roman"/>
          <w:sz w:val="24"/>
          <w:szCs w:val="24"/>
          <w:lang w:val="fr-FR" w:eastAsia="fr-FR"/>
        </w:rPr>
        <w:t xml:space="preserve">ont été présentées </w:t>
      </w:r>
      <w:r w:rsidR="00D54BF8">
        <w:rPr>
          <w:rFonts w:ascii="Times New Roman" w:eastAsia="Times New Roman" w:hAnsi="Times New Roman" w:cs="Times New Roman"/>
          <w:sz w:val="24"/>
          <w:szCs w:val="24"/>
          <w:lang w:val="fr-FR" w:eastAsia="fr-FR"/>
        </w:rPr>
        <w:t>aux</w:t>
      </w:r>
      <w:r w:rsidR="00D54BF8" w:rsidRPr="00697159">
        <w:rPr>
          <w:rFonts w:ascii="Times New Roman" w:eastAsia="Times New Roman" w:hAnsi="Times New Roman" w:cs="Times New Roman"/>
          <w:sz w:val="24"/>
          <w:szCs w:val="24"/>
          <w:lang w:val="fr-FR" w:eastAsia="fr-FR"/>
        </w:rPr>
        <w:t xml:space="preserve"> autorités administratives et traditionnelles</w:t>
      </w:r>
      <w:r>
        <w:rPr>
          <w:rFonts w:ascii="Times New Roman" w:eastAsia="Times New Roman" w:hAnsi="Times New Roman" w:cs="Times New Roman"/>
          <w:sz w:val="24"/>
          <w:szCs w:val="24"/>
          <w:lang w:val="fr-FR" w:eastAsia="fr-FR"/>
        </w:rPr>
        <w:t xml:space="preserve">. Cette présentation a été relayée </w:t>
      </w:r>
      <w:r w:rsidR="00D54BF8">
        <w:rPr>
          <w:rFonts w:ascii="Times New Roman" w:eastAsia="Times New Roman" w:hAnsi="Times New Roman" w:cs="Times New Roman"/>
          <w:sz w:val="24"/>
          <w:szCs w:val="24"/>
          <w:lang w:val="fr-FR" w:eastAsia="fr-FR"/>
        </w:rPr>
        <w:t>par</w:t>
      </w:r>
      <w:r>
        <w:rPr>
          <w:rFonts w:ascii="Times New Roman" w:eastAsia="Times New Roman" w:hAnsi="Times New Roman" w:cs="Times New Roman"/>
          <w:sz w:val="24"/>
          <w:szCs w:val="24"/>
          <w:lang w:val="fr-FR" w:eastAsia="fr-FR"/>
        </w:rPr>
        <w:t xml:space="preserve"> les médias.</w:t>
      </w:r>
    </w:p>
    <w:p w:rsidR="0063231E" w:rsidRDefault="0063231E" w:rsidP="00D54BF8">
      <w:pPr>
        <w:spacing w:after="0" w:line="240" w:lineRule="auto"/>
        <w:jc w:val="both"/>
        <w:rPr>
          <w:rFonts w:ascii="Times New Roman" w:eastAsia="Times New Roman" w:hAnsi="Times New Roman" w:cs="Times New Roman"/>
          <w:b/>
          <w:sz w:val="24"/>
          <w:szCs w:val="24"/>
          <w:lang w:val="fr-FR" w:eastAsia="fr-FR"/>
        </w:rPr>
      </w:pPr>
    </w:p>
    <w:p w:rsidR="00D54BF8" w:rsidRPr="00697159" w:rsidRDefault="00FF6635" w:rsidP="00D54BF8">
      <w:pPr>
        <w:spacing w:after="0" w:line="240" w:lineRule="auto"/>
        <w:jc w:val="both"/>
        <w:rPr>
          <w:rFonts w:ascii="Times New Roman" w:eastAsia="Times New Roman" w:hAnsi="Times New Roman" w:cs="Times New Roman"/>
          <w:sz w:val="24"/>
          <w:szCs w:val="24"/>
          <w:lang w:val="fr-FR" w:eastAsia="fr-FR"/>
        </w:rPr>
      </w:pPr>
      <w:r w:rsidRPr="00FF6635">
        <w:rPr>
          <w:rFonts w:ascii="Times New Roman" w:eastAsia="Times New Roman" w:hAnsi="Times New Roman" w:cs="Times New Roman"/>
          <w:b/>
          <w:sz w:val="24"/>
          <w:szCs w:val="24"/>
          <w:lang w:val="fr-FR" w:eastAsia="fr-FR"/>
        </w:rPr>
        <w:t>Résultat</w:t>
      </w:r>
      <w:r>
        <w:rPr>
          <w:rFonts w:ascii="Times New Roman" w:eastAsia="Times New Roman" w:hAnsi="Times New Roman" w:cs="Times New Roman"/>
          <w:sz w:val="24"/>
          <w:szCs w:val="24"/>
          <w:lang w:val="fr-FR" w:eastAsia="fr-FR"/>
        </w:rPr>
        <w:t xml:space="preserve"> : </w:t>
      </w:r>
      <w:r w:rsidR="00D54BF8">
        <w:rPr>
          <w:rFonts w:ascii="Times New Roman" w:eastAsia="Times New Roman" w:hAnsi="Times New Roman" w:cs="Times New Roman"/>
          <w:sz w:val="24"/>
          <w:szCs w:val="24"/>
          <w:lang w:val="fr-FR" w:eastAsia="fr-FR"/>
        </w:rPr>
        <w:t>le Chef de l'Etat a sorti</w:t>
      </w:r>
      <w:r w:rsidR="00D54BF8" w:rsidRPr="00697159">
        <w:rPr>
          <w:rFonts w:ascii="Times New Roman" w:eastAsia="Times New Roman" w:hAnsi="Times New Roman" w:cs="Times New Roman"/>
          <w:sz w:val="24"/>
          <w:szCs w:val="24"/>
          <w:lang w:val="fr-FR" w:eastAsia="fr-FR"/>
        </w:rPr>
        <w:t xml:space="preserve"> une note instruisant la mise en place d'une commission de médiation pour réparer le</w:t>
      </w:r>
      <w:r w:rsidR="00D54BF8">
        <w:rPr>
          <w:rFonts w:ascii="Times New Roman" w:eastAsia="Times New Roman" w:hAnsi="Times New Roman" w:cs="Times New Roman"/>
          <w:sz w:val="24"/>
          <w:szCs w:val="24"/>
          <w:lang w:val="fr-FR" w:eastAsia="fr-FR"/>
        </w:rPr>
        <w:t>s</w:t>
      </w:r>
      <w:r w:rsidR="00D54BF8" w:rsidRPr="00697159">
        <w:rPr>
          <w:rFonts w:ascii="Times New Roman" w:eastAsia="Times New Roman" w:hAnsi="Times New Roman" w:cs="Times New Roman"/>
          <w:sz w:val="24"/>
          <w:szCs w:val="24"/>
          <w:lang w:val="fr-FR" w:eastAsia="fr-FR"/>
        </w:rPr>
        <w:t xml:space="preserve"> préjudice</w:t>
      </w:r>
      <w:r w:rsidR="00D54BF8">
        <w:rPr>
          <w:rFonts w:ascii="Times New Roman" w:eastAsia="Times New Roman" w:hAnsi="Times New Roman" w:cs="Times New Roman"/>
          <w:sz w:val="24"/>
          <w:szCs w:val="24"/>
          <w:lang w:val="fr-FR" w:eastAsia="fr-FR"/>
        </w:rPr>
        <w:t>s créés</w:t>
      </w:r>
      <w:r w:rsidR="00D54BF8" w:rsidRPr="00697159">
        <w:rPr>
          <w:rFonts w:ascii="Times New Roman" w:eastAsia="Times New Roman" w:hAnsi="Times New Roman" w:cs="Times New Roman"/>
          <w:sz w:val="24"/>
          <w:szCs w:val="24"/>
          <w:lang w:val="fr-FR" w:eastAsia="fr-FR"/>
        </w:rPr>
        <w:t xml:space="preserve"> par les velléités d’accaparement de </w:t>
      </w:r>
      <w:r>
        <w:rPr>
          <w:rFonts w:ascii="Times New Roman" w:eastAsia="Times New Roman" w:hAnsi="Times New Roman" w:cs="Times New Roman"/>
          <w:sz w:val="24"/>
          <w:szCs w:val="24"/>
          <w:lang w:val="fr-FR" w:eastAsia="fr-FR"/>
        </w:rPr>
        <w:t>ces populations</w:t>
      </w:r>
      <w:r w:rsidR="00D54BF8" w:rsidRPr="00697159">
        <w:rPr>
          <w:rFonts w:ascii="Times New Roman" w:eastAsia="Times New Roman" w:hAnsi="Times New Roman" w:cs="Times New Roman"/>
          <w:sz w:val="24"/>
          <w:szCs w:val="24"/>
          <w:lang w:val="fr-FR" w:eastAsia="fr-FR"/>
        </w:rPr>
        <w:t xml:space="preserve"> par des particuliers et des sociétés</w:t>
      </w:r>
      <w:r w:rsidR="00D54BF8">
        <w:rPr>
          <w:rFonts w:ascii="Times New Roman" w:eastAsia="Times New Roman" w:hAnsi="Times New Roman" w:cs="Times New Roman"/>
          <w:sz w:val="24"/>
          <w:szCs w:val="24"/>
          <w:lang w:val="fr-FR" w:eastAsia="fr-FR"/>
        </w:rPr>
        <w:t xml:space="preserve"> pour la plupart étrangères.</w:t>
      </w:r>
    </w:p>
    <w:p w:rsidR="00D54BF8" w:rsidRDefault="00D54BF8" w:rsidP="00697159">
      <w:pPr>
        <w:spacing w:after="0" w:line="240" w:lineRule="auto"/>
        <w:jc w:val="both"/>
        <w:rPr>
          <w:rFonts w:ascii="Times New Roman" w:eastAsia="Times New Roman" w:hAnsi="Times New Roman" w:cs="Times New Roman"/>
          <w:sz w:val="24"/>
          <w:szCs w:val="24"/>
          <w:lang w:val="fr-FR" w:eastAsia="fr-FR"/>
        </w:rPr>
      </w:pPr>
    </w:p>
    <w:p w:rsidR="0063231E" w:rsidRDefault="0063231E" w:rsidP="00697159">
      <w:pPr>
        <w:spacing w:after="0" w:line="240" w:lineRule="auto"/>
        <w:jc w:val="both"/>
        <w:rPr>
          <w:rFonts w:ascii="Times New Roman" w:eastAsia="Times New Roman" w:hAnsi="Times New Roman" w:cs="Times New Roman"/>
          <w:sz w:val="24"/>
          <w:szCs w:val="24"/>
          <w:lang w:val="fr-FR" w:eastAsia="fr-FR"/>
        </w:rPr>
      </w:pPr>
    </w:p>
    <w:p w:rsidR="0063231E" w:rsidRPr="0063231E" w:rsidRDefault="0063231E" w:rsidP="00697159">
      <w:pPr>
        <w:spacing w:after="0" w:line="240" w:lineRule="auto"/>
        <w:jc w:val="both"/>
        <w:rPr>
          <w:rFonts w:ascii="Times New Roman" w:eastAsia="Times New Roman" w:hAnsi="Times New Roman" w:cs="Times New Roman"/>
          <w:b/>
          <w:sz w:val="24"/>
          <w:szCs w:val="24"/>
          <w:lang w:val="fr-FR" w:eastAsia="fr-FR"/>
        </w:rPr>
      </w:pPr>
      <w:r w:rsidRPr="0063231E">
        <w:rPr>
          <w:rFonts w:ascii="Times New Roman" w:eastAsia="Times New Roman" w:hAnsi="Times New Roman" w:cs="Times New Roman"/>
          <w:b/>
          <w:sz w:val="24"/>
          <w:szCs w:val="24"/>
          <w:lang w:val="fr-FR" w:eastAsia="fr-FR"/>
        </w:rPr>
        <w:t>N0 2 : Campagne zéro éviction</w:t>
      </w:r>
      <w:r w:rsidR="00697159" w:rsidRPr="0063231E">
        <w:rPr>
          <w:rFonts w:ascii="Times New Roman" w:eastAsia="Times New Roman" w:hAnsi="Times New Roman" w:cs="Times New Roman"/>
          <w:b/>
          <w:sz w:val="24"/>
          <w:szCs w:val="24"/>
          <w:lang w:val="fr-FR" w:eastAsia="fr-FR"/>
        </w:rPr>
        <w:t xml:space="preserve"> </w:t>
      </w:r>
    </w:p>
    <w:p w:rsidR="0063231E" w:rsidRDefault="0063231E" w:rsidP="00697159">
      <w:pPr>
        <w:spacing w:after="0" w:line="240" w:lineRule="auto"/>
        <w:jc w:val="both"/>
        <w:rPr>
          <w:rFonts w:ascii="Times New Roman" w:eastAsia="Times New Roman" w:hAnsi="Times New Roman" w:cs="Times New Roman"/>
          <w:sz w:val="24"/>
          <w:szCs w:val="24"/>
          <w:lang w:val="fr-FR" w:eastAsia="fr-FR"/>
        </w:rPr>
      </w:pPr>
    </w:p>
    <w:p w:rsidR="0063231E" w:rsidRDefault="0063231E" w:rsidP="00697159">
      <w:pPr>
        <w:spacing w:after="0" w:line="240" w:lineRule="auto"/>
        <w:jc w:val="both"/>
        <w:rPr>
          <w:rFonts w:ascii="Times New Roman" w:eastAsia="Times New Roman" w:hAnsi="Times New Roman" w:cs="Times New Roman"/>
          <w:sz w:val="24"/>
          <w:szCs w:val="24"/>
          <w:lang w:val="fr-FR" w:eastAsia="fr-FR"/>
        </w:rPr>
      </w:pPr>
      <w:r w:rsidRPr="00697159">
        <w:rPr>
          <w:rFonts w:ascii="Times New Roman" w:eastAsia="Times New Roman" w:hAnsi="Times New Roman" w:cs="Times New Roman"/>
          <w:sz w:val="24"/>
          <w:szCs w:val="24"/>
          <w:lang w:val="fr-FR" w:eastAsia="fr-FR"/>
        </w:rPr>
        <w:t>C’est</w:t>
      </w:r>
      <w:r w:rsidR="00697159" w:rsidRPr="00697159">
        <w:rPr>
          <w:rFonts w:ascii="Times New Roman" w:eastAsia="Times New Roman" w:hAnsi="Times New Roman" w:cs="Times New Roman"/>
          <w:sz w:val="24"/>
          <w:szCs w:val="24"/>
          <w:lang w:val="fr-FR" w:eastAsia="fr-FR"/>
        </w:rPr>
        <w:t xml:space="preserve"> en réalité une vaste activité qui se déroule </w:t>
      </w:r>
      <w:r>
        <w:rPr>
          <w:rFonts w:ascii="Times New Roman" w:eastAsia="Times New Roman" w:hAnsi="Times New Roman" w:cs="Times New Roman"/>
          <w:sz w:val="24"/>
          <w:szCs w:val="24"/>
          <w:lang w:val="fr-FR" w:eastAsia="fr-FR"/>
        </w:rPr>
        <w:t xml:space="preserve">par </w:t>
      </w:r>
      <w:r w:rsidR="00697159" w:rsidRPr="00697159">
        <w:rPr>
          <w:rFonts w:ascii="Times New Roman" w:eastAsia="Times New Roman" w:hAnsi="Times New Roman" w:cs="Times New Roman"/>
          <w:sz w:val="24"/>
          <w:szCs w:val="24"/>
          <w:lang w:val="fr-FR" w:eastAsia="fr-FR"/>
        </w:rPr>
        <w:t>les communautés</w:t>
      </w:r>
      <w:r>
        <w:rPr>
          <w:rFonts w:ascii="Times New Roman" w:eastAsia="Times New Roman" w:hAnsi="Times New Roman" w:cs="Times New Roman"/>
          <w:sz w:val="24"/>
          <w:szCs w:val="24"/>
          <w:lang w:val="fr-FR" w:eastAsia="fr-FR"/>
        </w:rPr>
        <w:t xml:space="preserve"> </w:t>
      </w:r>
      <w:r w:rsidRPr="00697159">
        <w:rPr>
          <w:rFonts w:ascii="Times New Roman" w:eastAsia="Times New Roman" w:hAnsi="Times New Roman" w:cs="Times New Roman"/>
          <w:sz w:val="24"/>
          <w:szCs w:val="24"/>
          <w:lang w:val="fr-FR" w:eastAsia="fr-FR"/>
        </w:rPr>
        <w:t>menacées d'éviction ou présumées menacées</w:t>
      </w:r>
      <w:r>
        <w:rPr>
          <w:rFonts w:ascii="Times New Roman" w:eastAsia="Times New Roman" w:hAnsi="Times New Roman" w:cs="Times New Roman"/>
          <w:sz w:val="24"/>
          <w:szCs w:val="24"/>
          <w:lang w:val="fr-FR" w:eastAsia="fr-FR"/>
        </w:rPr>
        <w:t xml:space="preserve"> qu’accompagnent les OSC. Elle</w:t>
      </w:r>
      <w:r w:rsidR="00697159" w:rsidRPr="00697159">
        <w:rPr>
          <w:rFonts w:ascii="Times New Roman" w:eastAsia="Times New Roman" w:hAnsi="Times New Roman" w:cs="Times New Roman"/>
          <w:sz w:val="24"/>
          <w:szCs w:val="24"/>
          <w:lang w:val="fr-FR" w:eastAsia="fr-FR"/>
        </w:rPr>
        <w:t xml:space="preserve"> consisté à mobiliser les habitants autours des outils de plaidoyer </w:t>
      </w:r>
      <w:r>
        <w:rPr>
          <w:rFonts w:ascii="Times New Roman" w:eastAsia="Times New Roman" w:hAnsi="Times New Roman" w:cs="Times New Roman"/>
          <w:sz w:val="24"/>
          <w:szCs w:val="24"/>
          <w:lang w:val="fr-FR" w:eastAsia="fr-FR"/>
        </w:rPr>
        <w:t>que sont la signature</w:t>
      </w:r>
      <w:r w:rsidR="00697159" w:rsidRPr="00697159">
        <w:rPr>
          <w:rFonts w:ascii="Times New Roman" w:eastAsia="Times New Roman" w:hAnsi="Times New Roman" w:cs="Times New Roman"/>
          <w:sz w:val="24"/>
          <w:szCs w:val="24"/>
          <w:lang w:val="fr-FR" w:eastAsia="fr-FR"/>
        </w:rPr>
        <w:t xml:space="preserve"> des Pétiti</w:t>
      </w:r>
      <w:r>
        <w:rPr>
          <w:rFonts w:ascii="Times New Roman" w:eastAsia="Times New Roman" w:hAnsi="Times New Roman" w:cs="Times New Roman"/>
          <w:sz w:val="24"/>
          <w:szCs w:val="24"/>
          <w:lang w:val="fr-FR" w:eastAsia="fr-FR"/>
        </w:rPr>
        <w:t>ons contre les déguerpissements et la</w:t>
      </w:r>
      <w:r w:rsidR="00697159" w:rsidRPr="00697159">
        <w:rPr>
          <w:rFonts w:ascii="Times New Roman" w:eastAsia="Times New Roman" w:hAnsi="Times New Roman" w:cs="Times New Roman"/>
          <w:sz w:val="24"/>
          <w:szCs w:val="24"/>
          <w:lang w:val="fr-FR" w:eastAsia="fr-FR"/>
        </w:rPr>
        <w:t xml:space="preserve"> signature du mémorandum  pour</w:t>
      </w:r>
      <w:r>
        <w:rPr>
          <w:rFonts w:ascii="Times New Roman" w:eastAsia="Times New Roman" w:hAnsi="Times New Roman" w:cs="Times New Roman"/>
          <w:sz w:val="24"/>
          <w:szCs w:val="24"/>
          <w:lang w:val="fr-FR" w:eastAsia="fr-FR"/>
        </w:rPr>
        <w:t xml:space="preserve"> le droit au logement pour tous</w:t>
      </w:r>
      <w:r w:rsidR="00697159" w:rsidRPr="00697159">
        <w:rPr>
          <w:rFonts w:ascii="Times New Roman" w:eastAsia="Times New Roman" w:hAnsi="Times New Roman" w:cs="Times New Roman"/>
          <w:sz w:val="24"/>
          <w:szCs w:val="24"/>
          <w:lang w:val="fr-FR" w:eastAsia="fr-FR"/>
        </w:rPr>
        <w:t xml:space="preserve">. </w:t>
      </w:r>
    </w:p>
    <w:p w:rsidR="0063231E" w:rsidRDefault="0063231E" w:rsidP="00697159">
      <w:pPr>
        <w:spacing w:after="0" w:line="240" w:lineRule="auto"/>
        <w:jc w:val="both"/>
        <w:rPr>
          <w:rFonts w:ascii="Times New Roman" w:eastAsia="Times New Roman" w:hAnsi="Times New Roman" w:cs="Times New Roman"/>
          <w:b/>
          <w:sz w:val="24"/>
          <w:szCs w:val="24"/>
          <w:lang w:val="fr-FR" w:eastAsia="fr-FR"/>
        </w:rPr>
      </w:pPr>
    </w:p>
    <w:p w:rsidR="0063231E" w:rsidRDefault="0063231E" w:rsidP="00697159">
      <w:pPr>
        <w:spacing w:after="0" w:line="240" w:lineRule="auto"/>
        <w:jc w:val="both"/>
        <w:rPr>
          <w:rFonts w:ascii="Times New Roman" w:eastAsia="Times New Roman" w:hAnsi="Times New Roman" w:cs="Times New Roman"/>
          <w:sz w:val="24"/>
          <w:szCs w:val="24"/>
          <w:lang w:val="fr-FR" w:eastAsia="fr-FR"/>
        </w:rPr>
      </w:pPr>
      <w:r w:rsidRPr="0063231E">
        <w:rPr>
          <w:rFonts w:ascii="Times New Roman" w:eastAsia="Times New Roman" w:hAnsi="Times New Roman" w:cs="Times New Roman"/>
          <w:b/>
          <w:sz w:val="24"/>
          <w:szCs w:val="24"/>
          <w:lang w:val="fr-FR" w:eastAsia="fr-FR"/>
        </w:rPr>
        <w:t>Cas pratique</w:t>
      </w:r>
      <w:r>
        <w:rPr>
          <w:rFonts w:ascii="Times New Roman" w:eastAsia="Times New Roman" w:hAnsi="Times New Roman" w:cs="Times New Roman"/>
          <w:sz w:val="24"/>
          <w:szCs w:val="24"/>
          <w:lang w:val="fr-FR" w:eastAsia="fr-FR"/>
        </w:rPr>
        <w:t xml:space="preserve"> : </w:t>
      </w:r>
      <w:r w:rsidR="00697159" w:rsidRPr="00697159">
        <w:rPr>
          <w:rFonts w:ascii="Times New Roman" w:eastAsia="Times New Roman" w:hAnsi="Times New Roman" w:cs="Times New Roman"/>
          <w:sz w:val="24"/>
          <w:szCs w:val="24"/>
          <w:lang w:val="fr-FR" w:eastAsia="fr-FR"/>
        </w:rPr>
        <w:t>la présentation de ce processus lors de l</w:t>
      </w:r>
      <w:r>
        <w:rPr>
          <w:rFonts w:ascii="Times New Roman" w:eastAsia="Times New Roman" w:hAnsi="Times New Roman" w:cs="Times New Roman"/>
          <w:sz w:val="24"/>
          <w:szCs w:val="24"/>
          <w:lang w:val="fr-FR" w:eastAsia="fr-FR"/>
        </w:rPr>
        <w:t xml:space="preserve">a journée mondiale de l'habitat, édition 2016, </w:t>
      </w:r>
      <w:r w:rsidR="00697159" w:rsidRPr="00697159">
        <w:rPr>
          <w:rFonts w:ascii="Times New Roman" w:eastAsia="Times New Roman" w:hAnsi="Times New Roman" w:cs="Times New Roman"/>
          <w:sz w:val="24"/>
          <w:szCs w:val="24"/>
          <w:lang w:val="fr-FR" w:eastAsia="fr-FR"/>
        </w:rPr>
        <w:t>en présence des autorités</w:t>
      </w:r>
      <w:r>
        <w:rPr>
          <w:rFonts w:ascii="Times New Roman" w:eastAsia="Times New Roman" w:hAnsi="Times New Roman" w:cs="Times New Roman"/>
          <w:sz w:val="24"/>
          <w:szCs w:val="24"/>
          <w:lang w:val="fr-FR" w:eastAsia="fr-FR"/>
        </w:rPr>
        <w:t>,</w:t>
      </w:r>
      <w:r w:rsidR="00697159" w:rsidRPr="00697159">
        <w:rPr>
          <w:rFonts w:ascii="Times New Roman" w:eastAsia="Times New Roman" w:hAnsi="Times New Roman" w:cs="Times New Roman"/>
          <w:sz w:val="24"/>
          <w:szCs w:val="24"/>
          <w:lang w:val="fr-FR" w:eastAsia="fr-FR"/>
        </w:rPr>
        <w:t xml:space="preserve"> a permis de créer un cadre de discussion communauté-gouvernement sur la question des casse. </w:t>
      </w:r>
    </w:p>
    <w:p w:rsidR="0063231E" w:rsidRDefault="0063231E" w:rsidP="00697159">
      <w:pPr>
        <w:spacing w:after="0" w:line="240" w:lineRule="auto"/>
        <w:jc w:val="both"/>
        <w:rPr>
          <w:rFonts w:ascii="Times New Roman" w:eastAsia="Times New Roman" w:hAnsi="Times New Roman" w:cs="Times New Roman"/>
          <w:b/>
          <w:sz w:val="24"/>
          <w:szCs w:val="24"/>
          <w:lang w:val="fr-FR" w:eastAsia="fr-FR"/>
        </w:rPr>
      </w:pPr>
    </w:p>
    <w:p w:rsidR="00697159" w:rsidRDefault="00697159" w:rsidP="00697159">
      <w:pPr>
        <w:spacing w:after="0" w:line="240" w:lineRule="auto"/>
        <w:jc w:val="both"/>
        <w:rPr>
          <w:rFonts w:ascii="Times New Roman" w:eastAsia="Times New Roman" w:hAnsi="Times New Roman" w:cs="Times New Roman"/>
          <w:sz w:val="24"/>
          <w:szCs w:val="24"/>
          <w:lang w:val="fr-FR" w:eastAsia="fr-FR"/>
        </w:rPr>
      </w:pPr>
      <w:r w:rsidRPr="0063231E">
        <w:rPr>
          <w:rFonts w:ascii="Times New Roman" w:eastAsia="Times New Roman" w:hAnsi="Times New Roman" w:cs="Times New Roman"/>
          <w:b/>
          <w:sz w:val="24"/>
          <w:szCs w:val="24"/>
          <w:lang w:val="fr-FR" w:eastAsia="fr-FR"/>
        </w:rPr>
        <w:t>Résultat</w:t>
      </w:r>
      <w:r w:rsidR="0063231E">
        <w:rPr>
          <w:rFonts w:ascii="Times New Roman" w:eastAsia="Times New Roman" w:hAnsi="Times New Roman" w:cs="Times New Roman"/>
          <w:sz w:val="24"/>
          <w:szCs w:val="24"/>
          <w:lang w:val="fr-FR" w:eastAsia="fr-FR"/>
        </w:rPr>
        <w:t> : A</w:t>
      </w:r>
      <w:r w:rsidRPr="00697159">
        <w:rPr>
          <w:rFonts w:ascii="Times New Roman" w:eastAsia="Times New Roman" w:hAnsi="Times New Roman" w:cs="Times New Roman"/>
          <w:sz w:val="24"/>
          <w:szCs w:val="24"/>
          <w:lang w:val="fr-FR" w:eastAsia="fr-FR"/>
        </w:rPr>
        <w:t>rrêt des casses dans certains quartiers</w:t>
      </w:r>
      <w:r w:rsidR="0063231E">
        <w:rPr>
          <w:rFonts w:ascii="Times New Roman" w:eastAsia="Times New Roman" w:hAnsi="Times New Roman" w:cs="Times New Roman"/>
          <w:sz w:val="24"/>
          <w:szCs w:val="24"/>
          <w:lang w:val="fr-FR" w:eastAsia="fr-FR"/>
        </w:rPr>
        <w:t xml:space="preserve"> où cela avait déjà été </w:t>
      </w:r>
      <w:r w:rsidR="0068566A">
        <w:rPr>
          <w:rFonts w:ascii="Times New Roman" w:eastAsia="Times New Roman" w:hAnsi="Times New Roman" w:cs="Times New Roman"/>
          <w:sz w:val="24"/>
          <w:szCs w:val="24"/>
          <w:lang w:val="fr-FR" w:eastAsia="fr-FR"/>
        </w:rPr>
        <w:t>annoncé</w:t>
      </w:r>
      <w:r w:rsidR="0063231E">
        <w:rPr>
          <w:rFonts w:ascii="Times New Roman" w:eastAsia="Times New Roman" w:hAnsi="Times New Roman" w:cs="Times New Roman"/>
          <w:sz w:val="24"/>
          <w:szCs w:val="24"/>
          <w:lang w:val="fr-FR" w:eastAsia="fr-FR"/>
        </w:rPr>
        <w:t>.</w:t>
      </w:r>
    </w:p>
    <w:p w:rsidR="0068566A" w:rsidRDefault="0068566A" w:rsidP="00697159">
      <w:pPr>
        <w:spacing w:after="0" w:line="240" w:lineRule="auto"/>
        <w:jc w:val="both"/>
        <w:rPr>
          <w:rFonts w:ascii="Times New Roman" w:eastAsia="Times New Roman" w:hAnsi="Times New Roman" w:cs="Times New Roman"/>
          <w:sz w:val="24"/>
          <w:szCs w:val="24"/>
          <w:lang w:val="fr-FR" w:eastAsia="fr-FR"/>
        </w:rPr>
      </w:pPr>
    </w:p>
    <w:p w:rsidR="0068566A" w:rsidRDefault="0068566A" w:rsidP="00697159">
      <w:pPr>
        <w:spacing w:after="0" w:line="240" w:lineRule="auto"/>
        <w:jc w:val="both"/>
        <w:rPr>
          <w:rFonts w:ascii="Times New Roman" w:eastAsia="Times New Roman" w:hAnsi="Times New Roman" w:cs="Times New Roman"/>
          <w:sz w:val="24"/>
          <w:szCs w:val="24"/>
          <w:lang w:val="fr-FR" w:eastAsia="fr-FR"/>
        </w:rPr>
      </w:pPr>
    </w:p>
    <w:p w:rsidR="0068566A" w:rsidRDefault="0068566A" w:rsidP="00697159">
      <w:pPr>
        <w:spacing w:after="0" w:line="240" w:lineRule="auto"/>
        <w:jc w:val="both"/>
        <w:rPr>
          <w:rFonts w:ascii="Times New Roman" w:eastAsia="Times New Roman" w:hAnsi="Times New Roman" w:cs="Times New Roman"/>
          <w:sz w:val="24"/>
          <w:szCs w:val="24"/>
          <w:lang w:val="fr-FR" w:eastAsia="fr-FR"/>
        </w:rPr>
      </w:pPr>
    </w:p>
    <w:p w:rsidR="0068566A" w:rsidRDefault="0068566A" w:rsidP="00697159">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Présenté par </w:t>
      </w:r>
    </w:p>
    <w:p w:rsidR="0068566A" w:rsidRDefault="0068566A" w:rsidP="00697159">
      <w:pPr>
        <w:spacing w:after="0" w:line="240" w:lineRule="auto"/>
        <w:jc w:val="both"/>
        <w:rPr>
          <w:rFonts w:ascii="Times New Roman" w:eastAsia="Times New Roman" w:hAnsi="Times New Roman" w:cs="Times New Roman"/>
          <w:b/>
          <w:sz w:val="24"/>
          <w:szCs w:val="24"/>
          <w:lang w:val="fr-FR" w:eastAsia="fr-FR"/>
        </w:rPr>
      </w:pPr>
      <w:r w:rsidRPr="0068566A">
        <w:rPr>
          <w:rFonts w:ascii="Times New Roman" w:eastAsia="Times New Roman" w:hAnsi="Times New Roman" w:cs="Times New Roman"/>
          <w:b/>
          <w:sz w:val="24"/>
          <w:szCs w:val="24"/>
          <w:lang w:val="fr-FR" w:eastAsia="fr-FR"/>
        </w:rPr>
        <w:t>Elise Pierrette MEMONG MENO Epse MPOUNG</w:t>
      </w:r>
    </w:p>
    <w:p w:rsidR="0068566A" w:rsidRDefault="0068566A" w:rsidP="00697159">
      <w:pPr>
        <w:spacing w:after="0" w:line="240" w:lineRule="auto"/>
        <w:jc w:val="both"/>
        <w:rPr>
          <w:rFonts w:ascii="Times New Roman" w:eastAsia="Times New Roman" w:hAnsi="Times New Roman" w:cs="Times New Roman"/>
          <w:b/>
          <w:sz w:val="24"/>
          <w:szCs w:val="24"/>
          <w:lang w:val="fr-FR" w:eastAsia="fr-FR"/>
        </w:rPr>
      </w:pPr>
    </w:p>
    <w:p w:rsidR="0068566A" w:rsidRPr="0068566A" w:rsidRDefault="0068566A" w:rsidP="00697159">
      <w:pPr>
        <w:spacing w:after="0" w:line="240" w:lineRule="auto"/>
        <w:jc w:val="both"/>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Cameroun</w:t>
      </w:r>
    </w:p>
    <w:p w:rsidR="00697159" w:rsidRPr="00697159" w:rsidRDefault="00697159" w:rsidP="005128BE">
      <w:pPr>
        <w:spacing w:after="0" w:line="240" w:lineRule="auto"/>
        <w:jc w:val="both"/>
        <w:rPr>
          <w:rFonts w:ascii="Times New Roman" w:eastAsia="Times New Roman" w:hAnsi="Times New Roman" w:cs="Times New Roman"/>
          <w:sz w:val="24"/>
          <w:szCs w:val="24"/>
          <w:lang w:val="fr-FR" w:eastAsia="fr-FR"/>
        </w:rPr>
      </w:pPr>
      <w:r w:rsidRPr="00697159">
        <w:rPr>
          <w:rFonts w:ascii="Times New Roman" w:eastAsia="Times New Roman" w:hAnsi="Times New Roman" w:cs="Times New Roman"/>
          <w:sz w:val="24"/>
          <w:szCs w:val="24"/>
          <w:lang w:val="fr-FR" w:eastAsia="fr-FR"/>
        </w:rPr>
        <w:br/>
      </w:r>
      <w:r w:rsidRPr="00697159">
        <w:rPr>
          <w:rFonts w:ascii="Times New Roman" w:eastAsia="Times New Roman" w:hAnsi="Times New Roman" w:cs="Times New Roman"/>
          <w:sz w:val="24"/>
          <w:szCs w:val="24"/>
          <w:lang w:val="fr-FR" w:eastAsia="fr-FR"/>
        </w:rPr>
        <w:br/>
      </w:r>
    </w:p>
    <w:p w:rsidR="0018170A" w:rsidRPr="00697159" w:rsidRDefault="0018170A">
      <w:pPr>
        <w:rPr>
          <w:lang w:val="fr-FR"/>
        </w:rPr>
      </w:pPr>
    </w:p>
    <w:sectPr w:rsidR="0018170A" w:rsidRPr="00697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59"/>
    <w:rsid w:val="0018170A"/>
    <w:rsid w:val="004B2B42"/>
    <w:rsid w:val="005128BE"/>
    <w:rsid w:val="0063231E"/>
    <w:rsid w:val="0068566A"/>
    <w:rsid w:val="00697159"/>
    <w:rsid w:val="00D54BF8"/>
    <w:rsid w:val="00F00F01"/>
    <w:rsid w:val="00FF6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F20C"/>
  <w15:docId w15:val="{AD5AAB87-CF25-4342-B5EB-DE4F382B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21112">
      <w:bodyDiv w:val="1"/>
      <w:marLeft w:val="0"/>
      <w:marRight w:val="0"/>
      <w:marTop w:val="0"/>
      <w:marBottom w:val="0"/>
      <w:divBdr>
        <w:top w:val="none" w:sz="0" w:space="0" w:color="auto"/>
        <w:left w:val="none" w:sz="0" w:space="0" w:color="auto"/>
        <w:bottom w:val="none" w:sz="0" w:space="0" w:color="auto"/>
        <w:right w:val="none" w:sz="0" w:space="0" w:color="auto"/>
      </w:divBdr>
      <w:divsChild>
        <w:div w:id="1979722259">
          <w:marLeft w:val="0"/>
          <w:marRight w:val="0"/>
          <w:marTop w:val="0"/>
          <w:marBottom w:val="0"/>
          <w:divBdr>
            <w:top w:val="none" w:sz="0" w:space="0" w:color="auto"/>
            <w:left w:val="none" w:sz="0" w:space="0" w:color="auto"/>
            <w:bottom w:val="none" w:sz="0" w:space="0" w:color="auto"/>
            <w:right w:val="none" w:sz="0" w:space="0" w:color="auto"/>
          </w:divBdr>
        </w:div>
        <w:div w:id="559361316">
          <w:marLeft w:val="0"/>
          <w:marRight w:val="0"/>
          <w:marTop w:val="0"/>
          <w:marBottom w:val="0"/>
          <w:divBdr>
            <w:top w:val="none" w:sz="0" w:space="0" w:color="auto"/>
            <w:left w:val="none" w:sz="0" w:space="0" w:color="auto"/>
            <w:bottom w:val="none" w:sz="0" w:space="0" w:color="auto"/>
            <w:right w:val="none" w:sz="0" w:space="0" w:color="auto"/>
          </w:divBdr>
        </w:div>
        <w:div w:id="1285188753">
          <w:marLeft w:val="0"/>
          <w:marRight w:val="0"/>
          <w:marTop w:val="0"/>
          <w:marBottom w:val="0"/>
          <w:divBdr>
            <w:top w:val="none" w:sz="0" w:space="0" w:color="auto"/>
            <w:left w:val="none" w:sz="0" w:space="0" w:color="auto"/>
            <w:bottom w:val="none" w:sz="0" w:space="0" w:color="auto"/>
            <w:right w:val="none" w:sz="0" w:space="0" w:color="auto"/>
          </w:divBdr>
        </w:div>
        <w:div w:id="696009654">
          <w:marLeft w:val="0"/>
          <w:marRight w:val="0"/>
          <w:marTop w:val="0"/>
          <w:marBottom w:val="0"/>
          <w:divBdr>
            <w:top w:val="none" w:sz="0" w:space="0" w:color="auto"/>
            <w:left w:val="none" w:sz="0" w:space="0" w:color="auto"/>
            <w:bottom w:val="none" w:sz="0" w:space="0" w:color="auto"/>
            <w:right w:val="none" w:sz="0" w:space="0" w:color="auto"/>
          </w:divBdr>
        </w:div>
        <w:div w:id="950356805">
          <w:marLeft w:val="0"/>
          <w:marRight w:val="0"/>
          <w:marTop w:val="0"/>
          <w:marBottom w:val="0"/>
          <w:divBdr>
            <w:top w:val="none" w:sz="0" w:space="0" w:color="auto"/>
            <w:left w:val="none" w:sz="0" w:space="0" w:color="auto"/>
            <w:bottom w:val="none" w:sz="0" w:space="0" w:color="auto"/>
            <w:right w:val="none" w:sz="0" w:space="0" w:color="auto"/>
          </w:divBdr>
        </w:div>
        <w:div w:id="698048805">
          <w:marLeft w:val="0"/>
          <w:marRight w:val="0"/>
          <w:marTop w:val="0"/>
          <w:marBottom w:val="0"/>
          <w:divBdr>
            <w:top w:val="none" w:sz="0" w:space="0" w:color="auto"/>
            <w:left w:val="none" w:sz="0" w:space="0" w:color="auto"/>
            <w:bottom w:val="none" w:sz="0" w:space="0" w:color="auto"/>
            <w:right w:val="none" w:sz="0" w:space="0" w:color="auto"/>
          </w:divBdr>
        </w:div>
        <w:div w:id="1560943886">
          <w:marLeft w:val="0"/>
          <w:marRight w:val="0"/>
          <w:marTop w:val="0"/>
          <w:marBottom w:val="0"/>
          <w:divBdr>
            <w:top w:val="none" w:sz="0" w:space="0" w:color="auto"/>
            <w:left w:val="none" w:sz="0" w:space="0" w:color="auto"/>
            <w:bottom w:val="none" w:sz="0" w:space="0" w:color="auto"/>
            <w:right w:val="none" w:sz="0" w:space="0" w:color="auto"/>
          </w:divBdr>
        </w:div>
        <w:div w:id="1026323881">
          <w:marLeft w:val="0"/>
          <w:marRight w:val="0"/>
          <w:marTop w:val="0"/>
          <w:marBottom w:val="0"/>
          <w:divBdr>
            <w:top w:val="none" w:sz="0" w:space="0" w:color="auto"/>
            <w:left w:val="none" w:sz="0" w:space="0" w:color="auto"/>
            <w:bottom w:val="none" w:sz="0" w:space="0" w:color="auto"/>
            <w:right w:val="none" w:sz="0" w:space="0" w:color="auto"/>
          </w:divBdr>
        </w:div>
        <w:div w:id="2063433672">
          <w:marLeft w:val="0"/>
          <w:marRight w:val="0"/>
          <w:marTop w:val="0"/>
          <w:marBottom w:val="0"/>
          <w:divBdr>
            <w:top w:val="none" w:sz="0" w:space="0" w:color="auto"/>
            <w:left w:val="none" w:sz="0" w:space="0" w:color="auto"/>
            <w:bottom w:val="none" w:sz="0" w:space="0" w:color="auto"/>
            <w:right w:val="none" w:sz="0" w:space="0" w:color="auto"/>
          </w:divBdr>
        </w:div>
        <w:div w:id="1294749831">
          <w:marLeft w:val="0"/>
          <w:marRight w:val="0"/>
          <w:marTop w:val="0"/>
          <w:marBottom w:val="0"/>
          <w:divBdr>
            <w:top w:val="none" w:sz="0" w:space="0" w:color="auto"/>
            <w:left w:val="none" w:sz="0" w:space="0" w:color="auto"/>
            <w:bottom w:val="none" w:sz="0" w:space="0" w:color="auto"/>
            <w:right w:val="none" w:sz="0" w:space="0" w:color="auto"/>
          </w:divBdr>
        </w:div>
        <w:div w:id="188805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62287B-5FCC-4BDD-9203-B923D3D240ED}"/>
</file>

<file path=customXml/itemProps2.xml><?xml version="1.0" encoding="utf-8"?>
<ds:datastoreItem xmlns:ds="http://schemas.openxmlformats.org/officeDocument/2006/customXml" ds:itemID="{3994D20D-017C-485B-8E6B-44121F4489EE}"/>
</file>

<file path=customXml/itemProps3.xml><?xml version="1.0" encoding="utf-8"?>
<ds:datastoreItem xmlns:ds="http://schemas.openxmlformats.org/officeDocument/2006/customXml" ds:itemID="{84B11609-ED4D-42F5-9A9F-44FCA8DDB7F3}"/>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4</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Yaye Ba</cp:lastModifiedBy>
  <cp:revision>2</cp:revision>
  <dcterms:created xsi:type="dcterms:W3CDTF">2018-05-22T11:59:00Z</dcterms:created>
  <dcterms:modified xsi:type="dcterms:W3CDTF">2018-05-22T11:59:00Z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