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5E81" w14:textId="77777777" w:rsidR="007C25F0" w:rsidRPr="00FA28C1" w:rsidRDefault="00835EB6" w:rsidP="007C1444">
      <w:pPr>
        <w:jc w:val="center"/>
        <w:rPr>
          <w:rFonts w:ascii="Times New Roman" w:hAnsi="Times New Roman" w:cs="Times New Roman"/>
          <w:b/>
          <w:sz w:val="24"/>
          <w:szCs w:val="24"/>
        </w:rPr>
      </w:pPr>
      <w:bookmarkStart w:id="0" w:name="_GoBack"/>
      <w:bookmarkEnd w:id="0"/>
      <w:r w:rsidRPr="00FA28C1">
        <w:rPr>
          <w:rFonts w:ascii="Times New Roman" w:hAnsi="Times New Roman" w:cs="Times New Roman"/>
          <w:b/>
          <w:sz w:val="24"/>
          <w:szCs w:val="24"/>
        </w:rPr>
        <w:t xml:space="preserve">DRAFT </w:t>
      </w:r>
      <w:r w:rsidR="00F64847" w:rsidRPr="00FA28C1">
        <w:rPr>
          <w:rFonts w:ascii="Times New Roman" w:hAnsi="Times New Roman" w:cs="Times New Roman"/>
          <w:b/>
          <w:sz w:val="24"/>
          <w:szCs w:val="24"/>
        </w:rPr>
        <w:t>Recommendations</w:t>
      </w:r>
    </w:p>
    <w:p w14:paraId="20E23CF4" w14:textId="77777777" w:rsidR="00F64847" w:rsidRPr="00FA28C1" w:rsidRDefault="00061D81" w:rsidP="007C1444">
      <w:pPr>
        <w:jc w:val="both"/>
        <w:rPr>
          <w:rFonts w:ascii="Times New Roman" w:hAnsi="Times New Roman" w:cs="Times New Roman"/>
          <w:b/>
          <w:sz w:val="24"/>
          <w:szCs w:val="24"/>
          <w:u w:val="single"/>
        </w:rPr>
      </w:pPr>
      <w:r w:rsidRPr="00FA28C1">
        <w:rPr>
          <w:rFonts w:ascii="Times New Roman" w:hAnsi="Times New Roman" w:cs="Times New Roman"/>
          <w:b/>
          <w:sz w:val="24"/>
          <w:szCs w:val="24"/>
          <w:u w:val="single"/>
        </w:rPr>
        <w:t xml:space="preserve">Inclusive development: promoting equality in development </w:t>
      </w:r>
    </w:p>
    <w:p w14:paraId="22491810" w14:textId="77777777" w:rsidR="00014D7F" w:rsidRPr="00FA28C1" w:rsidRDefault="00014D7F" w:rsidP="007C1444">
      <w:pPr>
        <w:jc w:val="both"/>
        <w:rPr>
          <w:rFonts w:ascii="Times New Roman" w:hAnsi="Times New Roman" w:cs="Times New Roman"/>
          <w:i/>
          <w:sz w:val="24"/>
          <w:szCs w:val="24"/>
        </w:rPr>
      </w:pPr>
      <w:r w:rsidRPr="00FA28C1">
        <w:rPr>
          <w:rFonts w:ascii="Times New Roman" w:hAnsi="Times New Roman" w:cs="Times New Roman"/>
          <w:i/>
          <w:sz w:val="24"/>
          <w:szCs w:val="24"/>
        </w:rPr>
        <w:t>National Level</w:t>
      </w:r>
    </w:p>
    <w:p w14:paraId="692CD2DC" w14:textId="7D24A895" w:rsidR="00E84AAB" w:rsidRPr="00FA28C1" w:rsidRDefault="00E84AAB"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Addressing inequalities in development requires </w:t>
      </w:r>
      <w:r w:rsidR="002E030F" w:rsidRPr="00FA28C1">
        <w:rPr>
          <w:rFonts w:ascii="Times New Roman" w:hAnsi="Times New Roman" w:cs="Times New Roman"/>
          <w:sz w:val="24"/>
          <w:szCs w:val="24"/>
        </w:rPr>
        <w:t>social</w:t>
      </w:r>
      <w:r w:rsidR="006A5E39" w:rsidRPr="00FA28C1">
        <w:rPr>
          <w:rFonts w:ascii="Times New Roman" w:hAnsi="Times New Roman" w:cs="Times New Roman"/>
          <w:sz w:val="24"/>
          <w:szCs w:val="24"/>
        </w:rPr>
        <w:t xml:space="preserve"> and economic</w:t>
      </w:r>
      <w:r w:rsidR="002E030F" w:rsidRPr="00FA28C1">
        <w:rPr>
          <w:rFonts w:ascii="Times New Roman" w:hAnsi="Times New Roman" w:cs="Times New Roman"/>
          <w:sz w:val="24"/>
          <w:szCs w:val="24"/>
        </w:rPr>
        <w:t xml:space="preserve"> justice</w:t>
      </w:r>
      <w:r w:rsidR="00FA28C1" w:rsidRPr="00FA28C1">
        <w:rPr>
          <w:rFonts w:ascii="Times New Roman" w:hAnsi="Times New Roman" w:cs="Times New Roman"/>
          <w:sz w:val="24"/>
          <w:szCs w:val="24"/>
        </w:rPr>
        <w:t>,</w:t>
      </w:r>
      <w:r w:rsidR="00A56133" w:rsidRPr="00FA28C1">
        <w:rPr>
          <w:rFonts w:ascii="Times New Roman" w:hAnsi="Times New Roman" w:cs="Times New Roman"/>
          <w:sz w:val="24"/>
          <w:szCs w:val="24"/>
        </w:rPr>
        <w:t xml:space="preserve"> in order to ensure fair </w:t>
      </w:r>
      <w:r w:rsidR="00AE7591" w:rsidRPr="00FA28C1">
        <w:rPr>
          <w:rFonts w:ascii="Times New Roman" w:hAnsi="Times New Roman" w:cs="Times New Roman"/>
          <w:sz w:val="24"/>
          <w:szCs w:val="24"/>
        </w:rPr>
        <w:t>re</w:t>
      </w:r>
      <w:r w:rsidRPr="00FA28C1">
        <w:rPr>
          <w:rFonts w:ascii="Times New Roman" w:hAnsi="Times New Roman" w:cs="Times New Roman"/>
          <w:sz w:val="24"/>
          <w:szCs w:val="24"/>
        </w:rPr>
        <w:t xml:space="preserve">distribution of wealth, resources, power, </w:t>
      </w:r>
      <w:r w:rsidR="00835EB6" w:rsidRPr="00FA28C1">
        <w:rPr>
          <w:rFonts w:ascii="Times New Roman" w:hAnsi="Times New Roman" w:cs="Times New Roman"/>
          <w:sz w:val="24"/>
          <w:szCs w:val="24"/>
        </w:rPr>
        <w:t>and opportunities</w:t>
      </w:r>
      <w:r w:rsidR="00B300EE" w:rsidRPr="00FA28C1">
        <w:rPr>
          <w:rFonts w:ascii="Times New Roman" w:hAnsi="Times New Roman" w:cs="Times New Roman"/>
          <w:sz w:val="24"/>
          <w:szCs w:val="24"/>
        </w:rPr>
        <w:t>.</w:t>
      </w:r>
      <w:r w:rsidRPr="00FA28C1">
        <w:rPr>
          <w:rFonts w:ascii="Times New Roman" w:hAnsi="Times New Roman" w:cs="Times New Roman"/>
          <w:sz w:val="24"/>
          <w:szCs w:val="24"/>
        </w:rPr>
        <w:t xml:space="preserve"> </w:t>
      </w:r>
    </w:p>
    <w:p w14:paraId="77A232D6" w14:textId="76EB78D6" w:rsidR="008976C0" w:rsidRPr="00FA28C1" w:rsidRDefault="008976C0" w:rsidP="006A5E39">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Implement effective economic and social reforms to guarantee equitable distribution of benefits of growth to all sections of population and reduce</w:t>
      </w:r>
      <w:r w:rsidR="00390581" w:rsidRPr="00FA28C1">
        <w:rPr>
          <w:rFonts w:ascii="Times New Roman" w:hAnsi="Times New Roman" w:cs="Times New Roman"/>
          <w:sz w:val="24"/>
          <w:szCs w:val="24"/>
        </w:rPr>
        <w:t xml:space="preserve"> inequalities among them. </w:t>
      </w:r>
      <w:r w:rsidRPr="00FA28C1">
        <w:rPr>
          <w:rFonts w:ascii="Times New Roman" w:hAnsi="Times New Roman" w:cs="Times New Roman"/>
          <w:sz w:val="24"/>
          <w:szCs w:val="24"/>
        </w:rPr>
        <w:t xml:space="preserve"> Formulate development strategies through participatory process with primacy to the </w:t>
      </w:r>
      <w:r w:rsidR="00DC1C3C" w:rsidRPr="00FA28C1">
        <w:rPr>
          <w:rFonts w:ascii="Times New Roman" w:hAnsi="Times New Roman" w:cs="Times New Roman"/>
          <w:sz w:val="24"/>
          <w:szCs w:val="24"/>
        </w:rPr>
        <w:t>rights and</w:t>
      </w:r>
      <w:r w:rsidRPr="00FA28C1">
        <w:rPr>
          <w:rFonts w:ascii="Times New Roman" w:hAnsi="Times New Roman" w:cs="Times New Roman"/>
          <w:sz w:val="24"/>
          <w:szCs w:val="24"/>
        </w:rPr>
        <w:t xml:space="preserve"> needs of </w:t>
      </w:r>
      <w:r w:rsidR="00390581" w:rsidRPr="00FA28C1">
        <w:rPr>
          <w:rFonts w:ascii="Times New Roman" w:hAnsi="Times New Roman" w:cs="Times New Roman"/>
          <w:sz w:val="24"/>
          <w:szCs w:val="24"/>
        </w:rPr>
        <w:t xml:space="preserve">marginalised </w:t>
      </w:r>
      <w:r w:rsidRPr="00FA28C1">
        <w:rPr>
          <w:rFonts w:ascii="Times New Roman" w:hAnsi="Times New Roman" w:cs="Times New Roman"/>
          <w:sz w:val="24"/>
          <w:szCs w:val="24"/>
        </w:rPr>
        <w:t xml:space="preserve">populations, including women, </w:t>
      </w:r>
      <w:r w:rsidR="00390581" w:rsidRPr="00FA28C1">
        <w:rPr>
          <w:rFonts w:ascii="Times New Roman" w:hAnsi="Times New Roman" w:cs="Times New Roman"/>
          <w:sz w:val="24"/>
          <w:szCs w:val="24"/>
        </w:rPr>
        <w:t>indigenous peoples, ethnic,</w:t>
      </w:r>
      <w:r w:rsidR="006A5E39" w:rsidRPr="00FA28C1">
        <w:rPr>
          <w:rFonts w:ascii="Times New Roman" w:hAnsi="Times New Roman" w:cs="Times New Roman"/>
          <w:sz w:val="24"/>
          <w:szCs w:val="24"/>
        </w:rPr>
        <w:t xml:space="preserve"> racial, </w:t>
      </w:r>
      <w:r w:rsidR="00390581" w:rsidRPr="00FA28C1">
        <w:rPr>
          <w:rFonts w:ascii="Times New Roman" w:hAnsi="Times New Roman" w:cs="Times New Roman"/>
          <w:sz w:val="24"/>
          <w:szCs w:val="24"/>
        </w:rPr>
        <w:t xml:space="preserve"> religious and other </w:t>
      </w:r>
      <w:r w:rsidRPr="00FA28C1">
        <w:rPr>
          <w:rFonts w:ascii="Times New Roman" w:hAnsi="Times New Roman" w:cs="Times New Roman"/>
          <w:sz w:val="24"/>
          <w:szCs w:val="24"/>
        </w:rPr>
        <w:t xml:space="preserve">minorities, </w:t>
      </w:r>
      <w:r w:rsidR="00390581" w:rsidRPr="00FA28C1">
        <w:rPr>
          <w:rFonts w:ascii="Times New Roman" w:hAnsi="Times New Roman" w:cs="Times New Roman"/>
          <w:sz w:val="24"/>
          <w:szCs w:val="24"/>
        </w:rPr>
        <w:t xml:space="preserve">rural poor, internally displaced persons, migrants and refugees, </w:t>
      </w:r>
      <w:r w:rsidR="006A5E39" w:rsidRPr="00FA28C1">
        <w:rPr>
          <w:rFonts w:ascii="Times New Roman" w:hAnsi="Times New Roman" w:cs="Times New Roman"/>
          <w:sz w:val="24"/>
          <w:szCs w:val="24"/>
        </w:rPr>
        <w:t>older persons</w:t>
      </w:r>
      <w:r w:rsidR="00390581" w:rsidRPr="00FA28C1">
        <w:rPr>
          <w:rFonts w:ascii="Times New Roman" w:hAnsi="Times New Roman" w:cs="Times New Roman"/>
          <w:sz w:val="24"/>
          <w:szCs w:val="24"/>
        </w:rPr>
        <w:t xml:space="preserve">, </w:t>
      </w:r>
      <w:r w:rsidR="006A5E39" w:rsidRPr="00FA28C1">
        <w:rPr>
          <w:rFonts w:ascii="Times New Roman" w:hAnsi="Times New Roman" w:cs="Times New Roman"/>
          <w:sz w:val="24"/>
          <w:szCs w:val="24"/>
        </w:rPr>
        <w:t xml:space="preserve">persons </w:t>
      </w:r>
      <w:r w:rsidR="00390581" w:rsidRPr="00FA28C1">
        <w:rPr>
          <w:rFonts w:ascii="Times New Roman" w:hAnsi="Times New Roman" w:cs="Times New Roman"/>
          <w:sz w:val="24"/>
          <w:szCs w:val="24"/>
        </w:rPr>
        <w:t>with disabilit</w:t>
      </w:r>
      <w:r w:rsidR="006A5E39" w:rsidRPr="00FA28C1">
        <w:rPr>
          <w:rFonts w:ascii="Times New Roman" w:hAnsi="Times New Roman" w:cs="Times New Roman"/>
          <w:sz w:val="24"/>
          <w:szCs w:val="24"/>
        </w:rPr>
        <w:t>ies</w:t>
      </w:r>
      <w:r w:rsidR="00390581" w:rsidRPr="00FA28C1">
        <w:rPr>
          <w:rFonts w:ascii="Times New Roman" w:hAnsi="Times New Roman" w:cs="Times New Roman"/>
          <w:sz w:val="24"/>
          <w:szCs w:val="24"/>
        </w:rPr>
        <w:t xml:space="preserve">. </w:t>
      </w:r>
    </w:p>
    <w:p w14:paraId="248531AE" w14:textId="69584FD2" w:rsidR="00216DC6" w:rsidRPr="00FA28C1" w:rsidRDefault="00061D81"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Promoting equal participation and benefit of women in development requires addressing the structural socio-cultural barriers to the full enjoyment of their rights</w:t>
      </w:r>
      <w:r w:rsidRPr="00FA28C1">
        <w:rPr>
          <w:rFonts w:ascii="Times New Roman" w:hAnsi="Times New Roman" w:cs="Times New Roman"/>
          <w:i/>
          <w:sz w:val="24"/>
          <w:szCs w:val="24"/>
        </w:rPr>
        <w:t>.</w:t>
      </w:r>
      <w:r w:rsidR="00E84AAB" w:rsidRPr="00FA28C1">
        <w:rPr>
          <w:rFonts w:ascii="Times New Roman" w:hAnsi="Times New Roman" w:cs="Times New Roman"/>
          <w:sz w:val="24"/>
          <w:szCs w:val="24"/>
        </w:rPr>
        <w:t xml:space="preserve"> Development that promotes equality should promote </w:t>
      </w:r>
      <w:r w:rsidR="00FA28C1" w:rsidRPr="00FA28C1">
        <w:rPr>
          <w:rFonts w:ascii="Times New Roman" w:hAnsi="Times New Roman" w:cs="Times New Roman"/>
          <w:sz w:val="24"/>
          <w:szCs w:val="24"/>
        </w:rPr>
        <w:t>w</w:t>
      </w:r>
      <w:r w:rsidR="00E84AAB" w:rsidRPr="00FA28C1">
        <w:rPr>
          <w:rFonts w:ascii="Times New Roman" w:hAnsi="Times New Roman" w:cs="Times New Roman"/>
          <w:sz w:val="24"/>
          <w:szCs w:val="24"/>
        </w:rPr>
        <w:t xml:space="preserve">omen’s capacity to exercise real power and control over their own lives and the terms on which they engage with social, economic and political structures. </w:t>
      </w:r>
      <w:r w:rsidR="00216DC6" w:rsidRPr="00FA28C1">
        <w:rPr>
          <w:rFonts w:ascii="Times New Roman" w:hAnsi="Times New Roman" w:cs="Times New Roman"/>
          <w:sz w:val="24"/>
          <w:szCs w:val="24"/>
        </w:rPr>
        <w:t>This also means dismantling the structure</w:t>
      </w:r>
      <w:r w:rsidR="00FA28C1" w:rsidRPr="00FA28C1">
        <w:rPr>
          <w:rFonts w:ascii="Times New Roman" w:hAnsi="Times New Roman" w:cs="Times New Roman"/>
          <w:sz w:val="24"/>
          <w:szCs w:val="24"/>
        </w:rPr>
        <w:t>s</w:t>
      </w:r>
      <w:r w:rsidR="00216DC6" w:rsidRPr="00FA28C1">
        <w:rPr>
          <w:rFonts w:ascii="Times New Roman" w:hAnsi="Times New Roman" w:cs="Times New Roman"/>
          <w:sz w:val="24"/>
          <w:szCs w:val="24"/>
        </w:rPr>
        <w:t xml:space="preserve"> of violence and submission that women face.</w:t>
      </w:r>
    </w:p>
    <w:p w14:paraId="24CFB675" w14:textId="6BE8E7A7" w:rsidR="00410804" w:rsidRPr="00FA28C1" w:rsidRDefault="003F54FC"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The promotion of the rights of </w:t>
      </w:r>
      <w:r w:rsidR="00FA28C1" w:rsidRPr="00FA28C1">
        <w:rPr>
          <w:rFonts w:ascii="Times New Roman" w:hAnsi="Times New Roman" w:cs="Times New Roman"/>
          <w:sz w:val="24"/>
          <w:szCs w:val="24"/>
        </w:rPr>
        <w:t>w</w:t>
      </w:r>
      <w:r w:rsidR="00410804" w:rsidRPr="00FA28C1">
        <w:rPr>
          <w:rFonts w:ascii="Times New Roman" w:hAnsi="Times New Roman" w:cs="Times New Roman"/>
          <w:sz w:val="24"/>
          <w:szCs w:val="24"/>
        </w:rPr>
        <w:t xml:space="preserve">omen </w:t>
      </w:r>
      <w:r w:rsidRPr="00FA28C1">
        <w:rPr>
          <w:rFonts w:ascii="Times New Roman" w:hAnsi="Times New Roman" w:cs="Times New Roman"/>
          <w:sz w:val="24"/>
          <w:szCs w:val="24"/>
        </w:rPr>
        <w:t>also requires</w:t>
      </w:r>
      <w:r w:rsidR="00A56133" w:rsidRPr="00FA28C1">
        <w:rPr>
          <w:rFonts w:ascii="Times New Roman" w:hAnsi="Times New Roman" w:cs="Times New Roman"/>
          <w:sz w:val="24"/>
          <w:szCs w:val="24"/>
        </w:rPr>
        <w:t xml:space="preserve"> the</w:t>
      </w:r>
      <w:r w:rsidRPr="00FA28C1">
        <w:rPr>
          <w:rFonts w:ascii="Times New Roman" w:hAnsi="Times New Roman" w:cs="Times New Roman"/>
          <w:sz w:val="24"/>
          <w:szCs w:val="24"/>
        </w:rPr>
        <w:t xml:space="preserve"> effective</w:t>
      </w:r>
      <w:r w:rsidR="00DC1C3C" w:rsidRPr="00FA28C1">
        <w:rPr>
          <w:rFonts w:ascii="Times New Roman" w:hAnsi="Times New Roman" w:cs="Times New Roman"/>
          <w:sz w:val="24"/>
          <w:szCs w:val="24"/>
        </w:rPr>
        <w:t>, democratic</w:t>
      </w:r>
      <w:r w:rsidRPr="00FA28C1">
        <w:rPr>
          <w:rFonts w:ascii="Times New Roman" w:hAnsi="Times New Roman" w:cs="Times New Roman"/>
          <w:sz w:val="24"/>
          <w:szCs w:val="24"/>
        </w:rPr>
        <w:t xml:space="preserve"> and equal representation</w:t>
      </w:r>
      <w:r w:rsidR="00D4398F" w:rsidRPr="00FA28C1">
        <w:rPr>
          <w:rFonts w:ascii="Times New Roman" w:hAnsi="Times New Roman" w:cs="Times New Roman"/>
          <w:sz w:val="24"/>
          <w:szCs w:val="24"/>
        </w:rPr>
        <w:t xml:space="preserve"> in decision-</w:t>
      </w:r>
      <w:r w:rsidR="00410804" w:rsidRPr="00FA28C1">
        <w:rPr>
          <w:rFonts w:ascii="Times New Roman" w:hAnsi="Times New Roman" w:cs="Times New Roman"/>
          <w:sz w:val="24"/>
          <w:szCs w:val="24"/>
        </w:rPr>
        <w:t>making</w:t>
      </w:r>
      <w:r w:rsidRPr="00FA28C1">
        <w:rPr>
          <w:rFonts w:ascii="Times New Roman" w:hAnsi="Times New Roman" w:cs="Times New Roman"/>
          <w:sz w:val="24"/>
          <w:szCs w:val="24"/>
        </w:rPr>
        <w:t xml:space="preserve"> processes </w:t>
      </w:r>
      <w:r w:rsidR="00D4398F" w:rsidRPr="00FA28C1">
        <w:rPr>
          <w:rFonts w:ascii="Times New Roman" w:hAnsi="Times New Roman" w:cs="Times New Roman"/>
          <w:sz w:val="24"/>
          <w:szCs w:val="24"/>
        </w:rPr>
        <w:t>both in</w:t>
      </w:r>
      <w:r w:rsidR="00410804" w:rsidRPr="00FA28C1">
        <w:rPr>
          <w:rFonts w:ascii="Times New Roman" w:hAnsi="Times New Roman" w:cs="Times New Roman"/>
          <w:sz w:val="24"/>
          <w:szCs w:val="24"/>
        </w:rPr>
        <w:t xml:space="preserve"> public </w:t>
      </w:r>
      <w:r w:rsidRPr="00FA28C1">
        <w:rPr>
          <w:rFonts w:ascii="Times New Roman" w:hAnsi="Times New Roman" w:cs="Times New Roman"/>
          <w:sz w:val="24"/>
          <w:szCs w:val="24"/>
        </w:rPr>
        <w:t xml:space="preserve">and private </w:t>
      </w:r>
      <w:r w:rsidR="00410804" w:rsidRPr="00FA28C1">
        <w:rPr>
          <w:rFonts w:ascii="Times New Roman" w:hAnsi="Times New Roman" w:cs="Times New Roman"/>
          <w:sz w:val="24"/>
          <w:szCs w:val="24"/>
        </w:rPr>
        <w:t>institutions</w:t>
      </w:r>
      <w:r w:rsidR="00216DC6" w:rsidRPr="00FA28C1">
        <w:rPr>
          <w:rFonts w:ascii="Times New Roman" w:hAnsi="Times New Roman" w:cs="Times New Roman"/>
          <w:sz w:val="24"/>
          <w:szCs w:val="24"/>
        </w:rPr>
        <w:t xml:space="preserve">. </w:t>
      </w:r>
    </w:p>
    <w:p w14:paraId="4F975C9A" w14:textId="2DCF01D7" w:rsidR="00B300EE" w:rsidRPr="00FA28C1" w:rsidRDefault="00B300EE"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Government</w:t>
      </w:r>
      <w:r w:rsidR="00A56133" w:rsidRPr="00FA28C1">
        <w:rPr>
          <w:rFonts w:ascii="Times New Roman" w:hAnsi="Times New Roman" w:cs="Times New Roman"/>
          <w:sz w:val="24"/>
          <w:szCs w:val="24"/>
        </w:rPr>
        <w:t>s</w:t>
      </w:r>
      <w:r w:rsidRPr="00FA28C1">
        <w:rPr>
          <w:rFonts w:ascii="Times New Roman" w:hAnsi="Times New Roman" w:cs="Times New Roman"/>
          <w:sz w:val="24"/>
          <w:szCs w:val="24"/>
        </w:rPr>
        <w:t xml:space="preserve"> should give particular attention to unpaid care and devise economic policies and national accounting that fully factors in unaccounted work. In this regard, solutions should be envisaged </w:t>
      </w:r>
      <w:r w:rsidR="00FA28C1" w:rsidRPr="00FA28C1">
        <w:rPr>
          <w:rFonts w:ascii="Times New Roman" w:hAnsi="Times New Roman" w:cs="Times New Roman"/>
          <w:sz w:val="24"/>
          <w:szCs w:val="24"/>
        </w:rPr>
        <w:t xml:space="preserve">and supported publicly by states </w:t>
      </w:r>
      <w:r w:rsidRPr="00FA28C1">
        <w:rPr>
          <w:rFonts w:ascii="Times New Roman" w:hAnsi="Times New Roman" w:cs="Times New Roman"/>
          <w:sz w:val="24"/>
          <w:szCs w:val="24"/>
        </w:rPr>
        <w:t>to remunerate</w:t>
      </w:r>
      <w:r w:rsidR="00DC1C3C" w:rsidRPr="00FA28C1">
        <w:rPr>
          <w:rFonts w:ascii="Times New Roman" w:hAnsi="Times New Roman" w:cs="Times New Roman"/>
          <w:sz w:val="24"/>
          <w:szCs w:val="24"/>
        </w:rPr>
        <w:t>, redistribute and reduce</w:t>
      </w:r>
      <w:r w:rsidRPr="00FA28C1">
        <w:rPr>
          <w:rFonts w:ascii="Times New Roman" w:hAnsi="Times New Roman" w:cs="Times New Roman"/>
          <w:sz w:val="24"/>
          <w:szCs w:val="24"/>
        </w:rPr>
        <w:t xml:space="preserve"> unpaid care</w:t>
      </w:r>
      <w:r w:rsidR="00DC1C3C" w:rsidRPr="00FA28C1">
        <w:rPr>
          <w:rFonts w:ascii="Times New Roman" w:hAnsi="Times New Roman" w:cs="Times New Roman"/>
          <w:sz w:val="24"/>
          <w:szCs w:val="24"/>
        </w:rPr>
        <w:t>.</w:t>
      </w:r>
    </w:p>
    <w:p w14:paraId="7CC85F53" w14:textId="1454F552" w:rsidR="0070480F" w:rsidRPr="00FA28C1" w:rsidRDefault="003F54FC"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Global and national </w:t>
      </w:r>
      <w:r w:rsidR="00FA28C1" w:rsidRPr="00FA28C1">
        <w:rPr>
          <w:rFonts w:ascii="Times New Roman" w:hAnsi="Times New Roman" w:cs="Times New Roman"/>
          <w:sz w:val="24"/>
          <w:szCs w:val="24"/>
        </w:rPr>
        <w:t>r</w:t>
      </w:r>
      <w:r w:rsidRPr="00FA28C1">
        <w:rPr>
          <w:rFonts w:ascii="Times New Roman" w:hAnsi="Times New Roman" w:cs="Times New Roman"/>
          <w:sz w:val="24"/>
          <w:szCs w:val="24"/>
        </w:rPr>
        <w:t xml:space="preserve">edistributive policies should be </w:t>
      </w:r>
      <w:r w:rsidR="00F6526E" w:rsidRPr="00FA28C1">
        <w:rPr>
          <w:rFonts w:ascii="Times New Roman" w:hAnsi="Times New Roman" w:cs="Times New Roman"/>
          <w:sz w:val="24"/>
          <w:szCs w:val="24"/>
        </w:rPr>
        <w:t>reviewed and guarantee</w:t>
      </w:r>
      <w:r w:rsidRPr="00FA28C1">
        <w:rPr>
          <w:rFonts w:ascii="Times New Roman" w:hAnsi="Times New Roman" w:cs="Times New Roman"/>
          <w:sz w:val="24"/>
          <w:szCs w:val="24"/>
        </w:rPr>
        <w:t xml:space="preserve"> the </w:t>
      </w:r>
      <w:r w:rsidR="00E3352F" w:rsidRPr="00FA28C1">
        <w:rPr>
          <w:rFonts w:ascii="Times New Roman" w:hAnsi="Times New Roman" w:cs="Times New Roman"/>
          <w:sz w:val="24"/>
          <w:szCs w:val="24"/>
        </w:rPr>
        <w:t>universal</w:t>
      </w:r>
      <w:r w:rsidRPr="00FA28C1">
        <w:rPr>
          <w:rFonts w:ascii="Times New Roman" w:hAnsi="Times New Roman" w:cs="Times New Roman"/>
          <w:sz w:val="24"/>
          <w:szCs w:val="24"/>
        </w:rPr>
        <w:t xml:space="preserve"> provision of services critical for the realisation of human development </w:t>
      </w:r>
      <w:r w:rsidR="00F6526E" w:rsidRPr="00FA28C1">
        <w:rPr>
          <w:rFonts w:ascii="Times New Roman" w:hAnsi="Times New Roman" w:cs="Times New Roman"/>
          <w:sz w:val="24"/>
          <w:szCs w:val="24"/>
        </w:rPr>
        <w:t>including</w:t>
      </w:r>
      <w:r w:rsidRPr="00FA28C1">
        <w:rPr>
          <w:rFonts w:ascii="Times New Roman" w:hAnsi="Times New Roman" w:cs="Times New Roman"/>
          <w:sz w:val="24"/>
          <w:szCs w:val="24"/>
        </w:rPr>
        <w:t xml:space="preserve"> universal health coverage, water and sanitation, energy, education, emergency services, housing and food.</w:t>
      </w:r>
      <w:r w:rsidR="0070480F" w:rsidRPr="00FA28C1">
        <w:rPr>
          <w:rFonts w:ascii="Times New Roman" w:hAnsi="Times New Roman" w:cs="Times New Roman"/>
          <w:sz w:val="24"/>
          <w:szCs w:val="24"/>
        </w:rPr>
        <w:t xml:space="preserve"> These services </w:t>
      </w:r>
      <w:r w:rsidR="00E84AAB" w:rsidRPr="00FA28C1">
        <w:rPr>
          <w:rFonts w:ascii="Times New Roman" w:hAnsi="Times New Roman" w:cs="Times New Roman"/>
          <w:sz w:val="24"/>
          <w:szCs w:val="24"/>
        </w:rPr>
        <w:t>should remain the sole prerogative of public authorities to counter the increasing trends of privatisation that are hindering access to quality</w:t>
      </w:r>
      <w:r w:rsidR="00E3352F" w:rsidRPr="00FA28C1">
        <w:rPr>
          <w:rFonts w:ascii="Times New Roman" w:hAnsi="Times New Roman" w:cs="Times New Roman"/>
          <w:sz w:val="24"/>
          <w:szCs w:val="24"/>
        </w:rPr>
        <w:t>, essential basic</w:t>
      </w:r>
      <w:r w:rsidR="00E84AAB" w:rsidRPr="00FA28C1">
        <w:rPr>
          <w:rFonts w:ascii="Times New Roman" w:hAnsi="Times New Roman" w:cs="Times New Roman"/>
          <w:sz w:val="24"/>
          <w:szCs w:val="24"/>
        </w:rPr>
        <w:t xml:space="preserve"> services.</w:t>
      </w:r>
      <w:r w:rsidR="007C45FA" w:rsidRPr="00FA28C1">
        <w:rPr>
          <w:rFonts w:ascii="Times New Roman" w:hAnsi="Times New Roman" w:cs="Times New Roman"/>
          <w:sz w:val="24"/>
          <w:szCs w:val="24"/>
        </w:rPr>
        <w:t xml:space="preserve">  </w:t>
      </w:r>
      <w:r w:rsidR="00FA28C1" w:rsidRPr="00FA28C1">
        <w:rPr>
          <w:rFonts w:ascii="Times New Roman" w:hAnsi="Times New Roman" w:cs="Times New Roman"/>
          <w:sz w:val="24"/>
          <w:szCs w:val="24"/>
        </w:rPr>
        <w:t>Governments</w:t>
      </w:r>
      <w:r w:rsidR="007C45FA" w:rsidRPr="00FA28C1">
        <w:rPr>
          <w:rFonts w:ascii="Times New Roman" w:hAnsi="Times New Roman" w:cs="Times New Roman"/>
          <w:sz w:val="24"/>
          <w:szCs w:val="24"/>
        </w:rPr>
        <w:t xml:space="preserve"> should also consider progressive tax policies and retention of state resources including </w:t>
      </w:r>
      <w:r w:rsidR="003C42BD" w:rsidRPr="00FA28C1">
        <w:rPr>
          <w:rFonts w:ascii="Times New Roman" w:hAnsi="Times New Roman" w:cs="Times New Roman"/>
          <w:sz w:val="24"/>
          <w:szCs w:val="24"/>
        </w:rPr>
        <w:t>land and</w:t>
      </w:r>
      <w:r w:rsidR="007C45FA" w:rsidRPr="00FA28C1">
        <w:rPr>
          <w:rFonts w:ascii="Times New Roman" w:hAnsi="Times New Roman" w:cs="Times New Roman"/>
          <w:sz w:val="24"/>
          <w:szCs w:val="24"/>
        </w:rPr>
        <w:t xml:space="preserve"> encourage domestic resource mobilisation</w:t>
      </w:r>
      <w:r w:rsidR="00B66F14" w:rsidRPr="00FA28C1">
        <w:rPr>
          <w:rFonts w:ascii="Times New Roman" w:hAnsi="Times New Roman" w:cs="Times New Roman"/>
          <w:sz w:val="24"/>
          <w:szCs w:val="24"/>
        </w:rPr>
        <w:t xml:space="preserve"> by ending illicit financial flows</w:t>
      </w:r>
      <w:r w:rsidR="007C45FA" w:rsidRPr="00FA28C1">
        <w:rPr>
          <w:rFonts w:ascii="Times New Roman" w:hAnsi="Times New Roman" w:cs="Times New Roman"/>
          <w:sz w:val="24"/>
          <w:szCs w:val="24"/>
        </w:rPr>
        <w:t>.</w:t>
      </w:r>
    </w:p>
    <w:p w14:paraId="2DFDFC1F" w14:textId="61DF0DB4" w:rsidR="0070480F" w:rsidRPr="00FA28C1" w:rsidRDefault="0070480F" w:rsidP="006A5E39">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Government</w:t>
      </w:r>
      <w:r w:rsidR="00A56133" w:rsidRPr="00FA28C1">
        <w:rPr>
          <w:rFonts w:ascii="Times New Roman" w:hAnsi="Times New Roman" w:cs="Times New Roman"/>
          <w:sz w:val="24"/>
          <w:szCs w:val="24"/>
        </w:rPr>
        <w:t>s</w:t>
      </w:r>
      <w:r w:rsidRPr="00FA28C1">
        <w:rPr>
          <w:rFonts w:ascii="Times New Roman" w:hAnsi="Times New Roman" w:cs="Times New Roman"/>
          <w:sz w:val="24"/>
          <w:szCs w:val="24"/>
        </w:rPr>
        <w:t xml:space="preserve"> should </w:t>
      </w:r>
      <w:r w:rsidR="00C26430" w:rsidRPr="00FA28C1">
        <w:rPr>
          <w:rFonts w:ascii="Times New Roman" w:hAnsi="Times New Roman" w:cs="Times New Roman"/>
          <w:sz w:val="24"/>
          <w:szCs w:val="24"/>
        </w:rPr>
        <w:t xml:space="preserve">renounce </w:t>
      </w:r>
      <w:r w:rsidRPr="00FA28C1">
        <w:rPr>
          <w:rFonts w:ascii="Times New Roman" w:hAnsi="Times New Roman" w:cs="Times New Roman"/>
          <w:sz w:val="24"/>
          <w:szCs w:val="24"/>
        </w:rPr>
        <w:t xml:space="preserve">austerity measures </w:t>
      </w:r>
      <w:r w:rsidR="00C26430" w:rsidRPr="00FA28C1">
        <w:rPr>
          <w:rFonts w:ascii="Times New Roman" w:hAnsi="Times New Roman" w:cs="Times New Roman"/>
          <w:sz w:val="24"/>
          <w:szCs w:val="24"/>
        </w:rPr>
        <w:t>and public spending choices</w:t>
      </w:r>
      <w:r w:rsidR="00D83AFC" w:rsidRPr="00FA28C1">
        <w:rPr>
          <w:rFonts w:ascii="Times New Roman" w:hAnsi="Times New Roman" w:cs="Times New Roman"/>
          <w:sz w:val="24"/>
          <w:szCs w:val="24"/>
        </w:rPr>
        <w:t xml:space="preserve"> </w:t>
      </w:r>
      <w:r w:rsidRPr="00FA28C1">
        <w:rPr>
          <w:rFonts w:ascii="Times New Roman" w:hAnsi="Times New Roman" w:cs="Times New Roman"/>
          <w:sz w:val="24"/>
          <w:szCs w:val="24"/>
        </w:rPr>
        <w:t>that are hindering commitments to universal social protection</w:t>
      </w:r>
      <w:r w:rsidR="00A56133" w:rsidRPr="00FA28C1">
        <w:rPr>
          <w:rFonts w:ascii="Times New Roman" w:hAnsi="Times New Roman" w:cs="Times New Roman"/>
          <w:sz w:val="24"/>
          <w:szCs w:val="24"/>
        </w:rPr>
        <w:t xml:space="preserve"> and delivery of public goods and services</w:t>
      </w:r>
    </w:p>
    <w:p w14:paraId="03BE0C9A" w14:textId="3790EA7D" w:rsidR="00B21167" w:rsidRPr="00FA28C1" w:rsidRDefault="00D4398F" w:rsidP="007C7E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Promoting eq</w:t>
      </w:r>
      <w:r w:rsidR="00FA28C1" w:rsidRPr="00FA28C1">
        <w:rPr>
          <w:rFonts w:ascii="Times New Roman" w:hAnsi="Times New Roman" w:cs="Times New Roman"/>
          <w:sz w:val="24"/>
          <w:szCs w:val="24"/>
        </w:rPr>
        <w:t>uality in development requires g</w:t>
      </w:r>
      <w:r w:rsidRPr="00FA28C1">
        <w:rPr>
          <w:rFonts w:ascii="Times New Roman" w:hAnsi="Times New Roman" w:cs="Times New Roman"/>
          <w:sz w:val="24"/>
          <w:szCs w:val="24"/>
        </w:rPr>
        <w:t xml:space="preserve">overnments to undertake a mapping of those who are </w:t>
      </w:r>
      <w:r w:rsidR="00C26430" w:rsidRPr="00FA28C1">
        <w:rPr>
          <w:rFonts w:ascii="Times New Roman" w:hAnsi="Times New Roman" w:cs="Times New Roman"/>
          <w:sz w:val="24"/>
          <w:szCs w:val="24"/>
        </w:rPr>
        <w:t>excluded</w:t>
      </w:r>
      <w:r w:rsidR="00FA28C1" w:rsidRPr="00FA28C1">
        <w:rPr>
          <w:rFonts w:ascii="Times New Roman" w:hAnsi="Times New Roman" w:cs="Times New Roman"/>
          <w:sz w:val="24"/>
          <w:szCs w:val="24"/>
        </w:rPr>
        <w:t>,</w:t>
      </w:r>
      <w:r w:rsidR="00C26430" w:rsidRPr="00FA28C1">
        <w:rPr>
          <w:rFonts w:ascii="Times New Roman" w:hAnsi="Times New Roman" w:cs="Times New Roman"/>
          <w:sz w:val="24"/>
          <w:szCs w:val="24"/>
        </w:rPr>
        <w:t xml:space="preserve"> through</w:t>
      </w:r>
      <w:r w:rsidRPr="00FA28C1">
        <w:rPr>
          <w:rFonts w:ascii="Times New Roman" w:hAnsi="Times New Roman" w:cs="Times New Roman"/>
          <w:sz w:val="24"/>
          <w:szCs w:val="24"/>
        </w:rPr>
        <w:t xml:space="preserve"> the collection of disaggregated data</w:t>
      </w:r>
      <w:r w:rsidR="00FA28C1" w:rsidRPr="00FA28C1">
        <w:rPr>
          <w:rFonts w:ascii="Times New Roman" w:hAnsi="Times New Roman" w:cs="Times New Roman"/>
          <w:sz w:val="24"/>
          <w:szCs w:val="24"/>
        </w:rPr>
        <w:t>,</w:t>
      </w:r>
      <w:r w:rsidRPr="00FA28C1">
        <w:rPr>
          <w:rFonts w:ascii="Times New Roman" w:hAnsi="Times New Roman" w:cs="Times New Roman"/>
          <w:sz w:val="24"/>
          <w:szCs w:val="24"/>
        </w:rPr>
        <w:t xml:space="preserve"> along prohibited grounds of discrimination</w:t>
      </w:r>
      <w:r w:rsidR="00FA28C1" w:rsidRPr="00FA28C1">
        <w:rPr>
          <w:rFonts w:ascii="Times New Roman" w:hAnsi="Times New Roman" w:cs="Times New Roman"/>
          <w:sz w:val="24"/>
          <w:szCs w:val="24"/>
        </w:rPr>
        <w:t>,</w:t>
      </w:r>
      <w:r w:rsidRPr="00FA28C1">
        <w:rPr>
          <w:rFonts w:ascii="Times New Roman" w:hAnsi="Times New Roman" w:cs="Times New Roman"/>
          <w:sz w:val="24"/>
          <w:szCs w:val="24"/>
        </w:rPr>
        <w:t xml:space="preserve"> while taking into consideration the intersectionality between multiple grounds of discrimination</w:t>
      </w:r>
      <w:r w:rsidR="00C26430" w:rsidRPr="00FA28C1">
        <w:rPr>
          <w:rFonts w:ascii="Times New Roman" w:hAnsi="Times New Roman" w:cs="Times New Roman"/>
          <w:sz w:val="24"/>
          <w:szCs w:val="24"/>
        </w:rPr>
        <w:t xml:space="preserve">. Special attention should be given to </w:t>
      </w:r>
      <w:r w:rsidR="00E3352F" w:rsidRPr="00FA28C1">
        <w:rPr>
          <w:rFonts w:ascii="Times New Roman" w:hAnsi="Times New Roman" w:cs="Times New Roman"/>
          <w:sz w:val="24"/>
          <w:szCs w:val="24"/>
        </w:rPr>
        <w:t xml:space="preserve">women, </w:t>
      </w:r>
      <w:r w:rsidR="00C26430" w:rsidRPr="00FA28C1">
        <w:rPr>
          <w:rFonts w:ascii="Times New Roman" w:hAnsi="Times New Roman" w:cs="Times New Roman"/>
          <w:sz w:val="24"/>
          <w:szCs w:val="24"/>
        </w:rPr>
        <w:t>indigenous peoples, ethnic and linguistic minorities, those excluded</w:t>
      </w:r>
      <w:r w:rsidR="003D66F3" w:rsidRPr="00FA28C1">
        <w:rPr>
          <w:rFonts w:ascii="Times New Roman" w:hAnsi="Times New Roman" w:cs="Times New Roman"/>
          <w:sz w:val="24"/>
          <w:szCs w:val="24"/>
        </w:rPr>
        <w:t xml:space="preserve"> on </w:t>
      </w:r>
      <w:r w:rsidR="00C26430" w:rsidRPr="00FA28C1">
        <w:rPr>
          <w:rFonts w:ascii="Times New Roman" w:hAnsi="Times New Roman" w:cs="Times New Roman"/>
          <w:sz w:val="24"/>
          <w:szCs w:val="24"/>
        </w:rPr>
        <w:t>grounds</w:t>
      </w:r>
      <w:r w:rsidR="003D66F3" w:rsidRPr="00FA28C1">
        <w:rPr>
          <w:rFonts w:ascii="Times New Roman" w:hAnsi="Times New Roman" w:cs="Times New Roman"/>
          <w:sz w:val="24"/>
          <w:szCs w:val="24"/>
        </w:rPr>
        <w:t xml:space="preserve"> of ascendance, migratory status and other intersecting</w:t>
      </w:r>
      <w:r w:rsidR="00C26430" w:rsidRPr="00FA28C1">
        <w:rPr>
          <w:rFonts w:ascii="Times New Roman" w:hAnsi="Times New Roman" w:cs="Times New Roman"/>
          <w:sz w:val="24"/>
          <w:szCs w:val="24"/>
        </w:rPr>
        <w:t xml:space="preserve"> </w:t>
      </w:r>
      <w:r w:rsidR="003D66F3" w:rsidRPr="00FA28C1">
        <w:rPr>
          <w:rFonts w:ascii="Times New Roman" w:hAnsi="Times New Roman" w:cs="Times New Roman"/>
          <w:sz w:val="24"/>
          <w:szCs w:val="24"/>
        </w:rPr>
        <w:t>forms of discrimination</w:t>
      </w:r>
      <w:r w:rsidR="00FA28C1" w:rsidRPr="00FA28C1">
        <w:rPr>
          <w:rFonts w:ascii="Times New Roman" w:hAnsi="Times New Roman" w:cs="Times New Roman"/>
          <w:sz w:val="24"/>
          <w:szCs w:val="24"/>
        </w:rPr>
        <w:t>,</w:t>
      </w:r>
      <w:r w:rsidR="003D66F3" w:rsidRPr="00FA28C1">
        <w:rPr>
          <w:rFonts w:ascii="Times New Roman" w:hAnsi="Times New Roman" w:cs="Times New Roman"/>
          <w:sz w:val="24"/>
          <w:szCs w:val="24"/>
        </w:rPr>
        <w:t xml:space="preserve"> including gender, </w:t>
      </w:r>
      <w:r w:rsidR="007C7E44" w:rsidRPr="00FA28C1">
        <w:rPr>
          <w:rFonts w:ascii="Times New Roman" w:hAnsi="Times New Roman" w:cs="Times New Roman"/>
          <w:sz w:val="24"/>
          <w:szCs w:val="24"/>
        </w:rPr>
        <w:t>race</w:t>
      </w:r>
      <w:r w:rsidR="003D66F3" w:rsidRPr="00FA28C1">
        <w:rPr>
          <w:rFonts w:ascii="Times New Roman" w:hAnsi="Times New Roman" w:cs="Times New Roman"/>
          <w:sz w:val="24"/>
          <w:szCs w:val="24"/>
        </w:rPr>
        <w:t>, disability and other status</w:t>
      </w:r>
      <w:r w:rsidR="007C7E44" w:rsidRPr="00FA28C1">
        <w:rPr>
          <w:rFonts w:ascii="Times New Roman" w:hAnsi="Times New Roman" w:cs="Times New Roman"/>
          <w:sz w:val="24"/>
          <w:szCs w:val="24"/>
        </w:rPr>
        <w:t xml:space="preserve">. </w:t>
      </w:r>
      <w:r w:rsidR="00B21167" w:rsidRPr="00FA28C1">
        <w:rPr>
          <w:rFonts w:ascii="Times New Roman" w:hAnsi="Times New Roman" w:cs="Times New Roman"/>
          <w:sz w:val="24"/>
          <w:szCs w:val="24"/>
        </w:rPr>
        <w:t xml:space="preserve">       </w:t>
      </w:r>
    </w:p>
    <w:p w14:paraId="2CF63388" w14:textId="773C7AA7" w:rsidR="00B21167" w:rsidRPr="00FA28C1" w:rsidRDefault="00B21167"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lastRenderedPageBreak/>
        <w:t xml:space="preserve">Challenging inequality requires challenging </w:t>
      </w:r>
      <w:r w:rsidR="00C26430" w:rsidRPr="00FA28C1">
        <w:rPr>
          <w:rFonts w:ascii="Times New Roman" w:hAnsi="Times New Roman" w:cs="Times New Roman"/>
          <w:sz w:val="24"/>
          <w:szCs w:val="24"/>
        </w:rPr>
        <w:t xml:space="preserve">neo-liberal </w:t>
      </w:r>
      <w:r w:rsidRPr="00FA28C1">
        <w:rPr>
          <w:rFonts w:ascii="Times New Roman" w:hAnsi="Times New Roman" w:cs="Times New Roman"/>
          <w:sz w:val="24"/>
          <w:szCs w:val="24"/>
        </w:rPr>
        <w:t>economic systems, policies, inst</w:t>
      </w:r>
      <w:r w:rsidR="00E84AAB" w:rsidRPr="00FA28C1">
        <w:rPr>
          <w:rFonts w:ascii="Times New Roman" w:hAnsi="Times New Roman" w:cs="Times New Roman"/>
          <w:sz w:val="24"/>
          <w:szCs w:val="24"/>
        </w:rPr>
        <w:t xml:space="preserve">itutions and accounting that </w:t>
      </w:r>
      <w:r w:rsidR="00FA28C1" w:rsidRPr="00FA28C1">
        <w:rPr>
          <w:rFonts w:ascii="Times New Roman" w:hAnsi="Times New Roman" w:cs="Times New Roman"/>
          <w:sz w:val="24"/>
          <w:szCs w:val="24"/>
        </w:rPr>
        <w:t xml:space="preserve">entrench </w:t>
      </w:r>
      <w:r w:rsidRPr="00FA28C1">
        <w:rPr>
          <w:rFonts w:ascii="Times New Roman" w:hAnsi="Times New Roman" w:cs="Times New Roman"/>
          <w:sz w:val="24"/>
          <w:szCs w:val="24"/>
        </w:rPr>
        <w:t xml:space="preserve">social inequalities, undermine regulatory capacity of states and </w:t>
      </w:r>
      <w:r w:rsidR="00E84AAB" w:rsidRPr="00FA28C1">
        <w:rPr>
          <w:rFonts w:ascii="Times New Roman" w:hAnsi="Times New Roman" w:cs="Times New Roman"/>
          <w:sz w:val="24"/>
          <w:szCs w:val="24"/>
        </w:rPr>
        <w:t xml:space="preserve">prevent </w:t>
      </w:r>
      <w:r w:rsidRPr="00FA28C1">
        <w:rPr>
          <w:rFonts w:ascii="Times New Roman" w:hAnsi="Times New Roman" w:cs="Times New Roman"/>
          <w:sz w:val="24"/>
          <w:szCs w:val="24"/>
        </w:rPr>
        <w:t>states</w:t>
      </w:r>
      <w:r w:rsidR="00E84AAB" w:rsidRPr="00FA28C1">
        <w:rPr>
          <w:rFonts w:ascii="Times New Roman" w:hAnsi="Times New Roman" w:cs="Times New Roman"/>
          <w:sz w:val="24"/>
          <w:szCs w:val="24"/>
        </w:rPr>
        <w:t xml:space="preserve"> from fulfilling their obligations.</w:t>
      </w:r>
    </w:p>
    <w:p w14:paraId="7C23BC19" w14:textId="663A4516" w:rsidR="00014D7F" w:rsidRPr="00FA28C1" w:rsidRDefault="00014D7F"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Poverty alleviation scheme</w:t>
      </w:r>
      <w:r w:rsidR="00FA28C1" w:rsidRPr="00FA28C1">
        <w:rPr>
          <w:rFonts w:ascii="Times New Roman" w:hAnsi="Times New Roman" w:cs="Times New Roman"/>
          <w:sz w:val="24"/>
          <w:szCs w:val="24"/>
        </w:rPr>
        <w:t>s</w:t>
      </w:r>
      <w:r w:rsidRPr="00FA28C1">
        <w:rPr>
          <w:rFonts w:ascii="Times New Roman" w:hAnsi="Times New Roman" w:cs="Times New Roman"/>
          <w:sz w:val="24"/>
          <w:szCs w:val="24"/>
        </w:rPr>
        <w:t xml:space="preserve"> should</w:t>
      </w:r>
      <w:r w:rsidR="00913835" w:rsidRPr="00FA28C1">
        <w:rPr>
          <w:rFonts w:ascii="Times New Roman" w:hAnsi="Times New Roman" w:cs="Times New Roman"/>
          <w:sz w:val="24"/>
          <w:szCs w:val="24"/>
        </w:rPr>
        <w:t xml:space="preserve"> </w:t>
      </w:r>
      <w:r w:rsidRPr="00FA28C1">
        <w:rPr>
          <w:rFonts w:ascii="Times New Roman" w:hAnsi="Times New Roman" w:cs="Times New Roman"/>
          <w:sz w:val="24"/>
          <w:szCs w:val="24"/>
        </w:rPr>
        <w:t>embed resilience building, by integrating a set of measures to prevent falling back into poverty.</w:t>
      </w:r>
      <w:r w:rsidR="003D66F3" w:rsidRPr="00FA28C1">
        <w:rPr>
          <w:rFonts w:ascii="Times New Roman" w:hAnsi="Times New Roman" w:cs="Times New Roman"/>
          <w:sz w:val="24"/>
          <w:szCs w:val="24"/>
        </w:rPr>
        <w:t xml:space="preserve"> In this </w:t>
      </w:r>
      <w:r w:rsidR="00913835" w:rsidRPr="00FA28C1">
        <w:rPr>
          <w:rFonts w:ascii="Times New Roman" w:hAnsi="Times New Roman" w:cs="Times New Roman"/>
          <w:sz w:val="24"/>
          <w:szCs w:val="24"/>
        </w:rPr>
        <w:t>context,</w:t>
      </w:r>
      <w:r w:rsidR="003D66F3" w:rsidRPr="00FA28C1">
        <w:rPr>
          <w:rFonts w:ascii="Times New Roman" w:hAnsi="Times New Roman" w:cs="Times New Roman"/>
          <w:sz w:val="24"/>
          <w:szCs w:val="24"/>
        </w:rPr>
        <w:t xml:space="preserve"> </w:t>
      </w:r>
      <w:r w:rsidR="00913835" w:rsidRPr="00FA28C1">
        <w:rPr>
          <w:rFonts w:ascii="Times New Roman" w:hAnsi="Times New Roman" w:cs="Times New Roman"/>
          <w:sz w:val="24"/>
          <w:szCs w:val="24"/>
        </w:rPr>
        <w:t xml:space="preserve">it is necessary that </w:t>
      </w:r>
      <w:r w:rsidR="003D66F3" w:rsidRPr="00FA28C1">
        <w:rPr>
          <w:rFonts w:ascii="Times New Roman" w:hAnsi="Times New Roman" w:cs="Times New Roman"/>
          <w:sz w:val="24"/>
          <w:szCs w:val="24"/>
        </w:rPr>
        <w:t xml:space="preserve">states adopt </w:t>
      </w:r>
      <w:r w:rsidR="002E030F" w:rsidRPr="00FA28C1">
        <w:rPr>
          <w:rFonts w:ascii="Times New Roman" w:hAnsi="Times New Roman" w:cs="Times New Roman"/>
          <w:sz w:val="24"/>
          <w:szCs w:val="24"/>
        </w:rPr>
        <w:t>a multidimensional</w:t>
      </w:r>
      <w:r w:rsidR="00223A04" w:rsidRPr="00FA28C1">
        <w:rPr>
          <w:rStyle w:val="FootnoteReference"/>
          <w:rFonts w:ascii="Times New Roman" w:hAnsi="Times New Roman" w:cs="Times New Roman"/>
          <w:sz w:val="24"/>
          <w:szCs w:val="24"/>
        </w:rPr>
        <w:footnoteReference w:id="2"/>
      </w:r>
      <w:r w:rsidR="00A56133" w:rsidRPr="00FA28C1">
        <w:rPr>
          <w:rFonts w:ascii="Times New Roman" w:hAnsi="Times New Roman" w:cs="Times New Roman"/>
          <w:sz w:val="24"/>
          <w:szCs w:val="24"/>
        </w:rPr>
        <w:t xml:space="preserve"> </w:t>
      </w:r>
      <w:r w:rsidR="00913835" w:rsidRPr="00FA28C1">
        <w:rPr>
          <w:rFonts w:ascii="Times New Roman" w:hAnsi="Times New Roman" w:cs="Times New Roman"/>
          <w:sz w:val="24"/>
          <w:szCs w:val="24"/>
        </w:rPr>
        <w:t>approach to poverty.</w:t>
      </w:r>
    </w:p>
    <w:p w14:paraId="01F4072B" w14:textId="77777777" w:rsidR="00014D7F" w:rsidRPr="00FA28C1" w:rsidRDefault="00E84AAB" w:rsidP="007C1444">
      <w:pPr>
        <w:jc w:val="both"/>
        <w:rPr>
          <w:rFonts w:ascii="Times New Roman" w:hAnsi="Times New Roman" w:cs="Times New Roman"/>
          <w:i/>
          <w:sz w:val="24"/>
          <w:szCs w:val="24"/>
        </w:rPr>
      </w:pPr>
      <w:r w:rsidRPr="00FA28C1">
        <w:rPr>
          <w:rFonts w:ascii="Times New Roman" w:hAnsi="Times New Roman" w:cs="Times New Roman"/>
          <w:i/>
          <w:sz w:val="24"/>
          <w:szCs w:val="24"/>
        </w:rPr>
        <w:t>Regional and international levels</w:t>
      </w:r>
    </w:p>
    <w:p w14:paraId="09C3A84F" w14:textId="0E3BD96B" w:rsidR="00216DC6" w:rsidRPr="00FA28C1" w:rsidRDefault="00014D7F" w:rsidP="00913835">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The promotion of an enabling </w:t>
      </w:r>
      <w:r w:rsidR="00773B18" w:rsidRPr="00FA28C1">
        <w:rPr>
          <w:rFonts w:ascii="Times New Roman" w:hAnsi="Times New Roman" w:cs="Times New Roman"/>
          <w:sz w:val="24"/>
          <w:szCs w:val="24"/>
        </w:rPr>
        <w:t xml:space="preserve">and conducive </w:t>
      </w:r>
      <w:r w:rsidRPr="00FA28C1">
        <w:rPr>
          <w:rFonts w:ascii="Times New Roman" w:hAnsi="Times New Roman" w:cs="Times New Roman"/>
          <w:sz w:val="24"/>
          <w:szCs w:val="24"/>
        </w:rPr>
        <w:t>international environment for the realisation of the right to development require</w:t>
      </w:r>
      <w:r w:rsidR="00216DC6" w:rsidRPr="00FA28C1">
        <w:rPr>
          <w:rFonts w:ascii="Times New Roman" w:hAnsi="Times New Roman" w:cs="Times New Roman"/>
          <w:sz w:val="24"/>
          <w:szCs w:val="24"/>
        </w:rPr>
        <w:t>s</w:t>
      </w:r>
      <w:r w:rsidRPr="00FA28C1">
        <w:rPr>
          <w:rFonts w:ascii="Times New Roman" w:hAnsi="Times New Roman" w:cs="Times New Roman"/>
          <w:sz w:val="24"/>
          <w:szCs w:val="24"/>
        </w:rPr>
        <w:t xml:space="preserve"> states to mobilise efforts to counter adverse trends</w:t>
      </w:r>
      <w:r w:rsidR="00913835" w:rsidRPr="00FA28C1">
        <w:rPr>
          <w:rFonts w:ascii="Times New Roman" w:hAnsi="Times New Roman" w:cs="Times New Roman"/>
          <w:sz w:val="24"/>
          <w:szCs w:val="24"/>
        </w:rPr>
        <w:t xml:space="preserve">, such as </w:t>
      </w:r>
      <w:r w:rsidR="00773B18" w:rsidRPr="00FA28C1">
        <w:rPr>
          <w:rFonts w:ascii="Times New Roman" w:hAnsi="Times New Roman" w:cs="Times New Roman"/>
          <w:sz w:val="24"/>
          <w:szCs w:val="24"/>
        </w:rPr>
        <w:t xml:space="preserve">imposing </w:t>
      </w:r>
      <w:r w:rsidR="00913835" w:rsidRPr="00FA28C1">
        <w:rPr>
          <w:rFonts w:ascii="Times New Roman" w:hAnsi="Times New Roman" w:cs="Times New Roman"/>
          <w:sz w:val="24"/>
          <w:szCs w:val="24"/>
        </w:rPr>
        <w:t>coercive measures</w:t>
      </w:r>
      <w:r w:rsidR="00FA28C1" w:rsidRPr="00FA28C1">
        <w:rPr>
          <w:rFonts w:ascii="Times New Roman" w:hAnsi="Times New Roman" w:cs="Times New Roman"/>
          <w:sz w:val="24"/>
          <w:szCs w:val="24"/>
        </w:rPr>
        <w:t>,</w:t>
      </w:r>
      <w:r w:rsidR="00773B18" w:rsidRPr="00FA28C1">
        <w:rPr>
          <w:rFonts w:ascii="Times New Roman" w:hAnsi="Times New Roman" w:cs="Times New Roman"/>
          <w:sz w:val="24"/>
          <w:szCs w:val="24"/>
        </w:rPr>
        <w:t xml:space="preserve"> including sanctions</w:t>
      </w:r>
      <w:r w:rsidR="00913835" w:rsidRPr="00FA28C1">
        <w:rPr>
          <w:rFonts w:ascii="Times New Roman" w:hAnsi="Times New Roman" w:cs="Times New Roman"/>
          <w:sz w:val="24"/>
          <w:szCs w:val="24"/>
        </w:rPr>
        <w:t>,</w:t>
      </w:r>
      <w:r w:rsidRPr="00FA28C1">
        <w:rPr>
          <w:rFonts w:ascii="Times New Roman" w:hAnsi="Times New Roman" w:cs="Times New Roman"/>
          <w:sz w:val="24"/>
          <w:szCs w:val="24"/>
        </w:rPr>
        <w:t xml:space="preserve"> </w:t>
      </w:r>
      <w:r w:rsidR="00FA28C1">
        <w:rPr>
          <w:rFonts w:ascii="Times New Roman" w:hAnsi="Times New Roman" w:cs="Times New Roman"/>
          <w:sz w:val="24"/>
          <w:szCs w:val="24"/>
        </w:rPr>
        <w:t>which</w:t>
      </w:r>
      <w:r w:rsidRPr="00FA28C1">
        <w:rPr>
          <w:rFonts w:ascii="Times New Roman" w:hAnsi="Times New Roman" w:cs="Times New Roman"/>
          <w:sz w:val="24"/>
          <w:szCs w:val="24"/>
        </w:rPr>
        <w:t xml:space="preserve"> are negatively </w:t>
      </w:r>
      <w:r w:rsidR="00835EB6" w:rsidRPr="00FA28C1">
        <w:rPr>
          <w:rFonts w:ascii="Times New Roman" w:hAnsi="Times New Roman" w:cs="Times New Roman"/>
          <w:sz w:val="24"/>
          <w:szCs w:val="24"/>
        </w:rPr>
        <w:t>affecting</w:t>
      </w:r>
      <w:r w:rsidRPr="00FA28C1">
        <w:rPr>
          <w:rFonts w:ascii="Times New Roman" w:hAnsi="Times New Roman" w:cs="Times New Roman"/>
          <w:sz w:val="24"/>
          <w:szCs w:val="24"/>
        </w:rPr>
        <w:t xml:space="preserve"> </w:t>
      </w:r>
      <w:r w:rsidR="00A56133" w:rsidRPr="00FA28C1">
        <w:rPr>
          <w:rFonts w:ascii="Times New Roman" w:hAnsi="Times New Roman" w:cs="Times New Roman"/>
          <w:sz w:val="24"/>
          <w:szCs w:val="24"/>
        </w:rPr>
        <w:t>multilateral</w:t>
      </w:r>
      <w:r w:rsidR="00216DC6" w:rsidRPr="00FA28C1">
        <w:rPr>
          <w:rFonts w:ascii="Times New Roman" w:hAnsi="Times New Roman" w:cs="Times New Roman"/>
          <w:sz w:val="24"/>
          <w:szCs w:val="24"/>
        </w:rPr>
        <w:t xml:space="preserve"> cooperation</w:t>
      </w:r>
      <w:r w:rsidR="00913835" w:rsidRPr="00FA28C1">
        <w:rPr>
          <w:rFonts w:ascii="Times New Roman" w:hAnsi="Times New Roman" w:cs="Times New Roman"/>
          <w:sz w:val="24"/>
          <w:szCs w:val="24"/>
        </w:rPr>
        <w:t xml:space="preserve">. </w:t>
      </w:r>
      <w:r w:rsidR="00FA28C1">
        <w:rPr>
          <w:rFonts w:ascii="Times New Roman" w:hAnsi="Times New Roman" w:cs="Times New Roman"/>
          <w:sz w:val="24"/>
          <w:szCs w:val="24"/>
        </w:rPr>
        <w:t>Such coercive measures</w:t>
      </w:r>
      <w:r w:rsidR="00913835" w:rsidRPr="00FA28C1">
        <w:rPr>
          <w:rFonts w:ascii="Times New Roman" w:hAnsi="Times New Roman" w:cs="Times New Roman"/>
          <w:sz w:val="24"/>
          <w:szCs w:val="24"/>
        </w:rPr>
        <w:t xml:space="preserve"> negatively impact the promotion of </w:t>
      </w:r>
      <w:r w:rsidR="00FA28C1">
        <w:rPr>
          <w:rFonts w:ascii="Times New Roman" w:hAnsi="Times New Roman" w:cs="Times New Roman"/>
          <w:sz w:val="24"/>
          <w:szCs w:val="24"/>
        </w:rPr>
        <w:t>a</w:t>
      </w:r>
      <w:r w:rsidR="00913835" w:rsidRPr="00FA28C1">
        <w:rPr>
          <w:rFonts w:ascii="Times New Roman" w:hAnsi="Times New Roman" w:cs="Times New Roman"/>
          <w:sz w:val="24"/>
          <w:szCs w:val="24"/>
        </w:rPr>
        <w:t xml:space="preserve">rticle 3 para.3 of the </w:t>
      </w:r>
      <w:r w:rsidR="00FA28C1">
        <w:rPr>
          <w:rFonts w:ascii="Times New Roman" w:hAnsi="Times New Roman" w:cs="Times New Roman"/>
          <w:sz w:val="24"/>
          <w:szCs w:val="24"/>
        </w:rPr>
        <w:t>D</w:t>
      </w:r>
      <w:r w:rsidR="00913835" w:rsidRPr="00FA28C1">
        <w:rPr>
          <w:rFonts w:ascii="Times New Roman" w:hAnsi="Times New Roman" w:cs="Times New Roman"/>
          <w:sz w:val="24"/>
          <w:szCs w:val="24"/>
        </w:rPr>
        <w:t xml:space="preserve">eclaration </w:t>
      </w:r>
      <w:r w:rsidR="00FA28C1">
        <w:rPr>
          <w:rFonts w:ascii="Times New Roman" w:hAnsi="Times New Roman" w:cs="Times New Roman"/>
          <w:sz w:val="24"/>
          <w:szCs w:val="24"/>
        </w:rPr>
        <w:t xml:space="preserve">on the right to development, </w:t>
      </w:r>
      <w:r w:rsidR="00913835" w:rsidRPr="00FA28C1">
        <w:rPr>
          <w:rFonts w:ascii="Times New Roman" w:hAnsi="Times New Roman" w:cs="Times New Roman"/>
          <w:sz w:val="24"/>
          <w:szCs w:val="24"/>
        </w:rPr>
        <w:t xml:space="preserve">according to which </w:t>
      </w:r>
      <w:r w:rsidR="00FA28C1">
        <w:rPr>
          <w:rFonts w:ascii="Times New Roman" w:hAnsi="Times New Roman" w:cs="Times New Roman"/>
          <w:sz w:val="24"/>
          <w:szCs w:val="24"/>
        </w:rPr>
        <w:t>s</w:t>
      </w:r>
      <w:r w:rsidR="00913835" w:rsidRPr="00FA28C1">
        <w:rPr>
          <w:rFonts w:ascii="Times New Roman" w:hAnsi="Times New Roman" w:cs="Times New Roman"/>
          <w:sz w:val="24"/>
          <w:szCs w:val="24"/>
        </w:rPr>
        <w:t>tates should realize their rights and fulfil their duties in such a manner as to promote a new international economic order based on sovereign equality</w:t>
      </w:r>
      <w:r w:rsidR="00874712" w:rsidRPr="00FA28C1">
        <w:rPr>
          <w:rFonts w:ascii="Times New Roman" w:hAnsi="Times New Roman" w:cs="Times New Roman"/>
          <w:sz w:val="24"/>
          <w:szCs w:val="24"/>
        </w:rPr>
        <w:t xml:space="preserve">. </w:t>
      </w:r>
    </w:p>
    <w:p w14:paraId="321C8E35" w14:textId="77777777" w:rsidR="00835EB6" w:rsidRPr="00FA28C1" w:rsidRDefault="00874712"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G</w:t>
      </w:r>
      <w:r w:rsidR="00216DC6" w:rsidRPr="00FA28C1">
        <w:rPr>
          <w:rFonts w:ascii="Times New Roman" w:hAnsi="Times New Roman" w:cs="Times New Roman"/>
          <w:sz w:val="24"/>
          <w:szCs w:val="24"/>
        </w:rPr>
        <w:t>lobal and regional taxation architecture</w:t>
      </w:r>
      <w:r w:rsidRPr="00FA28C1">
        <w:rPr>
          <w:rFonts w:ascii="Times New Roman" w:hAnsi="Times New Roman" w:cs="Times New Roman"/>
          <w:sz w:val="24"/>
          <w:szCs w:val="24"/>
        </w:rPr>
        <w:t xml:space="preserve"> should be developed</w:t>
      </w:r>
      <w:r w:rsidR="00216DC6" w:rsidRPr="00FA28C1">
        <w:rPr>
          <w:rFonts w:ascii="Times New Roman" w:hAnsi="Times New Roman" w:cs="Times New Roman"/>
          <w:sz w:val="24"/>
          <w:szCs w:val="24"/>
        </w:rPr>
        <w:t xml:space="preserve"> with a view to counter the race to the bo</w:t>
      </w:r>
      <w:r w:rsidR="00B300EE" w:rsidRPr="00FA28C1">
        <w:rPr>
          <w:rFonts w:ascii="Times New Roman" w:hAnsi="Times New Roman" w:cs="Times New Roman"/>
          <w:sz w:val="24"/>
          <w:szCs w:val="24"/>
        </w:rPr>
        <w:t xml:space="preserve">ttom </w:t>
      </w:r>
      <w:r w:rsidRPr="00FA28C1">
        <w:rPr>
          <w:rFonts w:ascii="Times New Roman" w:hAnsi="Times New Roman" w:cs="Times New Roman"/>
          <w:sz w:val="24"/>
          <w:szCs w:val="24"/>
        </w:rPr>
        <w:t xml:space="preserve">with tax policies that are increasingly in favour of capital interest at the detriment of </w:t>
      </w:r>
      <w:r w:rsidR="00B300EE" w:rsidRPr="00FA28C1">
        <w:rPr>
          <w:rFonts w:ascii="Times New Roman" w:hAnsi="Times New Roman" w:cs="Times New Roman"/>
          <w:sz w:val="24"/>
          <w:szCs w:val="24"/>
        </w:rPr>
        <w:t>people’s welfare</w:t>
      </w:r>
      <w:r w:rsidRPr="00FA28C1">
        <w:rPr>
          <w:rFonts w:ascii="Times New Roman" w:hAnsi="Times New Roman" w:cs="Times New Roman"/>
          <w:sz w:val="24"/>
          <w:szCs w:val="24"/>
        </w:rPr>
        <w:t xml:space="preserve">. </w:t>
      </w:r>
    </w:p>
    <w:p w14:paraId="2D7AC768" w14:textId="1D3291D6" w:rsidR="003A1D14" w:rsidRPr="00FA28C1" w:rsidRDefault="003A1D14" w:rsidP="003A1D1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To operationalize the </w:t>
      </w:r>
      <w:r w:rsidR="00FA28C1">
        <w:rPr>
          <w:rFonts w:ascii="Times New Roman" w:hAnsi="Times New Roman" w:cs="Times New Roman"/>
          <w:sz w:val="24"/>
          <w:szCs w:val="24"/>
        </w:rPr>
        <w:t>right to d</w:t>
      </w:r>
      <w:r w:rsidRPr="00FA28C1">
        <w:rPr>
          <w:rFonts w:ascii="Times New Roman" w:hAnsi="Times New Roman" w:cs="Times New Roman"/>
          <w:sz w:val="24"/>
          <w:szCs w:val="24"/>
        </w:rPr>
        <w:t xml:space="preserve">evelopment for the poor below the poverty line, the mobilisation of the poor should be </w:t>
      </w:r>
      <w:r w:rsidRPr="00FA28C1">
        <w:rPr>
          <w:rFonts w:ascii="Times New Roman" w:hAnsi="Times New Roman" w:cs="Times New Roman"/>
          <w:sz w:val="24"/>
          <w:szCs w:val="24"/>
          <w:lang w:val="en-US"/>
        </w:rPr>
        <w:t xml:space="preserve">the centerpiece of all </w:t>
      </w:r>
      <w:r w:rsidR="00FA28C1" w:rsidRPr="00FA28C1">
        <w:rPr>
          <w:rFonts w:ascii="Times New Roman" w:hAnsi="Times New Roman" w:cs="Times New Roman"/>
          <w:sz w:val="24"/>
          <w:szCs w:val="24"/>
          <w:lang w:val="en-US"/>
        </w:rPr>
        <w:t>r</w:t>
      </w:r>
      <w:r w:rsidRPr="00FA28C1">
        <w:rPr>
          <w:rFonts w:ascii="Times New Roman" w:hAnsi="Times New Roman" w:cs="Times New Roman"/>
          <w:sz w:val="24"/>
          <w:szCs w:val="24"/>
          <w:lang w:val="en-US"/>
        </w:rPr>
        <w:t>ight</w:t>
      </w:r>
      <w:r w:rsidRPr="00FA28C1">
        <w:rPr>
          <w:rFonts w:ascii="Times New Roman" w:hAnsi="Times New Roman" w:cs="Times New Roman"/>
          <w:sz w:val="24"/>
          <w:szCs w:val="24"/>
        </w:rPr>
        <w:t xml:space="preserve"> to </w:t>
      </w:r>
      <w:r w:rsidR="00FA28C1">
        <w:rPr>
          <w:rFonts w:ascii="Times New Roman" w:hAnsi="Times New Roman" w:cs="Times New Roman"/>
          <w:sz w:val="24"/>
          <w:szCs w:val="24"/>
        </w:rPr>
        <w:t>d</w:t>
      </w:r>
      <w:r w:rsidRPr="00FA28C1">
        <w:rPr>
          <w:rFonts w:ascii="Times New Roman" w:hAnsi="Times New Roman" w:cs="Times New Roman"/>
          <w:sz w:val="24"/>
          <w:szCs w:val="24"/>
        </w:rPr>
        <w:t xml:space="preserve">evelopment strategies and policies of the </w:t>
      </w:r>
      <w:r w:rsidR="00FA28C1">
        <w:rPr>
          <w:rFonts w:ascii="Times New Roman" w:hAnsi="Times New Roman" w:cs="Times New Roman"/>
          <w:sz w:val="24"/>
          <w:szCs w:val="24"/>
        </w:rPr>
        <w:t>n</w:t>
      </w:r>
      <w:r w:rsidRPr="00FA28C1">
        <w:rPr>
          <w:rFonts w:ascii="Times New Roman" w:hAnsi="Times New Roman" w:cs="Times New Roman"/>
          <w:sz w:val="24"/>
          <w:szCs w:val="24"/>
        </w:rPr>
        <w:t xml:space="preserve">ation </w:t>
      </w:r>
      <w:r w:rsidR="00FA28C1">
        <w:rPr>
          <w:rFonts w:ascii="Times New Roman" w:hAnsi="Times New Roman" w:cs="Times New Roman"/>
          <w:sz w:val="24"/>
          <w:szCs w:val="24"/>
        </w:rPr>
        <w:t>s</w:t>
      </w:r>
      <w:r w:rsidRPr="00FA28C1">
        <w:rPr>
          <w:rFonts w:ascii="Times New Roman" w:hAnsi="Times New Roman" w:cs="Times New Roman"/>
          <w:sz w:val="24"/>
          <w:szCs w:val="24"/>
        </w:rPr>
        <w:t xml:space="preserve">tates, to enable fostering of </w:t>
      </w:r>
      <w:r w:rsidR="00FA28C1">
        <w:rPr>
          <w:rFonts w:ascii="Times New Roman" w:hAnsi="Times New Roman" w:cs="Times New Roman"/>
          <w:sz w:val="24"/>
          <w:szCs w:val="24"/>
        </w:rPr>
        <w:t>i</w:t>
      </w:r>
      <w:r w:rsidRPr="00FA28C1">
        <w:rPr>
          <w:rFonts w:ascii="Times New Roman" w:hAnsi="Times New Roman" w:cs="Times New Roman"/>
          <w:sz w:val="24"/>
          <w:szCs w:val="24"/>
        </w:rPr>
        <w:t xml:space="preserve">nstitutions of the </w:t>
      </w:r>
      <w:r w:rsidR="00FA28C1">
        <w:rPr>
          <w:rFonts w:ascii="Times New Roman" w:hAnsi="Times New Roman" w:cs="Times New Roman"/>
          <w:sz w:val="24"/>
          <w:szCs w:val="24"/>
        </w:rPr>
        <w:t>people to access right to d</w:t>
      </w:r>
      <w:r w:rsidRPr="00FA28C1">
        <w:rPr>
          <w:rFonts w:ascii="Times New Roman" w:hAnsi="Times New Roman" w:cs="Times New Roman"/>
          <w:sz w:val="24"/>
          <w:szCs w:val="24"/>
        </w:rPr>
        <w:t>ev</w:t>
      </w:r>
      <w:r w:rsidR="00FA28C1">
        <w:rPr>
          <w:rFonts w:ascii="Times New Roman" w:hAnsi="Times New Roman" w:cs="Times New Roman"/>
          <w:sz w:val="24"/>
          <w:szCs w:val="24"/>
        </w:rPr>
        <w:t>elopment and empower them to do s</w:t>
      </w:r>
      <w:r w:rsidRPr="00FA28C1">
        <w:rPr>
          <w:rFonts w:ascii="Times New Roman" w:hAnsi="Times New Roman" w:cs="Times New Roman"/>
          <w:sz w:val="24"/>
          <w:szCs w:val="24"/>
        </w:rPr>
        <w:t xml:space="preserve">ocial </w:t>
      </w:r>
      <w:r w:rsidR="00FA28C1">
        <w:rPr>
          <w:rFonts w:ascii="Times New Roman" w:hAnsi="Times New Roman" w:cs="Times New Roman"/>
          <w:sz w:val="24"/>
          <w:szCs w:val="24"/>
        </w:rPr>
        <w:t>a</w:t>
      </w:r>
      <w:r w:rsidRPr="00FA28C1">
        <w:rPr>
          <w:rFonts w:ascii="Times New Roman" w:hAnsi="Times New Roman" w:cs="Times New Roman"/>
          <w:sz w:val="24"/>
          <w:szCs w:val="24"/>
        </w:rPr>
        <w:t>udit of public sector departments/ministr</w:t>
      </w:r>
      <w:r w:rsidR="00FA28C1">
        <w:rPr>
          <w:rFonts w:ascii="Times New Roman" w:hAnsi="Times New Roman" w:cs="Times New Roman"/>
          <w:sz w:val="24"/>
          <w:szCs w:val="24"/>
        </w:rPr>
        <w:t>ies responsible for delivering r</w:t>
      </w:r>
      <w:r w:rsidRPr="00FA28C1">
        <w:rPr>
          <w:rFonts w:ascii="Times New Roman" w:hAnsi="Times New Roman" w:cs="Times New Roman"/>
          <w:sz w:val="24"/>
          <w:szCs w:val="24"/>
        </w:rPr>
        <w:t xml:space="preserve">ight to </w:t>
      </w:r>
      <w:r w:rsidR="00FA28C1">
        <w:rPr>
          <w:rFonts w:ascii="Times New Roman" w:hAnsi="Times New Roman" w:cs="Times New Roman"/>
          <w:sz w:val="24"/>
          <w:szCs w:val="24"/>
        </w:rPr>
        <w:t>d</w:t>
      </w:r>
      <w:r w:rsidRPr="00FA28C1">
        <w:rPr>
          <w:rFonts w:ascii="Times New Roman" w:hAnsi="Times New Roman" w:cs="Times New Roman"/>
          <w:sz w:val="24"/>
          <w:szCs w:val="24"/>
        </w:rPr>
        <w:t>evelo</w:t>
      </w:r>
      <w:r w:rsidR="00FA28C1">
        <w:rPr>
          <w:rFonts w:ascii="Times New Roman" w:hAnsi="Times New Roman" w:cs="Times New Roman"/>
          <w:sz w:val="24"/>
          <w:szCs w:val="24"/>
        </w:rPr>
        <w:t>pment interventions to the poor.</w:t>
      </w:r>
    </w:p>
    <w:p w14:paraId="0C8857DF" w14:textId="77777777" w:rsidR="00F64847" w:rsidRPr="00FA28C1" w:rsidRDefault="00061D81" w:rsidP="007C1444">
      <w:pPr>
        <w:jc w:val="both"/>
        <w:rPr>
          <w:rFonts w:ascii="Times New Roman" w:hAnsi="Times New Roman" w:cs="Times New Roman"/>
          <w:b/>
          <w:sz w:val="24"/>
          <w:szCs w:val="24"/>
          <w:u w:val="single"/>
        </w:rPr>
      </w:pPr>
      <w:r w:rsidRPr="00FA28C1">
        <w:rPr>
          <w:rFonts w:ascii="Times New Roman" w:hAnsi="Times New Roman" w:cs="Times New Roman"/>
          <w:b/>
          <w:sz w:val="24"/>
          <w:szCs w:val="24"/>
          <w:u w:val="single"/>
        </w:rPr>
        <w:t xml:space="preserve">Partnerships and participation in development </w:t>
      </w:r>
    </w:p>
    <w:p w14:paraId="659FBB52" w14:textId="77777777" w:rsidR="00014D7F" w:rsidRPr="00FA28C1" w:rsidRDefault="00014D7F" w:rsidP="007C1444">
      <w:pPr>
        <w:jc w:val="both"/>
        <w:rPr>
          <w:rFonts w:ascii="Times New Roman" w:hAnsi="Times New Roman" w:cs="Times New Roman"/>
          <w:i/>
          <w:sz w:val="24"/>
          <w:szCs w:val="24"/>
        </w:rPr>
      </w:pPr>
      <w:r w:rsidRPr="00FA28C1">
        <w:rPr>
          <w:rFonts w:ascii="Times New Roman" w:hAnsi="Times New Roman" w:cs="Times New Roman"/>
          <w:i/>
          <w:sz w:val="24"/>
          <w:szCs w:val="24"/>
        </w:rPr>
        <w:t xml:space="preserve">National level </w:t>
      </w:r>
    </w:p>
    <w:p w14:paraId="3BE22EEA" w14:textId="6155C35F" w:rsidR="00061D81" w:rsidRPr="00FA28C1" w:rsidRDefault="00061D81"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Multi-</w:t>
      </w:r>
      <w:r w:rsidR="00602F87" w:rsidRPr="00FA28C1">
        <w:rPr>
          <w:rFonts w:ascii="Times New Roman" w:hAnsi="Times New Roman" w:cs="Times New Roman"/>
          <w:sz w:val="24"/>
          <w:szCs w:val="24"/>
        </w:rPr>
        <w:t>stakeholder</w:t>
      </w:r>
      <w:r w:rsidRPr="00FA28C1">
        <w:rPr>
          <w:rFonts w:ascii="Times New Roman" w:hAnsi="Times New Roman" w:cs="Times New Roman"/>
          <w:sz w:val="24"/>
          <w:szCs w:val="24"/>
        </w:rPr>
        <w:t xml:space="preserve"> approaches are paramount in developing and implementing transformative para</w:t>
      </w:r>
      <w:r w:rsidR="00F67D9D" w:rsidRPr="00FA28C1">
        <w:rPr>
          <w:rFonts w:ascii="Times New Roman" w:hAnsi="Times New Roman" w:cs="Times New Roman"/>
          <w:sz w:val="24"/>
          <w:szCs w:val="24"/>
        </w:rPr>
        <w:t xml:space="preserve">digmatic shift towards a right </w:t>
      </w:r>
      <w:r w:rsidRPr="00FA28C1">
        <w:rPr>
          <w:rFonts w:ascii="Times New Roman" w:hAnsi="Times New Roman" w:cs="Times New Roman"/>
          <w:sz w:val="24"/>
          <w:szCs w:val="24"/>
        </w:rPr>
        <w:t>based approach to development.</w:t>
      </w:r>
      <w:r w:rsidR="00A56133" w:rsidRPr="00FA28C1">
        <w:rPr>
          <w:rFonts w:ascii="Times New Roman" w:hAnsi="Times New Roman" w:cs="Times New Roman"/>
          <w:sz w:val="24"/>
          <w:szCs w:val="24"/>
        </w:rPr>
        <w:t xml:space="preserve"> </w:t>
      </w:r>
    </w:p>
    <w:p w14:paraId="6F2E9B60" w14:textId="77777777" w:rsidR="00410804" w:rsidRPr="00FA28C1" w:rsidRDefault="00410804" w:rsidP="00913835">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Promote a legal framework that facilitates participation in formal economic activities and remove barriers to the equal participation of all sections of society with specific </w:t>
      </w:r>
      <w:r w:rsidR="00913835" w:rsidRPr="00FA28C1">
        <w:rPr>
          <w:rFonts w:ascii="Times New Roman" w:hAnsi="Times New Roman" w:cs="Times New Roman"/>
          <w:sz w:val="24"/>
          <w:szCs w:val="24"/>
        </w:rPr>
        <w:t>temporary special and concrete measures to ensure the adequate development and protection of</w:t>
      </w:r>
      <w:r w:rsidRPr="00FA28C1">
        <w:rPr>
          <w:rFonts w:ascii="Times New Roman" w:hAnsi="Times New Roman" w:cs="Times New Roman"/>
          <w:sz w:val="24"/>
          <w:szCs w:val="24"/>
        </w:rPr>
        <w:t xml:space="preserve"> </w:t>
      </w:r>
      <w:r w:rsidR="00A56133" w:rsidRPr="00FA28C1">
        <w:rPr>
          <w:rFonts w:ascii="Times New Roman" w:hAnsi="Times New Roman" w:cs="Times New Roman"/>
          <w:sz w:val="24"/>
          <w:szCs w:val="24"/>
        </w:rPr>
        <w:t xml:space="preserve">the disadvantaged </w:t>
      </w:r>
    </w:p>
    <w:p w14:paraId="6A0B9FF1" w14:textId="553735A3" w:rsidR="00390581" w:rsidRPr="00FA28C1" w:rsidRDefault="00390581" w:rsidP="00390581">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Design and implement development projects with </w:t>
      </w:r>
      <w:r w:rsidR="00DE1AB0" w:rsidRPr="00FA28C1">
        <w:rPr>
          <w:rFonts w:ascii="Times New Roman" w:hAnsi="Times New Roman" w:cs="Times New Roman"/>
          <w:sz w:val="24"/>
          <w:szCs w:val="24"/>
        </w:rPr>
        <w:t>democratic and</w:t>
      </w:r>
      <w:r w:rsidRPr="00FA28C1">
        <w:rPr>
          <w:rFonts w:ascii="Times New Roman" w:hAnsi="Times New Roman" w:cs="Times New Roman"/>
          <w:sz w:val="24"/>
          <w:szCs w:val="24"/>
        </w:rPr>
        <w:t xml:space="preserve"> meaningful consultations to address the development priorities of the communities in the project area and in partnership through </w:t>
      </w:r>
      <w:r w:rsidR="00664B21" w:rsidRPr="00FA28C1">
        <w:rPr>
          <w:rFonts w:ascii="Times New Roman" w:hAnsi="Times New Roman" w:cs="Times New Roman"/>
          <w:sz w:val="24"/>
          <w:szCs w:val="24"/>
        </w:rPr>
        <w:t>alternatives to the traditional public-private partnership model, such a</w:t>
      </w:r>
      <w:r w:rsidR="00FA28C1">
        <w:rPr>
          <w:rFonts w:ascii="Times New Roman" w:hAnsi="Times New Roman" w:cs="Times New Roman"/>
          <w:sz w:val="24"/>
          <w:szCs w:val="24"/>
        </w:rPr>
        <w:t>s public-public partnerships (PP</w:t>
      </w:r>
      <w:r w:rsidR="00664B21" w:rsidRPr="00FA28C1">
        <w:rPr>
          <w:rFonts w:ascii="Times New Roman" w:hAnsi="Times New Roman" w:cs="Times New Roman"/>
          <w:sz w:val="24"/>
          <w:szCs w:val="24"/>
        </w:rPr>
        <w:t xml:space="preserve">Ps) which is more accountable, or </w:t>
      </w:r>
      <w:r w:rsidRPr="00FA28C1">
        <w:rPr>
          <w:rFonts w:ascii="Times New Roman" w:hAnsi="Times New Roman" w:cs="Times New Roman"/>
          <w:sz w:val="24"/>
          <w:szCs w:val="24"/>
        </w:rPr>
        <w:t>public-community-private partnership (PCPP) approac</w:t>
      </w:r>
      <w:r w:rsidR="002E030F" w:rsidRPr="00FA28C1">
        <w:rPr>
          <w:rFonts w:ascii="Times New Roman" w:hAnsi="Times New Roman" w:cs="Times New Roman"/>
          <w:sz w:val="24"/>
          <w:szCs w:val="24"/>
        </w:rPr>
        <w:t>h</w:t>
      </w:r>
      <w:r w:rsidR="008B2F56">
        <w:rPr>
          <w:rFonts w:ascii="Times New Roman" w:hAnsi="Times New Roman" w:cs="Times New Roman"/>
          <w:sz w:val="24"/>
          <w:szCs w:val="24"/>
        </w:rPr>
        <w:t>,</w:t>
      </w:r>
      <w:r w:rsidR="002E030F" w:rsidRPr="00FA28C1">
        <w:rPr>
          <w:rFonts w:ascii="Times New Roman" w:hAnsi="Times New Roman" w:cs="Times New Roman"/>
          <w:sz w:val="24"/>
          <w:szCs w:val="24"/>
        </w:rPr>
        <w:t xml:space="preserve"> whereby the communities are at</w:t>
      </w:r>
      <w:r w:rsidRPr="00FA28C1">
        <w:rPr>
          <w:rFonts w:ascii="Times New Roman" w:hAnsi="Times New Roman" w:cs="Times New Roman"/>
          <w:sz w:val="24"/>
          <w:szCs w:val="24"/>
        </w:rPr>
        <w:t xml:space="preserve"> the center of the </w:t>
      </w:r>
      <w:r w:rsidRPr="00FA28C1">
        <w:rPr>
          <w:rFonts w:ascii="Times New Roman" w:hAnsi="Times New Roman" w:cs="Times New Roman"/>
          <w:sz w:val="24"/>
          <w:szCs w:val="24"/>
        </w:rPr>
        <w:lastRenderedPageBreak/>
        <w:t>development project</w:t>
      </w:r>
      <w:r w:rsidR="008B2F56">
        <w:rPr>
          <w:rFonts w:ascii="Times New Roman" w:hAnsi="Times New Roman" w:cs="Times New Roman"/>
          <w:sz w:val="24"/>
          <w:szCs w:val="24"/>
        </w:rPr>
        <w:t>s</w:t>
      </w:r>
      <w:r w:rsidRPr="00FA28C1">
        <w:rPr>
          <w:rFonts w:ascii="Times New Roman" w:hAnsi="Times New Roman" w:cs="Times New Roman"/>
          <w:sz w:val="24"/>
          <w:szCs w:val="24"/>
        </w:rPr>
        <w:t xml:space="preserve"> in terms of control and benefits sharing.</w:t>
      </w:r>
      <w:r w:rsidR="00DE1AB0" w:rsidRPr="00FA28C1">
        <w:rPr>
          <w:rFonts w:ascii="Times New Roman" w:hAnsi="Times New Roman" w:cs="Times New Roman"/>
          <w:sz w:val="24"/>
          <w:szCs w:val="24"/>
        </w:rPr>
        <w:t xml:space="preserve">  People’s free, prior and informed consent must be acquired in all development projects.</w:t>
      </w:r>
    </w:p>
    <w:p w14:paraId="5B03DA4F" w14:textId="797E09FA" w:rsidR="00061D81" w:rsidRPr="00FA28C1" w:rsidRDefault="00F67D9D"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Ensure that adequate information about project financing, including co-financed projects, is disclosed in a systematic and timely manner and in the languages of project-affected communities</w:t>
      </w:r>
      <w:r w:rsidR="008B2F56">
        <w:rPr>
          <w:rFonts w:ascii="Times New Roman" w:hAnsi="Times New Roman" w:cs="Times New Roman"/>
          <w:sz w:val="24"/>
          <w:szCs w:val="24"/>
        </w:rPr>
        <w:t xml:space="preserve"> and/or in accessible formats</w:t>
      </w:r>
      <w:r w:rsidRPr="00FA28C1">
        <w:rPr>
          <w:rFonts w:ascii="Times New Roman" w:hAnsi="Times New Roman" w:cs="Times New Roman"/>
          <w:sz w:val="24"/>
          <w:szCs w:val="24"/>
        </w:rPr>
        <w:t>.</w:t>
      </w:r>
      <w:r w:rsidR="00AA2F8D" w:rsidRPr="00FA28C1">
        <w:rPr>
          <w:rFonts w:ascii="Times New Roman" w:hAnsi="Times New Roman" w:cs="Times New Roman"/>
          <w:sz w:val="24"/>
          <w:szCs w:val="24"/>
        </w:rPr>
        <w:t xml:space="preserve"> It is </w:t>
      </w:r>
      <w:r w:rsidR="00216DC6" w:rsidRPr="00FA28C1">
        <w:rPr>
          <w:rFonts w:ascii="Times New Roman" w:hAnsi="Times New Roman" w:cs="Times New Roman"/>
          <w:sz w:val="24"/>
          <w:szCs w:val="24"/>
        </w:rPr>
        <w:t>t</w:t>
      </w:r>
      <w:r w:rsidR="00AA2F8D" w:rsidRPr="00FA28C1">
        <w:rPr>
          <w:rFonts w:ascii="Times New Roman" w:hAnsi="Times New Roman" w:cs="Times New Roman"/>
          <w:sz w:val="24"/>
          <w:szCs w:val="24"/>
        </w:rPr>
        <w:t xml:space="preserve">he primary responsibility of </w:t>
      </w:r>
      <w:r w:rsidR="008B2F56">
        <w:rPr>
          <w:rFonts w:ascii="Times New Roman" w:hAnsi="Times New Roman" w:cs="Times New Roman"/>
          <w:sz w:val="24"/>
          <w:szCs w:val="24"/>
        </w:rPr>
        <w:t>g</w:t>
      </w:r>
      <w:r w:rsidR="00AA2F8D" w:rsidRPr="00FA28C1">
        <w:rPr>
          <w:rFonts w:ascii="Times New Roman" w:hAnsi="Times New Roman" w:cs="Times New Roman"/>
          <w:sz w:val="24"/>
          <w:szCs w:val="24"/>
        </w:rPr>
        <w:t xml:space="preserve">overnments and </w:t>
      </w:r>
      <w:r w:rsidR="00EB5F6A" w:rsidRPr="00FA28C1">
        <w:rPr>
          <w:rFonts w:ascii="Times New Roman" w:hAnsi="Times New Roman" w:cs="Times New Roman"/>
          <w:sz w:val="24"/>
          <w:szCs w:val="24"/>
        </w:rPr>
        <w:t>International Financial Institutions (</w:t>
      </w:r>
      <w:r w:rsidR="00AA2F8D" w:rsidRPr="00FA28C1">
        <w:rPr>
          <w:rFonts w:ascii="Times New Roman" w:hAnsi="Times New Roman" w:cs="Times New Roman"/>
          <w:sz w:val="24"/>
          <w:szCs w:val="24"/>
        </w:rPr>
        <w:t>I</w:t>
      </w:r>
      <w:r w:rsidR="00101C32" w:rsidRPr="00FA28C1">
        <w:rPr>
          <w:rFonts w:ascii="Times New Roman" w:hAnsi="Times New Roman" w:cs="Times New Roman"/>
          <w:sz w:val="24"/>
          <w:szCs w:val="24"/>
        </w:rPr>
        <w:t>F</w:t>
      </w:r>
      <w:r w:rsidR="00AA2F8D" w:rsidRPr="00FA28C1">
        <w:rPr>
          <w:rFonts w:ascii="Times New Roman" w:hAnsi="Times New Roman" w:cs="Times New Roman"/>
          <w:sz w:val="24"/>
          <w:szCs w:val="24"/>
        </w:rPr>
        <w:t>Is</w:t>
      </w:r>
      <w:r w:rsidR="00EB5F6A" w:rsidRPr="00FA28C1">
        <w:rPr>
          <w:rFonts w:ascii="Times New Roman" w:hAnsi="Times New Roman" w:cs="Times New Roman"/>
          <w:sz w:val="24"/>
          <w:szCs w:val="24"/>
        </w:rPr>
        <w:t>)</w:t>
      </w:r>
      <w:r w:rsidR="00E75C63">
        <w:rPr>
          <w:rFonts w:ascii="Times New Roman" w:hAnsi="Times New Roman" w:cs="Times New Roman"/>
          <w:sz w:val="24"/>
          <w:szCs w:val="24"/>
        </w:rPr>
        <w:t xml:space="preserve"> </w:t>
      </w:r>
      <w:r w:rsidR="00AA2F8D" w:rsidRPr="00FA28C1">
        <w:rPr>
          <w:rFonts w:ascii="Times New Roman" w:hAnsi="Times New Roman" w:cs="Times New Roman"/>
          <w:sz w:val="24"/>
          <w:szCs w:val="24"/>
        </w:rPr>
        <w:t xml:space="preserve">to make information accessible starting at </w:t>
      </w:r>
      <w:r w:rsidR="008B2F56">
        <w:rPr>
          <w:rFonts w:ascii="Times New Roman" w:hAnsi="Times New Roman" w:cs="Times New Roman"/>
          <w:sz w:val="24"/>
          <w:szCs w:val="24"/>
        </w:rPr>
        <w:t xml:space="preserve">the </w:t>
      </w:r>
      <w:r w:rsidR="00AA2F8D" w:rsidRPr="00FA28C1">
        <w:rPr>
          <w:rFonts w:ascii="Times New Roman" w:hAnsi="Times New Roman" w:cs="Times New Roman"/>
          <w:sz w:val="24"/>
          <w:szCs w:val="24"/>
        </w:rPr>
        <w:t xml:space="preserve">planning stages in order to involve concerned communities early in the process. </w:t>
      </w:r>
    </w:p>
    <w:p w14:paraId="3DDAE8E8" w14:textId="008CA1F0" w:rsidR="00014D7F" w:rsidRPr="00FA28C1" w:rsidRDefault="00014D7F" w:rsidP="00EB5F6A">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States should invest in building </w:t>
      </w:r>
      <w:r w:rsidR="008B2F56">
        <w:rPr>
          <w:rFonts w:ascii="Times New Roman" w:hAnsi="Times New Roman" w:cs="Times New Roman"/>
          <w:sz w:val="24"/>
          <w:szCs w:val="24"/>
        </w:rPr>
        <w:t xml:space="preserve">the </w:t>
      </w:r>
      <w:r w:rsidR="008B2F56" w:rsidRPr="00FA28C1">
        <w:rPr>
          <w:rFonts w:ascii="Times New Roman" w:hAnsi="Times New Roman" w:cs="Times New Roman"/>
          <w:sz w:val="24"/>
          <w:szCs w:val="24"/>
        </w:rPr>
        <w:t xml:space="preserve">capacity </w:t>
      </w:r>
      <w:r w:rsidR="008B2F56">
        <w:rPr>
          <w:rFonts w:ascii="Times New Roman" w:hAnsi="Times New Roman" w:cs="Times New Roman"/>
          <w:sz w:val="24"/>
          <w:szCs w:val="24"/>
        </w:rPr>
        <w:t>of the c</w:t>
      </w:r>
      <w:r w:rsidRPr="00FA28C1">
        <w:rPr>
          <w:rFonts w:ascii="Times New Roman" w:hAnsi="Times New Roman" w:cs="Times New Roman"/>
          <w:sz w:val="24"/>
          <w:szCs w:val="24"/>
        </w:rPr>
        <w:t>ivil society to play an active and meaningful role in development processes.</w:t>
      </w:r>
      <w:r w:rsidR="00EB5F6A" w:rsidRPr="00FA28C1">
        <w:rPr>
          <w:rFonts w:ascii="Times New Roman" w:hAnsi="Times New Roman" w:cs="Times New Roman"/>
          <w:sz w:val="24"/>
          <w:szCs w:val="24"/>
        </w:rPr>
        <w:t xml:space="preserve"> States should also ensure space for CSO to practice their roles and rights in development processes, especially the freedom of expression and rights to information.</w:t>
      </w:r>
      <w:r w:rsidRPr="00FA28C1">
        <w:rPr>
          <w:rFonts w:ascii="Times New Roman" w:hAnsi="Times New Roman" w:cs="Times New Roman"/>
          <w:sz w:val="24"/>
          <w:szCs w:val="24"/>
        </w:rPr>
        <w:t xml:space="preserve"> Empowering groups and communities will give them the opportunity for self-determined development. </w:t>
      </w:r>
    </w:p>
    <w:p w14:paraId="1225EED1" w14:textId="77777777" w:rsidR="00390581" w:rsidRPr="00FA28C1" w:rsidRDefault="00390581" w:rsidP="00390581">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Ensure that the promotion and fulfilment of the right to development of indigenous peoples encapsulates their right to self-determination.  Indigenous peoples should develop their own development priorities and provide their free, prior and informed consent as guaranteed in the UN Declaration on the Rights of Indigenous Peoples, and thus undertake development activities for indigenous peoples in line with the concept of self-determined development.</w:t>
      </w:r>
    </w:p>
    <w:p w14:paraId="544775EE" w14:textId="77777777" w:rsidR="00AA2F8D" w:rsidRPr="00FA28C1" w:rsidRDefault="00AA2F8D"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Human rights education with a specific emphasis on gender and non-discrimination should be included at all levels of education to allow people to make informed decisions and participate in political</w:t>
      </w:r>
      <w:r w:rsidR="00CA6278" w:rsidRPr="00FA28C1">
        <w:rPr>
          <w:rFonts w:ascii="Times New Roman" w:hAnsi="Times New Roman" w:cs="Times New Roman"/>
          <w:sz w:val="24"/>
          <w:szCs w:val="24"/>
        </w:rPr>
        <w:t>,</w:t>
      </w:r>
      <w:r w:rsidRPr="00FA28C1">
        <w:rPr>
          <w:rFonts w:ascii="Times New Roman" w:hAnsi="Times New Roman" w:cs="Times New Roman"/>
          <w:sz w:val="24"/>
          <w:szCs w:val="24"/>
        </w:rPr>
        <w:t xml:space="preserve"> economic, social </w:t>
      </w:r>
      <w:r w:rsidR="00CA6278" w:rsidRPr="00FA28C1">
        <w:rPr>
          <w:rFonts w:ascii="Times New Roman" w:hAnsi="Times New Roman" w:cs="Times New Roman"/>
          <w:sz w:val="24"/>
          <w:szCs w:val="24"/>
        </w:rPr>
        <w:t xml:space="preserve">and cultural </w:t>
      </w:r>
      <w:r w:rsidRPr="00FA28C1">
        <w:rPr>
          <w:rFonts w:ascii="Times New Roman" w:hAnsi="Times New Roman" w:cs="Times New Roman"/>
          <w:sz w:val="24"/>
          <w:szCs w:val="24"/>
        </w:rPr>
        <w:t xml:space="preserve">development. </w:t>
      </w:r>
    </w:p>
    <w:p w14:paraId="54841988" w14:textId="4839CA7D" w:rsidR="00AA2F8D" w:rsidRPr="00FA28C1" w:rsidRDefault="00AA2F8D"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Governments should be more open to including civil society in economic planning</w:t>
      </w:r>
      <w:r w:rsidR="00DE1AB0" w:rsidRPr="00FA28C1">
        <w:rPr>
          <w:rFonts w:ascii="Times New Roman" w:hAnsi="Times New Roman" w:cs="Times New Roman"/>
          <w:sz w:val="24"/>
          <w:szCs w:val="24"/>
        </w:rPr>
        <w:t xml:space="preserve"> and reforms</w:t>
      </w:r>
      <w:r w:rsidRPr="00FA28C1">
        <w:rPr>
          <w:rFonts w:ascii="Times New Roman" w:hAnsi="Times New Roman" w:cs="Times New Roman"/>
          <w:sz w:val="24"/>
          <w:szCs w:val="24"/>
        </w:rPr>
        <w:t xml:space="preserve">. In this </w:t>
      </w:r>
      <w:r w:rsidR="00216DC6" w:rsidRPr="00FA28C1">
        <w:rPr>
          <w:rFonts w:ascii="Times New Roman" w:hAnsi="Times New Roman" w:cs="Times New Roman"/>
          <w:sz w:val="24"/>
          <w:szCs w:val="24"/>
        </w:rPr>
        <w:t>regard,</w:t>
      </w:r>
      <w:r w:rsidRPr="00FA28C1">
        <w:rPr>
          <w:rFonts w:ascii="Times New Roman" w:hAnsi="Times New Roman" w:cs="Times New Roman"/>
          <w:sz w:val="24"/>
          <w:szCs w:val="24"/>
        </w:rPr>
        <w:t xml:space="preserve"> participatory</w:t>
      </w:r>
      <w:r w:rsidR="00DE1AB0" w:rsidRPr="00FA28C1">
        <w:rPr>
          <w:rFonts w:ascii="Times New Roman" w:hAnsi="Times New Roman" w:cs="Times New Roman"/>
          <w:sz w:val="24"/>
          <w:szCs w:val="24"/>
        </w:rPr>
        <w:t xml:space="preserve"> gender-responsive</w:t>
      </w:r>
      <w:r w:rsidRPr="00FA28C1">
        <w:rPr>
          <w:rFonts w:ascii="Times New Roman" w:hAnsi="Times New Roman" w:cs="Times New Roman"/>
          <w:sz w:val="24"/>
          <w:szCs w:val="24"/>
        </w:rPr>
        <w:t xml:space="preserve"> budgeting can be envisaged at </w:t>
      </w:r>
      <w:r w:rsidR="00216DC6" w:rsidRPr="00FA28C1">
        <w:rPr>
          <w:rFonts w:ascii="Times New Roman" w:hAnsi="Times New Roman" w:cs="Times New Roman"/>
          <w:sz w:val="24"/>
          <w:szCs w:val="24"/>
        </w:rPr>
        <w:t xml:space="preserve">local levels. At national </w:t>
      </w:r>
      <w:r w:rsidR="00835EB6" w:rsidRPr="00FA28C1">
        <w:rPr>
          <w:rFonts w:ascii="Times New Roman" w:hAnsi="Times New Roman" w:cs="Times New Roman"/>
          <w:sz w:val="24"/>
          <w:szCs w:val="24"/>
        </w:rPr>
        <w:t>level,</w:t>
      </w:r>
      <w:r w:rsidRPr="00FA28C1">
        <w:rPr>
          <w:rFonts w:ascii="Times New Roman" w:hAnsi="Times New Roman" w:cs="Times New Roman"/>
          <w:sz w:val="24"/>
          <w:szCs w:val="24"/>
        </w:rPr>
        <w:t xml:space="preserve"> parliamentary hearings </w:t>
      </w:r>
      <w:r w:rsidR="00216DC6" w:rsidRPr="00FA28C1">
        <w:rPr>
          <w:rFonts w:ascii="Times New Roman" w:hAnsi="Times New Roman" w:cs="Times New Roman"/>
          <w:sz w:val="24"/>
          <w:szCs w:val="24"/>
        </w:rPr>
        <w:t xml:space="preserve">could be means of promoting participatory </w:t>
      </w:r>
      <w:r w:rsidR="00DE1AB0" w:rsidRPr="00FA28C1">
        <w:rPr>
          <w:rFonts w:ascii="Times New Roman" w:hAnsi="Times New Roman" w:cs="Times New Roman"/>
          <w:sz w:val="24"/>
          <w:szCs w:val="24"/>
        </w:rPr>
        <w:t xml:space="preserve">gender-responsive </w:t>
      </w:r>
      <w:r w:rsidR="00216DC6" w:rsidRPr="00FA28C1">
        <w:rPr>
          <w:rFonts w:ascii="Times New Roman" w:hAnsi="Times New Roman" w:cs="Times New Roman"/>
          <w:sz w:val="24"/>
          <w:szCs w:val="24"/>
        </w:rPr>
        <w:t>budgeting and transparency in economic policy decision making.</w:t>
      </w:r>
    </w:p>
    <w:p w14:paraId="6AD449B9" w14:textId="77777777" w:rsidR="00014D7F" w:rsidRPr="00FA28C1" w:rsidRDefault="00014D7F" w:rsidP="007C1444">
      <w:pPr>
        <w:jc w:val="both"/>
        <w:rPr>
          <w:rFonts w:ascii="Times New Roman" w:hAnsi="Times New Roman" w:cs="Times New Roman"/>
          <w:i/>
          <w:sz w:val="24"/>
          <w:szCs w:val="24"/>
        </w:rPr>
      </w:pPr>
      <w:r w:rsidRPr="00FA28C1">
        <w:rPr>
          <w:rFonts w:ascii="Times New Roman" w:hAnsi="Times New Roman" w:cs="Times New Roman"/>
          <w:i/>
          <w:sz w:val="24"/>
          <w:szCs w:val="24"/>
        </w:rPr>
        <w:t>Regional and International level</w:t>
      </w:r>
      <w:r w:rsidR="00835EB6" w:rsidRPr="00FA28C1">
        <w:rPr>
          <w:rFonts w:ascii="Times New Roman" w:hAnsi="Times New Roman" w:cs="Times New Roman"/>
          <w:i/>
          <w:sz w:val="24"/>
          <w:szCs w:val="24"/>
        </w:rPr>
        <w:t>s</w:t>
      </w:r>
      <w:r w:rsidRPr="00FA28C1">
        <w:rPr>
          <w:rFonts w:ascii="Times New Roman" w:hAnsi="Times New Roman" w:cs="Times New Roman"/>
          <w:i/>
          <w:sz w:val="24"/>
          <w:szCs w:val="24"/>
        </w:rPr>
        <w:t xml:space="preserve"> </w:t>
      </w:r>
    </w:p>
    <w:p w14:paraId="6D1D3DCF" w14:textId="77777777" w:rsidR="00014D7F" w:rsidRPr="00FA28C1" w:rsidRDefault="00E84AAB"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South-</w:t>
      </w:r>
      <w:r w:rsidR="00014D7F" w:rsidRPr="00FA28C1">
        <w:rPr>
          <w:rFonts w:ascii="Times New Roman" w:hAnsi="Times New Roman" w:cs="Times New Roman"/>
          <w:sz w:val="24"/>
          <w:szCs w:val="24"/>
        </w:rPr>
        <w:t>South</w:t>
      </w:r>
      <w:r w:rsidR="00125130" w:rsidRPr="00FA28C1">
        <w:rPr>
          <w:rFonts w:ascii="Times New Roman" w:hAnsi="Times New Roman" w:cs="Times New Roman"/>
          <w:sz w:val="24"/>
          <w:szCs w:val="24"/>
        </w:rPr>
        <w:t xml:space="preserve"> and Triangular</w:t>
      </w:r>
      <w:r w:rsidR="00014D7F" w:rsidRPr="00FA28C1">
        <w:rPr>
          <w:rFonts w:ascii="Times New Roman" w:hAnsi="Times New Roman" w:cs="Times New Roman"/>
          <w:sz w:val="24"/>
          <w:szCs w:val="24"/>
        </w:rPr>
        <w:t xml:space="preserve"> cooperation should be envisioned as a promising route of development cooperation, while acknowledging that power imbalances and differences in levels of development between countries of the South also require integrating a right based approach in</w:t>
      </w:r>
      <w:r w:rsidRPr="00FA28C1">
        <w:rPr>
          <w:rFonts w:ascii="Times New Roman" w:hAnsi="Times New Roman" w:cs="Times New Roman"/>
          <w:sz w:val="24"/>
          <w:szCs w:val="24"/>
        </w:rPr>
        <w:t xml:space="preserve"> such cooperation.</w:t>
      </w:r>
    </w:p>
    <w:p w14:paraId="33B7F788" w14:textId="303ED302" w:rsidR="00101C32" w:rsidRPr="00FA28C1" w:rsidRDefault="008068A1"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IFIs</w:t>
      </w:r>
      <w:r w:rsidR="00125130" w:rsidRPr="00FA28C1">
        <w:rPr>
          <w:rFonts w:ascii="Times New Roman" w:hAnsi="Times New Roman" w:cs="Times New Roman"/>
          <w:sz w:val="24"/>
          <w:szCs w:val="24"/>
        </w:rPr>
        <w:t>, including multilateral development banks</w:t>
      </w:r>
      <w:r w:rsidRPr="00FA28C1">
        <w:rPr>
          <w:rFonts w:ascii="Times New Roman" w:hAnsi="Times New Roman" w:cs="Times New Roman"/>
          <w:sz w:val="24"/>
          <w:szCs w:val="24"/>
        </w:rPr>
        <w:t xml:space="preserve"> and international corporations</w:t>
      </w:r>
      <w:r w:rsidR="00AA2F8D" w:rsidRPr="00FA28C1">
        <w:rPr>
          <w:rFonts w:ascii="Times New Roman" w:hAnsi="Times New Roman" w:cs="Times New Roman"/>
          <w:sz w:val="24"/>
          <w:szCs w:val="24"/>
        </w:rPr>
        <w:t xml:space="preserve"> should limit/refrai</w:t>
      </w:r>
      <w:r w:rsidR="00216DC6" w:rsidRPr="00FA28C1">
        <w:rPr>
          <w:rFonts w:ascii="Times New Roman" w:hAnsi="Times New Roman" w:cs="Times New Roman"/>
          <w:sz w:val="24"/>
          <w:szCs w:val="24"/>
        </w:rPr>
        <w:t>n from imposing conditionality</w:t>
      </w:r>
      <w:r w:rsidR="00AA2F8D" w:rsidRPr="00FA28C1">
        <w:rPr>
          <w:rFonts w:ascii="Times New Roman" w:hAnsi="Times New Roman" w:cs="Times New Roman"/>
          <w:sz w:val="24"/>
          <w:szCs w:val="24"/>
        </w:rPr>
        <w:t xml:space="preserve"> on governments, in particular when these would lead to weakening </w:t>
      </w:r>
      <w:r w:rsidR="00125130" w:rsidRPr="00FA28C1">
        <w:rPr>
          <w:rFonts w:ascii="Times New Roman" w:hAnsi="Times New Roman" w:cs="Times New Roman"/>
          <w:sz w:val="24"/>
          <w:szCs w:val="24"/>
        </w:rPr>
        <w:t xml:space="preserve">sustainable human development policies. Governments should </w:t>
      </w:r>
      <w:r w:rsidR="00DE1AB0" w:rsidRPr="00FA28C1">
        <w:rPr>
          <w:rFonts w:ascii="Times New Roman" w:hAnsi="Times New Roman" w:cs="Times New Roman"/>
          <w:sz w:val="24"/>
          <w:szCs w:val="24"/>
        </w:rPr>
        <w:t>conduct human rights impact assessment prior to any economic reforms, pa</w:t>
      </w:r>
      <w:r w:rsidR="0067190B" w:rsidRPr="00FA28C1">
        <w:rPr>
          <w:rFonts w:ascii="Times New Roman" w:hAnsi="Times New Roman" w:cs="Times New Roman"/>
          <w:sz w:val="24"/>
          <w:szCs w:val="24"/>
        </w:rPr>
        <w:t xml:space="preserve">rticularly </w:t>
      </w:r>
      <w:r w:rsidR="00C93695" w:rsidRPr="00FA28C1">
        <w:rPr>
          <w:rFonts w:ascii="Times New Roman" w:hAnsi="Times New Roman" w:cs="Times New Roman"/>
          <w:sz w:val="24"/>
          <w:szCs w:val="24"/>
        </w:rPr>
        <w:t xml:space="preserve">those </w:t>
      </w:r>
      <w:r w:rsidR="0067190B" w:rsidRPr="00FA28C1">
        <w:rPr>
          <w:rFonts w:ascii="Times New Roman" w:hAnsi="Times New Roman" w:cs="Times New Roman"/>
          <w:sz w:val="24"/>
          <w:szCs w:val="24"/>
        </w:rPr>
        <w:t>resulting from the advices of IFIs or trade and investment agreements</w:t>
      </w:r>
      <w:r w:rsidR="00DE1AB0" w:rsidRPr="00FA28C1">
        <w:rPr>
          <w:rFonts w:ascii="Times New Roman" w:hAnsi="Times New Roman" w:cs="Times New Roman"/>
          <w:sz w:val="24"/>
          <w:szCs w:val="24"/>
        </w:rPr>
        <w:t xml:space="preserve">. </w:t>
      </w:r>
    </w:p>
    <w:p w14:paraId="15D914EE" w14:textId="2F1B61E1" w:rsidR="00AA2F8D" w:rsidRPr="00FA28C1" w:rsidRDefault="00125130"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Governments should regulate</w:t>
      </w:r>
      <w:r w:rsidR="00995AD1" w:rsidRPr="00FA28C1">
        <w:rPr>
          <w:rFonts w:ascii="Times New Roman" w:hAnsi="Times New Roman" w:cs="Times New Roman"/>
          <w:sz w:val="24"/>
          <w:szCs w:val="24"/>
        </w:rPr>
        <w:t xml:space="preserve"> as appropriate</w:t>
      </w:r>
      <w:r w:rsidRPr="00FA28C1">
        <w:rPr>
          <w:rFonts w:ascii="Times New Roman" w:hAnsi="Times New Roman" w:cs="Times New Roman"/>
          <w:sz w:val="24"/>
          <w:szCs w:val="24"/>
        </w:rPr>
        <w:t xml:space="preserve"> the actions of the private sector in line with the UN Guiding Principles on Business and Human Rights</w:t>
      </w:r>
      <w:r w:rsidR="00496A58" w:rsidRPr="00FA28C1">
        <w:rPr>
          <w:rFonts w:ascii="Times New Roman" w:hAnsi="Times New Roman" w:cs="Times New Roman"/>
          <w:sz w:val="24"/>
          <w:szCs w:val="24"/>
        </w:rPr>
        <w:t xml:space="preserve">, including through legal reforms </w:t>
      </w:r>
      <w:r w:rsidR="00C10B30">
        <w:rPr>
          <w:rFonts w:ascii="Times New Roman" w:hAnsi="Times New Roman" w:cs="Times New Roman"/>
          <w:sz w:val="24"/>
          <w:szCs w:val="24"/>
        </w:rPr>
        <w:t xml:space="preserve">to </w:t>
      </w:r>
      <w:r w:rsidR="00C10B30" w:rsidRPr="00FA28C1">
        <w:rPr>
          <w:rFonts w:ascii="Times New Roman" w:hAnsi="Times New Roman" w:cs="Times New Roman"/>
          <w:sz w:val="24"/>
          <w:szCs w:val="24"/>
        </w:rPr>
        <w:t xml:space="preserve">establish criminal liability for businesses that violate human rights </w:t>
      </w:r>
      <w:r w:rsidR="00C10B30">
        <w:rPr>
          <w:rFonts w:ascii="Times New Roman" w:hAnsi="Times New Roman" w:cs="Times New Roman"/>
          <w:sz w:val="24"/>
          <w:szCs w:val="24"/>
        </w:rPr>
        <w:t xml:space="preserve">and </w:t>
      </w:r>
      <w:r w:rsidR="00C10B30" w:rsidRPr="00FA28C1">
        <w:rPr>
          <w:rFonts w:ascii="Times New Roman" w:hAnsi="Times New Roman" w:cs="Times New Roman"/>
          <w:sz w:val="24"/>
          <w:szCs w:val="24"/>
        </w:rPr>
        <w:t xml:space="preserve">to require businesses </w:t>
      </w:r>
      <w:r w:rsidR="00C10B30">
        <w:rPr>
          <w:rFonts w:ascii="Times New Roman" w:hAnsi="Times New Roman" w:cs="Times New Roman"/>
          <w:sz w:val="24"/>
          <w:szCs w:val="24"/>
        </w:rPr>
        <w:t>to act with</w:t>
      </w:r>
      <w:r w:rsidR="00496A58" w:rsidRPr="00FA28C1">
        <w:rPr>
          <w:rFonts w:ascii="Times New Roman" w:hAnsi="Times New Roman" w:cs="Times New Roman"/>
          <w:sz w:val="24"/>
          <w:szCs w:val="24"/>
        </w:rPr>
        <w:t xml:space="preserve"> human rights due diligence to address their impacts</w:t>
      </w:r>
      <w:r w:rsidRPr="00FA28C1">
        <w:rPr>
          <w:rFonts w:ascii="Times New Roman" w:hAnsi="Times New Roman" w:cs="Times New Roman"/>
          <w:sz w:val="24"/>
          <w:szCs w:val="24"/>
        </w:rPr>
        <w:t>.</w:t>
      </w:r>
    </w:p>
    <w:p w14:paraId="4404A323" w14:textId="7D21F224" w:rsidR="00125130" w:rsidRPr="00FA28C1" w:rsidRDefault="00835EB6"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States must observe their extraterritorial obligations including by, inter alia, regulating the actions of multinational corporations </w:t>
      </w:r>
      <w:r w:rsidR="00E07C8B" w:rsidRPr="00FA28C1">
        <w:rPr>
          <w:rFonts w:ascii="Times New Roman" w:hAnsi="Times New Roman" w:cs="Times New Roman"/>
          <w:sz w:val="24"/>
          <w:szCs w:val="24"/>
        </w:rPr>
        <w:t>headquartered</w:t>
      </w:r>
      <w:r w:rsidR="00125130" w:rsidRPr="00FA28C1">
        <w:rPr>
          <w:rFonts w:ascii="Times New Roman" w:hAnsi="Times New Roman" w:cs="Times New Roman"/>
          <w:sz w:val="24"/>
          <w:szCs w:val="24"/>
        </w:rPr>
        <w:t xml:space="preserve"> in</w:t>
      </w:r>
      <w:r w:rsidRPr="00FA28C1">
        <w:rPr>
          <w:rFonts w:ascii="Times New Roman" w:hAnsi="Times New Roman" w:cs="Times New Roman"/>
          <w:sz w:val="24"/>
          <w:szCs w:val="24"/>
        </w:rPr>
        <w:t xml:space="preserve"> their countries</w:t>
      </w:r>
      <w:r w:rsidR="00125130" w:rsidRPr="00FA28C1">
        <w:rPr>
          <w:rFonts w:ascii="Times New Roman" w:hAnsi="Times New Roman" w:cs="Times New Roman"/>
          <w:sz w:val="24"/>
          <w:szCs w:val="24"/>
        </w:rPr>
        <w:t xml:space="preserve">. States </w:t>
      </w:r>
      <w:r w:rsidR="00E07C8B" w:rsidRPr="00FA28C1">
        <w:rPr>
          <w:rFonts w:ascii="Times New Roman" w:hAnsi="Times New Roman" w:cs="Times New Roman"/>
          <w:sz w:val="24"/>
          <w:szCs w:val="24"/>
        </w:rPr>
        <w:t xml:space="preserve">should </w:t>
      </w:r>
      <w:r w:rsidR="00E07C8B" w:rsidRPr="00FA28C1">
        <w:rPr>
          <w:rFonts w:ascii="Times New Roman" w:hAnsi="Times New Roman" w:cs="Times New Roman"/>
          <w:sz w:val="24"/>
          <w:szCs w:val="24"/>
        </w:rPr>
        <w:lastRenderedPageBreak/>
        <w:t>support</w:t>
      </w:r>
      <w:r w:rsidRPr="00FA28C1">
        <w:rPr>
          <w:rFonts w:ascii="Times New Roman" w:hAnsi="Times New Roman" w:cs="Times New Roman"/>
          <w:sz w:val="24"/>
          <w:szCs w:val="24"/>
        </w:rPr>
        <w:t xml:space="preserve"> the process for the creation of </w:t>
      </w:r>
      <w:r w:rsidR="00C10B30">
        <w:rPr>
          <w:rFonts w:ascii="Times New Roman" w:hAnsi="Times New Roman" w:cs="Times New Roman"/>
          <w:sz w:val="24"/>
          <w:szCs w:val="24"/>
        </w:rPr>
        <w:t>a</w:t>
      </w:r>
      <w:r w:rsidR="002E030F" w:rsidRPr="00FA28C1">
        <w:rPr>
          <w:rFonts w:ascii="Times New Roman" w:hAnsi="Times New Roman" w:cs="Times New Roman"/>
          <w:sz w:val="24"/>
          <w:szCs w:val="24"/>
        </w:rPr>
        <w:t xml:space="preserve"> legally</w:t>
      </w:r>
      <w:r w:rsidRPr="00FA28C1">
        <w:rPr>
          <w:rFonts w:ascii="Times New Roman" w:hAnsi="Times New Roman" w:cs="Times New Roman"/>
          <w:sz w:val="24"/>
          <w:szCs w:val="24"/>
        </w:rPr>
        <w:t xml:space="preserve"> </w:t>
      </w:r>
      <w:r w:rsidR="00125130" w:rsidRPr="00FA28C1">
        <w:rPr>
          <w:rFonts w:ascii="Times New Roman" w:hAnsi="Times New Roman" w:cs="Times New Roman"/>
          <w:sz w:val="24"/>
          <w:szCs w:val="24"/>
        </w:rPr>
        <w:t>b</w:t>
      </w:r>
      <w:r w:rsidRPr="00FA28C1">
        <w:rPr>
          <w:rFonts w:ascii="Times New Roman" w:hAnsi="Times New Roman" w:cs="Times New Roman"/>
          <w:sz w:val="24"/>
          <w:szCs w:val="24"/>
        </w:rPr>
        <w:t xml:space="preserve">inding </w:t>
      </w:r>
      <w:r w:rsidR="00125130" w:rsidRPr="00FA28C1">
        <w:rPr>
          <w:rFonts w:ascii="Times New Roman" w:hAnsi="Times New Roman" w:cs="Times New Roman"/>
          <w:sz w:val="24"/>
          <w:szCs w:val="24"/>
        </w:rPr>
        <w:t>t</w:t>
      </w:r>
      <w:r w:rsidRPr="00FA28C1">
        <w:rPr>
          <w:rFonts w:ascii="Times New Roman" w:hAnsi="Times New Roman" w:cs="Times New Roman"/>
          <w:sz w:val="24"/>
          <w:szCs w:val="24"/>
        </w:rPr>
        <w:t xml:space="preserve">reaty on </w:t>
      </w:r>
      <w:r w:rsidR="00125130" w:rsidRPr="00FA28C1">
        <w:rPr>
          <w:rFonts w:ascii="Times New Roman" w:hAnsi="Times New Roman" w:cs="Times New Roman"/>
          <w:sz w:val="24"/>
          <w:szCs w:val="24"/>
        </w:rPr>
        <w:t>t</w:t>
      </w:r>
      <w:r w:rsidRPr="00FA28C1">
        <w:rPr>
          <w:rFonts w:ascii="Times New Roman" w:hAnsi="Times New Roman" w:cs="Times New Roman"/>
          <w:sz w:val="24"/>
          <w:szCs w:val="24"/>
        </w:rPr>
        <w:t xml:space="preserve">ransnational </w:t>
      </w:r>
      <w:r w:rsidR="00125130" w:rsidRPr="00FA28C1">
        <w:rPr>
          <w:rFonts w:ascii="Times New Roman" w:hAnsi="Times New Roman" w:cs="Times New Roman"/>
          <w:sz w:val="24"/>
          <w:szCs w:val="24"/>
        </w:rPr>
        <w:t>c</w:t>
      </w:r>
      <w:r w:rsidRPr="00FA28C1">
        <w:rPr>
          <w:rFonts w:ascii="Times New Roman" w:hAnsi="Times New Roman" w:cs="Times New Roman"/>
          <w:sz w:val="24"/>
          <w:szCs w:val="24"/>
        </w:rPr>
        <w:t>orporation</w:t>
      </w:r>
      <w:r w:rsidR="00EB5F6A" w:rsidRPr="00FA28C1">
        <w:rPr>
          <w:rFonts w:ascii="Times New Roman" w:hAnsi="Times New Roman" w:cs="Times New Roman"/>
          <w:sz w:val="24"/>
          <w:szCs w:val="24"/>
        </w:rPr>
        <w:t>s, including those owned by states</w:t>
      </w:r>
      <w:r w:rsidR="00125130" w:rsidRPr="00FA28C1">
        <w:rPr>
          <w:rFonts w:ascii="Times New Roman" w:hAnsi="Times New Roman" w:cs="Times New Roman"/>
          <w:sz w:val="24"/>
          <w:szCs w:val="24"/>
        </w:rPr>
        <w:t>.</w:t>
      </w:r>
      <w:r w:rsidRPr="00FA28C1">
        <w:rPr>
          <w:rFonts w:ascii="Times New Roman" w:hAnsi="Times New Roman" w:cs="Times New Roman"/>
          <w:sz w:val="24"/>
          <w:szCs w:val="24"/>
        </w:rPr>
        <w:t xml:space="preserve"> </w:t>
      </w:r>
    </w:p>
    <w:p w14:paraId="00F343CB" w14:textId="77777777" w:rsidR="00061D81" w:rsidRPr="00FA28C1" w:rsidRDefault="00061D81" w:rsidP="007C1444">
      <w:pPr>
        <w:jc w:val="both"/>
        <w:rPr>
          <w:rFonts w:ascii="Times New Roman" w:hAnsi="Times New Roman" w:cs="Times New Roman"/>
          <w:b/>
          <w:sz w:val="24"/>
          <w:szCs w:val="24"/>
          <w:u w:val="single"/>
        </w:rPr>
      </w:pPr>
      <w:r w:rsidRPr="00FA28C1">
        <w:rPr>
          <w:rFonts w:ascii="Times New Roman" w:hAnsi="Times New Roman" w:cs="Times New Roman"/>
          <w:b/>
          <w:sz w:val="24"/>
          <w:szCs w:val="24"/>
          <w:u w:val="single"/>
        </w:rPr>
        <w:t xml:space="preserve">Accountability in development </w:t>
      </w:r>
    </w:p>
    <w:p w14:paraId="0F7C8091" w14:textId="77777777" w:rsidR="00E84AAB" w:rsidRPr="00FA28C1" w:rsidRDefault="00E84AAB" w:rsidP="007C1444">
      <w:pPr>
        <w:jc w:val="both"/>
        <w:rPr>
          <w:rFonts w:ascii="Times New Roman" w:hAnsi="Times New Roman" w:cs="Times New Roman"/>
          <w:i/>
          <w:sz w:val="24"/>
          <w:szCs w:val="24"/>
        </w:rPr>
      </w:pPr>
      <w:r w:rsidRPr="00FA28C1">
        <w:rPr>
          <w:rFonts w:ascii="Times New Roman" w:hAnsi="Times New Roman" w:cs="Times New Roman"/>
          <w:i/>
          <w:sz w:val="24"/>
          <w:szCs w:val="24"/>
        </w:rPr>
        <w:t>National Level</w:t>
      </w:r>
    </w:p>
    <w:p w14:paraId="365CE889" w14:textId="1E1B8E03" w:rsidR="00061D81" w:rsidRPr="00FA28C1" w:rsidRDefault="00061D81"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Transparent and accountable mechanisms are needed at national level</w:t>
      </w:r>
      <w:r w:rsidR="00C10B30">
        <w:rPr>
          <w:rFonts w:ascii="Times New Roman" w:hAnsi="Times New Roman" w:cs="Times New Roman"/>
          <w:sz w:val="24"/>
          <w:szCs w:val="24"/>
        </w:rPr>
        <w:t>, including</w:t>
      </w:r>
      <w:r w:rsidR="00C10B30" w:rsidRPr="00C10B30">
        <w:rPr>
          <w:rFonts w:ascii="Times New Roman" w:hAnsi="Times New Roman" w:cs="Times New Roman"/>
          <w:sz w:val="24"/>
          <w:szCs w:val="24"/>
        </w:rPr>
        <w:t xml:space="preserve"> </w:t>
      </w:r>
      <w:r w:rsidR="00C10B30" w:rsidRPr="00FA28C1">
        <w:rPr>
          <w:rFonts w:ascii="Times New Roman" w:hAnsi="Times New Roman" w:cs="Times New Roman"/>
          <w:sz w:val="24"/>
          <w:szCs w:val="24"/>
        </w:rPr>
        <w:t>in the context of resource mobilization</w:t>
      </w:r>
      <w:r w:rsidR="00C10B30">
        <w:rPr>
          <w:rFonts w:ascii="Times New Roman" w:hAnsi="Times New Roman" w:cs="Times New Roman"/>
          <w:sz w:val="24"/>
          <w:szCs w:val="24"/>
        </w:rPr>
        <w:t>.</w:t>
      </w:r>
    </w:p>
    <w:p w14:paraId="2551950B" w14:textId="4FA9DC7C" w:rsidR="0070480F" w:rsidRPr="00FA28C1" w:rsidRDefault="00410804"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Good governance, peaceful</w:t>
      </w:r>
      <w:r w:rsidR="00C10B30">
        <w:rPr>
          <w:rFonts w:ascii="Times New Roman" w:hAnsi="Times New Roman" w:cs="Times New Roman"/>
          <w:sz w:val="24"/>
          <w:szCs w:val="24"/>
        </w:rPr>
        <w:t>,</w:t>
      </w:r>
      <w:r w:rsidRPr="00FA28C1">
        <w:rPr>
          <w:rFonts w:ascii="Times New Roman" w:hAnsi="Times New Roman" w:cs="Times New Roman"/>
          <w:sz w:val="24"/>
          <w:szCs w:val="24"/>
        </w:rPr>
        <w:t xml:space="preserve"> just and transparent rule of law and democracy are key condition</w:t>
      </w:r>
      <w:r w:rsidR="00D705FC" w:rsidRPr="00FA28C1">
        <w:rPr>
          <w:rFonts w:ascii="Times New Roman" w:hAnsi="Times New Roman" w:cs="Times New Roman"/>
          <w:sz w:val="24"/>
          <w:szCs w:val="24"/>
        </w:rPr>
        <w:t>s</w:t>
      </w:r>
      <w:r w:rsidRPr="00FA28C1">
        <w:rPr>
          <w:rFonts w:ascii="Times New Roman" w:hAnsi="Times New Roman" w:cs="Times New Roman"/>
          <w:sz w:val="24"/>
          <w:szCs w:val="24"/>
        </w:rPr>
        <w:t xml:space="preserve"> for the effective promotion and fulfilme</w:t>
      </w:r>
      <w:r w:rsidR="00014D7F" w:rsidRPr="00FA28C1">
        <w:rPr>
          <w:rFonts w:ascii="Times New Roman" w:hAnsi="Times New Roman" w:cs="Times New Roman"/>
          <w:sz w:val="24"/>
          <w:szCs w:val="24"/>
        </w:rPr>
        <w:t>nt of the right to development</w:t>
      </w:r>
      <w:r w:rsidR="00C10B30">
        <w:rPr>
          <w:rFonts w:ascii="Times New Roman" w:hAnsi="Times New Roman" w:cs="Times New Roman"/>
          <w:sz w:val="24"/>
          <w:szCs w:val="24"/>
        </w:rPr>
        <w:t>.</w:t>
      </w:r>
      <w:r w:rsidR="00014D7F" w:rsidRPr="00FA28C1">
        <w:rPr>
          <w:rFonts w:ascii="Times New Roman" w:hAnsi="Times New Roman" w:cs="Times New Roman"/>
          <w:sz w:val="24"/>
          <w:szCs w:val="24"/>
        </w:rPr>
        <w:t xml:space="preserve"> </w:t>
      </w:r>
    </w:p>
    <w:p w14:paraId="45CF8AE2" w14:textId="00201900" w:rsidR="0070480F" w:rsidRPr="00FA28C1" w:rsidRDefault="008976C0" w:rsidP="00F1030C">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Sates </w:t>
      </w:r>
      <w:r w:rsidR="00F1030C" w:rsidRPr="00FA28C1">
        <w:rPr>
          <w:rFonts w:ascii="Times New Roman" w:hAnsi="Times New Roman" w:cs="Times New Roman"/>
          <w:sz w:val="24"/>
          <w:szCs w:val="24"/>
        </w:rPr>
        <w:t xml:space="preserve">should </w:t>
      </w:r>
      <w:r w:rsidRPr="00FA28C1">
        <w:rPr>
          <w:rFonts w:ascii="Times New Roman" w:hAnsi="Times New Roman" w:cs="Times New Roman"/>
          <w:sz w:val="24"/>
          <w:szCs w:val="24"/>
        </w:rPr>
        <w:t>s</w:t>
      </w:r>
      <w:r w:rsidR="00F67D9D" w:rsidRPr="00FA28C1">
        <w:rPr>
          <w:rFonts w:ascii="Times New Roman" w:hAnsi="Times New Roman" w:cs="Times New Roman"/>
          <w:sz w:val="24"/>
          <w:szCs w:val="24"/>
        </w:rPr>
        <w:t xml:space="preserve">afeguard the democratic space for human rights and environmental defenders and </w:t>
      </w:r>
      <w:r w:rsidR="004A611F" w:rsidRPr="00FA28C1">
        <w:rPr>
          <w:rFonts w:ascii="Times New Roman" w:hAnsi="Times New Roman" w:cs="Times New Roman"/>
          <w:sz w:val="24"/>
          <w:szCs w:val="24"/>
        </w:rPr>
        <w:t xml:space="preserve">establish effective </w:t>
      </w:r>
      <w:r w:rsidR="00F67D9D" w:rsidRPr="00FA28C1">
        <w:rPr>
          <w:rFonts w:ascii="Times New Roman" w:hAnsi="Times New Roman" w:cs="Times New Roman"/>
          <w:sz w:val="24"/>
          <w:szCs w:val="24"/>
        </w:rPr>
        <w:t xml:space="preserve">complaints </w:t>
      </w:r>
      <w:r w:rsidR="004A611F" w:rsidRPr="00FA28C1">
        <w:rPr>
          <w:rFonts w:ascii="Times New Roman" w:hAnsi="Times New Roman" w:cs="Times New Roman"/>
          <w:sz w:val="24"/>
          <w:szCs w:val="24"/>
        </w:rPr>
        <w:t xml:space="preserve">mechanisms. States should support and </w:t>
      </w:r>
      <w:r w:rsidRPr="00FA28C1">
        <w:rPr>
          <w:rFonts w:ascii="Times New Roman" w:hAnsi="Times New Roman" w:cs="Times New Roman"/>
          <w:sz w:val="24"/>
          <w:szCs w:val="24"/>
        </w:rPr>
        <w:t xml:space="preserve">empower </w:t>
      </w:r>
      <w:r w:rsidR="004A611F" w:rsidRPr="00FA28C1">
        <w:rPr>
          <w:rFonts w:ascii="Times New Roman" w:hAnsi="Times New Roman" w:cs="Times New Roman"/>
          <w:sz w:val="24"/>
          <w:szCs w:val="24"/>
        </w:rPr>
        <w:t>civil society organizations, and defenders engaged in fighting corruption</w:t>
      </w:r>
      <w:r w:rsidR="00D705FC" w:rsidRPr="00FA28C1">
        <w:rPr>
          <w:rFonts w:ascii="Times New Roman" w:hAnsi="Times New Roman" w:cs="Times New Roman"/>
          <w:sz w:val="24"/>
          <w:szCs w:val="24"/>
        </w:rPr>
        <w:t>, seeking for social justice, freedom of expression,</w:t>
      </w:r>
      <w:r w:rsidR="004A611F" w:rsidRPr="00FA28C1">
        <w:rPr>
          <w:rFonts w:ascii="Times New Roman" w:hAnsi="Times New Roman" w:cs="Times New Roman"/>
          <w:sz w:val="24"/>
          <w:szCs w:val="24"/>
        </w:rPr>
        <w:t xml:space="preserve"> and documenting the adverse impacts of development policies and projects. In this regard, it is particularly important that due regard be given to indigenous people’s land rights and associated struggle</w:t>
      </w:r>
      <w:r w:rsidRPr="00FA28C1">
        <w:rPr>
          <w:rFonts w:ascii="Times New Roman" w:hAnsi="Times New Roman" w:cs="Times New Roman"/>
          <w:sz w:val="24"/>
          <w:szCs w:val="24"/>
        </w:rPr>
        <w:t>s</w:t>
      </w:r>
      <w:r w:rsidR="004A611F" w:rsidRPr="00FA28C1">
        <w:rPr>
          <w:rFonts w:ascii="Times New Roman" w:hAnsi="Times New Roman" w:cs="Times New Roman"/>
          <w:sz w:val="24"/>
          <w:szCs w:val="24"/>
        </w:rPr>
        <w:t xml:space="preserve"> and that their interests be preserved and their free</w:t>
      </w:r>
      <w:r w:rsidRPr="00FA28C1">
        <w:rPr>
          <w:rFonts w:ascii="Times New Roman" w:hAnsi="Times New Roman" w:cs="Times New Roman"/>
          <w:sz w:val="24"/>
          <w:szCs w:val="24"/>
        </w:rPr>
        <w:t xml:space="preserve">, </w:t>
      </w:r>
      <w:r w:rsidR="002E030F" w:rsidRPr="00FA28C1">
        <w:rPr>
          <w:rFonts w:ascii="Times New Roman" w:hAnsi="Times New Roman" w:cs="Times New Roman"/>
          <w:sz w:val="24"/>
          <w:szCs w:val="24"/>
        </w:rPr>
        <w:t>prior</w:t>
      </w:r>
      <w:r w:rsidR="00FC5850" w:rsidRPr="00FA28C1">
        <w:rPr>
          <w:rFonts w:ascii="Times New Roman" w:hAnsi="Times New Roman" w:cs="Times New Roman"/>
          <w:sz w:val="24"/>
          <w:szCs w:val="24"/>
        </w:rPr>
        <w:t xml:space="preserve"> and</w:t>
      </w:r>
      <w:r w:rsidR="002E030F" w:rsidRPr="00FA28C1">
        <w:rPr>
          <w:rFonts w:ascii="Times New Roman" w:hAnsi="Times New Roman" w:cs="Times New Roman"/>
          <w:sz w:val="24"/>
          <w:szCs w:val="24"/>
        </w:rPr>
        <w:t xml:space="preserve"> informed</w:t>
      </w:r>
      <w:r w:rsidRPr="00FA28C1">
        <w:rPr>
          <w:rFonts w:ascii="Times New Roman" w:hAnsi="Times New Roman" w:cs="Times New Roman"/>
          <w:sz w:val="24"/>
          <w:szCs w:val="24"/>
        </w:rPr>
        <w:t xml:space="preserve"> </w:t>
      </w:r>
      <w:r w:rsidR="004A611F" w:rsidRPr="00FA28C1">
        <w:rPr>
          <w:rFonts w:ascii="Times New Roman" w:hAnsi="Times New Roman" w:cs="Times New Roman"/>
          <w:sz w:val="24"/>
          <w:szCs w:val="24"/>
        </w:rPr>
        <w:t xml:space="preserve">consent </w:t>
      </w:r>
      <w:r w:rsidR="00C10B30">
        <w:rPr>
          <w:rFonts w:ascii="Times New Roman" w:hAnsi="Times New Roman" w:cs="Times New Roman"/>
          <w:sz w:val="24"/>
          <w:szCs w:val="24"/>
        </w:rPr>
        <w:t xml:space="preserve">is </w:t>
      </w:r>
      <w:r w:rsidR="004A611F" w:rsidRPr="00FA28C1">
        <w:rPr>
          <w:rFonts w:ascii="Times New Roman" w:hAnsi="Times New Roman" w:cs="Times New Roman"/>
          <w:sz w:val="24"/>
          <w:szCs w:val="24"/>
        </w:rPr>
        <w:t xml:space="preserve">sought in development processes. </w:t>
      </w:r>
    </w:p>
    <w:p w14:paraId="460FC94E" w14:textId="77777777" w:rsidR="00B300EE" w:rsidRPr="00FA28C1" w:rsidRDefault="00B300EE"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States should recognise and protect the work of women human rights defenders, end all forms of persecution and violence against them, and ensure an enabling environment for their courageous act of resistance and activism</w:t>
      </w:r>
      <w:r w:rsidR="00F1030C" w:rsidRPr="00FA28C1">
        <w:rPr>
          <w:rFonts w:ascii="Times New Roman" w:hAnsi="Times New Roman" w:cs="Times New Roman"/>
          <w:sz w:val="24"/>
          <w:szCs w:val="24"/>
        </w:rPr>
        <w:t xml:space="preserve"> in realization of the right to development</w:t>
      </w:r>
      <w:r w:rsidRPr="00FA28C1">
        <w:rPr>
          <w:rFonts w:ascii="Times New Roman" w:hAnsi="Times New Roman" w:cs="Times New Roman"/>
          <w:sz w:val="24"/>
          <w:szCs w:val="24"/>
        </w:rPr>
        <w:t>.</w:t>
      </w:r>
    </w:p>
    <w:p w14:paraId="66AAA0EE" w14:textId="23D52468" w:rsidR="004A611F" w:rsidRPr="00FA28C1" w:rsidRDefault="004A611F"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N</w:t>
      </w:r>
      <w:r w:rsidR="00C10B30">
        <w:rPr>
          <w:rFonts w:ascii="Times New Roman" w:hAnsi="Times New Roman" w:cs="Times New Roman"/>
          <w:sz w:val="24"/>
          <w:szCs w:val="24"/>
        </w:rPr>
        <w:t xml:space="preserve">ational </w:t>
      </w:r>
      <w:r w:rsidRPr="00FA28C1">
        <w:rPr>
          <w:rFonts w:ascii="Times New Roman" w:hAnsi="Times New Roman" w:cs="Times New Roman"/>
          <w:sz w:val="24"/>
          <w:szCs w:val="24"/>
        </w:rPr>
        <w:t>H</w:t>
      </w:r>
      <w:r w:rsidR="00C10B30">
        <w:rPr>
          <w:rFonts w:ascii="Times New Roman" w:hAnsi="Times New Roman" w:cs="Times New Roman"/>
          <w:sz w:val="24"/>
          <w:szCs w:val="24"/>
        </w:rPr>
        <w:t xml:space="preserve">uman </w:t>
      </w:r>
      <w:r w:rsidRPr="00FA28C1">
        <w:rPr>
          <w:rFonts w:ascii="Times New Roman" w:hAnsi="Times New Roman" w:cs="Times New Roman"/>
          <w:sz w:val="24"/>
          <w:szCs w:val="24"/>
        </w:rPr>
        <w:t>R</w:t>
      </w:r>
      <w:r w:rsidR="00C10B30">
        <w:rPr>
          <w:rFonts w:ascii="Times New Roman" w:hAnsi="Times New Roman" w:cs="Times New Roman"/>
          <w:sz w:val="24"/>
          <w:szCs w:val="24"/>
        </w:rPr>
        <w:t xml:space="preserve">ights </w:t>
      </w:r>
      <w:r w:rsidR="00C10B30" w:rsidRPr="00FA28C1">
        <w:rPr>
          <w:rFonts w:ascii="Times New Roman" w:hAnsi="Times New Roman" w:cs="Times New Roman"/>
          <w:sz w:val="24"/>
          <w:szCs w:val="24"/>
        </w:rPr>
        <w:t>I</w:t>
      </w:r>
      <w:r w:rsidR="00C10B30">
        <w:rPr>
          <w:rFonts w:ascii="Times New Roman" w:hAnsi="Times New Roman" w:cs="Times New Roman"/>
          <w:sz w:val="24"/>
          <w:szCs w:val="24"/>
        </w:rPr>
        <w:t>nstitutions (NHRIs)</w:t>
      </w:r>
      <w:r w:rsidRPr="00FA28C1">
        <w:rPr>
          <w:rFonts w:ascii="Times New Roman" w:hAnsi="Times New Roman" w:cs="Times New Roman"/>
          <w:sz w:val="24"/>
          <w:szCs w:val="24"/>
        </w:rPr>
        <w:t xml:space="preserve"> should play an important role as an avenue for redress by challenging- national authorities who do not comply with </w:t>
      </w:r>
      <w:r w:rsidR="0067190B" w:rsidRPr="00FA28C1">
        <w:rPr>
          <w:rFonts w:ascii="Times New Roman" w:hAnsi="Times New Roman" w:cs="Times New Roman"/>
          <w:sz w:val="24"/>
          <w:szCs w:val="24"/>
        </w:rPr>
        <w:t xml:space="preserve">human rights obligations and </w:t>
      </w:r>
      <w:r w:rsidRPr="00FA28C1">
        <w:rPr>
          <w:rFonts w:ascii="Times New Roman" w:hAnsi="Times New Roman" w:cs="Times New Roman"/>
          <w:sz w:val="24"/>
          <w:szCs w:val="24"/>
        </w:rPr>
        <w:t>recommendations</w:t>
      </w:r>
      <w:r w:rsidR="00176991" w:rsidRPr="00FA28C1">
        <w:rPr>
          <w:rFonts w:ascii="Times New Roman" w:hAnsi="Times New Roman" w:cs="Times New Roman"/>
          <w:sz w:val="24"/>
          <w:szCs w:val="24"/>
        </w:rPr>
        <w:t xml:space="preserve"> from independent human rights bodies</w:t>
      </w:r>
      <w:r w:rsidRPr="00FA28C1">
        <w:rPr>
          <w:rFonts w:ascii="Times New Roman" w:hAnsi="Times New Roman" w:cs="Times New Roman"/>
          <w:sz w:val="24"/>
          <w:szCs w:val="24"/>
        </w:rPr>
        <w:t>. NHRI</w:t>
      </w:r>
      <w:r w:rsidR="00C10B30">
        <w:rPr>
          <w:rFonts w:ascii="Times New Roman" w:hAnsi="Times New Roman" w:cs="Times New Roman"/>
          <w:sz w:val="24"/>
          <w:szCs w:val="24"/>
        </w:rPr>
        <w:t>s</w:t>
      </w:r>
      <w:r w:rsidRPr="00FA28C1">
        <w:rPr>
          <w:rFonts w:ascii="Times New Roman" w:hAnsi="Times New Roman" w:cs="Times New Roman"/>
          <w:sz w:val="24"/>
          <w:szCs w:val="24"/>
        </w:rPr>
        <w:t xml:space="preserve"> role in addressing violations </w:t>
      </w:r>
      <w:r w:rsidR="00216DC6" w:rsidRPr="00FA28C1">
        <w:rPr>
          <w:rFonts w:ascii="Times New Roman" w:hAnsi="Times New Roman" w:cs="Times New Roman"/>
          <w:sz w:val="24"/>
          <w:szCs w:val="24"/>
        </w:rPr>
        <w:t>related to</w:t>
      </w:r>
      <w:r w:rsidRPr="00FA28C1">
        <w:rPr>
          <w:rFonts w:ascii="Times New Roman" w:hAnsi="Times New Roman" w:cs="Times New Roman"/>
          <w:sz w:val="24"/>
          <w:szCs w:val="24"/>
        </w:rPr>
        <w:t xml:space="preserve"> </w:t>
      </w:r>
      <w:r w:rsidR="00C10B30">
        <w:rPr>
          <w:rFonts w:ascii="Times New Roman" w:hAnsi="Times New Roman" w:cs="Times New Roman"/>
          <w:sz w:val="24"/>
          <w:szCs w:val="24"/>
        </w:rPr>
        <w:t xml:space="preserve">economic, social and cultural rights </w:t>
      </w:r>
      <w:r w:rsidRPr="00FA28C1">
        <w:rPr>
          <w:rFonts w:ascii="Times New Roman" w:hAnsi="Times New Roman" w:cs="Times New Roman"/>
          <w:sz w:val="24"/>
          <w:szCs w:val="24"/>
        </w:rPr>
        <w:t>and the right to development should be strengthened. NHRI</w:t>
      </w:r>
      <w:r w:rsidR="00C10B30">
        <w:rPr>
          <w:rFonts w:ascii="Times New Roman" w:hAnsi="Times New Roman" w:cs="Times New Roman"/>
          <w:sz w:val="24"/>
          <w:szCs w:val="24"/>
        </w:rPr>
        <w:t>s</w:t>
      </w:r>
      <w:r w:rsidRPr="00FA28C1">
        <w:rPr>
          <w:rFonts w:ascii="Times New Roman" w:hAnsi="Times New Roman" w:cs="Times New Roman"/>
          <w:sz w:val="24"/>
          <w:szCs w:val="24"/>
        </w:rPr>
        <w:t xml:space="preserve"> could also play a role in monitoring the </w:t>
      </w:r>
      <w:r w:rsidR="00C10B30">
        <w:rPr>
          <w:rFonts w:ascii="Times New Roman" w:hAnsi="Times New Roman" w:cs="Times New Roman"/>
          <w:sz w:val="24"/>
          <w:szCs w:val="24"/>
        </w:rPr>
        <w:t xml:space="preserve">compliance with </w:t>
      </w:r>
      <w:r w:rsidRPr="00FA28C1">
        <w:rPr>
          <w:rFonts w:ascii="Times New Roman" w:hAnsi="Times New Roman" w:cs="Times New Roman"/>
          <w:sz w:val="24"/>
          <w:szCs w:val="24"/>
        </w:rPr>
        <w:t xml:space="preserve">extra-territorial obligations of states in the context of the country’s foreign investments. </w:t>
      </w:r>
    </w:p>
    <w:p w14:paraId="3AECC45F" w14:textId="400F2397" w:rsidR="006B0319" w:rsidRPr="00FA28C1" w:rsidRDefault="006B0319" w:rsidP="006B0319">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Ensure that effective mechanisms are in place to guarantee </w:t>
      </w:r>
      <w:r w:rsidR="00C10B30">
        <w:rPr>
          <w:rFonts w:ascii="Times New Roman" w:hAnsi="Times New Roman" w:cs="Times New Roman"/>
          <w:sz w:val="24"/>
          <w:szCs w:val="24"/>
        </w:rPr>
        <w:t xml:space="preserve">that </w:t>
      </w:r>
      <w:r w:rsidRPr="00FA28C1">
        <w:rPr>
          <w:rFonts w:ascii="Times New Roman" w:hAnsi="Times New Roman" w:cs="Times New Roman"/>
          <w:sz w:val="24"/>
          <w:szCs w:val="24"/>
        </w:rPr>
        <w:t>development projects are carried out according to international transpare</w:t>
      </w:r>
      <w:r w:rsidR="00C10B30">
        <w:rPr>
          <w:rFonts w:ascii="Times New Roman" w:hAnsi="Times New Roman" w:cs="Times New Roman"/>
          <w:sz w:val="24"/>
          <w:szCs w:val="24"/>
        </w:rPr>
        <w:t>ncy standards and in line with t</w:t>
      </w:r>
      <w:r w:rsidRPr="00FA28C1">
        <w:rPr>
          <w:rFonts w:ascii="Times New Roman" w:hAnsi="Times New Roman" w:cs="Times New Roman"/>
          <w:sz w:val="24"/>
          <w:szCs w:val="24"/>
        </w:rPr>
        <w:t xml:space="preserve">he Rio Declaration on Environment and Development. </w:t>
      </w:r>
    </w:p>
    <w:p w14:paraId="2836384B" w14:textId="26B7C30A" w:rsidR="00216DC6" w:rsidRPr="00FA28C1" w:rsidRDefault="00216DC6"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Domestic judicial remedies should be strengthened to deliver timely re</w:t>
      </w:r>
      <w:r w:rsidR="00C10B30">
        <w:rPr>
          <w:rFonts w:ascii="Times New Roman" w:hAnsi="Times New Roman" w:cs="Times New Roman"/>
          <w:sz w:val="24"/>
          <w:szCs w:val="24"/>
        </w:rPr>
        <w:t>lief</w:t>
      </w:r>
      <w:r w:rsidRPr="00FA28C1">
        <w:rPr>
          <w:rFonts w:ascii="Times New Roman" w:hAnsi="Times New Roman" w:cs="Times New Roman"/>
          <w:sz w:val="24"/>
          <w:szCs w:val="24"/>
        </w:rPr>
        <w:t xml:space="preserve">; </w:t>
      </w:r>
      <w:r w:rsidR="006B0319" w:rsidRPr="00FA28C1">
        <w:rPr>
          <w:rFonts w:ascii="Times New Roman" w:hAnsi="Times New Roman" w:cs="Times New Roman"/>
          <w:sz w:val="24"/>
          <w:szCs w:val="24"/>
        </w:rPr>
        <w:t xml:space="preserve">criminal </w:t>
      </w:r>
      <w:r w:rsidRPr="00FA28C1">
        <w:rPr>
          <w:rFonts w:ascii="Times New Roman" w:hAnsi="Times New Roman" w:cs="Times New Roman"/>
          <w:sz w:val="24"/>
          <w:szCs w:val="24"/>
        </w:rPr>
        <w:t xml:space="preserve">and </w:t>
      </w:r>
      <w:r w:rsidR="006B0319" w:rsidRPr="00FA28C1">
        <w:rPr>
          <w:rFonts w:ascii="Times New Roman" w:hAnsi="Times New Roman" w:cs="Times New Roman"/>
          <w:sz w:val="24"/>
          <w:szCs w:val="24"/>
        </w:rPr>
        <w:t>civil judicial institution</w:t>
      </w:r>
      <w:r w:rsidR="00C10B30">
        <w:rPr>
          <w:rFonts w:ascii="Times New Roman" w:hAnsi="Times New Roman" w:cs="Times New Roman"/>
          <w:sz w:val="24"/>
          <w:szCs w:val="24"/>
        </w:rPr>
        <w:t>s</w:t>
      </w:r>
      <w:r w:rsidR="006B0319" w:rsidRPr="00FA28C1">
        <w:rPr>
          <w:rFonts w:ascii="Times New Roman" w:hAnsi="Times New Roman" w:cs="Times New Roman"/>
          <w:sz w:val="24"/>
          <w:szCs w:val="24"/>
        </w:rPr>
        <w:t xml:space="preserve"> </w:t>
      </w:r>
      <w:r w:rsidRPr="00FA28C1">
        <w:rPr>
          <w:rFonts w:ascii="Times New Roman" w:hAnsi="Times New Roman" w:cs="Times New Roman"/>
          <w:sz w:val="24"/>
          <w:szCs w:val="24"/>
        </w:rPr>
        <w:t xml:space="preserve">have a particularly important role </w:t>
      </w:r>
      <w:r w:rsidR="002E030F" w:rsidRPr="00FA28C1">
        <w:rPr>
          <w:rFonts w:ascii="Times New Roman" w:hAnsi="Times New Roman" w:cs="Times New Roman"/>
          <w:sz w:val="24"/>
          <w:szCs w:val="24"/>
        </w:rPr>
        <w:t>because they</w:t>
      </w:r>
      <w:r w:rsidRPr="00FA28C1">
        <w:rPr>
          <w:rFonts w:ascii="Times New Roman" w:hAnsi="Times New Roman" w:cs="Times New Roman"/>
          <w:sz w:val="24"/>
          <w:szCs w:val="24"/>
        </w:rPr>
        <w:t xml:space="preserve"> can hold government accountable. </w:t>
      </w:r>
      <w:r w:rsidR="006B0319" w:rsidRPr="00FA28C1">
        <w:rPr>
          <w:rFonts w:ascii="Times New Roman" w:hAnsi="Times New Roman" w:cs="Times New Roman"/>
          <w:sz w:val="24"/>
          <w:szCs w:val="24"/>
        </w:rPr>
        <w:t>These processe</w:t>
      </w:r>
      <w:r w:rsidR="0067190B" w:rsidRPr="00FA28C1">
        <w:rPr>
          <w:rFonts w:ascii="Times New Roman" w:hAnsi="Times New Roman" w:cs="Times New Roman"/>
          <w:sz w:val="24"/>
          <w:szCs w:val="24"/>
        </w:rPr>
        <w:t>s</w:t>
      </w:r>
      <w:r w:rsidR="006B0319" w:rsidRPr="00FA28C1">
        <w:rPr>
          <w:rFonts w:ascii="Times New Roman" w:hAnsi="Times New Roman" w:cs="Times New Roman"/>
          <w:sz w:val="24"/>
          <w:szCs w:val="24"/>
        </w:rPr>
        <w:t xml:space="preserve"> should be transparent and public information should be made available on the outcomes of such cases including statistics on decisions taken in such matters. </w:t>
      </w:r>
    </w:p>
    <w:p w14:paraId="431A6F89" w14:textId="4730B762" w:rsidR="000660E2" w:rsidRPr="00FA28C1" w:rsidRDefault="000660E2" w:rsidP="000660E2">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States should promote an enabling environment for public interest litigation by enacting adequate laws.  The right to development and international norms should be introduced in</w:t>
      </w:r>
      <w:r w:rsidR="00C10B30">
        <w:rPr>
          <w:rFonts w:ascii="Times New Roman" w:hAnsi="Times New Roman" w:cs="Times New Roman"/>
          <w:sz w:val="24"/>
          <w:szCs w:val="24"/>
        </w:rPr>
        <w:t xml:space="preserve"> </w:t>
      </w:r>
      <w:r w:rsidRPr="00FA28C1">
        <w:rPr>
          <w:rFonts w:ascii="Times New Roman" w:hAnsi="Times New Roman" w:cs="Times New Roman"/>
          <w:sz w:val="24"/>
          <w:szCs w:val="24"/>
        </w:rPr>
        <w:t>public interest litigation as a means to ensur</w:t>
      </w:r>
      <w:r w:rsidR="00C10B30">
        <w:rPr>
          <w:rFonts w:ascii="Times New Roman" w:hAnsi="Times New Roman" w:cs="Times New Roman"/>
          <w:sz w:val="24"/>
          <w:szCs w:val="24"/>
        </w:rPr>
        <w:t>e</w:t>
      </w:r>
      <w:r w:rsidRPr="00FA28C1">
        <w:rPr>
          <w:rFonts w:ascii="Times New Roman" w:hAnsi="Times New Roman" w:cs="Times New Roman"/>
          <w:sz w:val="24"/>
          <w:szCs w:val="24"/>
        </w:rPr>
        <w:t xml:space="preserve"> that domestic judicial institutions hold Government accountable with regards not only </w:t>
      </w:r>
      <w:r w:rsidR="00C10B30" w:rsidRPr="00FA28C1">
        <w:rPr>
          <w:rFonts w:ascii="Times New Roman" w:hAnsi="Times New Roman" w:cs="Times New Roman"/>
          <w:sz w:val="24"/>
          <w:szCs w:val="24"/>
        </w:rPr>
        <w:t xml:space="preserve">to </w:t>
      </w:r>
      <w:r w:rsidRPr="00FA28C1">
        <w:rPr>
          <w:rFonts w:ascii="Times New Roman" w:hAnsi="Times New Roman" w:cs="Times New Roman"/>
          <w:sz w:val="24"/>
          <w:szCs w:val="24"/>
        </w:rPr>
        <w:t>domestic laws</w:t>
      </w:r>
      <w:r w:rsidR="00C10B30">
        <w:rPr>
          <w:rFonts w:ascii="Times New Roman" w:hAnsi="Times New Roman" w:cs="Times New Roman"/>
          <w:sz w:val="24"/>
          <w:szCs w:val="24"/>
        </w:rPr>
        <w:t>,</w:t>
      </w:r>
      <w:r w:rsidRPr="00FA28C1">
        <w:rPr>
          <w:rFonts w:ascii="Times New Roman" w:hAnsi="Times New Roman" w:cs="Times New Roman"/>
          <w:sz w:val="24"/>
          <w:szCs w:val="24"/>
        </w:rPr>
        <w:t xml:space="preserve"> but also </w:t>
      </w:r>
      <w:r w:rsidR="00C10B30">
        <w:rPr>
          <w:rFonts w:ascii="Times New Roman" w:hAnsi="Times New Roman" w:cs="Times New Roman"/>
          <w:sz w:val="24"/>
          <w:szCs w:val="24"/>
        </w:rPr>
        <w:t xml:space="preserve">to </w:t>
      </w:r>
      <w:r w:rsidRPr="00FA28C1">
        <w:rPr>
          <w:rFonts w:ascii="Times New Roman" w:hAnsi="Times New Roman" w:cs="Times New Roman"/>
          <w:sz w:val="24"/>
          <w:szCs w:val="24"/>
        </w:rPr>
        <w:t xml:space="preserve">international norms that they have signed onto. </w:t>
      </w:r>
    </w:p>
    <w:p w14:paraId="6EA97E7D" w14:textId="77777777" w:rsidR="00D34464" w:rsidRPr="00FA28C1" w:rsidRDefault="00835EB6" w:rsidP="007C1444">
      <w:pPr>
        <w:jc w:val="both"/>
        <w:rPr>
          <w:rFonts w:ascii="Times New Roman" w:hAnsi="Times New Roman" w:cs="Times New Roman"/>
          <w:i/>
          <w:sz w:val="24"/>
          <w:szCs w:val="24"/>
        </w:rPr>
      </w:pPr>
      <w:r w:rsidRPr="00FA28C1">
        <w:rPr>
          <w:rFonts w:ascii="Times New Roman" w:hAnsi="Times New Roman" w:cs="Times New Roman"/>
          <w:i/>
          <w:sz w:val="24"/>
          <w:szCs w:val="24"/>
        </w:rPr>
        <w:t xml:space="preserve">Regional and </w:t>
      </w:r>
      <w:r w:rsidR="00E84AAB" w:rsidRPr="00FA28C1">
        <w:rPr>
          <w:rFonts w:ascii="Times New Roman" w:hAnsi="Times New Roman" w:cs="Times New Roman"/>
          <w:i/>
          <w:sz w:val="24"/>
          <w:szCs w:val="24"/>
        </w:rPr>
        <w:t>International level</w:t>
      </w:r>
      <w:r w:rsidRPr="00FA28C1">
        <w:rPr>
          <w:rFonts w:ascii="Times New Roman" w:hAnsi="Times New Roman" w:cs="Times New Roman"/>
          <w:i/>
          <w:sz w:val="24"/>
          <w:szCs w:val="24"/>
        </w:rPr>
        <w:t>s</w:t>
      </w:r>
    </w:p>
    <w:p w14:paraId="7766783E" w14:textId="3913612D" w:rsidR="004A611F" w:rsidRPr="00FA28C1" w:rsidRDefault="006B0319" w:rsidP="006B0319">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lastRenderedPageBreak/>
        <w:t>At the occasion of the 2019 review of the format and organizational aspects of the UN High-</w:t>
      </w:r>
      <w:r w:rsidR="00C10B30">
        <w:rPr>
          <w:rFonts w:ascii="Times New Roman" w:hAnsi="Times New Roman" w:cs="Times New Roman"/>
          <w:sz w:val="24"/>
          <w:szCs w:val="24"/>
        </w:rPr>
        <w:t>l</w:t>
      </w:r>
      <w:r w:rsidRPr="00FA28C1">
        <w:rPr>
          <w:rFonts w:ascii="Times New Roman" w:hAnsi="Times New Roman" w:cs="Times New Roman"/>
          <w:sz w:val="24"/>
          <w:szCs w:val="24"/>
        </w:rPr>
        <w:t xml:space="preserve">evel </w:t>
      </w:r>
      <w:r w:rsidR="00C10B30">
        <w:rPr>
          <w:rFonts w:ascii="Times New Roman" w:hAnsi="Times New Roman" w:cs="Times New Roman"/>
          <w:sz w:val="24"/>
          <w:szCs w:val="24"/>
        </w:rPr>
        <w:t>p</w:t>
      </w:r>
      <w:r w:rsidRPr="00FA28C1">
        <w:rPr>
          <w:rFonts w:ascii="Times New Roman" w:hAnsi="Times New Roman" w:cs="Times New Roman"/>
          <w:sz w:val="24"/>
          <w:szCs w:val="24"/>
        </w:rPr>
        <w:t xml:space="preserve">olitical </w:t>
      </w:r>
      <w:r w:rsidR="00C10B30">
        <w:rPr>
          <w:rFonts w:ascii="Times New Roman" w:hAnsi="Times New Roman" w:cs="Times New Roman"/>
          <w:sz w:val="24"/>
          <w:szCs w:val="24"/>
        </w:rPr>
        <w:t>f</w:t>
      </w:r>
      <w:r w:rsidRPr="00FA28C1">
        <w:rPr>
          <w:rFonts w:ascii="Times New Roman" w:hAnsi="Times New Roman" w:cs="Times New Roman"/>
          <w:sz w:val="24"/>
          <w:szCs w:val="24"/>
        </w:rPr>
        <w:t>orum (HLPF)</w:t>
      </w:r>
      <w:r w:rsidR="00C10B30">
        <w:rPr>
          <w:rFonts w:ascii="Times New Roman" w:hAnsi="Times New Roman" w:cs="Times New Roman"/>
          <w:sz w:val="24"/>
          <w:szCs w:val="24"/>
        </w:rPr>
        <w:t>,</w:t>
      </w:r>
      <w:r w:rsidRPr="00FA28C1">
        <w:rPr>
          <w:rFonts w:ascii="Times New Roman" w:hAnsi="Times New Roman" w:cs="Times New Roman"/>
          <w:sz w:val="24"/>
          <w:szCs w:val="24"/>
        </w:rPr>
        <w:t xml:space="preserve"> </w:t>
      </w:r>
      <w:r w:rsidR="00865ADB" w:rsidRPr="00FA28C1">
        <w:rPr>
          <w:rFonts w:ascii="Times New Roman" w:hAnsi="Times New Roman" w:cs="Times New Roman"/>
          <w:sz w:val="24"/>
          <w:szCs w:val="24"/>
        </w:rPr>
        <w:t>promote the integration of a human rights approach to state r</w:t>
      </w:r>
      <w:r w:rsidR="00C10B30">
        <w:rPr>
          <w:rFonts w:ascii="Times New Roman" w:hAnsi="Times New Roman" w:cs="Times New Roman"/>
          <w:sz w:val="24"/>
          <w:szCs w:val="24"/>
        </w:rPr>
        <w:t>eporting on progress made in</w:t>
      </w:r>
      <w:r w:rsidR="00865ADB" w:rsidRPr="00FA28C1">
        <w:rPr>
          <w:rFonts w:ascii="Times New Roman" w:hAnsi="Times New Roman" w:cs="Times New Roman"/>
          <w:sz w:val="24"/>
          <w:szCs w:val="24"/>
        </w:rPr>
        <w:t xml:space="preserve"> </w:t>
      </w:r>
      <w:r w:rsidR="00C10B30" w:rsidRPr="00FA28C1">
        <w:rPr>
          <w:rFonts w:ascii="Times New Roman" w:hAnsi="Times New Roman" w:cs="Times New Roman"/>
          <w:sz w:val="24"/>
          <w:szCs w:val="24"/>
        </w:rPr>
        <w:t>SDGs</w:t>
      </w:r>
      <w:r w:rsidR="00C10B30">
        <w:rPr>
          <w:rFonts w:ascii="Times New Roman" w:hAnsi="Times New Roman" w:cs="Times New Roman"/>
          <w:sz w:val="24"/>
          <w:szCs w:val="24"/>
        </w:rPr>
        <w:t>’</w:t>
      </w:r>
      <w:r w:rsidR="00C10B30" w:rsidRPr="00FA28C1">
        <w:rPr>
          <w:rFonts w:ascii="Times New Roman" w:hAnsi="Times New Roman" w:cs="Times New Roman"/>
          <w:sz w:val="24"/>
          <w:szCs w:val="24"/>
        </w:rPr>
        <w:t xml:space="preserve"> </w:t>
      </w:r>
      <w:r w:rsidR="00865ADB" w:rsidRPr="00FA28C1">
        <w:rPr>
          <w:rFonts w:ascii="Times New Roman" w:hAnsi="Times New Roman" w:cs="Times New Roman"/>
          <w:sz w:val="24"/>
          <w:szCs w:val="24"/>
        </w:rPr>
        <w:t xml:space="preserve">implementation and make such reporting mandatory rather than voluntary. </w:t>
      </w:r>
      <w:r w:rsidR="004A611F" w:rsidRPr="00FA28C1">
        <w:rPr>
          <w:rFonts w:ascii="Times New Roman" w:hAnsi="Times New Roman" w:cs="Times New Roman"/>
          <w:sz w:val="24"/>
          <w:szCs w:val="24"/>
        </w:rPr>
        <w:t xml:space="preserve">Promote a participatory reporting process on the SDGs by opening space for civil society to </w:t>
      </w:r>
      <w:r w:rsidR="00865ADB" w:rsidRPr="00FA28C1">
        <w:rPr>
          <w:rFonts w:ascii="Times New Roman" w:hAnsi="Times New Roman" w:cs="Times New Roman"/>
          <w:sz w:val="24"/>
          <w:szCs w:val="24"/>
        </w:rPr>
        <w:t xml:space="preserve">engage in </w:t>
      </w:r>
      <w:r w:rsidR="00C10B30">
        <w:rPr>
          <w:rFonts w:ascii="Times New Roman" w:hAnsi="Times New Roman" w:cs="Times New Roman"/>
          <w:sz w:val="24"/>
          <w:szCs w:val="24"/>
        </w:rPr>
        <w:t>the High-l</w:t>
      </w:r>
      <w:r w:rsidR="004A611F" w:rsidRPr="00FA28C1">
        <w:rPr>
          <w:rFonts w:ascii="Times New Roman" w:hAnsi="Times New Roman" w:cs="Times New Roman"/>
          <w:sz w:val="24"/>
          <w:szCs w:val="24"/>
        </w:rPr>
        <w:t xml:space="preserve">evel </w:t>
      </w:r>
      <w:r w:rsidR="00C10B30">
        <w:rPr>
          <w:rFonts w:ascii="Times New Roman" w:hAnsi="Times New Roman" w:cs="Times New Roman"/>
          <w:sz w:val="24"/>
          <w:szCs w:val="24"/>
        </w:rPr>
        <w:t>p</w:t>
      </w:r>
      <w:r w:rsidR="004A611F" w:rsidRPr="00FA28C1">
        <w:rPr>
          <w:rFonts w:ascii="Times New Roman" w:hAnsi="Times New Roman" w:cs="Times New Roman"/>
          <w:sz w:val="24"/>
          <w:szCs w:val="24"/>
        </w:rPr>
        <w:t xml:space="preserve">olitical </w:t>
      </w:r>
      <w:r w:rsidR="00C10B30">
        <w:rPr>
          <w:rFonts w:ascii="Times New Roman" w:hAnsi="Times New Roman" w:cs="Times New Roman"/>
          <w:sz w:val="24"/>
          <w:szCs w:val="24"/>
        </w:rPr>
        <w:t>f</w:t>
      </w:r>
      <w:r w:rsidR="004A611F" w:rsidRPr="00FA28C1">
        <w:rPr>
          <w:rFonts w:ascii="Times New Roman" w:hAnsi="Times New Roman" w:cs="Times New Roman"/>
          <w:sz w:val="24"/>
          <w:szCs w:val="24"/>
        </w:rPr>
        <w:t xml:space="preserve">orum </w:t>
      </w:r>
      <w:r w:rsidR="00865ADB" w:rsidRPr="00FA28C1">
        <w:rPr>
          <w:rFonts w:ascii="Times New Roman" w:hAnsi="Times New Roman" w:cs="Times New Roman"/>
          <w:sz w:val="24"/>
          <w:szCs w:val="24"/>
        </w:rPr>
        <w:t xml:space="preserve">in similar ways that are promoted with the UPR and other UN Human rights monitoring mechanisms. </w:t>
      </w:r>
    </w:p>
    <w:p w14:paraId="311FE606" w14:textId="0C8021FB" w:rsidR="00D34464" w:rsidRPr="00FA28C1" w:rsidRDefault="00C10B30" w:rsidP="007C1444">
      <w:pPr>
        <w:pStyle w:val="ListParagraph"/>
        <w:numPr>
          <w:ilvl w:val="0"/>
          <w:numId w:val="1"/>
        </w:numPr>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Investor-state dispute settlement (</w:t>
      </w:r>
      <w:r w:rsidR="00AA2F8D" w:rsidRPr="00FA28C1">
        <w:rPr>
          <w:rFonts w:ascii="Times New Roman" w:hAnsi="Times New Roman" w:cs="Times New Roman"/>
          <w:sz w:val="24"/>
          <w:szCs w:val="24"/>
        </w:rPr>
        <w:t>ISDS</w:t>
      </w:r>
      <w:r>
        <w:rPr>
          <w:rFonts w:ascii="Times New Roman" w:hAnsi="Times New Roman" w:cs="Times New Roman"/>
          <w:sz w:val="24"/>
          <w:szCs w:val="24"/>
        </w:rPr>
        <w:t>)</w:t>
      </w:r>
      <w:r w:rsidR="00AA2F8D" w:rsidRPr="00FA28C1">
        <w:rPr>
          <w:rFonts w:ascii="Times New Roman" w:hAnsi="Times New Roman" w:cs="Times New Roman"/>
          <w:sz w:val="24"/>
          <w:szCs w:val="24"/>
        </w:rPr>
        <w:t xml:space="preserve"> system allowing corporations to bring complaints in relations to investment agreements against states should be revised</w:t>
      </w:r>
      <w:r w:rsidR="00D43F38">
        <w:rPr>
          <w:rFonts w:ascii="Times New Roman" w:hAnsi="Times New Roman" w:cs="Times New Roman"/>
          <w:sz w:val="24"/>
          <w:szCs w:val="24"/>
        </w:rPr>
        <w:t xml:space="preserve">, to become more </w:t>
      </w:r>
      <w:r w:rsidR="00865ADB" w:rsidRPr="00FA28C1">
        <w:rPr>
          <w:rFonts w:ascii="Times New Roman" w:hAnsi="Times New Roman" w:cs="Times New Roman"/>
          <w:sz w:val="24"/>
          <w:szCs w:val="24"/>
        </w:rPr>
        <w:t>fair and just</w:t>
      </w:r>
      <w:r w:rsidR="00D43F38">
        <w:rPr>
          <w:rFonts w:ascii="Times New Roman" w:hAnsi="Times New Roman" w:cs="Times New Roman"/>
          <w:sz w:val="24"/>
          <w:szCs w:val="24"/>
        </w:rPr>
        <w:t xml:space="preserve"> and ensure compliance </w:t>
      </w:r>
      <w:r w:rsidR="00EC289A" w:rsidRPr="00FA28C1">
        <w:rPr>
          <w:rFonts w:ascii="Times New Roman" w:hAnsi="Times New Roman" w:cs="Times New Roman"/>
          <w:sz w:val="24"/>
          <w:szCs w:val="24"/>
        </w:rPr>
        <w:t>in practice with international human rights standards</w:t>
      </w:r>
      <w:r w:rsidR="00865ADB" w:rsidRPr="00FA28C1">
        <w:rPr>
          <w:rFonts w:ascii="Times New Roman" w:hAnsi="Times New Roman" w:cs="Times New Roman"/>
          <w:sz w:val="24"/>
          <w:szCs w:val="24"/>
        </w:rPr>
        <w:t>.</w:t>
      </w:r>
    </w:p>
    <w:p w14:paraId="2FC845A1" w14:textId="352DAB1C" w:rsidR="00AA2F8D" w:rsidRPr="00FA28C1" w:rsidRDefault="00AA2F8D"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Reporting on progress made on the right to development should be featured in the UPR process</w:t>
      </w:r>
      <w:r w:rsidR="00D43F38">
        <w:rPr>
          <w:rFonts w:ascii="Times New Roman" w:hAnsi="Times New Roman" w:cs="Times New Roman"/>
          <w:sz w:val="24"/>
          <w:szCs w:val="24"/>
        </w:rPr>
        <w:t>,</w:t>
      </w:r>
      <w:r w:rsidRPr="00FA28C1">
        <w:rPr>
          <w:rFonts w:ascii="Times New Roman" w:hAnsi="Times New Roman" w:cs="Times New Roman"/>
          <w:sz w:val="24"/>
          <w:szCs w:val="24"/>
        </w:rPr>
        <w:t xml:space="preserve"> as well as in the reviews by the various UN human rights </w:t>
      </w:r>
      <w:r w:rsidR="00D43F38">
        <w:rPr>
          <w:rFonts w:ascii="Times New Roman" w:hAnsi="Times New Roman" w:cs="Times New Roman"/>
          <w:sz w:val="24"/>
          <w:szCs w:val="24"/>
        </w:rPr>
        <w:t>t</w:t>
      </w:r>
      <w:r w:rsidRPr="00FA28C1">
        <w:rPr>
          <w:rFonts w:ascii="Times New Roman" w:hAnsi="Times New Roman" w:cs="Times New Roman"/>
          <w:sz w:val="24"/>
          <w:szCs w:val="24"/>
        </w:rPr>
        <w:t xml:space="preserve">reaty </w:t>
      </w:r>
      <w:r w:rsidR="00D43F38">
        <w:rPr>
          <w:rFonts w:ascii="Times New Roman" w:hAnsi="Times New Roman" w:cs="Times New Roman"/>
          <w:sz w:val="24"/>
          <w:szCs w:val="24"/>
        </w:rPr>
        <w:t>b</w:t>
      </w:r>
      <w:r w:rsidRPr="00FA28C1">
        <w:rPr>
          <w:rFonts w:ascii="Times New Roman" w:hAnsi="Times New Roman" w:cs="Times New Roman"/>
          <w:sz w:val="24"/>
          <w:szCs w:val="24"/>
        </w:rPr>
        <w:t xml:space="preserve">odies. </w:t>
      </w:r>
      <w:r w:rsidR="00865ADB" w:rsidRPr="00FA28C1">
        <w:rPr>
          <w:rFonts w:ascii="Times New Roman" w:hAnsi="Times New Roman" w:cs="Times New Roman"/>
          <w:sz w:val="24"/>
          <w:szCs w:val="24"/>
        </w:rPr>
        <w:t>UN Voluntary Fund should support initiative</w:t>
      </w:r>
      <w:r w:rsidR="00D43F38">
        <w:rPr>
          <w:rFonts w:ascii="Times New Roman" w:hAnsi="Times New Roman" w:cs="Times New Roman"/>
          <w:sz w:val="24"/>
          <w:szCs w:val="24"/>
        </w:rPr>
        <w:t>s</w:t>
      </w:r>
      <w:r w:rsidR="00865ADB" w:rsidRPr="00FA28C1">
        <w:rPr>
          <w:rFonts w:ascii="Times New Roman" w:hAnsi="Times New Roman" w:cs="Times New Roman"/>
          <w:sz w:val="24"/>
          <w:szCs w:val="24"/>
        </w:rPr>
        <w:t xml:space="preserve"> in this regard. </w:t>
      </w:r>
    </w:p>
    <w:p w14:paraId="3123F5F9" w14:textId="78B2BD50" w:rsidR="00AA2F8D" w:rsidRPr="00FA28C1" w:rsidRDefault="0067190B"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h</w:t>
      </w:r>
      <w:r w:rsidR="00AA2F8D" w:rsidRPr="00FA28C1">
        <w:rPr>
          <w:rFonts w:ascii="Times New Roman" w:hAnsi="Times New Roman" w:cs="Times New Roman"/>
          <w:sz w:val="24"/>
          <w:szCs w:val="24"/>
        </w:rPr>
        <w:t xml:space="preserve">uman rights, women’s rights and environmental impact assessments must be conducted </w:t>
      </w:r>
      <w:r w:rsidR="00D43F38">
        <w:rPr>
          <w:rFonts w:ascii="Times New Roman" w:hAnsi="Times New Roman" w:cs="Times New Roman"/>
          <w:sz w:val="24"/>
          <w:szCs w:val="24"/>
        </w:rPr>
        <w:t>ex-ante and</w:t>
      </w:r>
      <w:r w:rsidR="00D43F38" w:rsidRPr="00FA28C1">
        <w:rPr>
          <w:rFonts w:ascii="Times New Roman" w:hAnsi="Times New Roman" w:cs="Times New Roman"/>
          <w:sz w:val="24"/>
          <w:szCs w:val="24"/>
        </w:rPr>
        <w:t xml:space="preserve"> periodic</w:t>
      </w:r>
      <w:r w:rsidR="00D43F38">
        <w:rPr>
          <w:rFonts w:ascii="Times New Roman" w:hAnsi="Times New Roman" w:cs="Times New Roman"/>
          <w:sz w:val="24"/>
          <w:szCs w:val="24"/>
        </w:rPr>
        <w:t>ally thereafter</w:t>
      </w:r>
      <w:r w:rsidR="00D43F38" w:rsidRPr="00FA28C1">
        <w:rPr>
          <w:rFonts w:ascii="Times New Roman" w:hAnsi="Times New Roman" w:cs="Times New Roman"/>
          <w:sz w:val="24"/>
          <w:szCs w:val="24"/>
        </w:rPr>
        <w:t xml:space="preserve"> </w:t>
      </w:r>
      <w:r w:rsidR="00AA2F8D" w:rsidRPr="00FA28C1">
        <w:rPr>
          <w:rFonts w:ascii="Times New Roman" w:hAnsi="Times New Roman" w:cs="Times New Roman"/>
          <w:sz w:val="24"/>
          <w:szCs w:val="24"/>
        </w:rPr>
        <w:t>as a part of the planning cycles of development policies and projects</w:t>
      </w:r>
      <w:r w:rsidR="00D43F38">
        <w:rPr>
          <w:rFonts w:ascii="Times New Roman" w:hAnsi="Times New Roman" w:cs="Times New Roman"/>
          <w:sz w:val="24"/>
          <w:szCs w:val="24"/>
        </w:rPr>
        <w:t>, in addition to</w:t>
      </w:r>
      <w:r w:rsidR="00AA2F8D" w:rsidRPr="00FA28C1">
        <w:rPr>
          <w:rFonts w:ascii="Times New Roman" w:hAnsi="Times New Roman" w:cs="Times New Roman"/>
          <w:sz w:val="24"/>
          <w:szCs w:val="24"/>
        </w:rPr>
        <w:t xml:space="preserve"> technical feasibility studies.</w:t>
      </w:r>
    </w:p>
    <w:p w14:paraId="4BA02C0C" w14:textId="77777777" w:rsidR="00865ADB" w:rsidRPr="00FA28C1" w:rsidRDefault="00865ADB"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Encourage at regional and international levels the establishment of improved dispute settlement mechanisms that promote and respect equality between states and states sovereignty.</w:t>
      </w:r>
    </w:p>
    <w:p w14:paraId="5AC692FD" w14:textId="0B04906B" w:rsidR="00835EB6" w:rsidRPr="00FA28C1" w:rsidRDefault="00FC5850"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Environmental and social safeguard policies and accountability</w:t>
      </w:r>
      <w:r w:rsidR="00216DC6" w:rsidRPr="00FA28C1">
        <w:rPr>
          <w:rFonts w:ascii="Times New Roman" w:hAnsi="Times New Roman" w:cs="Times New Roman"/>
          <w:sz w:val="24"/>
          <w:szCs w:val="24"/>
        </w:rPr>
        <w:t xml:space="preserve"> mechanisms set up by </w:t>
      </w:r>
      <w:r w:rsidR="00496A58" w:rsidRPr="00FA28C1">
        <w:rPr>
          <w:rFonts w:ascii="Times New Roman" w:hAnsi="Times New Roman" w:cs="Times New Roman"/>
          <w:sz w:val="24"/>
          <w:szCs w:val="24"/>
        </w:rPr>
        <w:t>IFIs</w:t>
      </w:r>
      <w:r w:rsidR="00216DC6" w:rsidRPr="00FA28C1">
        <w:rPr>
          <w:rFonts w:ascii="Times New Roman" w:hAnsi="Times New Roman" w:cs="Times New Roman"/>
          <w:sz w:val="24"/>
          <w:szCs w:val="24"/>
        </w:rPr>
        <w:t xml:space="preserve"> could be an avenue for redress</w:t>
      </w:r>
      <w:r w:rsidRPr="00FA28C1">
        <w:rPr>
          <w:rFonts w:ascii="Times New Roman" w:hAnsi="Times New Roman" w:cs="Times New Roman"/>
          <w:sz w:val="24"/>
          <w:szCs w:val="24"/>
        </w:rPr>
        <w:t xml:space="preserve"> for developmental harms</w:t>
      </w:r>
      <w:r w:rsidR="00216DC6" w:rsidRPr="00FA28C1">
        <w:rPr>
          <w:rFonts w:ascii="Times New Roman" w:hAnsi="Times New Roman" w:cs="Times New Roman"/>
          <w:sz w:val="24"/>
          <w:szCs w:val="24"/>
        </w:rPr>
        <w:t>; however, the</w:t>
      </w:r>
      <w:r w:rsidRPr="00FA28C1">
        <w:rPr>
          <w:rFonts w:ascii="Times New Roman" w:hAnsi="Times New Roman" w:cs="Times New Roman"/>
          <w:sz w:val="24"/>
          <w:szCs w:val="24"/>
        </w:rPr>
        <w:t xml:space="preserve"> safeguards should be known to and the mechanisms</w:t>
      </w:r>
      <w:r w:rsidR="00216DC6" w:rsidRPr="00FA28C1">
        <w:rPr>
          <w:rFonts w:ascii="Times New Roman" w:hAnsi="Times New Roman" w:cs="Times New Roman"/>
          <w:sz w:val="24"/>
          <w:szCs w:val="24"/>
        </w:rPr>
        <w:t xml:space="preserve"> need to become accessible to ordinary people. The scope of action of these mechanisms should be expanded to go beyond mediation and incorporate the possibility </w:t>
      </w:r>
      <w:r w:rsidR="00835EB6" w:rsidRPr="00FA28C1">
        <w:rPr>
          <w:rFonts w:ascii="Times New Roman" w:hAnsi="Times New Roman" w:cs="Times New Roman"/>
          <w:sz w:val="24"/>
          <w:szCs w:val="24"/>
        </w:rPr>
        <w:t>of vetoing</w:t>
      </w:r>
      <w:r w:rsidR="00216DC6" w:rsidRPr="00FA28C1">
        <w:rPr>
          <w:rFonts w:ascii="Times New Roman" w:hAnsi="Times New Roman" w:cs="Times New Roman"/>
          <w:sz w:val="24"/>
          <w:szCs w:val="24"/>
        </w:rPr>
        <w:t xml:space="preserve"> </w:t>
      </w:r>
      <w:r w:rsidR="00D43F38" w:rsidRPr="00FA28C1">
        <w:rPr>
          <w:rFonts w:ascii="Times New Roman" w:hAnsi="Times New Roman" w:cs="Times New Roman"/>
          <w:sz w:val="24"/>
          <w:szCs w:val="24"/>
        </w:rPr>
        <w:t>projects</w:t>
      </w:r>
      <w:r w:rsidR="00216DC6" w:rsidRPr="00FA28C1">
        <w:rPr>
          <w:rFonts w:ascii="Times New Roman" w:hAnsi="Times New Roman" w:cs="Times New Roman"/>
          <w:sz w:val="24"/>
          <w:szCs w:val="24"/>
        </w:rPr>
        <w:t xml:space="preserve"> that are not welcomed by the affected communities. </w:t>
      </w:r>
      <w:r w:rsidRPr="00FA28C1">
        <w:rPr>
          <w:rFonts w:ascii="Times New Roman" w:hAnsi="Times New Roman" w:cs="Times New Roman"/>
          <w:sz w:val="24"/>
          <w:szCs w:val="24"/>
        </w:rPr>
        <w:t>At the same time, IFIs, particularly those recently established, and many governmental development agencies have not formulated and implemented safeguard policies in line with international human rights standards or established effective grievance mechanisms. Those IFIs and agencies should immediately formulate necessary policies and operationalize grievance mechanisms following adequate consultations with relevant civil society organizations.</w:t>
      </w:r>
    </w:p>
    <w:p w14:paraId="0F01CA75" w14:textId="77777777" w:rsidR="00390581" w:rsidRPr="00FA28C1" w:rsidRDefault="00390581" w:rsidP="00390581">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Strengthen mechanisms and institutions to provide effective remedy and justice for harms caused by development projects. Perpetrators should be subject to strict resolution and compensation deadlines.</w:t>
      </w:r>
    </w:p>
    <w:p w14:paraId="52C0961D" w14:textId="17D221D9" w:rsidR="00865ADB" w:rsidRPr="00FA28C1" w:rsidRDefault="00865ADB" w:rsidP="00EB5F6A">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Regional </w:t>
      </w:r>
      <w:r w:rsidR="00D43F38">
        <w:rPr>
          <w:rFonts w:ascii="Times New Roman" w:hAnsi="Times New Roman" w:cs="Times New Roman"/>
          <w:sz w:val="24"/>
          <w:szCs w:val="24"/>
        </w:rPr>
        <w:t>h</w:t>
      </w:r>
      <w:r w:rsidRPr="00FA28C1">
        <w:rPr>
          <w:rFonts w:ascii="Times New Roman" w:hAnsi="Times New Roman" w:cs="Times New Roman"/>
          <w:sz w:val="24"/>
          <w:szCs w:val="24"/>
        </w:rPr>
        <w:t xml:space="preserve">uman </w:t>
      </w:r>
      <w:r w:rsidR="00D43F38">
        <w:rPr>
          <w:rFonts w:ascii="Times New Roman" w:hAnsi="Times New Roman" w:cs="Times New Roman"/>
          <w:sz w:val="24"/>
          <w:szCs w:val="24"/>
        </w:rPr>
        <w:t>r</w:t>
      </w:r>
      <w:r w:rsidR="002E030F" w:rsidRPr="00FA28C1">
        <w:rPr>
          <w:rFonts w:ascii="Times New Roman" w:hAnsi="Times New Roman" w:cs="Times New Roman"/>
          <w:sz w:val="24"/>
          <w:szCs w:val="24"/>
        </w:rPr>
        <w:t>ights</w:t>
      </w:r>
      <w:r w:rsidRPr="00FA28C1">
        <w:rPr>
          <w:rFonts w:ascii="Times New Roman" w:hAnsi="Times New Roman" w:cs="Times New Roman"/>
          <w:sz w:val="24"/>
          <w:szCs w:val="24"/>
        </w:rPr>
        <w:t xml:space="preserve"> mechanisms should play a role in advocating for the right to development as well as monitoring its implementation and related violations.</w:t>
      </w:r>
      <w:r w:rsidR="00EB5F6A" w:rsidRPr="00FA28C1">
        <w:rPr>
          <w:rFonts w:ascii="Times New Roman" w:hAnsi="Times New Roman" w:cs="Times New Roman"/>
          <w:sz w:val="24"/>
          <w:szCs w:val="24"/>
        </w:rPr>
        <w:t xml:space="preserve"> The </w:t>
      </w:r>
      <w:r w:rsidR="00D43F38">
        <w:rPr>
          <w:rFonts w:ascii="Times New Roman" w:hAnsi="Times New Roman" w:cs="Times New Roman"/>
          <w:sz w:val="24"/>
          <w:szCs w:val="24"/>
        </w:rPr>
        <w:t>A</w:t>
      </w:r>
      <w:r w:rsidR="00EB5F6A" w:rsidRPr="00FA28C1">
        <w:rPr>
          <w:rFonts w:ascii="Times New Roman" w:hAnsi="Times New Roman" w:cs="Times New Roman"/>
          <w:sz w:val="24"/>
          <w:szCs w:val="24"/>
        </w:rPr>
        <w:t xml:space="preserve">sian </w:t>
      </w:r>
      <w:r w:rsidR="00D43F38">
        <w:rPr>
          <w:rFonts w:ascii="Times New Roman" w:hAnsi="Times New Roman" w:cs="Times New Roman"/>
          <w:sz w:val="24"/>
          <w:szCs w:val="24"/>
        </w:rPr>
        <w:t>r</w:t>
      </w:r>
      <w:r w:rsidR="00EB5F6A" w:rsidRPr="00FA28C1">
        <w:rPr>
          <w:rFonts w:ascii="Times New Roman" w:hAnsi="Times New Roman" w:cs="Times New Roman"/>
          <w:sz w:val="24"/>
          <w:szCs w:val="24"/>
        </w:rPr>
        <w:t xml:space="preserve">egional human rights mechanisms should play a </w:t>
      </w:r>
      <w:r w:rsidR="00D43F38">
        <w:rPr>
          <w:rFonts w:ascii="Times New Roman" w:hAnsi="Times New Roman" w:cs="Times New Roman"/>
          <w:sz w:val="24"/>
          <w:szCs w:val="24"/>
        </w:rPr>
        <w:t>stronger</w:t>
      </w:r>
      <w:r w:rsidR="00EB5F6A" w:rsidRPr="00FA28C1">
        <w:rPr>
          <w:rFonts w:ascii="Times New Roman" w:hAnsi="Times New Roman" w:cs="Times New Roman"/>
          <w:sz w:val="24"/>
          <w:szCs w:val="24"/>
        </w:rPr>
        <w:t xml:space="preserve"> role in advocating for the rights to development by monitoring the process, investigating in the human rights and related violation</w:t>
      </w:r>
      <w:r w:rsidR="00D43F38">
        <w:rPr>
          <w:rFonts w:ascii="Times New Roman" w:hAnsi="Times New Roman" w:cs="Times New Roman"/>
          <w:sz w:val="24"/>
          <w:szCs w:val="24"/>
        </w:rPr>
        <w:t>s, and should develop their</w:t>
      </w:r>
      <w:r w:rsidR="00EB5F6A" w:rsidRPr="00FA28C1">
        <w:rPr>
          <w:rFonts w:ascii="Times New Roman" w:hAnsi="Times New Roman" w:cs="Times New Roman"/>
          <w:sz w:val="24"/>
          <w:szCs w:val="24"/>
        </w:rPr>
        <w:t xml:space="preserve"> own accountability mechanisms for the development implementation.</w:t>
      </w:r>
    </w:p>
    <w:p w14:paraId="414BA56F" w14:textId="77777777" w:rsidR="00F64847" w:rsidRPr="00FA28C1" w:rsidRDefault="00410804" w:rsidP="007C1444">
      <w:pPr>
        <w:jc w:val="both"/>
        <w:rPr>
          <w:rFonts w:ascii="Times New Roman" w:hAnsi="Times New Roman" w:cs="Times New Roman"/>
          <w:b/>
          <w:sz w:val="24"/>
          <w:szCs w:val="24"/>
          <w:u w:val="single"/>
        </w:rPr>
      </w:pPr>
      <w:r w:rsidRPr="00FA28C1">
        <w:rPr>
          <w:rFonts w:ascii="Times New Roman" w:hAnsi="Times New Roman" w:cs="Times New Roman"/>
          <w:b/>
          <w:sz w:val="24"/>
          <w:szCs w:val="24"/>
          <w:u w:val="single"/>
        </w:rPr>
        <w:t>Promoting sustainability in development</w:t>
      </w:r>
      <w:r w:rsidR="000660E2" w:rsidRPr="00FA28C1">
        <w:rPr>
          <w:rFonts w:ascii="Times New Roman" w:hAnsi="Times New Roman" w:cs="Times New Roman"/>
          <w:b/>
          <w:sz w:val="24"/>
          <w:szCs w:val="24"/>
          <w:u w:val="single"/>
        </w:rPr>
        <w:t xml:space="preserve">: the environment and climate questions </w:t>
      </w:r>
      <w:r w:rsidRPr="00FA28C1">
        <w:rPr>
          <w:rFonts w:ascii="Times New Roman" w:hAnsi="Times New Roman" w:cs="Times New Roman"/>
          <w:b/>
          <w:sz w:val="24"/>
          <w:szCs w:val="24"/>
          <w:u w:val="single"/>
        </w:rPr>
        <w:t xml:space="preserve"> </w:t>
      </w:r>
    </w:p>
    <w:p w14:paraId="0E16776F" w14:textId="77777777" w:rsidR="00835EB6" w:rsidRPr="00FA28C1" w:rsidRDefault="00835EB6" w:rsidP="007C1444">
      <w:pPr>
        <w:autoSpaceDE w:val="0"/>
        <w:autoSpaceDN w:val="0"/>
        <w:adjustRightInd w:val="0"/>
        <w:spacing w:after="0" w:line="240" w:lineRule="auto"/>
        <w:jc w:val="both"/>
        <w:rPr>
          <w:rFonts w:ascii="Times New Roman" w:hAnsi="Times New Roman" w:cs="Times New Roman"/>
          <w:bCs/>
          <w:i/>
          <w:sz w:val="24"/>
          <w:szCs w:val="24"/>
        </w:rPr>
      </w:pPr>
      <w:r w:rsidRPr="00FA28C1">
        <w:rPr>
          <w:rFonts w:ascii="Times New Roman" w:hAnsi="Times New Roman" w:cs="Times New Roman"/>
          <w:bCs/>
          <w:i/>
          <w:sz w:val="24"/>
          <w:szCs w:val="24"/>
        </w:rPr>
        <w:t xml:space="preserve">National level </w:t>
      </w:r>
    </w:p>
    <w:p w14:paraId="0EF08437" w14:textId="77777777" w:rsidR="00835EB6" w:rsidRPr="00FA28C1" w:rsidRDefault="00835EB6" w:rsidP="007C1444">
      <w:pPr>
        <w:autoSpaceDE w:val="0"/>
        <w:autoSpaceDN w:val="0"/>
        <w:adjustRightInd w:val="0"/>
        <w:spacing w:after="0" w:line="240" w:lineRule="auto"/>
        <w:jc w:val="both"/>
        <w:rPr>
          <w:rFonts w:ascii="Times New Roman" w:hAnsi="Times New Roman" w:cs="Times New Roman"/>
          <w:bCs/>
          <w:sz w:val="24"/>
          <w:szCs w:val="24"/>
        </w:rPr>
      </w:pPr>
    </w:p>
    <w:p w14:paraId="3C0CEFDF" w14:textId="3AC60FDE" w:rsidR="00FA48CD" w:rsidRPr="00FA28C1" w:rsidRDefault="00FA48CD"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lastRenderedPageBreak/>
        <w:t xml:space="preserve">Without </w:t>
      </w:r>
      <w:r w:rsidR="00865ADB" w:rsidRPr="00FA28C1">
        <w:rPr>
          <w:rFonts w:ascii="Times New Roman" w:hAnsi="Times New Roman" w:cs="Times New Roman"/>
          <w:bCs/>
          <w:sz w:val="24"/>
          <w:szCs w:val="24"/>
        </w:rPr>
        <w:t xml:space="preserve">the implementation of </w:t>
      </w:r>
      <w:r w:rsidRPr="00FA28C1">
        <w:rPr>
          <w:rFonts w:ascii="Times New Roman" w:hAnsi="Times New Roman" w:cs="Times New Roman"/>
          <w:bCs/>
          <w:sz w:val="24"/>
          <w:szCs w:val="24"/>
        </w:rPr>
        <w:t>the right to development</w:t>
      </w:r>
      <w:r w:rsidR="00865ADB" w:rsidRPr="00FA28C1">
        <w:rPr>
          <w:rFonts w:ascii="Times New Roman" w:hAnsi="Times New Roman" w:cs="Times New Roman"/>
          <w:bCs/>
          <w:sz w:val="24"/>
          <w:szCs w:val="24"/>
        </w:rPr>
        <w:t xml:space="preserve"> by all</w:t>
      </w:r>
      <w:r w:rsidRPr="00FA28C1">
        <w:rPr>
          <w:rFonts w:ascii="Times New Roman" w:hAnsi="Times New Roman" w:cs="Times New Roman"/>
          <w:bCs/>
          <w:sz w:val="24"/>
          <w:szCs w:val="24"/>
        </w:rPr>
        <w:t>, developing countries will not be able to adapt to climate change. Developing countries need to fully integrate a sustainable right</w:t>
      </w:r>
      <w:r w:rsidR="00D43F38">
        <w:rPr>
          <w:rFonts w:ascii="Times New Roman" w:hAnsi="Times New Roman" w:cs="Times New Roman"/>
          <w:bCs/>
          <w:sz w:val="24"/>
          <w:szCs w:val="24"/>
        </w:rPr>
        <w:t>s-</w:t>
      </w:r>
      <w:r w:rsidRPr="00FA28C1">
        <w:rPr>
          <w:rFonts w:ascii="Times New Roman" w:hAnsi="Times New Roman" w:cs="Times New Roman"/>
          <w:bCs/>
          <w:sz w:val="24"/>
          <w:szCs w:val="24"/>
        </w:rPr>
        <w:t xml:space="preserve">based approach to their development policies </w:t>
      </w:r>
      <w:r w:rsidR="00865ADB" w:rsidRPr="00FA28C1">
        <w:rPr>
          <w:rFonts w:ascii="Times New Roman" w:hAnsi="Times New Roman" w:cs="Times New Roman"/>
          <w:bCs/>
          <w:sz w:val="24"/>
          <w:szCs w:val="24"/>
        </w:rPr>
        <w:t>while developed countries should b</w:t>
      </w:r>
      <w:r w:rsidR="00D43F38">
        <w:rPr>
          <w:rFonts w:ascii="Times New Roman" w:hAnsi="Times New Roman" w:cs="Times New Roman"/>
          <w:bCs/>
          <w:sz w:val="24"/>
          <w:szCs w:val="24"/>
        </w:rPr>
        <w:t>ea</w:t>
      </w:r>
      <w:r w:rsidR="00865ADB" w:rsidRPr="00FA28C1">
        <w:rPr>
          <w:rFonts w:ascii="Times New Roman" w:hAnsi="Times New Roman" w:cs="Times New Roman"/>
          <w:bCs/>
          <w:sz w:val="24"/>
          <w:szCs w:val="24"/>
        </w:rPr>
        <w:t>r a fair share of the climate change mitigation and adaption efforts</w:t>
      </w:r>
      <w:r w:rsidR="00B247C6" w:rsidRPr="00FA28C1">
        <w:rPr>
          <w:rFonts w:ascii="Times New Roman" w:hAnsi="Times New Roman" w:cs="Times New Roman"/>
          <w:bCs/>
          <w:sz w:val="24"/>
          <w:szCs w:val="24"/>
        </w:rPr>
        <w:t xml:space="preserve"> </w:t>
      </w:r>
      <w:r w:rsidR="00B24EE3" w:rsidRPr="00FA28C1">
        <w:rPr>
          <w:rFonts w:ascii="Times New Roman" w:hAnsi="Times New Roman" w:cs="Times New Roman"/>
          <w:bCs/>
          <w:sz w:val="24"/>
          <w:szCs w:val="24"/>
        </w:rPr>
        <w:t>reflecting</w:t>
      </w:r>
      <w:r w:rsidR="00B247C6" w:rsidRPr="00FA28C1">
        <w:rPr>
          <w:rFonts w:ascii="Times New Roman" w:hAnsi="Times New Roman" w:cs="Times New Roman"/>
          <w:bCs/>
          <w:sz w:val="24"/>
          <w:szCs w:val="24"/>
        </w:rPr>
        <w:t xml:space="preserve"> their historical responsibilities</w:t>
      </w:r>
      <w:r w:rsidR="00865ADB" w:rsidRPr="00FA28C1">
        <w:rPr>
          <w:rFonts w:ascii="Times New Roman" w:hAnsi="Times New Roman" w:cs="Times New Roman"/>
          <w:bCs/>
          <w:sz w:val="24"/>
          <w:szCs w:val="24"/>
        </w:rPr>
        <w:t>.</w:t>
      </w:r>
    </w:p>
    <w:p w14:paraId="575B1933" w14:textId="77777777" w:rsidR="00FA48CD" w:rsidRPr="00FA28C1" w:rsidRDefault="00FA48CD" w:rsidP="007C1444">
      <w:pPr>
        <w:autoSpaceDE w:val="0"/>
        <w:autoSpaceDN w:val="0"/>
        <w:adjustRightInd w:val="0"/>
        <w:spacing w:after="0" w:line="240" w:lineRule="auto"/>
        <w:jc w:val="both"/>
        <w:rPr>
          <w:rFonts w:ascii="Times New Roman" w:hAnsi="Times New Roman" w:cs="Times New Roman"/>
          <w:bCs/>
          <w:sz w:val="24"/>
          <w:szCs w:val="24"/>
        </w:rPr>
      </w:pPr>
    </w:p>
    <w:p w14:paraId="5CE2958A" w14:textId="42B2F476" w:rsidR="00410804" w:rsidRPr="00FA28C1" w:rsidRDefault="00EF6790"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Governments and peoples need to r</w:t>
      </w:r>
      <w:r w:rsidR="00410804" w:rsidRPr="00FA28C1">
        <w:rPr>
          <w:rFonts w:ascii="Times New Roman" w:hAnsi="Times New Roman" w:cs="Times New Roman"/>
          <w:bCs/>
          <w:sz w:val="24"/>
          <w:szCs w:val="24"/>
        </w:rPr>
        <w:t>ecognize</w:t>
      </w:r>
      <w:r w:rsidRPr="00FA28C1">
        <w:rPr>
          <w:rFonts w:ascii="Times New Roman" w:hAnsi="Times New Roman" w:cs="Times New Roman"/>
          <w:bCs/>
          <w:sz w:val="24"/>
          <w:szCs w:val="24"/>
        </w:rPr>
        <w:t xml:space="preserve"> and </w:t>
      </w:r>
      <w:r w:rsidR="00D136D6" w:rsidRPr="00FA28C1">
        <w:rPr>
          <w:rFonts w:ascii="Times New Roman" w:hAnsi="Times New Roman" w:cs="Times New Roman"/>
          <w:bCs/>
          <w:sz w:val="24"/>
          <w:szCs w:val="24"/>
        </w:rPr>
        <w:t>acknowledge the</w:t>
      </w:r>
      <w:r w:rsidR="00410804" w:rsidRPr="00FA28C1">
        <w:rPr>
          <w:rFonts w:ascii="Times New Roman" w:hAnsi="Times New Roman" w:cs="Times New Roman"/>
          <w:bCs/>
          <w:sz w:val="24"/>
          <w:szCs w:val="24"/>
        </w:rPr>
        <w:t xml:space="preserve"> threat that </w:t>
      </w:r>
      <w:r w:rsidR="00D43F38">
        <w:rPr>
          <w:rFonts w:ascii="Times New Roman" w:hAnsi="Times New Roman" w:cs="Times New Roman"/>
          <w:bCs/>
          <w:sz w:val="24"/>
          <w:szCs w:val="24"/>
        </w:rPr>
        <w:t>climate c</w:t>
      </w:r>
      <w:r w:rsidR="00410804" w:rsidRPr="00FA28C1">
        <w:rPr>
          <w:rFonts w:ascii="Times New Roman" w:hAnsi="Times New Roman" w:cs="Times New Roman"/>
          <w:bCs/>
          <w:sz w:val="24"/>
          <w:szCs w:val="24"/>
        </w:rPr>
        <w:t>hange presents for human rights and development</w:t>
      </w:r>
      <w:r w:rsidRPr="00FA28C1">
        <w:rPr>
          <w:rFonts w:ascii="Times New Roman" w:hAnsi="Times New Roman" w:cs="Times New Roman"/>
          <w:bCs/>
          <w:sz w:val="24"/>
          <w:szCs w:val="24"/>
        </w:rPr>
        <w:t xml:space="preserve">. </w:t>
      </w:r>
      <w:r w:rsidR="002E030F" w:rsidRPr="00FA28C1">
        <w:rPr>
          <w:rFonts w:ascii="Times New Roman" w:hAnsi="Times New Roman" w:cs="Times New Roman"/>
          <w:bCs/>
          <w:sz w:val="24"/>
          <w:szCs w:val="24"/>
        </w:rPr>
        <w:t>States should act to popularise</w:t>
      </w:r>
      <w:r w:rsidR="00865ADB" w:rsidRPr="00FA28C1">
        <w:rPr>
          <w:rFonts w:ascii="Times New Roman" w:hAnsi="Times New Roman" w:cs="Times New Roman"/>
          <w:bCs/>
          <w:sz w:val="24"/>
          <w:szCs w:val="24"/>
        </w:rPr>
        <w:t xml:space="preserve"> </w:t>
      </w:r>
      <w:r w:rsidR="002E030F" w:rsidRPr="00FA28C1">
        <w:rPr>
          <w:rFonts w:ascii="Times New Roman" w:hAnsi="Times New Roman" w:cs="Times New Roman"/>
          <w:bCs/>
          <w:sz w:val="24"/>
          <w:szCs w:val="24"/>
        </w:rPr>
        <w:t>the</w:t>
      </w:r>
      <w:r w:rsidR="00865ADB" w:rsidRPr="00FA28C1">
        <w:rPr>
          <w:rFonts w:ascii="Times New Roman" w:hAnsi="Times New Roman" w:cs="Times New Roman"/>
          <w:bCs/>
          <w:sz w:val="24"/>
          <w:szCs w:val="24"/>
        </w:rPr>
        <w:t xml:space="preserve"> understanding of</w:t>
      </w:r>
      <w:r w:rsidR="00D136D6" w:rsidRPr="00FA28C1">
        <w:rPr>
          <w:rFonts w:ascii="Times New Roman" w:hAnsi="Times New Roman" w:cs="Times New Roman"/>
          <w:bCs/>
          <w:sz w:val="24"/>
          <w:szCs w:val="24"/>
        </w:rPr>
        <w:t xml:space="preserve"> climate change </w:t>
      </w:r>
      <w:r w:rsidR="00176991" w:rsidRPr="00FA28C1">
        <w:rPr>
          <w:rFonts w:ascii="Times New Roman" w:hAnsi="Times New Roman" w:cs="Times New Roman"/>
          <w:bCs/>
          <w:sz w:val="24"/>
          <w:szCs w:val="24"/>
        </w:rPr>
        <w:t xml:space="preserve">at all levels, </w:t>
      </w:r>
      <w:r w:rsidR="002E030F" w:rsidRPr="00FA28C1">
        <w:rPr>
          <w:rFonts w:ascii="Times New Roman" w:hAnsi="Times New Roman" w:cs="Times New Roman"/>
          <w:bCs/>
          <w:sz w:val="24"/>
          <w:szCs w:val="24"/>
        </w:rPr>
        <w:t>with a view</w:t>
      </w:r>
      <w:r w:rsidR="00D136D6" w:rsidRPr="00FA28C1">
        <w:rPr>
          <w:rFonts w:ascii="Times New Roman" w:hAnsi="Times New Roman" w:cs="Times New Roman"/>
          <w:bCs/>
          <w:sz w:val="24"/>
          <w:szCs w:val="24"/>
        </w:rPr>
        <w:t xml:space="preserve"> to promote consciousness among the public at large</w:t>
      </w:r>
      <w:r w:rsidR="00176991" w:rsidRPr="00FA28C1">
        <w:rPr>
          <w:rFonts w:ascii="Times New Roman" w:hAnsi="Times New Roman" w:cs="Times New Roman"/>
          <w:sz w:val="24"/>
          <w:szCs w:val="24"/>
        </w:rPr>
        <w:t xml:space="preserve"> </w:t>
      </w:r>
      <w:r w:rsidR="00176991" w:rsidRPr="00FA28C1">
        <w:rPr>
          <w:rFonts w:ascii="Times New Roman" w:hAnsi="Times New Roman" w:cs="Times New Roman"/>
          <w:bCs/>
          <w:sz w:val="24"/>
          <w:szCs w:val="24"/>
        </w:rPr>
        <w:t>and especially local communities and marginalised groups in order to enhance their resilience, adaptive capacities and adaptation to impacts</w:t>
      </w:r>
      <w:r w:rsidR="00D136D6" w:rsidRPr="00FA28C1">
        <w:rPr>
          <w:rFonts w:ascii="Times New Roman" w:hAnsi="Times New Roman" w:cs="Times New Roman"/>
          <w:bCs/>
          <w:sz w:val="24"/>
          <w:szCs w:val="24"/>
        </w:rPr>
        <w:t xml:space="preserve"> of clim</w:t>
      </w:r>
      <w:r w:rsidR="00FA48CD" w:rsidRPr="00FA28C1">
        <w:rPr>
          <w:rFonts w:ascii="Times New Roman" w:hAnsi="Times New Roman" w:cs="Times New Roman"/>
          <w:bCs/>
          <w:sz w:val="24"/>
          <w:szCs w:val="24"/>
        </w:rPr>
        <w:t>ate change</w:t>
      </w:r>
      <w:r w:rsidR="00176991" w:rsidRPr="00FA28C1">
        <w:rPr>
          <w:rFonts w:ascii="Times New Roman" w:hAnsi="Times New Roman" w:cs="Times New Roman"/>
          <w:bCs/>
          <w:sz w:val="24"/>
          <w:szCs w:val="24"/>
        </w:rPr>
        <w:t>.</w:t>
      </w:r>
    </w:p>
    <w:p w14:paraId="7B8FAB11" w14:textId="77777777" w:rsidR="00FA48CD" w:rsidRPr="00FA28C1" w:rsidRDefault="00FA48CD" w:rsidP="007C1444">
      <w:pPr>
        <w:autoSpaceDE w:val="0"/>
        <w:autoSpaceDN w:val="0"/>
        <w:adjustRightInd w:val="0"/>
        <w:spacing w:after="0" w:line="240" w:lineRule="auto"/>
        <w:jc w:val="both"/>
        <w:rPr>
          <w:rFonts w:ascii="Times New Roman" w:hAnsi="Times New Roman" w:cs="Times New Roman"/>
          <w:bCs/>
          <w:sz w:val="24"/>
          <w:szCs w:val="24"/>
        </w:rPr>
      </w:pPr>
    </w:p>
    <w:p w14:paraId="51A2A682" w14:textId="728AE7BD" w:rsidR="000660E2" w:rsidRPr="00FA28C1" w:rsidRDefault="00FA48CD"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S</w:t>
      </w:r>
      <w:r w:rsidR="00176991" w:rsidRPr="00FA28C1">
        <w:rPr>
          <w:rFonts w:ascii="Times New Roman" w:hAnsi="Times New Roman" w:cs="Times New Roman"/>
          <w:bCs/>
          <w:sz w:val="24"/>
          <w:szCs w:val="24"/>
        </w:rPr>
        <w:t>t</w:t>
      </w:r>
      <w:r w:rsidRPr="00FA28C1">
        <w:rPr>
          <w:rFonts w:ascii="Times New Roman" w:hAnsi="Times New Roman" w:cs="Times New Roman"/>
          <w:bCs/>
          <w:sz w:val="24"/>
          <w:szCs w:val="24"/>
        </w:rPr>
        <w:t>ates should engage local communities to facilitate adaptive capacity building and encourage</w:t>
      </w:r>
      <w:r w:rsidR="009A0151" w:rsidRPr="00FA28C1">
        <w:rPr>
          <w:rFonts w:ascii="Times New Roman" w:hAnsi="Times New Roman" w:cs="Times New Roman"/>
          <w:bCs/>
          <w:sz w:val="24"/>
          <w:szCs w:val="24"/>
        </w:rPr>
        <w:t xml:space="preserve"> long-</w:t>
      </w:r>
      <w:r w:rsidRPr="00FA28C1">
        <w:rPr>
          <w:rFonts w:ascii="Times New Roman" w:hAnsi="Times New Roman" w:cs="Times New Roman"/>
          <w:bCs/>
          <w:sz w:val="24"/>
          <w:szCs w:val="24"/>
        </w:rPr>
        <w:t xml:space="preserve">term preparedness </w:t>
      </w:r>
      <w:r w:rsidR="003F1C73" w:rsidRPr="00FA28C1">
        <w:rPr>
          <w:rFonts w:ascii="Times New Roman" w:hAnsi="Times New Roman" w:cs="Times New Roman"/>
          <w:bCs/>
          <w:sz w:val="24"/>
          <w:szCs w:val="24"/>
        </w:rPr>
        <w:t>schemes as well as climate change mitigation processes.</w:t>
      </w:r>
      <w:r w:rsidR="000660E2" w:rsidRPr="00FA28C1">
        <w:rPr>
          <w:rFonts w:ascii="Times New Roman" w:hAnsi="Times New Roman" w:cs="Times New Roman"/>
          <w:bCs/>
          <w:sz w:val="24"/>
          <w:szCs w:val="24"/>
        </w:rPr>
        <w:t xml:space="preserve"> In this </w:t>
      </w:r>
      <w:r w:rsidR="002E030F" w:rsidRPr="00FA28C1">
        <w:rPr>
          <w:rFonts w:ascii="Times New Roman" w:hAnsi="Times New Roman" w:cs="Times New Roman"/>
          <w:bCs/>
          <w:sz w:val="24"/>
          <w:szCs w:val="24"/>
        </w:rPr>
        <w:t>regard,</w:t>
      </w:r>
      <w:r w:rsidR="000660E2" w:rsidRPr="00FA28C1">
        <w:rPr>
          <w:rFonts w:ascii="Times New Roman" w:hAnsi="Times New Roman" w:cs="Times New Roman"/>
          <w:bCs/>
          <w:sz w:val="24"/>
          <w:szCs w:val="24"/>
        </w:rPr>
        <w:t xml:space="preserve"> communities should be sensitised to climate risks.</w:t>
      </w:r>
      <w:r w:rsidR="003F1C73" w:rsidRPr="00FA28C1">
        <w:rPr>
          <w:rFonts w:ascii="Times New Roman" w:hAnsi="Times New Roman" w:cs="Times New Roman"/>
          <w:bCs/>
          <w:sz w:val="24"/>
          <w:szCs w:val="24"/>
        </w:rPr>
        <w:t xml:space="preserve"> </w:t>
      </w:r>
    </w:p>
    <w:p w14:paraId="67DAA277" w14:textId="77777777" w:rsidR="000660E2" w:rsidRPr="00FA28C1" w:rsidRDefault="000660E2" w:rsidP="002E030F">
      <w:pPr>
        <w:pStyle w:val="ListParagraph"/>
        <w:rPr>
          <w:rFonts w:ascii="Times New Roman" w:hAnsi="Times New Roman" w:cs="Times New Roman"/>
          <w:bCs/>
          <w:sz w:val="24"/>
          <w:szCs w:val="24"/>
        </w:rPr>
      </w:pPr>
    </w:p>
    <w:p w14:paraId="499795E2" w14:textId="77777777" w:rsidR="00FA48CD" w:rsidRPr="00FA28C1" w:rsidRDefault="000660E2"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 xml:space="preserve">States should promote </w:t>
      </w:r>
      <w:r w:rsidR="003F1C73" w:rsidRPr="00FA28C1">
        <w:rPr>
          <w:rFonts w:ascii="Times New Roman" w:hAnsi="Times New Roman" w:cs="Times New Roman"/>
          <w:bCs/>
          <w:sz w:val="24"/>
          <w:szCs w:val="24"/>
        </w:rPr>
        <w:t xml:space="preserve">energy democracy that allow local communities to choose their own clean energy solutions should be encouraged and accompanied by the Government. </w:t>
      </w:r>
    </w:p>
    <w:p w14:paraId="575DD318" w14:textId="77777777" w:rsidR="00FA48CD" w:rsidRPr="00FA28C1" w:rsidRDefault="00FA48CD" w:rsidP="007C1444">
      <w:pPr>
        <w:autoSpaceDE w:val="0"/>
        <w:autoSpaceDN w:val="0"/>
        <w:adjustRightInd w:val="0"/>
        <w:spacing w:after="0" w:line="240" w:lineRule="auto"/>
        <w:jc w:val="both"/>
        <w:rPr>
          <w:rFonts w:ascii="Times New Roman" w:hAnsi="Times New Roman" w:cs="Times New Roman"/>
          <w:bCs/>
          <w:sz w:val="24"/>
          <w:szCs w:val="24"/>
        </w:rPr>
      </w:pPr>
    </w:p>
    <w:p w14:paraId="4578314F" w14:textId="55E93AF0" w:rsidR="00FA48CD" w:rsidRPr="00FA28C1" w:rsidRDefault="00FA48CD"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 xml:space="preserve">Farming communities should </w:t>
      </w:r>
      <w:r w:rsidR="000660E2" w:rsidRPr="00FA28C1">
        <w:rPr>
          <w:rFonts w:ascii="Times New Roman" w:hAnsi="Times New Roman" w:cs="Times New Roman"/>
          <w:bCs/>
          <w:sz w:val="24"/>
          <w:szCs w:val="24"/>
        </w:rPr>
        <w:t>have a leading role</w:t>
      </w:r>
      <w:r w:rsidRPr="00FA28C1">
        <w:rPr>
          <w:rFonts w:ascii="Times New Roman" w:hAnsi="Times New Roman" w:cs="Times New Roman"/>
          <w:bCs/>
          <w:sz w:val="24"/>
          <w:szCs w:val="24"/>
        </w:rPr>
        <w:t xml:space="preserve"> in the development of seed banks with a view to preserving traditional seed production and preservation as a means of resilience building</w:t>
      </w:r>
      <w:r w:rsidR="006C0749" w:rsidRPr="00FA28C1">
        <w:rPr>
          <w:rFonts w:ascii="Times New Roman" w:hAnsi="Times New Roman" w:cs="Times New Roman"/>
          <w:bCs/>
          <w:sz w:val="24"/>
          <w:szCs w:val="24"/>
        </w:rPr>
        <w:t xml:space="preserve"> and achieving food sovereignty</w:t>
      </w:r>
      <w:r w:rsidRPr="00FA28C1">
        <w:rPr>
          <w:rFonts w:ascii="Times New Roman" w:hAnsi="Times New Roman" w:cs="Times New Roman"/>
          <w:bCs/>
          <w:sz w:val="24"/>
          <w:szCs w:val="24"/>
        </w:rPr>
        <w:t xml:space="preserve">. </w:t>
      </w:r>
      <w:r w:rsidR="000660E2" w:rsidRPr="00FA28C1">
        <w:rPr>
          <w:rFonts w:ascii="Times New Roman" w:hAnsi="Times New Roman" w:cs="Times New Roman"/>
          <w:bCs/>
          <w:sz w:val="24"/>
          <w:szCs w:val="24"/>
        </w:rPr>
        <w:t xml:space="preserve">Governments should further protect, respect and fulfil the rights of farmers and small holders. </w:t>
      </w:r>
    </w:p>
    <w:p w14:paraId="2F088BA0" w14:textId="77777777" w:rsidR="00FA48CD" w:rsidRPr="00FA28C1" w:rsidRDefault="00FA48CD" w:rsidP="007C1444">
      <w:pPr>
        <w:autoSpaceDE w:val="0"/>
        <w:autoSpaceDN w:val="0"/>
        <w:adjustRightInd w:val="0"/>
        <w:spacing w:after="0" w:line="240" w:lineRule="auto"/>
        <w:jc w:val="both"/>
        <w:rPr>
          <w:rFonts w:ascii="Times New Roman" w:hAnsi="Times New Roman" w:cs="Times New Roman"/>
          <w:bCs/>
          <w:sz w:val="24"/>
          <w:szCs w:val="24"/>
        </w:rPr>
      </w:pPr>
    </w:p>
    <w:p w14:paraId="75E1507D" w14:textId="00C500A8" w:rsidR="00FA48CD" w:rsidRPr="00FA28C1" w:rsidRDefault="00FA48CD"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 xml:space="preserve">States should </w:t>
      </w:r>
      <w:r w:rsidR="000660E2" w:rsidRPr="00FA28C1">
        <w:rPr>
          <w:rFonts w:ascii="Times New Roman" w:hAnsi="Times New Roman" w:cs="Times New Roman"/>
          <w:bCs/>
          <w:sz w:val="24"/>
          <w:szCs w:val="24"/>
        </w:rPr>
        <w:t xml:space="preserve">exercise their sovereign right to ensure that </w:t>
      </w:r>
      <w:r w:rsidRPr="00FA28C1">
        <w:rPr>
          <w:rFonts w:ascii="Times New Roman" w:hAnsi="Times New Roman" w:cs="Times New Roman"/>
          <w:bCs/>
          <w:sz w:val="24"/>
          <w:szCs w:val="24"/>
        </w:rPr>
        <w:t xml:space="preserve">Multinational Corporation in promoting and implementing sustainable development policies informed </w:t>
      </w:r>
      <w:r w:rsidR="006858B7" w:rsidRPr="00FA28C1">
        <w:rPr>
          <w:rFonts w:ascii="Times New Roman" w:hAnsi="Times New Roman" w:cs="Times New Roman"/>
          <w:bCs/>
          <w:sz w:val="24"/>
          <w:szCs w:val="24"/>
        </w:rPr>
        <w:t>and determined</w:t>
      </w:r>
      <w:r w:rsidRPr="00FA28C1">
        <w:rPr>
          <w:rFonts w:ascii="Times New Roman" w:hAnsi="Times New Roman" w:cs="Times New Roman"/>
          <w:bCs/>
          <w:sz w:val="24"/>
          <w:szCs w:val="24"/>
        </w:rPr>
        <w:t xml:space="preserve"> by the people and in accordance with their expressed needs. </w:t>
      </w:r>
    </w:p>
    <w:p w14:paraId="5FD9C3AB" w14:textId="77777777" w:rsidR="009A0151" w:rsidRPr="00FA28C1" w:rsidRDefault="009A0151" w:rsidP="007C1444">
      <w:pPr>
        <w:autoSpaceDE w:val="0"/>
        <w:autoSpaceDN w:val="0"/>
        <w:adjustRightInd w:val="0"/>
        <w:spacing w:after="0" w:line="240" w:lineRule="auto"/>
        <w:jc w:val="both"/>
        <w:rPr>
          <w:rFonts w:ascii="Times New Roman" w:hAnsi="Times New Roman" w:cs="Times New Roman"/>
          <w:bCs/>
          <w:sz w:val="24"/>
          <w:szCs w:val="24"/>
        </w:rPr>
      </w:pPr>
    </w:p>
    <w:p w14:paraId="4034657E" w14:textId="20B6EE72" w:rsidR="009A0151" w:rsidRPr="00FA28C1" w:rsidRDefault="009A0151"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Environmental and human rights impact assessments should be embedded in policy design and investment agreements; and their cost</w:t>
      </w:r>
      <w:r w:rsidR="003F1C73" w:rsidRPr="00FA28C1">
        <w:rPr>
          <w:rFonts w:ascii="Times New Roman" w:hAnsi="Times New Roman" w:cs="Times New Roman"/>
          <w:bCs/>
          <w:sz w:val="24"/>
          <w:szCs w:val="24"/>
        </w:rPr>
        <w:t xml:space="preserve"> should be appropriately budgeted. The social and environmental costs should be assessed and publicised</w:t>
      </w:r>
      <w:r w:rsidR="00FC5850" w:rsidRPr="00FA28C1">
        <w:rPr>
          <w:rFonts w:ascii="Times New Roman" w:hAnsi="Times New Roman" w:cs="Times New Roman"/>
          <w:bCs/>
          <w:sz w:val="24"/>
          <w:szCs w:val="24"/>
        </w:rPr>
        <w:t xml:space="preserve">. </w:t>
      </w:r>
      <w:r w:rsidR="00FC5850" w:rsidRPr="00FA28C1">
        <w:rPr>
          <w:rFonts w:ascii="Times New Roman" w:hAnsi="Times New Roman" w:cs="Times New Roman"/>
          <w:sz w:val="24"/>
          <w:szCs w:val="24"/>
        </w:rPr>
        <w:t>Comprehensive and independent assessments of environmental, social and human rights impacts should be conducted, including at transboundary level as needed for relevant development projects, to prevent, address and mitigate those impacts, whereby those assessments are either led by the concerned communities or have their full and effective participation or require their approval.</w:t>
      </w:r>
      <w:r w:rsidR="003F1C73" w:rsidRPr="00FA28C1">
        <w:rPr>
          <w:rFonts w:ascii="Times New Roman" w:hAnsi="Times New Roman" w:cs="Times New Roman"/>
          <w:bCs/>
          <w:sz w:val="24"/>
          <w:szCs w:val="24"/>
        </w:rPr>
        <w:t xml:space="preserve">  </w:t>
      </w:r>
    </w:p>
    <w:p w14:paraId="35265B9B" w14:textId="77777777" w:rsidR="00D136D6" w:rsidRPr="00FA28C1" w:rsidRDefault="00D136D6" w:rsidP="007C1444">
      <w:pPr>
        <w:autoSpaceDE w:val="0"/>
        <w:autoSpaceDN w:val="0"/>
        <w:adjustRightInd w:val="0"/>
        <w:spacing w:after="0" w:line="240" w:lineRule="auto"/>
        <w:jc w:val="both"/>
        <w:rPr>
          <w:rFonts w:ascii="Times New Roman" w:hAnsi="Times New Roman" w:cs="Times New Roman"/>
          <w:bCs/>
          <w:sz w:val="24"/>
          <w:szCs w:val="24"/>
        </w:rPr>
      </w:pPr>
    </w:p>
    <w:p w14:paraId="1B951211" w14:textId="665917E0" w:rsidR="00FA48CD" w:rsidRPr="00FA28C1" w:rsidRDefault="00FA48CD" w:rsidP="007C1444">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bCs/>
          <w:sz w:val="24"/>
          <w:szCs w:val="24"/>
        </w:rPr>
      </w:pPr>
      <w:r w:rsidRPr="00FA28C1">
        <w:rPr>
          <w:rFonts w:ascii="Times New Roman" w:hAnsi="Times New Roman" w:cs="Times New Roman"/>
          <w:bCs/>
          <w:sz w:val="24"/>
          <w:szCs w:val="24"/>
        </w:rPr>
        <w:t>States should identify methods for effective data collection on the environmental impacts of development policies</w:t>
      </w:r>
      <w:r w:rsidR="00D43F38">
        <w:rPr>
          <w:rFonts w:ascii="Times New Roman" w:hAnsi="Times New Roman" w:cs="Times New Roman"/>
          <w:bCs/>
          <w:sz w:val="24"/>
          <w:szCs w:val="24"/>
        </w:rPr>
        <w:t>.</w:t>
      </w:r>
      <w:r w:rsidRPr="00FA28C1">
        <w:rPr>
          <w:rFonts w:ascii="Times New Roman" w:hAnsi="Times New Roman" w:cs="Times New Roman"/>
          <w:bCs/>
          <w:sz w:val="24"/>
          <w:szCs w:val="24"/>
        </w:rPr>
        <w:t xml:space="preserve"> </w:t>
      </w:r>
    </w:p>
    <w:p w14:paraId="40E2D7F7" w14:textId="77777777" w:rsidR="00620ADB" w:rsidRPr="00FA28C1" w:rsidRDefault="00620ADB" w:rsidP="007C1444">
      <w:pPr>
        <w:jc w:val="both"/>
        <w:rPr>
          <w:rFonts w:ascii="Times New Roman" w:hAnsi="Times New Roman" w:cs="Times New Roman"/>
          <w:sz w:val="24"/>
          <w:szCs w:val="24"/>
        </w:rPr>
      </w:pPr>
    </w:p>
    <w:p w14:paraId="5983E4A3" w14:textId="2B6E4A62" w:rsidR="00410804" w:rsidRPr="00FA28C1" w:rsidRDefault="00FA48CD"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The effective promotion of development that is human rights compliant and environmentally sustainable</w:t>
      </w:r>
      <w:r w:rsidR="00D43F38">
        <w:rPr>
          <w:rFonts w:ascii="Times New Roman" w:hAnsi="Times New Roman" w:cs="Times New Roman"/>
          <w:sz w:val="24"/>
          <w:szCs w:val="24"/>
        </w:rPr>
        <w:t>,</w:t>
      </w:r>
      <w:r w:rsidRPr="00FA28C1">
        <w:rPr>
          <w:rFonts w:ascii="Times New Roman" w:hAnsi="Times New Roman" w:cs="Times New Roman"/>
          <w:sz w:val="24"/>
          <w:szCs w:val="24"/>
        </w:rPr>
        <w:t xml:space="preserve"> requires the creation of adequate </w:t>
      </w:r>
      <w:r w:rsidR="009A0151" w:rsidRPr="00FA28C1">
        <w:rPr>
          <w:rFonts w:ascii="Times New Roman" w:hAnsi="Times New Roman" w:cs="Times New Roman"/>
          <w:sz w:val="24"/>
          <w:szCs w:val="24"/>
        </w:rPr>
        <w:t>civic</w:t>
      </w:r>
      <w:r w:rsidRPr="00FA28C1">
        <w:rPr>
          <w:rFonts w:ascii="Times New Roman" w:hAnsi="Times New Roman" w:cs="Times New Roman"/>
          <w:sz w:val="24"/>
          <w:szCs w:val="24"/>
        </w:rPr>
        <w:t xml:space="preserve"> space and the full protection of environmental defenders</w:t>
      </w:r>
      <w:r w:rsidR="00D43F38">
        <w:rPr>
          <w:rFonts w:ascii="Times New Roman" w:hAnsi="Times New Roman" w:cs="Times New Roman"/>
          <w:sz w:val="24"/>
          <w:szCs w:val="24"/>
        </w:rPr>
        <w:t>.</w:t>
      </w:r>
      <w:r w:rsidRPr="00FA28C1">
        <w:rPr>
          <w:rFonts w:ascii="Times New Roman" w:hAnsi="Times New Roman" w:cs="Times New Roman"/>
          <w:sz w:val="24"/>
          <w:szCs w:val="24"/>
        </w:rPr>
        <w:t xml:space="preserve"> </w:t>
      </w:r>
    </w:p>
    <w:p w14:paraId="33E72D1D" w14:textId="41286AC5" w:rsidR="00FA48CD" w:rsidRPr="00FA28C1" w:rsidRDefault="00FA48CD"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Promoting sustainable development requires dismantling the adverse social and cultural norms and in particular those who </w:t>
      </w:r>
      <w:r w:rsidR="009A0151" w:rsidRPr="00FA28C1">
        <w:rPr>
          <w:rFonts w:ascii="Times New Roman" w:hAnsi="Times New Roman" w:cs="Times New Roman"/>
          <w:sz w:val="24"/>
          <w:szCs w:val="24"/>
        </w:rPr>
        <w:t>are hindering</w:t>
      </w:r>
      <w:r w:rsidRPr="00FA28C1">
        <w:rPr>
          <w:rFonts w:ascii="Times New Roman" w:hAnsi="Times New Roman" w:cs="Times New Roman"/>
          <w:sz w:val="24"/>
          <w:szCs w:val="24"/>
        </w:rPr>
        <w:t xml:space="preserve"> the rights of women</w:t>
      </w:r>
      <w:r w:rsidR="00D43F38">
        <w:rPr>
          <w:rFonts w:ascii="Times New Roman" w:hAnsi="Times New Roman" w:cs="Times New Roman"/>
          <w:sz w:val="24"/>
          <w:szCs w:val="24"/>
        </w:rPr>
        <w:t>.</w:t>
      </w:r>
      <w:r w:rsidRPr="00FA28C1">
        <w:rPr>
          <w:rFonts w:ascii="Times New Roman" w:hAnsi="Times New Roman" w:cs="Times New Roman"/>
          <w:sz w:val="24"/>
          <w:szCs w:val="24"/>
        </w:rPr>
        <w:t xml:space="preserve"> </w:t>
      </w:r>
    </w:p>
    <w:p w14:paraId="46BA7A97" w14:textId="77777777" w:rsidR="009A0151" w:rsidRPr="00FA28C1" w:rsidRDefault="002E030F"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t>Sustainable</w:t>
      </w:r>
      <w:r w:rsidR="000660E2" w:rsidRPr="00FA28C1">
        <w:rPr>
          <w:rFonts w:ascii="Times New Roman" w:hAnsi="Times New Roman" w:cs="Times New Roman"/>
          <w:sz w:val="24"/>
          <w:szCs w:val="24"/>
        </w:rPr>
        <w:t xml:space="preserve"> human rights complaint</w:t>
      </w:r>
      <w:r w:rsidR="009A0151" w:rsidRPr="00FA28C1">
        <w:rPr>
          <w:rFonts w:ascii="Times New Roman" w:hAnsi="Times New Roman" w:cs="Times New Roman"/>
          <w:sz w:val="24"/>
          <w:szCs w:val="24"/>
        </w:rPr>
        <w:t xml:space="preserve"> development </w:t>
      </w:r>
      <w:r w:rsidR="000660E2" w:rsidRPr="00FA28C1">
        <w:rPr>
          <w:rFonts w:ascii="Times New Roman" w:hAnsi="Times New Roman" w:cs="Times New Roman"/>
          <w:sz w:val="24"/>
          <w:szCs w:val="24"/>
        </w:rPr>
        <w:t xml:space="preserve">requires distinguishing between necessity carbon emission and luxury emissions. </w:t>
      </w:r>
      <w:r w:rsidRPr="00FA28C1">
        <w:rPr>
          <w:rFonts w:ascii="Times New Roman" w:hAnsi="Times New Roman" w:cs="Times New Roman"/>
          <w:sz w:val="24"/>
          <w:szCs w:val="24"/>
        </w:rPr>
        <w:t xml:space="preserve">State must provide basic energy services. </w:t>
      </w:r>
      <w:r w:rsidR="000660E2" w:rsidRPr="00FA28C1">
        <w:rPr>
          <w:rFonts w:ascii="Times New Roman" w:hAnsi="Times New Roman" w:cs="Times New Roman"/>
          <w:sz w:val="24"/>
          <w:szCs w:val="24"/>
        </w:rPr>
        <w:t xml:space="preserve">For </w:t>
      </w:r>
      <w:r w:rsidRPr="00FA28C1">
        <w:rPr>
          <w:rFonts w:ascii="Times New Roman" w:hAnsi="Times New Roman" w:cs="Times New Roman"/>
          <w:sz w:val="24"/>
          <w:szCs w:val="24"/>
        </w:rPr>
        <w:t xml:space="preserve">example, access to clean cooking energy should be guaranteed. </w:t>
      </w:r>
    </w:p>
    <w:p w14:paraId="7AFDD083" w14:textId="2ACCC76B" w:rsidR="003F1C73" w:rsidRPr="00FA28C1" w:rsidRDefault="003F1C73" w:rsidP="007C1444">
      <w:pPr>
        <w:pStyle w:val="ListParagraph"/>
        <w:numPr>
          <w:ilvl w:val="0"/>
          <w:numId w:val="1"/>
        </w:numPr>
        <w:ind w:left="357" w:hanging="357"/>
        <w:contextualSpacing w:val="0"/>
        <w:jc w:val="both"/>
        <w:rPr>
          <w:rFonts w:ascii="Times New Roman" w:hAnsi="Times New Roman" w:cs="Times New Roman"/>
          <w:sz w:val="24"/>
          <w:szCs w:val="24"/>
        </w:rPr>
      </w:pPr>
      <w:r w:rsidRPr="00FA28C1">
        <w:rPr>
          <w:rFonts w:ascii="Times New Roman" w:hAnsi="Times New Roman" w:cs="Times New Roman"/>
          <w:sz w:val="24"/>
          <w:szCs w:val="24"/>
        </w:rPr>
        <w:lastRenderedPageBreak/>
        <w:t>Promoting sustainable development requires mapping the various constituencies, and interests that may be in competition and building bridges betwee</w:t>
      </w:r>
      <w:r w:rsidR="00D43F38">
        <w:rPr>
          <w:rFonts w:ascii="Times New Roman" w:hAnsi="Times New Roman" w:cs="Times New Roman"/>
          <w:sz w:val="24"/>
          <w:szCs w:val="24"/>
        </w:rPr>
        <w:t>n communities in the Global S</w:t>
      </w:r>
      <w:r w:rsidRPr="00FA28C1">
        <w:rPr>
          <w:rFonts w:ascii="Times New Roman" w:hAnsi="Times New Roman" w:cs="Times New Roman"/>
          <w:sz w:val="24"/>
          <w:szCs w:val="24"/>
        </w:rPr>
        <w:t xml:space="preserve">outh but also strengthening North-South solidarity. </w:t>
      </w:r>
    </w:p>
    <w:p w14:paraId="24E654D9" w14:textId="07EF78C9" w:rsidR="00607126" w:rsidRPr="00FA28C1" w:rsidRDefault="00607126" w:rsidP="00607126">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States need to urgently recognize the need to act upon and to keep the temperature increase below 1.5 degrees, as the failure to limit </w:t>
      </w:r>
      <w:r w:rsidR="00D43F38">
        <w:rPr>
          <w:rFonts w:ascii="Times New Roman" w:hAnsi="Times New Roman" w:cs="Times New Roman"/>
          <w:sz w:val="24"/>
          <w:szCs w:val="24"/>
        </w:rPr>
        <w:t xml:space="preserve">that increase </w:t>
      </w:r>
      <w:r w:rsidRPr="00FA28C1">
        <w:rPr>
          <w:rFonts w:ascii="Times New Roman" w:hAnsi="Times New Roman" w:cs="Times New Roman"/>
          <w:sz w:val="24"/>
          <w:szCs w:val="24"/>
        </w:rPr>
        <w:t>will mean the failure of achieving the Sustainable Development Goals.</w:t>
      </w:r>
    </w:p>
    <w:p w14:paraId="763533BD" w14:textId="77777777" w:rsidR="009A0151" w:rsidRPr="00FA28C1" w:rsidRDefault="00835EB6" w:rsidP="007C1444">
      <w:pPr>
        <w:jc w:val="both"/>
        <w:rPr>
          <w:rFonts w:ascii="Times New Roman" w:hAnsi="Times New Roman" w:cs="Times New Roman"/>
          <w:i/>
          <w:sz w:val="24"/>
          <w:szCs w:val="24"/>
        </w:rPr>
      </w:pPr>
      <w:r w:rsidRPr="00FA28C1">
        <w:rPr>
          <w:rFonts w:ascii="Times New Roman" w:hAnsi="Times New Roman" w:cs="Times New Roman"/>
          <w:i/>
          <w:sz w:val="24"/>
          <w:szCs w:val="24"/>
        </w:rPr>
        <w:t xml:space="preserve">Regional and </w:t>
      </w:r>
      <w:r w:rsidR="009A0151" w:rsidRPr="00FA28C1">
        <w:rPr>
          <w:rFonts w:ascii="Times New Roman" w:hAnsi="Times New Roman" w:cs="Times New Roman"/>
          <w:i/>
          <w:sz w:val="24"/>
          <w:szCs w:val="24"/>
        </w:rPr>
        <w:t>International level</w:t>
      </w:r>
      <w:r w:rsidRPr="00FA28C1">
        <w:rPr>
          <w:rFonts w:ascii="Times New Roman" w:hAnsi="Times New Roman" w:cs="Times New Roman"/>
          <w:i/>
          <w:sz w:val="24"/>
          <w:szCs w:val="24"/>
        </w:rPr>
        <w:t>s</w:t>
      </w:r>
    </w:p>
    <w:p w14:paraId="720EC721" w14:textId="77777777" w:rsidR="003F1C73" w:rsidRPr="00FA28C1" w:rsidRDefault="003F1C73"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South-</w:t>
      </w:r>
      <w:r w:rsidR="009A0151" w:rsidRPr="00FA28C1">
        <w:rPr>
          <w:rFonts w:ascii="Times New Roman" w:hAnsi="Times New Roman" w:cs="Times New Roman"/>
          <w:sz w:val="24"/>
          <w:szCs w:val="24"/>
        </w:rPr>
        <w:t xml:space="preserve">South </w:t>
      </w:r>
      <w:r w:rsidR="00F1030C" w:rsidRPr="00FA28C1">
        <w:rPr>
          <w:rFonts w:ascii="Times New Roman" w:hAnsi="Times New Roman" w:cs="Times New Roman"/>
          <w:sz w:val="24"/>
          <w:szCs w:val="24"/>
        </w:rPr>
        <w:t xml:space="preserve">and Triangular </w:t>
      </w:r>
      <w:r w:rsidR="009A0151" w:rsidRPr="00FA28C1">
        <w:rPr>
          <w:rFonts w:ascii="Times New Roman" w:hAnsi="Times New Roman" w:cs="Times New Roman"/>
          <w:sz w:val="24"/>
          <w:szCs w:val="24"/>
        </w:rPr>
        <w:t xml:space="preserve">development cooperation should integrate a sustainable and </w:t>
      </w:r>
      <w:r w:rsidRPr="00FA28C1">
        <w:rPr>
          <w:rFonts w:ascii="Times New Roman" w:hAnsi="Times New Roman" w:cs="Times New Roman"/>
          <w:sz w:val="24"/>
          <w:szCs w:val="24"/>
        </w:rPr>
        <w:t xml:space="preserve">human right based approach. </w:t>
      </w:r>
    </w:p>
    <w:p w14:paraId="3BFA255D" w14:textId="08F96CD2" w:rsidR="003F1C73" w:rsidRPr="00FA28C1" w:rsidRDefault="003F1C73"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 xml:space="preserve">Civic space should be widened to allow </w:t>
      </w:r>
      <w:r w:rsidR="00220C9B" w:rsidRPr="00FA28C1">
        <w:rPr>
          <w:rFonts w:ascii="Times New Roman" w:hAnsi="Times New Roman" w:cs="Times New Roman"/>
          <w:sz w:val="24"/>
          <w:szCs w:val="24"/>
        </w:rPr>
        <w:t>democratic and</w:t>
      </w:r>
      <w:r w:rsidRPr="00FA28C1">
        <w:rPr>
          <w:rFonts w:ascii="Times New Roman" w:hAnsi="Times New Roman" w:cs="Times New Roman"/>
          <w:sz w:val="24"/>
          <w:szCs w:val="24"/>
        </w:rPr>
        <w:t xml:space="preserve"> meaningful participation of all stakeholders within the multi-lateral</w:t>
      </w:r>
      <w:r w:rsidR="00216DC6" w:rsidRPr="00FA28C1">
        <w:rPr>
          <w:rFonts w:ascii="Times New Roman" w:hAnsi="Times New Roman" w:cs="Times New Roman"/>
          <w:sz w:val="24"/>
          <w:szCs w:val="24"/>
        </w:rPr>
        <w:t xml:space="preserve"> processes</w:t>
      </w:r>
      <w:r w:rsidRPr="00FA28C1">
        <w:rPr>
          <w:rFonts w:ascii="Times New Roman" w:hAnsi="Times New Roman" w:cs="Times New Roman"/>
          <w:sz w:val="24"/>
          <w:szCs w:val="24"/>
        </w:rPr>
        <w:t xml:space="preserve"> related to climate change</w:t>
      </w:r>
      <w:r w:rsidR="00D43F38">
        <w:rPr>
          <w:rFonts w:ascii="Times New Roman" w:hAnsi="Times New Roman" w:cs="Times New Roman"/>
          <w:sz w:val="24"/>
          <w:szCs w:val="24"/>
        </w:rPr>
        <w:t>.</w:t>
      </w:r>
      <w:r w:rsidRPr="00FA28C1">
        <w:rPr>
          <w:rFonts w:ascii="Times New Roman" w:hAnsi="Times New Roman" w:cs="Times New Roman"/>
          <w:sz w:val="24"/>
          <w:szCs w:val="24"/>
        </w:rPr>
        <w:t xml:space="preserve"> </w:t>
      </w:r>
    </w:p>
    <w:p w14:paraId="06783BAD" w14:textId="3C2CEAD4" w:rsidR="003F1C73" w:rsidRPr="00FA28C1" w:rsidRDefault="00D43F38" w:rsidP="007C1444">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The Green C</w:t>
      </w:r>
      <w:r w:rsidR="003F1C73" w:rsidRPr="00FA28C1">
        <w:rPr>
          <w:rFonts w:ascii="Times New Roman" w:hAnsi="Times New Roman" w:cs="Times New Roman"/>
          <w:sz w:val="24"/>
          <w:szCs w:val="24"/>
        </w:rPr>
        <w:t xml:space="preserve">limate </w:t>
      </w:r>
      <w:r>
        <w:rPr>
          <w:rFonts w:ascii="Times New Roman" w:hAnsi="Times New Roman" w:cs="Times New Roman"/>
          <w:sz w:val="24"/>
          <w:szCs w:val="24"/>
        </w:rPr>
        <w:t>F</w:t>
      </w:r>
      <w:r w:rsidR="003F1C73" w:rsidRPr="00FA28C1">
        <w:rPr>
          <w:rFonts w:ascii="Times New Roman" w:hAnsi="Times New Roman" w:cs="Times New Roman"/>
          <w:sz w:val="24"/>
          <w:szCs w:val="24"/>
        </w:rPr>
        <w:t xml:space="preserve">und should be directly accessible to states and community based stakeholders. Rules regulating access to funds should be reviewed to be more inclusive and guarantee that projects are truly geared towards </w:t>
      </w:r>
      <w:r w:rsidR="004A611F" w:rsidRPr="00FA28C1">
        <w:rPr>
          <w:rFonts w:ascii="Times New Roman" w:hAnsi="Times New Roman" w:cs="Times New Roman"/>
          <w:sz w:val="24"/>
          <w:szCs w:val="24"/>
        </w:rPr>
        <w:t>reducing emission and promoting clean energy solutions</w:t>
      </w:r>
      <w:r w:rsidR="00176991" w:rsidRPr="00FA28C1">
        <w:rPr>
          <w:rFonts w:ascii="Times New Roman" w:hAnsi="Times New Roman" w:cs="Times New Roman"/>
          <w:sz w:val="24"/>
          <w:szCs w:val="24"/>
        </w:rPr>
        <w:t>, encouraging a paradigm shift towards socially just transitions and a resilient society; and ensuring that false solutions are not supported.</w:t>
      </w:r>
    </w:p>
    <w:p w14:paraId="4D961BFC" w14:textId="65C15A6E" w:rsidR="008976C0" w:rsidRDefault="008976C0" w:rsidP="008976C0">
      <w:pPr>
        <w:pStyle w:val="ListParagraph"/>
        <w:numPr>
          <w:ilvl w:val="0"/>
          <w:numId w:val="1"/>
        </w:numPr>
        <w:rPr>
          <w:rFonts w:ascii="Times New Roman" w:hAnsi="Times New Roman" w:cs="Times New Roman"/>
          <w:sz w:val="24"/>
          <w:szCs w:val="24"/>
        </w:rPr>
      </w:pPr>
      <w:r w:rsidRPr="00FA28C1">
        <w:rPr>
          <w:rFonts w:ascii="Times New Roman" w:hAnsi="Times New Roman" w:cs="Times New Roman"/>
          <w:sz w:val="24"/>
          <w:szCs w:val="24"/>
        </w:rPr>
        <w:t xml:space="preserve">Ensure that developed states act to limit climate change through radically reducing carbon emissions nationally and across their production and consumption supply chains.  </w:t>
      </w:r>
    </w:p>
    <w:p w14:paraId="45B72E2A" w14:textId="77777777" w:rsidR="00D43F38" w:rsidRDefault="00D43F38" w:rsidP="00D43F38">
      <w:pPr>
        <w:pStyle w:val="ListParagraph"/>
        <w:ind w:left="360"/>
        <w:rPr>
          <w:rFonts w:ascii="Times New Roman" w:hAnsi="Times New Roman" w:cs="Times New Roman"/>
          <w:sz w:val="24"/>
          <w:szCs w:val="24"/>
        </w:rPr>
      </w:pPr>
    </w:p>
    <w:p w14:paraId="645FC390" w14:textId="779A4372" w:rsidR="00B300EE" w:rsidRPr="00FA28C1" w:rsidRDefault="00B300EE" w:rsidP="007C1444">
      <w:pPr>
        <w:pStyle w:val="ListParagraph"/>
        <w:numPr>
          <w:ilvl w:val="0"/>
          <w:numId w:val="1"/>
        </w:numPr>
        <w:contextualSpacing w:val="0"/>
        <w:jc w:val="both"/>
        <w:rPr>
          <w:rFonts w:ascii="Times New Roman" w:hAnsi="Times New Roman" w:cs="Times New Roman"/>
          <w:sz w:val="24"/>
          <w:szCs w:val="24"/>
        </w:rPr>
      </w:pPr>
      <w:r w:rsidRPr="00FA28C1">
        <w:rPr>
          <w:rFonts w:ascii="Times New Roman" w:hAnsi="Times New Roman" w:cs="Times New Roman"/>
          <w:sz w:val="24"/>
          <w:szCs w:val="24"/>
        </w:rPr>
        <w:t>Further advocacy is required to amend the climate change agreement to bring it</w:t>
      </w:r>
      <w:r w:rsidR="00D43F38">
        <w:rPr>
          <w:rFonts w:ascii="Times New Roman" w:hAnsi="Times New Roman" w:cs="Times New Roman"/>
          <w:sz w:val="24"/>
          <w:szCs w:val="24"/>
        </w:rPr>
        <w:t>s implementation</w:t>
      </w:r>
      <w:r w:rsidRPr="00FA28C1">
        <w:rPr>
          <w:rFonts w:ascii="Times New Roman" w:hAnsi="Times New Roman" w:cs="Times New Roman"/>
          <w:sz w:val="24"/>
          <w:szCs w:val="24"/>
        </w:rPr>
        <w:t xml:space="preserve"> into full conformity with the obligation to “respect, protect, promote and </w:t>
      </w:r>
      <w:r w:rsidR="00835EB6" w:rsidRPr="00FA28C1">
        <w:rPr>
          <w:rFonts w:ascii="Times New Roman" w:hAnsi="Times New Roman" w:cs="Times New Roman"/>
          <w:sz w:val="24"/>
          <w:szCs w:val="24"/>
        </w:rPr>
        <w:t>fulfil</w:t>
      </w:r>
      <w:r w:rsidRPr="00FA28C1">
        <w:rPr>
          <w:rFonts w:ascii="Times New Roman" w:hAnsi="Times New Roman" w:cs="Times New Roman"/>
          <w:sz w:val="24"/>
          <w:szCs w:val="24"/>
        </w:rPr>
        <w:t xml:space="preserve">” </w:t>
      </w:r>
      <w:r w:rsidR="00220C9B" w:rsidRPr="00FA28C1">
        <w:rPr>
          <w:rFonts w:ascii="Times New Roman" w:hAnsi="Times New Roman" w:cs="Times New Roman"/>
          <w:sz w:val="24"/>
          <w:szCs w:val="24"/>
        </w:rPr>
        <w:t>human</w:t>
      </w:r>
      <w:r w:rsidRPr="00FA28C1">
        <w:rPr>
          <w:rFonts w:ascii="Times New Roman" w:hAnsi="Times New Roman" w:cs="Times New Roman"/>
          <w:sz w:val="24"/>
          <w:szCs w:val="24"/>
        </w:rPr>
        <w:t xml:space="preserve"> rights, including the right to development.  </w:t>
      </w:r>
    </w:p>
    <w:sectPr w:rsidR="00B300EE" w:rsidRPr="00FA28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2597F" w14:textId="77777777" w:rsidR="005A66C4" w:rsidRDefault="005A66C4" w:rsidP="00835EB6">
      <w:pPr>
        <w:spacing w:after="0" w:line="240" w:lineRule="auto"/>
      </w:pPr>
      <w:r>
        <w:separator/>
      </w:r>
    </w:p>
  </w:endnote>
  <w:endnote w:type="continuationSeparator" w:id="0">
    <w:p w14:paraId="5B0CFC46" w14:textId="77777777" w:rsidR="005A66C4" w:rsidRDefault="005A66C4" w:rsidP="00835EB6">
      <w:pPr>
        <w:spacing w:after="0" w:line="240" w:lineRule="auto"/>
      </w:pPr>
      <w:r>
        <w:continuationSeparator/>
      </w:r>
    </w:p>
  </w:endnote>
  <w:endnote w:type="continuationNotice" w:id="1">
    <w:p w14:paraId="5BC3FC63" w14:textId="77777777" w:rsidR="005A66C4" w:rsidRDefault="005A6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72375" w14:textId="77777777" w:rsidR="001A5995" w:rsidRDefault="001A5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EEA" w14:textId="77777777" w:rsidR="001A5995" w:rsidRDefault="001A5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6A25" w14:textId="77777777" w:rsidR="001A5995" w:rsidRDefault="001A5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3207" w14:textId="77777777" w:rsidR="005A66C4" w:rsidRDefault="005A66C4" w:rsidP="00835EB6">
      <w:pPr>
        <w:spacing w:after="0" w:line="240" w:lineRule="auto"/>
      </w:pPr>
      <w:r>
        <w:separator/>
      </w:r>
    </w:p>
  </w:footnote>
  <w:footnote w:type="continuationSeparator" w:id="0">
    <w:p w14:paraId="7AB3A84A" w14:textId="77777777" w:rsidR="005A66C4" w:rsidRDefault="005A66C4" w:rsidP="00835EB6">
      <w:pPr>
        <w:spacing w:after="0" w:line="240" w:lineRule="auto"/>
      </w:pPr>
      <w:r>
        <w:continuationSeparator/>
      </w:r>
    </w:p>
  </w:footnote>
  <w:footnote w:type="continuationNotice" w:id="1">
    <w:p w14:paraId="1628C4C0" w14:textId="77777777" w:rsidR="005A66C4" w:rsidRDefault="005A66C4">
      <w:pPr>
        <w:spacing w:after="0" w:line="240" w:lineRule="auto"/>
      </w:pPr>
    </w:p>
  </w:footnote>
  <w:footnote w:id="2">
    <w:p w14:paraId="48DE527D" w14:textId="77777777" w:rsidR="00223A04" w:rsidRDefault="00223A04">
      <w:pPr>
        <w:pStyle w:val="FootnoteText"/>
      </w:pPr>
      <w:r>
        <w:rPr>
          <w:rStyle w:val="FootnoteReference"/>
        </w:rPr>
        <w:footnoteRef/>
      </w:r>
      <w:r>
        <w:t xml:space="preserve"> “</w:t>
      </w:r>
      <w:r w:rsidRPr="00223A04">
        <w:t>Multidimensional poverty is made up of several factors that constitute poor people’s experience of deprivation – such as poor health, lack of education, inadequate living standard, lack of income (as one of several factors considered), disempowerment, poor quality of work and threat from violence</w:t>
      </w:r>
      <w:r>
        <w:t xml:space="preserve">”, Oxford Poverty and Human Development, </w:t>
      </w:r>
      <w:hyperlink r:id="rId1" w:history="1">
        <w:r w:rsidRPr="00B67B81">
          <w:rPr>
            <w:rStyle w:val="Hyperlink"/>
          </w:rPr>
          <w:t>https://ophi.org.uk/policy/multidimensional-poverty-index/</w:t>
        </w:r>
      </w:hyperlink>
      <w:r>
        <w:t>, accessed 13/12/2018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63D3" w14:textId="77777777" w:rsidR="001A5995" w:rsidRDefault="00F30EEA">
    <w:pPr>
      <w:pStyle w:val="Header"/>
    </w:pPr>
    <w:r>
      <w:rPr>
        <w:noProof/>
      </w:rPr>
      <w:pict w14:anchorId="122DF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85813"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D175" w14:textId="77777777" w:rsidR="00835EB6" w:rsidRPr="00835EB6" w:rsidRDefault="00F30EEA" w:rsidP="00835EB6">
    <w:pPr>
      <w:pStyle w:val="Header"/>
      <w:jc w:val="right"/>
      <w:rPr>
        <w:rFonts w:ascii="Times New Roman" w:hAnsi="Times New Roman" w:cs="Times New Roman"/>
        <w:b/>
        <w:sz w:val="24"/>
        <w:szCs w:val="24"/>
      </w:rPr>
    </w:pPr>
    <w:r>
      <w:rPr>
        <w:noProof/>
      </w:rPr>
      <w:pict w14:anchorId="0F53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85814" o:spid="_x0000_s2051" type="#_x0000_t136" style="position:absolute;left:0;text-align:left;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5EB6" w:rsidRPr="00835EB6">
      <w:rPr>
        <w:rFonts w:ascii="Times New Roman" w:hAnsi="Times New Roman" w:cs="Times New Roman"/>
        <w:b/>
        <w:sz w:val="24"/>
        <w:szCs w:val="24"/>
      </w:rPr>
      <w:t xml:space="preserve">Unedited Document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2D29" w14:textId="77777777" w:rsidR="001A5995" w:rsidRDefault="00F30EEA">
    <w:pPr>
      <w:pStyle w:val="Header"/>
    </w:pPr>
    <w:r>
      <w:rPr>
        <w:noProof/>
      </w:rPr>
      <w:pict w14:anchorId="7B35E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585812"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8A5"/>
    <w:multiLevelType w:val="hybridMultilevel"/>
    <w:tmpl w:val="533CA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76314"/>
    <w:multiLevelType w:val="hybridMultilevel"/>
    <w:tmpl w:val="7D8A9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F1602"/>
    <w:multiLevelType w:val="hybridMultilevel"/>
    <w:tmpl w:val="F3803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173A3"/>
    <w:multiLevelType w:val="hybridMultilevel"/>
    <w:tmpl w:val="EA7E7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410A2"/>
    <w:multiLevelType w:val="hybridMultilevel"/>
    <w:tmpl w:val="906E4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3604E4"/>
    <w:multiLevelType w:val="hybridMultilevel"/>
    <w:tmpl w:val="B6044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13766D"/>
    <w:multiLevelType w:val="hybridMultilevel"/>
    <w:tmpl w:val="83CA47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47"/>
    <w:rsid w:val="00014D7F"/>
    <w:rsid w:val="00061D81"/>
    <w:rsid w:val="000660E2"/>
    <w:rsid w:val="00067566"/>
    <w:rsid w:val="00101C32"/>
    <w:rsid w:val="00125130"/>
    <w:rsid w:val="00151234"/>
    <w:rsid w:val="00176991"/>
    <w:rsid w:val="0018787F"/>
    <w:rsid w:val="001963EE"/>
    <w:rsid w:val="001A5995"/>
    <w:rsid w:val="001C0282"/>
    <w:rsid w:val="00216DC6"/>
    <w:rsid w:val="00220C9B"/>
    <w:rsid w:val="00223A04"/>
    <w:rsid w:val="00285B7D"/>
    <w:rsid w:val="002E030F"/>
    <w:rsid w:val="00390581"/>
    <w:rsid w:val="003A1D14"/>
    <w:rsid w:val="003C42BD"/>
    <w:rsid w:val="003D66F3"/>
    <w:rsid w:val="003E5533"/>
    <w:rsid w:val="003F1C73"/>
    <w:rsid w:val="003F54FC"/>
    <w:rsid w:val="00410804"/>
    <w:rsid w:val="00496A58"/>
    <w:rsid w:val="004A611F"/>
    <w:rsid w:val="00536796"/>
    <w:rsid w:val="005A66C4"/>
    <w:rsid w:val="00602F87"/>
    <w:rsid w:val="00607126"/>
    <w:rsid w:val="00620ADB"/>
    <w:rsid w:val="00664B21"/>
    <w:rsid w:val="0067190B"/>
    <w:rsid w:val="006858B7"/>
    <w:rsid w:val="006A5E39"/>
    <w:rsid w:val="006B0319"/>
    <w:rsid w:val="006C0749"/>
    <w:rsid w:val="006C753C"/>
    <w:rsid w:val="0070480F"/>
    <w:rsid w:val="00707325"/>
    <w:rsid w:val="00773B18"/>
    <w:rsid w:val="007866BA"/>
    <w:rsid w:val="007C1444"/>
    <w:rsid w:val="007C25F0"/>
    <w:rsid w:val="007C45FA"/>
    <w:rsid w:val="007C7E44"/>
    <w:rsid w:val="007E2418"/>
    <w:rsid w:val="008068A1"/>
    <w:rsid w:val="008310D0"/>
    <w:rsid w:val="00835EB6"/>
    <w:rsid w:val="00865ADB"/>
    <w:rsid w:val="00874712"/>
    <w:rsid w:val="008755D4"/>
    <w:rsid w:val="00892BC3"/>
    <w:rsid w:val="008976C0"/>
    <w:rsid w:val="008B2F56"/>
    <w:rsid w:val="00903744"/>
    <w:rsid w:val="00913835"/>
    <w:rsid w:val="00995AD1"/>
    <w:rsid w:val="009A0151"/>
    <w:rsid w:val="009A38F9"/>
    <w:rsid w:val="009D18F7"/>
    <w:rsid w:val="00A56133"/>
    <w:rsid w:val="00AA2F8D"/>
    <w:rsid w:val="00AE7591"/>
    <w:rsid w:val="00B21167"/>
    <w:rsid w:val="00B247C6"/>
    <w:rsid w:val="00B24EE3"/>
    <w:rsid w:val="00B300EE"/>
    <w:rsid w:val="00B30F49"/>
    <w:rsid w:val="00B66F14"/>
    <w:rsid w:val="00C10B30"/>
    <w:rsid w:val="00C26430"/>
    <w:rsid w:val="00C93695"/>
    <w:rsid w:val="00CA6278"/>
    <w:rsid w:val="00CF3FE8"/>
    <w:rsid w:val="00D136D6"/>
    <w:rsid w:val="00D25B02"/>
    <w:rsid w:val="00D27D97"/>
    <w:rsid w:val="00D34464"/>
    <w:rsid w:val="00D4398F"/>
    <w:rsid w:val="00D43F38"/>
    <w:rsid w:val="00D705FC"/>
    <w:rsid w:val="00D83AFC"/>
    <w:rsid w:val="00DB0749"/>
    <w:rsid w:val="00DC1C3C"/>
    <w:rsid w:val="00DE1AB0"/>
    <w:rsid w:val="00E07C8B"/>
    <w:rsid w:val="00E3352F"/>
    <w:rsid w:val="00E75C63"/>
    <w:rsid w:val="00E84AAB"/>
    <w:rsid w:val="00EB0C87"/>
    <w:rsid w:val="00EB5F6A"/>
    <w:rsid w:val="00EC289A"/>
    <w:rsid w:val="00ED1A14"/>
    <w:rsid w:val="00EF6790"/>
    <w:rsid w:val="00F1030C"/>
    <w:rsid w:val="00F30EEA"/>
    <w:rsid w:val="00F64847"/>
    <w:rsid w:val="00F6526E"/>
    <w:rsid w:val="00F67D9D"/>
    <w:rsid w:val="00FA28C1"/>
    <w:rsid w:val="00FA48CD"/>
    <w:rsid w:val="00FC5850"/>
    <w:rsid w:val="00FD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AB76C"/>
  <w15:chartTrackingRefBased/>
  <w15:docId w15:val="{A6DB531B-8526-4E00-8ABE-B654AAA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B6"/>
  </w:style>
  <w:style w:type="paragraph" w:styleId="Footer">
    <w:name w:val="footer"/>
    <w:basedOn w:val="Normal"/>
    <w:link w:val="FooterChar"/>
    <w:uiPriority w:val="99"/>
    <w:unhideWhenUsed/>
    <w:rsid w:val="00835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B6"/>
  </w:style>
  <w:style w:type="paragraph" w:styleId="ListParagraph">
    <w:name w:val="List Paragraph"/>
    <w:basedOn w:val="Normal"/>
    <w:uiPriority w:val="34"/>
    <w:qFormat/>
    <w:rsid w:val="00835EB6"/>
    <w:pPr>
      <w:ind w:left="720"/>
      <w:contextualSpacing/>
    </w:pPr>
  </w:style>
  <w:style w:type="paragraph" w:styleId="FootnoteText">
    <w:name w:val="footnote text"/>
    <w:basedOn w:val="Normal"/>
    <w:link w:val="FootnoteTextChar"/>
    <w:uiPriority w:val="99"/>
    <w:semiHidden/>
    <w:unhideWhenUsed/>
    <w:rsid w:val="00223A04"/>
    <w:pPr>
      <w:spacing w:after="0" w:line="240" w:lineRule="auto"/>
    </w:pPr>
    <w:rPr>
      <w:sz w:val="20"/>
      <w:szCs w:val="20"/>
    </w:rPr>
  </w:style>
  <w:style w:type="character" w:customStyle="1" w:styleId="FootnoteTextChar">
    <w:name w:val="Footnote Text Char"/>
    <w:link w:val="FootnoteText"/>
    <w:uiPriority w:val="99"/>
    <w:semiHidden/>
    <w:rsid w:val="00223A04"/>
    <w:rPr>
      <w:sz w:val="20"/>
      <w:szCs w:val="20"/>
    </w:rPr>
  </w:style>
  <w:style w:type="character" w:styleId="FootnoteReference">
    <w:name w:val="footnote reference"/>
    <w:uiPriority w:val="99"/>
    <w:semiHidden/>
    <w:unhideWhenUsed/>
    <w:rsid w:val="00223A04"/>
    <w:rPr>
      <w:vertAlign w:val="superscript"/>
    </w:rPr>
  </w:style>
  <w:style w:type="character" w:styleId="Hyperlink">
    <w:name w:val="Hyperlink"/>
    <w:basedOn w:val="DefaultParagraphFont"/>
    <w:uiPriority w:val="99"/>
    <w:unhideWhenUsed/>
    <w:rsid w:val="00223A04"/>
    <w:rPr>
      <w:color w:val="0563C1" w:themeColor="hyperlink"/>
      <w:u w:val="single"/>
    </w:rPr>
  </w:style>
  <w:style w:type="paragraph" w:styleId="BalloonText">
    <w:name w:val="Balloon Text"/>
    <w:basedOn w:val="Normal"/>
    <w:link w:val="BalloonTextChar"/>
    <w:uiPriority w:val="99"/>
    <w:semiHidden/>
    <w:unhideWhenUsed/>
    <w:rsid w:val="0012513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5130"/>
    <w:rPr>
      <w:rFonts w:ascii="Segoe UI" w:hAnsi="Segoe UI" w:cs="Segoe UI"/>
      <w:sz w:val="18"/>
      <w:szCs w:val="18"/>
    </w:rPr>
  </w:style>
  <w:style w:type="character" w:styleId="CommentReference">
    <w:name w:val="annotation reference"/>
    <w:uiPriority w:val="99"/>
    <w:semiHidden/>
    <w:unhideWhenUsed/>
    <w:rsid w:val="00865ADB"/>
    <w:rPr>
      <w:sz w:val="16"/>
      <w:szCs w:val="16"/>
    </w:rPr>
  </w:style>
  <w:style w:type="paragraph" w:styleId="CommentText">
    <w:name w:val="annotation text"/>
    <w:basedOn w:val="Normal"/>
    <w:link w:val="CommentTextChar"/>
    <w:uiPriority w:val="99"/>
    <w:semiHidden/>
    <w:unhideWhenUsed/>
    <w:rsid w:val="00865ADB"/>
    <w:pPr>
      <w:spacing w:line="240" w:lineRule="auto"/>
    </w:pPr>
    <w:rPr>
      <w:sz w:val="20"/>
      <w:szCs w:val="20"/>
    </w:rPr>
  </w:style>
  <w:style w:type="character" w:customStyle="1" w:styleId="CommentTextChar">
    <w:name w:val="Comment Text Char"/>
    <w:link w:val="CommentText"/>
    <w:uiPriority w:val="99"/>
    <w:semiHidden/>
    <w:rsid w:val="00865ADB"/>
    <w:rPr>
      <w:sz w:val="20"/>
      <w:szCs w:val="20"/>
    </w:rPr>
  </w:style>
  <w:style w:type="paragraph" w:styleId="CommentSubject">
    <w:name w:val="annotation subject"/>
    <w:basedOn w:val="CommentText"/>
    <w:next w:val="CommentText"/>
    <w:link w:val="CommentSubjectChar"/>
    <w:uiPriority w:val="99"/>
    <w:semiHidden/>
    <w:unhideWhenUsed/>
    <w:rsid w:val="00865ADB"/>
    <w:rPr>
      <w:b/>
      <w:bCs/>
    </w:rPr>
  </w:style>
  <w:style w:type="character" w:customStyle="1" w:styleId="CommentSubjectChar">
    <w:name w:val="Comment Subject Char"/>
    <w:link w:val="CommentSubject"/>
    <w:uiPriority w:val="99"/>
    <w:semiHidden/>
    <w:rsid w:val="00865ADB"/>
    <w:rPr>
      <w:b/>
      <w:bCs/>
      <w:sz w:val="20"/>
      <w:szCs w:val="20"/>
    </w:rPr>
  </w:style>
  <w:style w:type="paragraph" w:styleId="Revision">
    <w:name w:val="Revision"/>
    <w:hidden/>
    <w:uiPriority w:val="99"/>
    <w:semiHidden/>
    <w:rsid w:val="007073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12721">
      <w:bodyDiv w:val="1"/>
      <w:marLeft w:val="0"/>
      <w:marRight w:val="0"/>
      <w:marTop w:val="0"/>
      <w:marBottom w:val="0"/>
      <w:divBdr>
        <w:top w:val="none" w:sz="0" w:space="0" w:color="auto"/>
        <w:left w:val="none" w:sz="0" w:space="0" w:color="auto"/>
        <w:bottom w:val="none" w:sz="0" w:space="0" w:color="auto"/>
        <w:right w:val="none" w:sz="0" w:space="0" w:color="auto"/>
      </w:divBdr>
      <w:divsChild>
        <w:div w:id="407926563">
          <w:marLeft w:val="0"/>
          <w:marRight w:val="0"/>
          <w:marTop w:val="0"/>
          <w:marBottom w:val="0"/>
          <w:divBdr>
            <w:top w:val="none" w:sz="0" w:space="0" w:color="auto"/>
            <w:left w:val="none" w:sz="0" w:space="0" w:color="auto"/>
            <w:bottom w:val="none" w:sz="0" w:space="0" w:color="auto"/>
            <w:right w:val="none" w:sz="0" w:space="0" w:color="auto"/>
          </w:divBdr>
        </w:div>
      </w:divsChild>
    </w:div>
    <w:div w:id="814178572">
      <w:bodyDiv w:val="1"/>
      <w:marLeft w:val="0"/>
      <w:marRight w:val="0"/>
      <w:marTop w:val="0"/>
      <w:marBottom w:val="0"/>
      <w:divBdr>
        <w:top w:val="none" w:sz="0" w:space="0" w:color="auto"/>
        <w:left w:val="none" w:sz="0" w:space="0" w:color="auto"/>
        <w:bottom w:val="none" w:sz="0" w:space="0" w:color="auto"/>
        <w:right w:val="none" w:sz="0" w:space="0" w:color="auto"/>
      </w:divBdr>
      <w:divsChild>
        <w:div w:id="36048701">
          <w:marLeft w:val="0"/>
          <w:marRight w:val="0"/>
          <w:marTop w:val="0"/>
          <w:marBottom w:val="0"/>
          <w:divBdr>
            <w:top w:val="none" w:sz="0" w:space="0" w:color="auto"/>
            <w:left w:val="none" w:sz="0" w:space="0" w:color="auto"/>
            <w:bottom w:val="none" w:sz="0" w:space="0" w:color="auto"/>
            <w:right w:val="none" w:sz="0" w:space="0" w:color="auto"/>
          </w:divBdr>
        </w:div>
      </w:divsChild>
    </w:div>
    <w:div w:id="1003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hi.org.uk/policy/multidimensional-poverty-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8DA240-4F81-4159-8A8E-15780EAD87BB}">
  <ds:schemaRefs>
    <ds:schemaRef ds:uri="http://schemas.openxmlformats.org/officeDocument/2006/bibliography"/>
  </ds:schemaRefs>
</ds:datastoreItem>
</file>

<file path=customXml/itemProps2.xml><?xml version="1.0" encoding="utf-8"?>
<ds:datastoreItem xmlns:ds="http://schemas.openxmlformats.org/officeDocument/2006/customXml" ds:itemID="{3E0D8275-C47D-408E-9CE7-E8856CFA00FC}"/>
</file>

<file path=customXml/itemProps3.xml><?xml version="1.0" encoding="utf-8"?>
<ds:datastoreItem xmlns:ds="http://schemas.openxmlformats.org/officeDocument/2006/customXml" ds:itemID="{6779D9D6-4703-4CE7-B170-FC76B700337D}"/>
</file>

<file path=customXml/itemProps4.xml><?xml version="1.0" encoding="utf-8"?>
<ds:datastoreItem xmlns:ds="http://schemas.openxmlformats.org/officeDocument/2006/customXml" ds:itemID="{F27B9088-3EB8-4AB0-94C7-8FE6A5107953}"/>
</file>

<file path=docProps/app.xml><?xml version="1.0" encoding="utf-8"?>
<Properties xmlns="http://schemas.openxmlformats.org/officeDocument/2006/extended-properties" xmlns:vt="http://schemas.openxmlformats.org/officeDocument/2006/docPropsVTypes">
  <Template>Normal.dotm</Template>
  <TotalTime>1</TotalTime>
  <Pages>7</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19680</CharactersWithSpaces>
  <SharedDoc>false</SharedDoc>
  <HLinks>
    <vt:vector size="6" baseType="variant">
      <vt:variant>
        <vt:i4>6684795</vt:i4>
      </vt:variant>
      <vt:variant>
        <vt:i4>0</vt:i4>
      </vt:variant>
      <vt:variant>
        <vt:i4>0</vt:i4>
      </vt:variant>
      <vt:variant>
        <vt:i4>5</vt:i4>
      </vt:variant>
      <vt:variant>
        <vt:lpwstr>https://ophi.org.uk/policy/multidimensional-poverty-index/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Yaye Ba</dc:creator>
  <cp:keywords/>
  <dc:description/>
  <cp:lastModifiedBy>PAVLOVA Antoanela</cp:lastModifiedBy>
  <cp:revision>2</cp:revision>
  <dcterms:created xsi:type="dcterms:W3CDTF">2019-01-21T09:58:00Z</dcterms:created>
  <dcterms:modified xsi:type="dcterms:W3CDTF">2019-01-21T09:58:00Z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