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44" w:rsidRPr="00F20106" w:rsidRDefault="00673544" w:rsidP="00673544">
      <w:pPr>
        <w:pageBreakBefore/>
        <w:tabs>
          <w:tab w:val="left" w:pos="680"/>
          <w:tab w:val="left" w:pos="1360"/>
          <w:tab w:val="left" w:pos="1984"/>
          <w:tab w:val="left" w:pos="6349"/>
          <w:tab w:val="left" w:pos="6916"/>
        </w:tabs>
        <w:jc w:val="center"/>
        <w:rPr>
          <w:rFonts w:eastAsia="Calibri"/>
          <w:b/>
          <w:bCs/>
          <w:sz w:val="24"/>
          <w:szCs w:val="24"/>
          <w:lang w:val="es-ES"/>
        </w:rPr>
      </w:pPr>
      <w:r w:rsidRPr="00F20106">
        <w:rPr>
          <w:rFonts w:eastAsia="Calibri"/>
          <w:b/>
          <w:bCs/>
          <w:sz w:val="24"/>
          <w:szCs w:val="24"/>
          <w:lang w:val="es-ES"/>
        </w:rPr>
        <w:t>Convocatoria de propuestas - Relator Especial sobre el derecho al desarrollo</w:t>
      </w:r>
    </w:p>
    <w:p w:rsidR="00673544" w:rsidRDefault="00673544" w:rsidP="00673544">
      <w:pPr>
        <w:tabs>
          <w:tab w:val="left" w:pos="680"/>
          <w:tab w:val="left" w:pos="1360"/>
          <w:tab w:val="left" w:pos="1984"/>
          <w:tab w:val="left" w:pos="6349"/>
          <w:tab w:val="left" w:pos="6916"/>
        </w:tabs>
        <w:jc w:val="center"/>
        <w:rPr>
          <w:rFonts w:eastAsia="Calibri"/>
          <w:b/>
          <w:bCs/>
          <w:sz w:val="24"/>
          <w:szCs w:val="24"/>
          <w:lang w:val="es-ES"/>
        </w:rPr>
      </w:pPr>
      <w:r w:rsidRPr="00F20106">
        <w:rPr>
          <w:rFonts w:eastAsia="Calibri"/>
          <w:b/>
          <w:bCs/>
          <w:sz w:val="24"/>
          <w:szCs w:val="24"/>
          <w:lang w:val="es-ES"/>
        </w:rPr>
        <w:t>Financiación para el desarrollo: Prácticas a Nivel Nacional</w:t>
      </w:r>
    </w:p>
    <w:p w:rsidR="00673544" w:rsidRPr="00E03D32" w:rsidRDefault="00673544" w:rsidP="00673544">
      <w:pPr>
        <w:tabs>
          <w:tab w:val="left" w:pos="680"/>
          <w:tab w:val="left" w:pos="1360"/>
          <w:tab w:val="left" w:pos="1984"/>
          <w:tab w:val="left" w:pos="6349"/>
          <w:tab w:val="left" w:pos="6916"/>
        </w:tabs>
        <w:jc w:val="center"/>
        <w:rPr>
          <w:rFonts w:eastAsia="Calibri"/>
          <w:b/>
          <w:bCs/>
          <w:sz w:val="16"/>
          <w:szCs w:val="16"/>
          <w:lang w:val="es-ES"/>
        </w:rPr>
      </w:pPr>
    </w:p>
    <w:p w:rsidR="00673544" w:rsidRDefault="00673544" w:rsidP="00673544">
      <w:pPr>
        <w:numPr>
          <w:ilvl w:val="0"/>
          <w:numId w:val="1"/>
        </w:numPr>
        <w:tabs>
          <w:tab w:val="left" w:pos="680"/>
          <w:tab w:val="left" w:pos="1360"/>
          <w:tab w:val="left" w:pos="1984"/>
          <w:tab w:val="left" w:pos="6349"/>
          <w:tab w:val="left" w:pos="6916"/>
        </w:tabs>
        <w:jc w:val="both"/>
        <w:rPr>
          <w:rFonts w:eastAsia="Calibri"/>
          <w:sz w:val="24"/>
          <w:szCs w:val="24"/>
          <w:u w:val="single"/>
          <w:lang w:val="es-ES"/>
        </w:rPr>
      </w:pPr>
      <w:r w:rsidRPr="00F20106">
        <w:rPr>
          <w:rFonts w:eastAsia="Calibri"/>
          <w:sz w:val="24"/>
          <w:szCs w:val="24"/>
          <w:u w:val="single"/>
          <w:lang w:val="es-ES"/>
        </w:rPr>
        <w:t>Participación y Acceso a la Información</w:t>
      </w:r>
    </w:p>
    <w:p w:rsidR="00673544" w:rsidRPr="00F20106" w:rsidRDefault="00673544" w:rsidP="00673544">
      <w:pPr>
        <w:tabs>
          <w:tab w:val="left" w:pos="680"/>
          <w:tab w:val="left" w:pos="1360"/>
          <w:tab w:val="left" w:pos="1984"/>
          <w:tab w:val="left" w:pos="6349"/>
          <w:tab w:val="left" w:pos="6916"/>
        </w:tabs>
        <w:ind w:left="1080"/>
        <w:jc w:val="both"/>
        <w:rPr>
          <w:rFonts w:eastAsia="Calibri"/>
          <w:sz w:val="24"/>
          <w:szCs w:val="24"/>
          <w:u w:val="single"/>
          <w:lang w:val="es-ES"/>
        </w:rPr>
      </w:pPr>
    </w:p>
    <w:p w:rsidR="00673544" w:rsidRPr="00F20106" w:rsidRDefault="00673544" w:rsidP="00673544">
      <w:pPr>
        <w:numPr>
          <w:ilvl w:val="1"/>
          <w:numId w:val="1"/>
        </w:numPr>
        <w:tabs>
          <w:tab w:val="left" w:pos="680"/>
          <w:tab w:val="left" w:pos="1360"/>
          <w:tab w:val="left" w:pos="1984"/>
          <w:tab w:val="left" w:pos="6349"/>
          <w:tab w:val="left" w:pos="6916"/>
        </w:tabs>
        <w:ind w:left="1560" w:hanging="284"/>
        <w:jc w:val="both"/>
        <w:rPr>
          <w:rFonts w:eastAsia="Calibri"/>
          <w:sz w:val="24"/>
          <w:szCs w:val="24"/>
          <w:u w:val="single"/>
          <w:lang w:val="es-ES"/>
        </w:rPr>
      </w:pPr>
      <w:r w:rsidRPr="00F20106">
        <w:rPr>
          <w:rFonts w:eastAsia="Calibri"/>
          <w:sz w:val="24"/>
          <w:szCs w:val="24"/>
          <w:lang w:val="es-ES"/>
        </w:rPr>
        <w:t>¿Cómo se coloca a los titulares de derechos -individuos y comunidades</w:t>
      </w:r>
      <w:r>
        <w:rPr>
          <w:rFonts w:eastAsia="Calibri"/>
          <w:sz w:val="24"/>
          <w:szCs w:val="24"/>
          <w:lang w:val="es-ES"/>
        </w:rPr>
        <w:t>-</w:t>
      </w:r>
      <w:r w:rsidRPr="00F20106">
        <w:rPr>
          <w:rFonts w:eastAsia="Calibri"/>
          <w:sz w:val="24"/>
          <w:szCs w:val="24"/>
          <w:lang w:val="es-ES"/>
        </w:rPr>
        <w:t xml:space="preserve"> en el centro de la toma de decisiones para todos los aspectos de la </w:t>
      </w:r>
      <w:r w:rsidRPr="00C70913">
        <w:rPr>
          <w:rFonts w:eastAsia="Calibri"/>
          <w:sz w:val="24"/>
          <w:szCs w:val="24"/>
          <w:lang w:val="es-ES"/>
        </w:rPr>
        <w:t>financiación para el desarrollo</w:t>
      </w:r>
      <w:r w:rsidRPr="00F20106">
        <w:rPr>
          <w:rFonts w:eastAsia="Calibri"/>
          <w:sz w:val="24"/>
          <w:szCs w:val="24"/>
          <w:lang w:val="es-ES"/>
        </w:rPr>
        <w:t xml:space="preserve">, incluyendo desde la planificación hasta las etapas de evaluación?        </w:t>
      </w:r>
    </w:p>
    <w:p w:rsidR="00673544" w:rsidRPr="00F20106" w:rsidRDefault="00673544" w:rsidP="00673544">
      <w:pPr>
        <w:numPr>
          <w:ilvl w:val="1"/>
          <w:numId w:val="1"/>
        </w:numPr>
        <w:tabs>
          <w:tab w:val="left" w:pos="680"/>
          <w:tab w:val="left" w:pos="1360"/>
          <w:tab w:val="left" w:pos="1984"/>
          <w:tab w:val="left" w:pos="6349"/>
          <w:tab w:val="left" w:pos="6916"/>
        </w:tabs>
        <w:ind w:left="1560" w:hanging="284"/>
        <w:jc w:val="both"/>
        <w:rPr>
          <w:rFonts w:eastAsia="Calibri"/>
          <w:sz w:val="24"/>
          <w:szCs w:val="24"/>
          <w:u w:val="single"/>
          <w:lang w:val="es-ES"/>
        </w:rPr>
      </w:pPr>
      <w:r w:rsidRPr="00F20106">
        <w:rPr>
          <w:rFonts w:eastAsia="Calibri"/>
          <w:sz w:val="24"/>
          <w:szCs w:val="24"/>
          <w:lang w:val="es-ES"/>
        </w:rPr>
        <w:t xml:space="preserve">¿Qué medidas garantizan que la </w:t>
      </w:r>
      <w:r w:rsidRPr="00C70913">
        <w:rPr>
          <w:rFonts w:eastAsia="Calibri"/>
          <w:sz w:val="24"/>
          <w:szCs w:val="24"/>
          <w:lang w:val="es-ES"/>
        </w:rPr>
        <w:t>financiación para el desarrollo</w:t>
      </w:r>
      <w:r w:rsidRPr="00F20106">
        <w:rPr>
          <w:rFonts w:eastAsia="Calibri"/>
          <w:sz w:val="24"/>
          <w:szCs w:val="24"/>
          <w:lang w:val="es-ES"/>
        </w:rPr>
        <w:t xml:space="preserve"> se base en las prioridades de desarrollo de los titulares de derechos y que, en última instancia, la </w:t>
      </w:r>
      <w:r w:rsidRPr="00C70913">
        <w:rPr>
          <w:rFonts w:eastAsia="Calibri"/>
          <w:sz w:val="24"/>
          <w:szCs w:val="24"/>
          <w:lang w:val="es-ES"/>
        </w:rPr>
        <w:t>financiación para el desarrollo</w:t>
      </w:r>
      <w:r w:rsidRPr="00F20106">
        <w:rPr>
          <w:rFonts w:eastAsia="Calibri"/>
          <w:sz w:val="24"/>
          <w:szCs w:val="24"/>
          <w:lang w:val="es-ES"/>
        </w:rPr>
        <w:t xml:space="preserve"> financie esas prioridades?</w:t>
      </w:r>
    </w:p>
    <w:p w:rsidR="00673544" w:rsidRPr="00F20106" w:rsidRDefault="00673544" w:rsidP="00673544">
      <w:pPr>
        <w:numPr>
          <w:ilvl w:val="1"/>
          <w:numId w:val="1"/>
        </w:numPr>
        <w:tabs>
          <w:tab w:val="left" w:pos="680"/>
          <w:tab w:val="left" w:pos="1360"/>
          <w:tab w:val="left" w:pos="1984"/>
          <w:tab w:val="left" w:pos="6349"/>
          <w:tab w:val="left" w:pos="6916"/>
        </w:tabs>
        <w:ind w:left="1560" w:hanging="284"/>
        <w:jc w:val="both"/>
        <w:rPr>
          <w:rFonts w:eastAsia="Calibri"/>
          <w:sz w:val="24"/>
          <w:szCs w:val="24"/>
          <w:u w:val="single"/>
          <w:lang w:val="es-ES"/>
        </w:rPr>
      </w:pPr>
      <w:r w:rsidRPr="00F20106">
        <w:rPr>
          <w:rFonts w:eastAsia="Calibri"/>
          <w:sz w:val="24"/>
          <w:szCs w:val="24"/>
          <w:lang w:val="es-ES"/>
        </w:rPr>
        <w:t xml:space="preserve">¿Qué medidas proporcionan a los titulares de derechos acceso a información fiable, oportuna y fácil de comprender sobre todos los aspectos de la </w:t>
      </w:r>
      <w:r w:rsidRPr="00C70913">
        <w:rPr>
          <w:rFonts w:eastAsia="Calibri"/>
          <w:sz w:val="24"/>
          <w:szCs w:val="24"/>
          <w:lang w:val="es-ES"/>
        </w:rPr>
        <w:t>financiación para el desarrollo</w:t>
      </w:r>
      <w:r w:rsidRPr="00F20106">
        <w:rPr>
          <w:rFonts w:eastAsia="Calibri"/>
          <w:sz w:val="24"/>
          <w:szCs w:val="24"/>
          <w:lang w:val="es-ES"/>
        </w:rPr>
        <w:t>?</w:t>
      </w:r>
      <w:r w:rsidRPr="00F20106" w:rsidDel="00315A34">
        <w:rPr>
          <w:rFonts w:eastAsia="Calibri"/>
          <w:sz w:val="24"/>
          <w:szCs w:val="24"/>
          <w:lang w:val="es-ES"/>
        </w:rPr>
        <w:t xml:space="preserve"> </w:t>
      </w:r>
    </w:p>
    <w:p w:rsidR="00673544" w:rsidRDefault="00673544" w:rsidP="00673544">
      <w:pPr>
        <w:tabs>
          <w:tab w:val="left" w:pos="680"/>
          <w:tab w:val="left" w:pos="1360"/>
          <w:tab w:val="left" w:pos="1984"/>
          <w:tab w:val="left" w:pos="6349"/>
          <w:tab w:val="left" w:pos="6916"/>
        </w:tabs>
        <w:ind w:left="1560" w:hanging="284"/>
        <w:jc w:val="both"/>
        <w:rPr>
          <w:rFonts w:eastAsia="Calibri"/>
          <w:sz w:val="24"/>
          <w:szCs w:val="24"/>
          <w:lang w:val="es-ES"/>
        </w:rPr>
      </w:pPr>
      <w:r w:rsidRPr="00F20106">
        <w:rPr>
          <w:rFonts w:eastAsia="Calibri"/>
          <w:sz w:val="24"/>
          <w:szCs w:val="24"/>
          <w:lang w:val="es-ES"/>
        </w:rPr>
        <w:t xml:space="preserve">d. </w:t>
      </w:r>
      <w:r w:rsidRPr="00F20106">
        <w:rPr>
          <w:rFonts w:eastAsia="Calibri"/>
          <w:sz w:val="24"/>
          <w:szCs w:val="24"/>
          <w:lang w:val="es-ES"/>
        </w:rPr>
        <w:tab/>
        <w:t xml:space="preserve">¿Qué medidas garantizan la participación de la sociedad civil en todos los procesos de la </w:t>
      </w:r>
      <w:r w:rsidRPr="00C70913">
        <w:rPr>
          <w:rFonts w:eastAsia="Calibri"/>
          <w:sz w:val="24"/>
          <w:szCs w:val="24"/>
          <w:lang w:val="es-ES"/>
        </w:rPr>
        <w:t>financiación para el desarrollo</w:t>
      </w:r>
      <w:r w:rsidRPr="00F20106">
        <w:rPr>
          <w:rFonts w:eastAsia="Calibri"/>
          <w:sz w:val="24"/>
          <w:szCs w:val="24"/>
          <w:lang w:val="es-ES"/>
        </w:rPr>
        <w:t xml:space="preserve">, incluso con respecto a las asociaciones público-privadas y los acuerdos de préstamo, por ejemplo, mediante la </w:t>
      </w:r>
      <w:r w:rsidRPr="00AC24DE">
        <w:rPr>
          <w:rFonts w:eastAsia="Calibri"/>
          <w:sz w:val="24"/>
          <w:szCs w:val="24"/>
          <w:lang w:val="es-ES"/>
        </w:rPr>
        <w:t>evaluación de los servicios prestados y su conformidad con las normas y obligaciones existentes?</w:t>
      </w:r>
    </w:p>
    <w:p w:rsidR="00673544" w:rsidRPr="00AC24DE" w:rsidRDefault="00673544" w:rsidP="00673544">
      <w:pPr>
        <w:tabs>
          <w:tab w:val="left" w:pos="680"/>
          <w:tab w:val="left" w:pos="1360"/>
          <w:tab w:val="left" w:pos="1984"/>
          <w:tab w:val="left" w:pos="6349"/>
          <w:tab w:val="left" w:pos="6916"/>
        </w:tabs>
        <w:ind w:left="1560" w:hanging="284"/>
        <w:jc w:val="both"/>
        <w:rPr>
          <w:rFonts w:eastAsia="Calibri"/>
          <w:sz w:val="24"/>
          <w:szCs w:val="24"/>
          <w:u w:val="single"/>
          <w:lang w:val="es-ES"/>
        </w:rPr>
      </w:pPr>
    </w:p>
    <w:p w:rsidR="00673544" w:rsidRDefault="00673544" w:rsidP="00673544">
      <w:pPr>
        <w:pStyle w:val="ListParagraph"/>
        <w:numPr>
          <w:ilvl w:val="0"/>
          <w:numId w:val="1"/>
        </w:numPr>
        <w:tabs>
          <w:tab w:val="left" w:pos="680"/>
          <w:tab w:val="left" w:pos="1360"/>
          <w:tab w:val="left" w:pos="1984"/>
          <w:tab w:val="left" w:pos="6349"/>
          <w:tab w:val="left" w:pos="6916"/>
        </w:tabs>
        <w:contextualSpacing w:val="0"/>
        <w:jc w:val="both"/>
        <w:rPr>
          <w:rFonts w:eastAsia="Calibri"/>
          <w:sz w:val="24"/>
          <w:szCs w:val="24"/>
          <w:u w:val="single"/>
          <w:lang w:val="es-ES"/>
        </w:rPr>
      </w:pPr>
      <w:r w:rsidRPr="00AC24DE">
        <w:rPr>
          <w:rFonts w:eastAsia="Calibri"/>
          <w:sz w:val="24"/>
          <w:szCs w:val="24"/>
          <w:lang w:val="es-ES"/>
        </w:rPr>
        <w:t xml:space="preserve"> </w:t>
      </w:r>
      <w:r w:rsidRPr="00AC24DE">
        <w:rPr>
          <w:rFonts w:eastAsia="Calibri"/>
          <w:sz w:val="24"/>
          <w:szCs w:val="24"/>
          <w:u w:val="single"/>
          <w:lang w:val="es-ES"/>
        </w:rPr>
        <w:t>Movilización de Recursos y Presupuesto</w:t>
      </w:r>
    </w:p>
    <w:p w:rsidR="00673544" w:rsidRPr="00AC24DE" w:rsidRDefault="00673544" w:rsidP="00673544">
      <w:pPr>
        <w:pStyle w:val="ListParagraph"/>
        <w:tabs>
          <w:tab w:val="left" w:pos="680"/>
          <w:tab w:val="left" w:pos="1360"/>
          <w:tab w:val="left" w:pos="1984"/>
          <w:tab w:val="left" w:pos="6349"/>
          <w:tab w:val="left" w:pos="6916"/>
        </w:tabs>
        <w:ind w:left="1080"/>
        <w:contextualSpacing w:val="0"/>
        <w:jc w:val="both"/>
        <w:rPr>
          <w:rFonts w:eastAsia="Calibri"/>
          <w:sz w:val="24"/>
          <w:szCs w:val="24"/>
          <w:u w:val="single"/>
          <w:lang w:val="es-ES"/>
        </w:rPr>
      </w:pPr>
    </w:p>
    <w:p w:rsidR="00673544" w:rsidRPr="00AC24DE" w:rsidRDefault="00673544" w:rsidP="00673544">
      <w:pPr>
        <w:numPr>
          <w:ilvl w:val="1"/>
          <w:numId w:val="1"/>
        </w:numPr>
        <w:tabs>
          <w:tab w:val="left" w:pos="680"/>
          <w:tab w:val="left" w:pos="1360"/>
          <w:tab w:val="left" w:pos="1984"/>
          <w:tab w:val="left" w:pos="6349"/>
          <w:tab w:val="left" w:pos="6916"/>
        </w:tabs>
        <w:jc w:val="both"/>
        <w:rPr>
          <w:rFonts w:eastAsia="Calibri"/>
          <w:sz w:val="24"/>
          <w:szCs w:val="24"/>
          <w:u w:val="single"/>
          <w:lang w:val="es-ES"/>
        </w:rPr>
      </w:pPr>
      <w:r w:rsidRPr="00AC24DE">
        <w:rPr>
          <w:rFonts w:eastAsia="Calibri"/>
          <w:sz w:val="24"/>
          <w:szCs w:val="24"/>
          <w:lang w:val="es-ES"/>
        </w:rPr>
        <w:t xml:space="preserve"> ¿Están elaborando los Estados políticas internacionales de desarrollo y se están comprometiendo con ellas?, incluyendo:</w:t>
      </w:r>
    </w:p>
    <w:p w:rsidR="00673544" w:rsidRPr="00AC24DE" w:rsidRDefault="00673544" w:rsidP="00673544">
      <w:pPr>
        <w:numPr>
          <w:ilvl w:val="2"/>
          <w:numId w:val="1"/>
        </w:numPr>
        <w:tabs>
          <w:tab w:val="left" w:pos="680"/>
          <w:tab w:val="left" w:pos="1360"/>
          <w:tab w:val="left" w:pos="1984"/>
          <w:tab w:val="left" w:pos="6349"/>
          <w:tab w:val="left" w:pos="6916"/>
        </w:tabs>
        <w:jc w:val="both"/>
        <w:rPr>
          <w:rFonts w:eastAsia="Calibri"/>
          <w:sz w:val="24"/>
          <w:szCs w:val="24"/>
          <w:u w:val="single"/>
          <w:lang w:val="es-ES"/>
        </w:rPr>
      </w:pPr>
      <w:r w:rsidRPr="00AC24DE">
        <w:rPr>
          <w:rFonts w:eastAsia="Calibri"/>
          <w:sz w:val="24"/>
          <w:szCs w:val="24"/>
          <w:lang w:val="es-ES"/>
        </w:rPr>
        <w:t xml:space="preserve">   Una estrategia específica sobre los sectores en los que el Estado invertiría y la secuencia de esa inversión;</w:t>
      </w:r>
    </w:p>
    <w:p w:rsidR="00673544" w:rsidRPr="00AC24DE" w:rsidRDefault="00673544" w:rsidP="00673544">
      <w:pPr>
        <w:numPr>
          <w:ilvl w:val="2"/>
          <w:numId w:val="1"/>
        </w:numPr>
        <w:tabs>
          <w:tab w:val="left" w:pos="680"/>
          <w:tab w:val="left" w:pos="1360"/>
          <w:tab w:val="left" w:pos="1984"/>
          <w:tab w:val="left" w:pos="6349"/>
          <w:tab w:val="left" w:pos="6916"/>
        </w:tabs>
        <w:jc w:val="both"/>
        <w:rPr>
          <w:rFonts w:eastAsia="Calibri"/>
          <w:sz w:val="24"/>
          <w:szCs w:val="24"/>
          <w:u w:val="single"/>
          <w:lang w:val="es-ES"/>
        </w:rPr>
      </w:pPr>
      <w:r w:rsidRPr="00AC24DE">
        <w:rPr>
          <w:rFonts w:eastAsia="Calibri"/>
          <w:sz w:val="24"/>
          <w:szCs w:val="24"/>
          <w:lang w:val="es-ES"/>
        </w:rPr>
        <w:t xml:space="preserve">   Un compromiso político consciente con la inclusión social y económica, a través de programas de protección social y/o inversión en servicios públicos tales como la vivienda, la educación, la protección social y la atención de la salud; y</w:t>
      </w:r>
    </w:p>
    <w:p w:rsidR="00673544" w:rsidRPr="00184875" w:rsidRDefault="00673544" w:rsidP="00673544">
      <w:pPr>
        <w:numPr>
          <w:ilvl w:val="2"/>
          <w:numId w:val="1"/>
        </w:numPr>
        <w:tabs>
          <w:tab w:val="left" w:pos="680"/>
          <w:tab w:val="left" w:pos="1360"/>
          <w:tab w:val="left" w:pos="1984"/>
          <w:tab w:val="left" w:pos="6349"/>
          <w:tab w:val="left" w:pos="6916"/>
        </w:tabs>
        <w:jc w:val="both"/>
        <w:rPr>
          <w:rFonts w:eastAsia="Calibri"/>
          <w:sz w:val="24"/>
          <w:szCs w:val="24"/>
          <w:u w:val="single"/>
          <w:lang w:val="es-ES"/>
        </w:rPr>
      </w:pPr>
      <w:r w:rsidRPr="00AC24DE">
        <w:rPr>
          <w:rFonts w:eastAsia="Calibri"/>
          <w:sz w:val="24"/>
          <w:szCs w:val="24"/>
          <w:lang w:val="es-ES"/>
        </w:rPr>
        <w:t xml:space="preserve">   Un espacio abierto de políticas donde las políticas y los programas puedan ser evaluados y revisados según sea necesario</w:t>
      </w:r>
    </w:p>
    <w:p w:rsidR="00673544" w:rsidRPr="00AC24DE" w:rsidRDefault="00673544" w:rsidP="00673544">
      <w:pPr>
        <w:numPr>
          <w:ilvl w:val="1"/>
          <w:numId w:val="1"/>
        </w:numPr>
        <w:tabs>
          <w:tab w:val="left" w:pos="680"/>
          <w:tab w:val="left" w:pos="1360"/>
          <w:tab w:val="left" w:pos="1980"/>
          <w:tab w:val="left" w:pos="6349"/>
          <w:tab w:val="left" w:pos="6916"/>
        </w:tabs>
        <w:jc w:val="both"/>
        <w:rPr>
          <w:rFonts w:eastAsia="Calibri"/>
          <w:sz w:val="24"/>
          <w:szCs w:val="24"/>
          <w:u w:val="single"/>
          <w:lang w:val="es-ES"/>
        </w:rPr>
      </w:pPr>
      <w:r w:rsidRPr="00AC24DE">
        <w:rPr>
          <w:rFonts w:eastAsia="Calibri"/>
          <w:sz w:val="24"/>
          <w:szCs w:val="24"/>
          <w:lang w:val="es-ES"/>
        </w:rPr>
        <w:t xml:space="preserve"> ¿Están elaborando los Estados marcos financieros nacionales integrados que tengan en cuenta la necesidad de coherencia entre los marcos normativos convenidos internacionalmente para el 2015 y están tratando así mismo de movilizar el máximo de recursos disponibles?</w:t>
      </w:r>
    </w:p>
    <w:p w:rsidR="00673544" w:rsidRPr="00AC24DE" w:rsidRDefault="00673544" w:rsidP="00673544">
      <w:pPr>
        <w:numPr>
          <w:ilvl w:val="1"/>
          <w:numId w:val="1"/>
        </w:numPr>
        <w:tabs>
          <w:tab w:val="left" w:pos="680"/>
          <w:tab w:val="left" w:pos="1360"/>
          <w:tab w:val="left" w:pos="1980"/>
          <w:tab w:val="left" w:pos="6349"/>
          <w:tab w:val="left" w:pos="6916"/>
        </w:tabs>
        <w:jc w:val="both"/>
        <w:rPr>
          <w:rFonts w:eastAsia="Calibri"/>
          <w:sz w:val="24"/>
          <w:szCs w:val="24"/>
          <w:lang w:val="es-ES"/>
        </w:rPr>
      </w:pPr>
      <w:r w:rsidRPr="00AC24DE">
        <w:rPr>
          <w:rFonts w:eastAsia="Calibri"/>
          <w:sz w:val="24"/>
          <w:szCs w:val="24"/>
          <w:lang w:val="es-ES"/>
        </w:rPr>
        <w:tab/>
        <w:t xml:space="preserve">Dados los daños potenciales de la dependencia de los programas de austeridad y las </w:t>
      </w:r>
      <w:r w:rsidRPr="00F20106">
        <w:rPr>
          <w:rFonts w:eastAsia="Calibri"/>
          <w:sz w:val="24"/>
          <w:szCs w:val="24"/>
          <w:lang w:val="es-ES"/>
        </w:rPr>
        <w:t>asociaciones público-privadas</w:t>
      </w:r>
      <w:r w:rsidRPr="00AC24DE">
        <w:rPr>
          <w:rFonts w:eastAsia="Calibri"/>
          <w:sz w:val="24"/>
          <w:szCs w:val="24"/>
          <w:lang w:val="es-ES"/>
        </w:rPr>
        <w:t xml:space="preserve"> para la generación de recursos, ¿cómo se están utilizando métodos alternativos de movilización de recursos nacionales e internacionales?</w:t>
      </w:r>
    </w:p>
    <w:p w:rsidR="00673544" w:rsidRPr="00AC24DE" w:rsidRDefault="00673544" w:rsidP="00673544">
      <w:pPr>
        <w:numPr>
          <w:ilvl w:val="1"/>
          <w:numId w:val="1"/>
        </w:numPr>
        <w:tabs>
          <w:tab w:val="left" w:pos="680"/>
          <w:tab w:val="left" w:pos="1360"/>
          <w:tab w:val="left" w:pos="1980"/>
          <w:tab w:val="left" w:pos="6349"/>
          <w:tab w:val="left" w:pos="6916"/>
        </w:tabs>
        <w:jc w:val="both"/>
        <w:rPr>
          <w:rFonts w:eastAsia="Calibri"/>
          <w:sz w:val="24"/>
          <w:szCs w:val="24"/>
          <w:lang w:val="es-ES"/>
        </w:rPr>
      </w:pPr>
      <w:r w:rsidRPr="00AC24DE">
        <w:rPr>
          <w:rFonts w:eastAsia="Calibri"/>
          <w:sz w:val="24"/>
          <w:szCs w:val="24"/>
          <w:lang w:val="es-ES"/>
        </w:rPr>
        <w:t xml:space="preserve">¿Están las partes interesadas en la </w:t>
      </w:r>
      <w:r w:rsidRPr="00C70913">
        <w:rPr>
          <w:rFonts w:eastAsia="Calibri"/>
          <w:sz w:val="24"/>
          <w:szCs w:val="24"/>
          <w:lang w:val="es-ES"/>
        </w:rPr>
        <w:t>financiación para el desarrollo</w:t>
      </w:r>
      <w:r w:rsidRPr="00AC24DE">
        <w:rPr>
          <w:rFonts w:eastAsia="Calibri"/>
          <w:sz w:val="24"/>
          <w:szCs w:val="24"/>
          <w:lang w:val="es-ES"/>
        </w:rPr>
        <w:t xml:space="preserve"> promoviendo el presupuesto basado en los derechos humanos, incluido el presupuesto que promueva específicamente el género y otras formas de igualdad?</w:t>
      </w:r>
    </w:p>
    <w:p w:rsidR="00673544" w:rsidRPr="00AC24DE" w:rsidRDefault="00673544" w:rsidP="00673544">
      <w:pPr>
        <w:numPr>
          <w:ilvl w:val="1"/>
          <w:numId w:val="1"/>
        </w:numPr>
        <w:tabs>
          <w:tab w:val="left" w:pos="680"/>
          <w:tab w:val="left" w:pos="1360"/>
          <w:tab w:val="left" w:pos="1980"/>
          <w:tab w:val="left" w:pos="6349"/>
          <w:tab w:val="left" w:pos="6916"/>
        </w:tabs>
        <w:jc w:val="both"/>
        <w:rPr>
          <w:rFonts w:eastAsia="Calibri"/>
          <w:sz w:val="24"/>
          <w:szCs w:val="24"/>
          <w:lang w:val="es-ES"/>
        </w:rPr>
      </w:pPr>
      <w:r w:rsidRPr="00AC24DE">
        <w:rPr>
          <w:rFonts w:eastAsia="Calibri"/>
          <w:sz w:val="24"/>
          <w:szCs w:val="24"/>
          <w:lang w:val="es-ES"/>
        </w:rPr>
        <w:t>¿Están los Estados dando prioridad al uso de los recursos internos para el desarrollo sobre el servicio de la deuda internacional?</w:t>
      </w:r>
    </w:p>
    <w:p w:rsidR="00673544" w:rsidRPr="00AC24DE" w:rsidRDefault="00673544" w:rsidP="00673544">
      <w:pPr>
        <w:numPr>
          <w:ilvl w:val="1"/>
          <w:numId w:val="1"/>
        </w:numPr>
        <w:tabs>
          <w:tab w:val="left" w:pos="680"/>
          <w:tab w:val="left" w:pos="1360"/>
          <w:tab w:val="left" w:pos="1980"/>
          <w:tab w:val="left" w:pos="6349"/>
          <w:tab w:val="left" w:pos="6916"/>
        </w:tabs>
        <w:jc w:val="both"/>
        <w:rPr>
          <w:rFonts w:eastAsia="Calibri"/>
          <w:sz w:val="24"/>
          <w:szCs w:val="24"/>
          <w:lang w:val="es-ES"/>
        </w:rPr>
      </w:pPr>
      <w:r w:rsidRPr="00AC24DE">
        <w:rPr>
          <w:rFonts w:eastAsia="Calibri"/>
          <w:sz w:val="24"/>
          <w:szCs w:val="24"/>
          <w:lang w:val="es-ES"/>
        </w:rPr>
        <w:t xml:space="preserve"> Están movilizando los gobiernos recursos nacionales para el desarrollo mediante: </w:t>
      </w:r>
    </w:p>
    <w:p w:rsidR="00673544" w:rsidRPr="00AC24DE" w:rsidRDefault="00673544" w:rsidP="00673544">
      <w:pPr>
        <w:tabs>
          <w:tab w:val="left" w:pos="680"/>
          <w:tab w:val="left" w:pos="1701"/>
          <w:tab w:val="left" w:pos="1985"/>
          <w:tab w:val="left" w:pos="6349"/>
          <w:tab w:val="left" w:pos="6916"/>
        </w:tabs>
        <w:ind w:left="1985" w:hanging="284"/>
        <w:jc w:val="both"/>
        <w:rPr>
          <w:rFonts w:eastAsia="Calibri"/>
          <w:sz w:val="24"/>
          <w:szCs w:val="24"/>
          <w:lang w:val="es-ES"/>
        </w:rPr>
      </w:pPr>
      <w:r>
        <w:rPr>
          <w:rFonts w:eastAsia="Calibri"/>
          <w:sz w:val="24"/>
          <w:szCs w:val="24"/>
          <w:lang w:val="es-ES"/>
        </w:rPr>
        <w:t xml:space="preserve"> </w:t>
      </w:r>
      <w:r w:rsidRPr="00AC24DE">
        <w:rPr>
          <w:rFonts w:eastAsia="Calibri"/>
          <w:sz w:val="24"/>
          <w:szCs w:val="24"/>
          <w:lang w:val="es-ES"/>
        </w:rPr>
        <w:t>i.</w:t>
      </w:r>
      <w:r w:rsidRPr="00AC24DE">
        <w:rPr>
          <w:rFonts w:eastAsia="Calibri"/>
          <w:sz w:val="24"/>
          <w:szCs w:val="24"/>
          <w:lang w:val="es-ES"/>
        </w:rPr>
        <w:tab/>
        <w:t xml:space="preserve"> Retención de recursos estatales, incluyendo tierras y minerales; </w:t>
      </w:r>
    </w:p>
    <w:p w:rsidR="00673544" w:rsidRPr="00AC24DE" w:rsidRDefault="00673544" w:rsidP="00673544">
      <w:pPr>
        <w:tabs>
          <w:tab w:val="left" w:pos="680"/>
          <w:tab w:val="left" w:pos="1701"/>
          <w:tab w:val="left" w:pos="1980"/>
          <w:tab w:val="left" w:pos="6349"/>
          <w:tab w:val="left" w:pos="6916"/>
        </w:tabs>
        <w:jc w:val="both"/>
        <w:rPr>
          <w:rFonts w:eastAsia="Calibri"/>
          <w:sz w:val="24"/>
          <w:szCs w:val="24"/>
          <w:lang w:val="es-ES"/>
        </w:rPr>
      </w:pPr>
      <w:r>
        <w:rPr>
          <w:rFonts w:eastAsia="Calibri"/>
          <w:sz w:val="24"/>
          <w:szCs w:val="24"/>
          <w:lang w:val="es-ES"/>
        </w:rPr>
        <w:t xml:space="preserve">                            </w:t>
      </w:r>
      <w:r w:rsidRPr="00AC24DE">
        <w:rPr>
          <w:rFonts w:eastAsia="Calibri"/>
          <w:sz w:val="24"/>
          <w:szCs w:val="24"/>
          <w:lang w:val="es-ES"/>
        </w:rPr>
        <w:t>ii.</w:t>
      </w:r>
      <w:r w:rsidRPr="00AC24DE">
        <w:rPr>
          <w:rFonts w:eastAsia="Calibri"/>
          <w:sz w:val="24"/>
          <w:szCs w:val="24"/>
          <w:lang w:val="es-ES"/>
        </w:rPr>
        <w:tab/>
        <w:t xml:space="preserve"> Fortalecimiento de la capacidad de recaudación de impuestos; </w:t>
      </w:r>
    </w:p>
    <w:p w:rsidR="00673544" w:rsidRPr="00AC24DE" w:rsidRDefault="00673544" w:rsidP="00673544">
      <w:pPr>
        <w:tabs>
          <w:tab w:val="left" w:pos="680"/>
          <w:tab w:val="left" w:pos="1701"/>
          <w:tab w:val="left" w:pos="1980"/>
          <w:tab w:val="left" w:pos="6349"/>
          <w:tab w:val="left" w:pos="6916"/>
        </w:tabs>
        <w:jc w:val="both"/>
        <w:rPr>
          <w:rFonts w:eastAsia="Calibri"/>
          <w:sz w:val="24"/>
          <w:szCs w:val="24"/>
          <w:lang w:val="es-ES"/>
        </w:rPr>
      </w:pPr>
      <w:r>
        <w:rPr>
          <w:rFonts w:eastAsia="Calibri"/>
          <w:sz w:val="24"/>
          <w:szCs w:val="24"/>
          <w:lang w:val="es-ES"/>
        </w:rPr>
        <w:t xml:space="preserve">                           </w:t>
      </w:r>
      <w:r w:rsidRPr="00AC24DE">
        <w:rPr>
          <w:rFonts w:eastAsia="Calibri"/>
          <w:sz w:val="24"/>
          <w:szCs w:val="24"/>
          <w:lang w:val="es-ES"/>
        </w:rPr>
        <w:t>iii.</w:t>
      </w:r>
      <w:r w:rsidRPr="00AC24DE">
        <w:rPr>
          <w:rFonts w:eastAsia="Calibri"/>
          <w:sz w:val="24"/>
          <w:szCs w:val="24"/>
          <w:lang w:val="es-ES"/>
        </w:rPr>
        <w:tab/>
        <w:t xml:space="preserve"> Aplicar políticas fiscales más justas, transparentes y progresivas; </w:t>
      </w:r>
    </w:p>
    <w:p w:rsidR="00673544" w:rsidRPr="00AC24DE" w:rsidRDefault="00673544" w:rsidP="00673544">
      <w:pPr>
        <w:tabs>
          <w:tab w:val="left" w:pos="680"/>
          <w:tab w:val="left" w:pos="1701"/>
          <w:tab w:val="left" w:pos="1980"/>
          <w:tab w:val="left" w:pos="6349"/>
          <w:tab w:val="left" w:pos="6916"/>
        </w:tabs>
        <w:jc w:val="both"/>
        <w:rPr>
          <w:rFonts w:eastAsia="Calibri"/>
          <w:sz w:val="24"/>
          <w:szCs w:val="24"/>
          <w:lang w:val="es-ES"/>
        </w:rPr>
      </w:pPr>
      <w:r>
        <w:rPr>
          <w:rFonts w:eastAsia="Calibri"/>
          <w:sz w:val="24"/>
          <w:szCs w:val="24"/>
          <w:lang w:val="es-ES"/>
        </w:rPr>
        <w:lastRenderedPageBreak/>
        <w:t xml:space="preserve">                            </w:t>
      </w:r>
      <w:r w:rsidRPr="00AC24DE">
        <w:rPr>
          <w:rFonts w:eastAsia="Calibri"/>
          <w:sz w:val="24"/>
          <w:szCs w:val="24"/>
          <w:lang w:val="es-ES"/>
        </w:rPr>
        <w:t>iv.</w:t>
      </w:r>
      <w:r w:rsidRPr="00AC24DE">
        <w:rPr>
          <w:rFonts w:eastAsia="Calibri"/>
          <w:sz w:val="24"/>
          <w:szCs w:val="24"/>
          <w:lang w:val="es-ES"/>
        </w:rPr>
        <w:tab/>
        <w:t xml:space="preserve"> Lucha contra la corrupción; </w:t>
      </w:r>
    </w:p>
    <w:p w:rsidR="00673544" w:rsidRPr="00AC24DE" w:rsidRDefault="00673544" w:rsidP="00673544">
      <w:pPr>
        <w:tabs>
          <w:tab w:val="left" w:pos="680"/>
          <w:tab w:val="left" w:pos="1701"/>
          <w:tab w:val="left" w:pos="1980"/>
          <w:tab w:val="left" w:pos="6349"/>
          <w:tab w:val="left" w:pos="6916"/>
        </w:tabs>
        <w:jc w:val="both"/>
        <w:rPr>
          <w:rFonts w:eastAsia="Calibri"/>
          <w:sz w:val="24"/>
          <w:szCs w:val="24"/>
          <w:lang w:val="es-ES"/>
        </w:rPr>
      </w:pPr>
      <w:r>
        <w:rPr>
          <w:rFonts w:eastAsia="Calibri"/>
          <w:sz w:val="24"/>
          <w:szCs w:val="24"/>
          <w:lang w:val="es-ES"/>
        </w:rPr>
        <w:t xml:space="preserve">                             </w:t>
      </w:r>
      <w:r w:rsidRPr="00AC24DE">
        <w:rPr>
          <w:rFonts w:eastAsia="Calibri"/>
          <w:sz w:val="24"/>
          <w:szCs w:val="24"/>
          <w:lang w:val="es-ES"/>
        </w:rPr>
        <w:t>v.</w:t>
      </w:r>
      <w:r w:rsidRPr="00AC24DE">
        <w:rPr>
          <w:rFonts w:eastAsia="Calibri"/>
          <w:sz w:val="24"/>
          <w:szCs w:val="24"/>
          <w:lang w:val="es-ES"/>
        </w:rPr>
        <w:tab/>
        <w:t xml:space="preserve"> Pedir al sector privado que pague la parte que le corresponde; y </w:t>
      </w:r>
    </w:p>
    <w:p w:rsidR="00673544" w:rsidRDefault="00673544" w:rsidP="00673544">
      <w:pPr>
        <w:tabs>
          <w:tab w:val="left" w:pos="680"/>
          <w:tab w:val="left" w:pos="1701"/>
          <w:tab w:val="left" w:pos="1980"/>
          <w:tab w:val="left" w:pos="6349"/>
          <w:tab w:val="left" w:pos="6916"/>
        </w:tabs>
        <w:ind w:left="1701"/>
        <w:jc w:val="both"/>
        <w:rPr>
          <w:rFonts w:eastAsia="Calibri"/>
          <w:sz w:val="24"/>
          <w:szCs w:val="24"/>
          <w:lang w:val="es-ES"/>
        </w:rPr>
      </w:pPr>
      <w:r w:rsidRPr="00AC24DE">
        <w:rPr>
          <w:rFonts w:eastAsia="Calibri"/>
          <w:sz w:val="24"/>
          <w:szCs w:val="24"/>
          <w:lang w:val="es-ES"/>
        </w:rPr>
        <w:t>vi.</w:t>
      </w:r>
      <w:r w:rsidRPr="00AC24DE">
        <w:rPr>
          <w:rFonts w:eastAsia="Calibri"/>
          <w:sz w:val="24"/>
          <w:szCs w:val="24"/>
          <w:lang w:val="es-ES"/>
        </w:rPr>
        <w:tab/>
        <w:t xml:space="preserve"> Acabar con los flujos financieros ilíci</w:t>
      </w:r>
      <w:r>
        <w:rPr>
          <w:rFonts w:eastAsia="Calibri"/>
          <w:sz w:val="24"/>
          <w:szCs w:val="24"/>
          <w:lang w:val="es-ES"/>
        </w:rPr>
        <w:t xml:space="preserve">tos que dirigen recursos fuera </w:t>
      </w:r>
      <w:r w:rsidRPr="00AC24DE">
        <w:rPr>
          <w:rFonts w:eastAsia="Calibri"/>
          <w:sz w:val="24"/>
          <w:szCs w:val="24"/>
          <w:lang w:val="es-ES"/>
        </w:rPr>
        <w:t>de los países</w:t>
      </w:r>
    </w:p>
    <w:p w:rsidR="00673544" w:rsidRPr="00AC24DE" w:rsidRDefault="00673544" w:rsidP="00673544">
      <w:pPr>
        <w:tabs>
          <w:tab w:val="left" w:pos="680"/>
          <w:tab w:val="left" w:pos="1701"/>
          <w:tab w:val="left" w:pos="1980"/>
          <w:tab w:val="left" w:pos="6349"/>
          <w:tab w:val="left" w:pos="6916"/>
        </w:tabs>
        <w:ind w:left="1701"/>
        <w:jc w:val="both"/>
        <w:rPr>
          <w:rFonts w:eastAsia="Calibri"/>
          <w:sz w:val="24"/>
          <w:szCs w:val="24"/>
          <w:lang w:val="es-ES"/>
        </w:rPr>
      </w:pPr>
    </w:p>
    <w:p w:rsidR="00673544" w:rsidRPr="00673544" w:rsidRDefault="00673544" w:rsidP="00673544">
      <w:pPr>
        <w:pStyle w:val="ListParagraph"/>
        <w:numPr>
          <w:ilvl w:val="0"/>
          <w:numId w:val="1"/>
        </w:numPr>
        <w:tabs>
          <w:tab w:val="left" w:pos="680"/>
          <w:tab w:val="left" w:pos="1360"/>
          <w:tab w:val="left" w:pos="1980"/>
          <w:tab w:val="left" w:pos="6349"/>
          <w:tab w:val="left" w:pos="6916"/>
        </w:tabs>
        <w:contextualSpacing w:val="0"/>
        <w:jc w:val="both"/>
        <w:rPr>
          <w:rFonts w:eastAsia="Calibri"/>
          <w:sz w:val="24"/>
          <w:szCs w:val="24"/>
          <w:lang w:val="es-ES"/>
        </w:rPr>
      </w:pPr>
      <w:r w:rsidRPr="008919EB">
        <w:rPr>
          <w:rFonts w:eastAsia="Calibri"/>
          <w:sz w:val="24"/>
          <w:szCs w:val="24"/>
          <w:lang w:val="es-ES"/>
        </w:rPr>
        <w:t xml:space="preserve">  </w:t>
      </w:r>
      <w:r w:rsidRPr="008919EB">
        <w:rPr>
          <w:rFonts w:eastAsia="Calibri"/>
          <w:sz w:val="24"/>
          <w:szCs w:val="24"/>
          <w:u w:val="single"/>
          <w:lang w:val="es-ES"/>
        </w:rPr>
        <w:t>Política fiscal macroeconómica</w:t>
      </w:r>
    </w:p>
    <w:p w:rsidR="00673544" w:rsidRPr="008919EB" w:rsidRDefault="00673544" w:rsidP="00673544">
      <w:pPr>
        <w:pStyle w:val="ListParagraph"/>
        <w:tabs>
          <w:tab w:val="left" w:pos="680"/>
          <w:tab w:val="left" w:pos="1360"/>
          <w:tab w:val="left" w:pos="1980"/>
          <w:tab w:val="left" w:pos="6349"/>
          <w:tab w:val="left" w:pos="6916"/>
        </w:tabs>
        <w:ind w:left="1080"/>
        <w:contextualSpacing w:val="0"/>
        <w:jc w:val="both"/>
        <w:rPr>
          <w:rFonts w:eastAsia="Calibri"/>
          <w:sz w:val="24"/>
          <w:szCs w:val="24"/>
          <w:lang w:val="es-ES"/>
        </w:rPr>
      </w:pPr>
    </w:p>
    <w:p w:rsidR="00673544" w:rsidRPr="00AC24DE" w:rsidRDefault="00673544" w:rsidP="00673544">
      <w:pPr>
        <w:pStyle w:val="ListParagraph"/>
        <w:numPr>
          <w:ilvl w:val="0"/>
          <w:numId w:val="2"/>
        </w:numPr>
        <w:tabs>
          <w:tab w:val="left" w:pos="680"/>
          <w:tab w:val="left" w:pos="1360"/>
          <w:tab w:val="left" w:pos="1980"/>
          <w:tab w:val="left" w:pos="6349"/>
          <w:tab w:val="left" w:pos="6916"/>
        </w:tabs>
        <w:contextualSpacing w:val="0"/>
        <w:jc w:val="both"/>
        <w:rPr>
          <w:rFonts w:eastAsia="Calibri"/>
          <w:sz w:val="24"/>
          <w:szCs w:val="24"/>
          <w:lang w:val="es-ES"/>
        </w:rPr>
      </w:pPr>
      <w:r w:rsidRPr="00AC24DE">
        <w:rPr>
          <w:rFonts w:eastAsia="Calibri"/>
          <w:sz w:val="24"/>
          <w:szCs w:val="24"/>
          <w:lang w:val="es-ES"/>
        </w:rPr>
        <w:t xml:space="preserve">  Al evaluar las políticas y los incentivos fiscales, ¿están llevando a cabo los Estados evaluaciones del impacto en los derechos humanos y analizando si están logrando los objetivos de crear empleo, proporcionar salarios dignos y buenas condiciones de trabajo para la población? </w:t>
      </w:r>
    </w:p>
    <w:p w:rsidR="00673544" w:rsidRDefault="00673544" w:rsidP="00673544">
      <w:pPr>
        <w:pStyle w:val="ListParagraph"/>
        <w:numPr>
          <w:ilvl w:val="0"/>
          <w:numId w:val="2"/>
        </w:numPr>
        <w:tabs>
          <w:tab w:val="left" w:pos="680"/>
          <w:tab w:val="left" w:pos="1360"/>
          <w:tab w:val="left" w:pos="1980"/>
          <w:tab w:val="left" w:pos="6349"/>
          <w:tab w:val="left" w:pos="6916"/>
        </w:tabs>
        <w:contextualSpacing w:val="0"/>
        <w:jc w:val="both"/>
        <w:rPr>
          <w:rFonts w:eastAsia="Calibri"/>
          <w:sz w:val="24"/>
          <w:szCs w:val="24"/>
          <w:lang w:val="es-ES"/>
        </w:rPr>
      </w:pPr>
      <w:r w:rsidRPr="00AC24DE">
        <w:rPr>
          <w:rFonts w:eastAsia="Calibri"/>
          <w:sz w:val="24"/>
          <w:szCs w:val="24"/>
          <w:lang w:val="es-ES"/>
        </w:rPr>
        <w:t xml:space="preserve">  ¿La información sobre los tipos impositivos, los incentivos y los ingresos generados por los principales agentes económicos está disponible públicamente y se comparte para facilitar la cooperación internacional?</w:t>
      </w:r>
    </w:p>
    <w:p w:rsidR="00673544" w:rsidRPr="00184875" w:rsidRDefault="00673544" w:rsidP="00673544">
      <w:pPr>
        <w:pStyle w:val="ListParagraph"/>
        <w:tabs>
          <w:tab w:val="left" w:pos="680"/>
          <w:tab w:val="left" w:pos="1360"/>
          <w:tab w:val="left" w:pos="1980"/>
          <w:tab w:val="left" w:pos="6349"/>
          <w:tab w:val="left" w:pos="6916"/>
        </w:tabs>
        <w:ind w:left="1500"/>
        <w:contextualSpacing w:val="0"/>
        <w:jc w:val="both"/>
        <w:rPr>
          <w:rFonts w:eastAsia="Calibri"/>
          <w:sz w:val="24"/>
          <w:szCs w:val="24"/>
          <w:lang w:val="es-ES"/>
        </w:rPr>
      </w:pPr>
    </w:p>
    <w:p w:rsidR="00673544" w:rsidRPr="00673544" w:rsidRDefault="00673544" w:rsidP="00673544">
      <w:pPr>
        <w:pStyle w:val="ListParagraph"/>
        <w:numPr>
          <w:ilvl w:val="0"/>
          <w:numId w:val="1"/>
        </w:numPr>
        <w:tabs>
          <w:tab w:val="left" w:pos="680"/>
          <w:tab w:val="left" w:pos="1360"/>
          <w:tab w:val="left" w:pos="1980"/>
          <w:tab w:val="left" w:pos="6349"/>
          <w:tab w:val="left" w:pos="6916"/>
        </w:tabs>
        <w:contextualSpacing w:val="0"/>
        <w:jc w:val="both"/>
        <w:rPr>
          <w:rFonts w:eastAsia="Calibri"/>
          <w:sz w:val="24"/>
          <w:szCs w:val="24"/>
          <w:lang w:val="es-ES"/>
        </w:rPr>
      </w:pPr>
      <w:r w:rsidRPr="008919EB">
        <w:rPr>
          <w:rFonts w:eastAsia="Calibri"/>
          <w:sz w:val="24"/>
          <w:szCs w:val="24"/>
          <w:lang w:val="es-ES"/>
        </w:rPr>
        <w:t xml:space="preserve">  </w:t>
      </w:r>
      <w:r w:rsidRPr="008919EB">
        <w:rPr>
          <w:rFonts w:eastAsia="Calibri"/>
          <w:sz w:val="24"/>
          <w:szCs w:val="24"/>
          <w:u w:val="single"/>
          <w:lang w:val="es-ES"/>
        </w:rPr>
        <w:t>Distribución de beneficios y protección social</w:t>
      </w:r>
    </w:p>
    <w:p w:rsidR="00673544" w:rsidRPr="008919EB" w:rsidRDefault="00673544" w:rsidP="00673544">
      <w:pPr>
        <w:pStyle w:val="ListParagraph"/>
        <w:tabs>
          <w:tab w:val="left" w:pos="680"/>
          <w:tab w:val="left" w:pos="1360"/>
          <w:tab w:val="left" w:pos="1980"/>
          <w:tab w:val="left" w:pos="6349"/>
          <w:tab w:val="left" w:pos="6916"/>
        </w:tabs>
        <w:ind w:left="1080"/>
        <w:contextualSpacing w:val="0"/>
        <w:jc w:val="both"/>
        <w:rPr>
          <w:rFonts w:eastAsia="Calibri"/>
          <w:sz w:val="24"/>
          <w:szCs w:val="24"/>
          <w:lang w:val="es-ES"/>
        </w:rPr>
      </w:pPr>
    </w:p>
    <w:p w:rsidR="00673544" w:rsidRPr="00AC24DE" w:rsidRDefault="00673544" w:rsidP="00673544">
      <w:pPr>
        <w:pStyle w:val="ListParagraph"/>
        <w:numPr>
          <w:ilvl w:val="0"/>
          <w:numId w:val="3"/>
        </w:numPr>
        <w:tabs>
          <w:tab w:val="left" w:pos="680"/>
          <w:tab w:val="left" w:pos="1360"/>
          <w:tab w:val="left" w:pos="1980"/>
          <w:tab w:val="left" w:pos="6349"/>
          <w:tab w:val="left" w:pos="6916"/>
        </w:tabs>
        <w:ind w:hanging="426"/>
        <w:contextualSpacing w:val="0"/>
        <w:jc w:val="both"/>
        <w:rPr>
          <w:rFonts w:eastAsia="Calibri"/>
          <w:sz w:val="24"/>
          <w:szCs w:val="24"/>
          <w:lang w:val="es-ES"/>
        </w:rPr>
      </w:pPr>
      <w:r w:rsidRPr="00AC24DE">
        <w:rPr>
          <w:rFonts w:eastAsia="Calibri"/>
          <w:sz w:val="24"/>
          <w:szCs w:val="24"/>
          <w:lang w:val="es-ES"/>
        </w:rPr>
        <w:t xml:space="preserve">  ¿Qué medidas garantizan que los titulares de los derechos participen de manera significativa en el establecimiento de las condiciones y en la distribución de los beneficios de todas las iniciativas de desarrollo, incluidas las </w:t>
      </w:r>
      <w:r w:rsidRPr="00F20106">
        <w:rPr>
          <w:rFonts w:eastAsia="Calibri"/>
          <w:sz w:val="24"/>
          <w:szCs w:val="24"/>
          <w:lang w:val="es-ES"/>
        </w:rPr>
        <w:t>asociaciones público-privadas</w:t>
      </w:r>
      <w:r w:rsidRPr="00AC24DE">
        <w:rPr>
          <w:rFonts w:eastAsia="Calibri"/>
          <w:sz w:val="24"/>
          <w:szCs w:val="24"/>
          <w:lang w:val="es-ES"/>
        </w:rPr>
        <w:t xml:space="preserve">? </w:t>
      </w:r>
    </w:p>
    <w:p w:rsidR="00673544" w:rsidRPr="00AC24DE" w:rsidRDefault="00673544" w:rsidP="00673544">
      <w:pPr>
        <w:tabs>
          <w:tab w:val="left" w:pos="680"/>
          <w:tab w:val="left" w:pos="1360"/>
          <w:tab w:val="left" w:pos="1980"/>
          <w:tab w:val="left" w:pos="6349"/>
          <w:tab w:val="left" w:pos="6916"/>
        </w:tabs>
        <w:ind w:left="1560" w:hanging="426"/>
        <w:jc w:val="both"/>
        <w:rPr>
          <w:rFonts w:eastAsia="Calibri"/>
          <w:sz w:val="24"/>
          <w:szCs w:val="24"/>
          <w:lang w:val="es-ES"/>
        </w:rPr>
      </w:pPr>
      <w:r w:rsidRPr="00AC24DE">
        <w:rPr>
          <w:rFonts w:eastAsia="Calibri"/>
          <w:sz w:val="24"/>
          <w:szCs w:val="24"/>
          <w:lang w:val="es-ES"/>
        </w:rPr>
        <w:t xml:space="preserve"> b.  ¿Cómo se asegura que los actores de la </w:t>
      </w:r>
      <w:r w:rsidRPr="00C70913">
        <w:rPr>
          <w:rFonts w:eastAsia="Calibri"/>
          <w:sz w:val="24"/>
          <w:szCs w:val="24"/>
          <w:lang w:val="es-ES"/>
        </w:rPr>
        <w:t>financiación para el desarrollo</w:t>
      </w:r>
      <w:r w:rsidRPr="00AC24DE">
        <w:rPr>
          <w:rFonts w:eastAsia="Calibri"/>
          <w:sz w:val="24"/>
          <w:szCs w:val="24"/>
          <w:lang w:val="es-ES"/>
        </w:rPr>
        <w:t xml:space="preserve">, incluido el sector privado, distribuyan equitativamente los beneficios del crecimiento entre todos los segmentos de la población para reducir las desigualdades y llegar a los más vulnerables? </w:t>
      </w: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r w:rsidRPr="00AC24DE">
        <w:rPr>
          <w:rFonts w:eastAsia="Calibri"/>
          <w:sz w:val="24"/>
          <w:szCs w:val="24"/>
          <w:lang w:val="es-ES"/>
        </w:rPr>
        <w:t xml:space="preserve">   c. ¿Garantizan los Estados unos mínimos de protección social, incluso en tiempos de crisis? </w:t>
      </w: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ind w:left="1560" w:hanging="426"/>
        <w:jc w:val="both"/>
        <w:rPr>
          <w:rFonts w:eastAsia="Calibri"/>
          <w:sz w:val="24"/>
          <w:szCs w:val="24"/>
          <w:lang w:val="es-ES"/>
        </w:rPr>
      </w:pPr>
    </w:p>
    <w:p w:rsidR="00673544" w:rsidRPr="00AC24DE" w:rsidRDefault="00673544" w:rsidP="00673544">
      <w:pPr>
        <w:tabs>
          <w:tab w:val="left" w:pos="680"/>
          <w:tab w:val="left" w:pos="1360"/>
          <w:tab w:val="left" w:pos="1984"/>
          <w:tab w:val="left" w:pos="6349"/>
          <w:tab w:val="left" w:pos="6916"/>
        </w:tabs>
        <w:jc w:val="both"/>
        <w:rPr>
          <w:rFonts w:eastAsia="Calibri"/>
          <w:sz w:val="24"/>
          <w:szCs w:val="24"/>
          <w:lang w:val="es-ES"/>
        </w:rPr>
      </w:pPr>
    </w:p>
    <w:p w:rsidR="00673544" w:rsidRPr="00AC24DE" w:rsidRDefault="00673544" w:rsidP="00673544">
      <w:pPr>
        <w:keepNext/>
        <w:jc w:val="center"/>
        <w:rPr>
          <w:rFonts w:eastAsia="Calibri"/>
          <w:b/>
          <w:bCs/>
          <w:sz w:val="24"/>
          <w:szCs w:val="24"/>
          <w:lang w:val="es-ES"/>
        </w:rPr>
      </w:pPr>
      <w:r w:rsidRPr="00AC24DE">
        <w:rPr>
          <w:rFonts w:eastAsia="Calibri"/>
          <w:b/>
          <w:bCs/>
          <w:sz w:val="24"/>
          <w:szCs w:val="24"/>
          <w:lang w:val="es-ES"/>
        </w:rPr>
        <w:lastRenderedPageBreak/>
        <w:t>Convocatoria de propuestas - Relator Especial sobre el derecho al desarrollo</w:t>
      </w:r>
    </w:p>
    <w:p w:rsidR="00673544" w:rsidRDefault="00673544" w:rsidP="00673544">
      <w:pPr>
        <w:keepNext/>
        <w:jc w:val="center"/>
        <w:rPr>
          <w:rFonts w:eastAsia="Calibri"/>
          <w:b/>
          <w:bCs/>
          <w:sz w:val="24"/>
          <w:szCs w:val="24"/>
          <w:lang w:val="es-ES"/>
        </w:rPr>
      </w:pPr>
      <w:r w:rsidRPr="00AC24DE">
        <w:rPr>
          <w:rFonts w:eastAsia="Calibri"/>
          <w:b/>
          <w:bCs/>
          <w:sz w:val="24"/>
          <w:szCs w:val="24"/>
          <w:lang w:val="es-ES"/>
        </w:rPr>
        <w:t xml:space="preserve">Financiación para el desarrollo: Prácticas a </w:t>
      </w:r>
      <w:r>
        <w:rPr>
          <w:rFonts w:eastAsia="Calibri"/>
          <w:b/>
          <w:bCs/>
          <w:sz w:val="24"/>
          <w:szCs w:val="24"/>
          <w:lang w:val="es-ES"/>
        </w:rPr>
        <w:t>N</w:t>
      </w:r>
      <w:r w:rsidRPr="00AC24DE">
        <w:rPr>
          <w:rFonts w:eastAsia="Calibri"/>
          <w:b/>
          <w:bCs/>
          <w:sz w:val="24"/>
          <w:szCs w:val="24"/>
          <w:lang w:val="es-ES"/>
        </w:rPr>
        <w:t xml:space="preserve">ivel </w:t>
      </w:r>
      <w:r>
        <w:rPr>
          <w:rFonts w:eastAsia="Calibri"/>
          <w:b/>
          <w:bCs/>
          <w:sz w:val="24"/>
          <w:szCs w:val="24"/>
          <w:lang w:val="es-ES"/>
        </w:rPr>
        <w:t>I</w:t>
      </w:r>
      <w:r w:rsidRPr="00AC24DE">
        <w:rPr>
          <w:rFonts w:eastAsia="Calibri"/>
          <w:b/>
          <w:bCs/>
          <w:sz w:val="24"/>
          <w:szCs w:val="24"/>
          <w:lang w:val="es-ES"/>
        </w:rPr>
        <w:t xml:space="preserve">nternacional y </w:t>
      </w:r>
      <w:r>
        <w:rPr>
          <w:rFonts w:eastAsia="Calibri"/>
          <w:b/>
          <w:bCs/>
          <w:sz w:val="24"/>
          <w:szCs w:val="24"/>
          <w:lang w:val="es-ES"/>
        </w:rPr>
        <w:t>R</w:t>
      </w:r>
      <w:r w:rsidRPr="00AC24DE">
        <w:rPr>
          <w:rFonts w:eastAsia="Calibri"/>
          <w:b/>
          <w:bCs/>
          <w:sz w:val="24"/>
          <w:szCs w:val="24"/>
          <w:lang w:val="es-ES"/>
        </w:rPr>
        <w:t>egional</w:t>
      </w:r>
    </w:p>
    <w:p w:rsidR="00673544" w:rsidRPr="00822C95" w:rsidRDefault="00673544" w:rsidP="00673544">
      <w:pPr>
        <w:keepNext/>
        <w:jc w:val="center"/>
        <w:rPr>
          <w:rFonts w:eastAsia="Calibri"/>
          <w:b/>
          <w:bCs/>
          <w:sz w:val="16"/>
          <w:szCs w:val="16"/>
          <w:lang w:val="es-ES"/>
        </w:rPr>
      </w:pPr>
    </w:p>
    <w:p w:rsidR="00673544" w:rsidRDefault="00673544" w:rsidP="00673544">
      <w:pPr>
        <w:keepNext/>
        <w:rPr>
          <w:rFonts w:eastAsia="Calibri"/>
          <w:sz w:val="24"/>
          <w:szCs w:val="24"/>
          <w:u w:val="single"/>
          <w:lang w:val="es-ES"/>
        </w:rPr>
      </w:pPr>
      <w:r w:rsidRPr="00AC24DE">
        <w:rPr>
          <w:rFonts w:eastAsia="Calibri"/>
          <w:sz w:val="24"/>
          <w:szCs w:val="24"/>
          <w:lang w:val="es-ES"/>
        </w:rPr>
        <w:t xml:space="preserve">I.   </w:t>
      </w:r>
      <w:r w:rsidRPr="00AC24DE">
        <w:rPr>
          <w:rFonts w:eastAsia="Calibri"/>
          <w:sz w:val="24"/>
          <w:szCs w:val="24"/>
          <w:u w:val="single"/>
          <w:lang w:val="es-ES"/>
        </w:rPr>
        <w:t>Participación y Acceso a la Información</w:t>
      </w:r>
    </w:p>
    <w:p w:rsidR="00673544" w:rsidRPr="00AC24DE" w:rsidRDefault="00673544" w:rsidP="00673544">
      <w:pPr>
        <w:keepNext/>
        <w:rPr>
          <w:rFonts w:eastAsia="Calibri"/>
          <w:sz w:val="24"/>
          <w:szCs w:val="24"/>
          <w:lang w:val="es-ES"/>
        </w:rPr>
      </w:pPr>
    </w:p>
    <w:p w:rsidR="00673544" w:rsidRPr="00AC24DE" w:rsidRDefault="00673544" w:rsidP="00673544">
      <w:pPr>
        <w:keepNext/>
        <w:ind w:left="1560" w:hanging="426"/>
        <w:jc w:val="both"/>
        <w:rPr>
          <w:rFonts w:eastAsia="Calibri"/>
          <w:sz w:val="24"/>
          <w:szCs w:val="24"/>
          <w:lang w:val="es-ES"/>
        </w:rPr>
      </w:pPr>
      <w:r w:rsidRPr="00AC24DE">
        <w:rPr>
          <w:rFonts w:eastAsia="Calibri"/>
          <w:sz w:val="24"/>
          <w:szCs w:val="24"/>
          <w:lang w:val="es-ES"/>
        </w:rPr>
        <w:t xml:space="preserve"> a. </w:t>
      </w:r>
      <w:r>
        <w:rPr>
          <w:rFonts w:eastAsia="Calibri"/>
          <w:sz w:val="24"/>
          <w:szCs w:val="24"/>
          <w:lang w:val="es-ES"/>
        </w:rPr>
        <w:t xml:space="preserve"> </w:t>
      </w:r>
      <w:r w:rsidRPr="00AC24DE">
        <w:rPr>
          <w:rFonts w:eastAsia="Calibri"/>
          <w:sz w:val="24"/>
          <w:szCs w:val="24"/>
          <w:lang w:val="es-ES"/>
        </w:rPr>
        <w:t xml:space="preserve"> ¿Cómo se coloca a los titulares de derechos -individuos y comunidades- en el centro de la toma de decisiones para todos los aspectos de la </w:t>
      </w:r>
      <w:r w:rsidRPr="00C70913">
        <w:rPr>
          <w:rFonts w:eastAsia="Calibri"/>
          <w:sz w:val="24"/>
          <w:szCs w:val="24"/>
          <w:lang w:val="es-ES"/>
        </w:rPr>
        <w:t>financiación para el desarrollo</w:t>
      </w:r>
      <w:r w:rsidRPr="00AC24DE">
        <w:rPr>
          <w:rFonts w:eastAsia="Calibri"/>
          <w:sz w:val="24"/>
          <w:szCs w:val="24"/>
          <w:lang w:val="es-ES"/>
        </w:rPr>
        <w:t>, incluyendo desde la planificación hasta las etapas de evaluación?</w:t>
      </w:r>
    </w:p>
    <w:p w:rsidR="00673544" w:rsidRPr="00AC24DE" w:rsidRDefault="00673544" w:rsidP="00673544">
      <w:pPr>
        <w:keepNext/>
        <w:ind w:left="1560" w:hanging="426"/>
        <w:jc w:val="both"/>
        <w:rPr>
          <w:rFonts w:eastAsia="Calibri"/>
          <w:sz w:val="24"/>
          <w:szCs w:val="24"/>
          <w:lang w:val="es-ES"/>
        </w:rPr>
      </w:pPr>
      <w:r w:rsidRPr="00AC24DE">
        <w:rPr>
          <w:rFonts w:eastAsia="Calibri"/>
          <w:sz w:val="24"/>
          <w:szCs w:val="24"/>
          <w:lang w:val="es-ES"/>
        </w:rPr>
        <w:t xml:space="preserve">  b. </w:t>
      </w:r>
      <w:r>
        <w:rPr>
          <w:rFonts w:eastAsia="Calibri"/>
          <w:sz w:val="24"/>
          <w:szCs w:val="24"/>
          <w:lang w:val="es-ES"/>
        </w:rPr>
        <w:t xml:space="preserve"> </w:t>
      </w:r>
      <w:r w:rsidRPr="00AC24DE">
        <w:rPr>
          <w:rFonts w:eastAsia="Calibri"/>
          <w:sz w:val="24"/>
          <w:szCs w:val="24"/>
          <w:lang w:val="es-ES"/>
        </w:rPr>
        <w:t xml:space="preserve">¿Qué medidas garantizan que la </w:t>
      </w:r>
      <w:r w:rsidRPr="00C70913">
        <w:rPr>
          <w:rFonts w:eastAsia="Calibri"/>
          <w:sz w:val="24"/>
          <w:szCs w:val="24"/>
          <w:lang w:val="es-ES"/>
        </w:rPr>
        <w:t>financiación para el desarrollo</w:t>
      </w:r>
      <w:r w:rsidRPr="00AC24DE">
        <w:rPr>
          <w:rFonts w:eastAsia="Calibri"/>
          <w:sz w:val="24"/>
          <w:szCs w:val="24"/>
          <w:lang w:val="es-ES"/>
        </w:rPr>
        <w:t xml:space="preserve"> se base en las prioridades de desarrollo de los titulares de derechos y que, en última instancia, la </w:t>
      </w:r>
      <w:r w:rsidRPr="00C70913">
        <w:rPr>
          <w:rFonts w:eastAsia="Calibri"/>
          <w:sz w:val="24"/>
          <w:szCs w:val="24"/>
          <w:lang w:val="es-ES"/>
        </w:rPr>
        <w:t>financiación para el desarrollo</w:t>
      </w:r>
      <w:r w:rsidRPr="00AC24DE">
        <w:rPr>
          <w:rFonts w:eastAsia="Calibri"/>
          <w:sz w:val="24"/>
          <w:szCs w:val="24"/>
          <w:lang w:val="es-ES"/>
        </w:rPr>
        <w:t xml:space="preserve"> financie esas prioridades?</w:t>
      </w:r>
    </w:p>
    <w:p w:rsidR="00673544" w:rsidRPr="00AC24DE" w:rsidRDefault="00673544" w:rsidP="00673544">
      <w:pPr>
        <w:pStyle w:val="ListParagraph"/>
        <w:keepNext/>
        <w:ind w:left="1560" w:hanging="426"/>
        <w:contextualSpacing w:val="0"/>
        <w:jc w:val="both"/>
        <w:rPr>
          <w:rFonts w:eastAsia="Calibri"/>
          <w:sz w:val="24"/>
          <w:szCs w:val="24"/>
          <w:lang w:val="es-ES"/>
        </w:rPr>
      </w:pPr>
      <w:r w:rsidRPr="00AC24DE">
        <w:rPr>
          <w:rFonts w:eastAsia="Calibri"/>
          <w:sz w:val="24"/>
          <w:szCs w:val="24"/>
          <w:lang w:val="es-ES"/>
        </w:rPr>
        <w:t>c.</w:t>
      </w:r>
      <w:r w:rsidRPr="00AC24DE">
        <w:rPr>
          <w:rFonts w:eastAsia="Calibri"/>
          <w:sz w:val="24"/>
          <w:szCs w:val="24"/>
          <w:lang w:val="es-ES"/>
        </w:rPr>
        <w:tab/>
        <w:t xml:space="preserve">¿Qué medidas proporcionan a los titulares de los derechos acceso a información fiable, oportuna y fácil de comprender sobre todos los aspectos de la </w:t>
      </w:r>
      <w:r w:rsidRPr="00C70913">
        <w:rPr>
          <w:rFonts w:eastAsia="Calibri"/>
          <w:sz w:val="24"/>
          <w:szCs w:val="24"/>
          <w:lang w:val="es-ES"/>
        </w:rPr>
        <w:t>financiación para el desarrollo</w:t>
      </w:r>
      <w:r w:rsidRPr="00AC24DE">
        <w:rPr>
          <w:rFonts w:eastAsia="Calibri"/>
          <w:sz w:val="24"/>
          <w:szCs w:val="24"/>
          <w:lang w:val="es-ES"/>
        </w:rPr>
        <w:t>?</w:t>
      </w:r>
    </w:p>
    <w:p w:rsidR="00673544" w:rsidRDefault="00673544" w:rsidP="00673544">
      <w:pPr>
        <w:pStyle w:val="ListParagraph"/>
        <w:keepNext/>
        <w:ind w:left="1560" w:hanging="426"/>
        <w:contextualSpacing w:val="0"/>
        <w:jc w:val="both"/>
        <w:rPr>
          <w:rFonts w:eastAsia="Calibri"/>
          <w:sz w:val="24"/>
          <w:szCs w:val="24"/>
          <w:lang w:val="es-ES"/>
        </w:rPr>
      </w:pPr>
      <w:r w:rsidRPr="00AC24DE">
        <w:rPr>
          <w:rFonts w:eastAsia="Calibri"/>
          <w:sz w:val="24"/>
          <w:szCs w:val="24"/>
          <w:lang w:val="es-ES"/>
        </w:rPr>
        <w:t>d.</w:t>
      </w:r>
      <w:r w:rsidRPr="00AC24DE">
        <w:rPr>
          <w:rFonts w:eastAsia="Calibri"/>
          <w:sz w:val="24"/>
          <w:szCs w:val="24"/>
          <w:lang w:val="es-ES"/>
        </w:rPr>
        <w:tab/>
        <w:t xml:space="preserve">¿Qué medidas garantizan que la sociedad civil participe en todos los procesos de </w:t>
      </w:r>
      <w:r w:rsidRPr="00C70913">
        <w:rPr>
          <w:rFonts w:eastAsia="Calibri"/>
          <w:sz w:val="24"/>
          <w:szCs w:val="24"/>
          <w:lang w:val="es-ES"/>
        </w:rPr>
        <w:t>financiación para el desarrollo</w:t>
      </w:r>
      <w:r w:rsidRPr="00AC24DE">
        <w:rPr>
          <w:rFonts w:eastAsia="Calibri"/>
          <w:sz w:val="24"/>
          <w:szCs w:val="24"/>
          <w:lang w:val="es-ES"/>
        </w:rPr>
        <w:t xml:space="preserve">, incluso con respecto a las </w:t>
      </w:r>
      <w:r w:rsidRPr="00F20106">
        <w:rPr>
          <w:rFonts w:eastAsia="Calibri"/>
          <w:sz w:val="24"/>
          <w:szCs w:val="24"/>
          <w:lang w:val="es-ES"/>
        </w:rPr>
        <w:t>asociaciones público-privadas</w:t>
      </w:r>
      <w:r w:rsidRPr="00AC24DE">
        <w:rPr>
          <w:rFonts w:eastAsia="Calibri"/>
          <w:sz w:val="24"/>
          <w:szCs w:val="24"/>
          <w:lang w:val="es-ES"/>
        </w:rPr>
        <w:t xml:space="preserve"> y los acuerdos de préstamo, por ejemplo, evaluando los servicios prestados y su conformidad con las normas y obligaciones existentes?</w:t>
      </w:r>
    </w:p>
    <w:p w:rsidR="00673544" w:rsidRPr="00AC24DE" w:rsidRDefault="00673544" w:rsidP="00673544">
      <w:pPr>
        <w:pStyle w:val="ListParagraph"/>
        <w:keepNext/>
        <w:ind w:left="1560" w:hanging="426"/>
        <w:contextualSpacing w:val="0"/>
        <w:jc w:val="both"/>
        <w:rPr>
          <w:rFonts w:eastAsia="Calibri"/>
          <w:sz w:val="24"/>
          <w:szCs w:val="24"/>
          <w:lang w:val="es-ES"/>
        </w:rPr>
      </w:pPr>
    </w:p>
    <w:p w:rsidR="00673544" w:rsidRDefault="00673544" w:rsidP="00673544">
      <w:pPr>
        <w:keepNext/>
        <w:rPr>
          <w:rFonts w:eastAsia="Calibri"/>
          <w:sz w:val="24"/>
          <w:szCs w:val="24"/>
          <w:u w:val="single"/>
          <w:lang w:val="es-ES"/>
        </w:rPr>
      </w:pPr>
      <w:r w:rsidRPr="00AC24DE">
        <w:rPr>
          <w:rFonts w:eastAsia="Calibri"/>
          <w:sz w:val="24"/>
          <w:szCs w:val="24"/>
          <w:lang w:val="es-ES"/>
        </w:rPr>
        <w:t>II.</w:t>
      </w:r>
      <w:r>
        <w:rPr>
          <w:rFonts w:eastAsia="Calibri"/>
          <w:sz w:val="24"/>
          <w:szCs w:val="24"/>
          <w:lang w:val="es-ES"/>
        </w:rPr>
        <w:t xml:space="preserve">   </w:t>
      </w:r>
      <w:r w:rsidRPr="00AC24DE">
        <w:rPr>
          <w:rFonts w:eastAsia="Calibri"/>
          <w:sz w:val="24"/>
          <w:szCs w:val="24"/>
          <w:u w:val="single"/>
          <w:lang w:val="es-ES"/>
        </w:rPr>
        <w:t xml:space="preserve">Movilización de </w:t>
      </w:r>
      <w:r>
        <w:rPr>
          <w:rFonts w:eastAsia="Calibri"/>
          <w:sz w:val="24"/>
          <w:szCs w:val="24"/>
          <w:u w:val="single"/>
          <w:lang w:val="es-ES"/>
        </w:rPr>
        <w:t>R</w:t>
      </w:r>
      <w:r w:rsidRPr="00AC24DE">
        <w:rPr>
          <w:rFonts w:eastAsia="Calibri"/>
          <w:sz w:val="24"/>
          <w:szCs w:val="24"/>
          <w:u w:val="single"/>
          <w:lang w:val="es-ES"/>
        </w:rPr>
        <w:t>ecursos</w:t>
      </w:r>
    </w:p>
    <w:p w:rsidR="00673544" w:rsidRPr="00AC24DE" w:rsidRDefault="00673544" w:rsidP="00673544">
      <w:pPr>
        <w:keepNext/>
        <w:rPr>
          <w:rFonts w:eastAsia="Calibri"/>
          <w:sz w:val="24"/>
          <w:szCs w:val="24"/>
          <w:lang w:val="es-ES"/>
        </w:rPr>
      </w:pPr>
    </w:p>
    <w:p w:rsidR="00673544" w:rsidRPr="00AC24DE" w:rsidRDefault="00673544" w:rsidP="00673544">
      <w:pPr>
        <w:pStyle w:val="ListParagraph"/>
        <w:keepNext/>
        <w:ind w:left="1560" w:hanging="426"/>
        <w:contextualSpacing w:val="0"/>
        <w:jc w:val="both"/>
        <w:rPr>
          <w:rFonts w:eastAsia="Calibri"/>
          <w:sz w:val="24"/>
          <w:szCs w:val="24"/>
          <w:lang w:val="es-ES"/>
        </w:rPr>
      </w:pPr>
      <w:r w:rsidRPr="00AC24DE">
        <w:rPr>
          <w:rFonts w:eastAsia="Calibri"/>
          <w:sz w:val="24"/>
          <w:szCs w:val="24"/>
          <w:lang w:val="es-ES"/>
        </w:rPr>
        <w:t>a.</w:t>
      </w:r>
      <w:r w:rsidRPr="00AC24DE">
        <w:rPr>
          <w:rFonts w:eastAsia="Calibri"/>
          <w:sz w:val="24"/>
          <w:szCs w:val="24"/>
          <w:lang w:val="es-ES"/>
        </w:rPr>
        <w:tab/>
        <w:t xml:space="preserve">¿Cómo están promoviendo las partes interesadas en la </w:t>
      </w:r>
      <w:r w:rsidRPr="00C70913">
        <w:rPr>
          <w:rFonts w:eastAsia="Calibri"/>
          <w:sz w:val="24"/>
          <w:szCs w:val="24"/>
          <w:lang w:val="es-ES"/>
        </w:rPr>
        <w:t>financiación para el desarrollo</w:t>
      </w:r>
      <w:r w:rsidRPr="00AC24DE">
        <w:rPr>
          <w:rFonts w:eastAsia="Calibri"/>
          <w:sz w:val="24"/>
          <w:szCs w:val="24"/>
          <w:lang w:val="es-ES"/>
        </w:rPr>
        <w:t xml:space="preserve"> la coherencia entre los marcos políticos acordados internacionalmente para 2015, por ejemplo, apoyando a los Estados en el desarrollo de marcos financieros nacionales integrados y adoptando definiciones y metodologías comunes para medir el impacto? </w:t>
      </w:r>
    </w:p>
    <w:p w:rsidR="00673544" w:rsidRPr="00AC24DE" w:rsidRDefault="00673544" w:rsidP="00673544">
      <w:pPr>
        <w:pStyle w:val="ListParagraph"/>
        <w:keepNext/>
        <w:ind w:left="1560" w:hanging="426"/>
        <w:contextualSpacing w:val="0"/>
        <w:jc w:val="both"/>
        <w:rPr>
          <w:rFonts w:eastAsia="Calibri"/>
          <w:sz w:val="24"/>
          <w:szCs w:val="24"/>
          <w:lang w:val="es-ES"/>
        </w:rPr>
      </w:pPr>
      <w:r w:rsidRPr="00AC24DE">
        <w:rPr>
          <w:rFonts w:eastAsia="Calibri"/>
          <w:sz w:val="24"/>
          <w:szCs w:val="24"/>
          <w:lang w:val="es-ES"/>
        </w:rPr>
        <w:t>b.</w:t>
      </w:r>
      <w:r w:rsidRPr="00AC24DE">
        <w:rPr>
          <w:rFonts w:eastAsia="Calibri"/>
          <w:sz w:val="24"/>
          <w:szCs w:val="24"/>
          <w:lang w:val="es-ES"/>
        </w:rPr>
        <w:tab/>
        <w:t xml:space="preserve">¿Qué medidas están adoptando los bancos de desarrollo y los inversores para poner fin a la práctica de imponer condicionalidades a los Estados que les obligarían a adoptar medidas como el ajuste de la infraestructura tributaria y la imposición de medidas de austeridad que serían perjudiciales para su propio desarrollo? </w:t>
      </w:r>
    </w:p>
    <w:p w:rsidR="00673544" w:rsidRPr="00AC24DE" w:rsidRDefault="00673544" w:rsidP="00673544">
      <w:pPr>
        <w:pStyle w:val="ListParagraph"/>
        <w:keepNext/>
        <w:ind w:left="1560" w:hanging="426"/>
        <w:contextualSpacing w:val="0"/>
        <w:jc w:val="both"/>
        <w:rPr>
          <w:rFonts w:eastAsia="Calibri"/>
          <w:sz w:val="24"/>
          <w:szCs w:val="24"/>
          <w:lang w:val="es-ES"/>
        </w:rPr>
      </w:pPr>
      <w:r w:rsidRPr="00AC24DE">
        <w:rPr>
          <w:rFonts w:eastAsia="Calibri"/>
          <w:sz w:val="24"/>
          <w:szCs w:val="24"/>
          <w:lang w:val="es-ES"/>
        </w:rPr>
        <w:t>c.</w:t>
      </w:r>
      <w:r w:rsidRPr="00AC24DE">
        <w:rPr>
          <w:rFonts w:eastAsia="Calibri"/>
          <w:sz w:val="24"/>
          <w:szCs w:val="24"/>
          <w:lang w:val="es-ES"/>
        </w:rPr>
        <w:tab/>
        <w:t xml:space="preserve">Dados los daños potenciales de la dependencia de los programas de austeridad y de las </w:t>
      </w:r>
      <w:r w:rsidRPr="00F20106">
        <w:rPr>
          <w:rFonts w:eastAsia="Calibri"/>
          <w:sz w:val="24"/>
          <w:szCs w:val="24"/>
          <w:lang w:val="es-ES"/>
        </w:rPr>
        <w:t>asociaciones público-privadas</w:t>
      </w:r>
      <w:r w:rsidRPr="00AC24DE">
        <w:rPr>
          <w:rFonts w:eastAsia="Calibri"/>
          <w:sz w:val="24"/>
          <w:szCs w:val="24"/>
          <w:lang w:val="es-ES"/>
        </w:rPr>
        <w:t xml:space="preserve"> para la generación de recursos, ¿qué medidas están tomando las partes interesadas de la </w:t>
      </w:r>
      <w:r w:rsidRPr="00C70913">
        <w:rPr>
          <w:rFonts w:eastAsia="Calibri"/>
          <w:sz w:val="24"/>
          <w:szCs w:val="24"/>
          <w:lang w:val="es-ES"/>
        </w:rPr>
        <w:t>financiación para el desarrollo</w:t>
      </w:r>
      <w:r w:rsidRPr="00AC24DE">
        <w:rPr>
          <w:rFonts w:eastAsia="Calibri"/>
          <w:sz w:val="24"/>
          <w:szCs w:val="24"/>
          <w:lang w:val="es-ES"/>
        </w:rPr>
        <w:t xml:space="preserve"> para fomentar el fortalecimiento de la financiación pública para los marcos de política acordados internacionalmente para 2015, por ejemplo, mediante la ampliación del enfoque de los bancos centrales para incluir el apoyo al desarrollo? </w:t>
      </w:r>
    </w:p>
    <w:p w:rsidR="00673544" w:rsidRDefault="00673544" w:rsidP="00673544">
      <w:pPr>
        <w:pStyle w:val="ListParagraph"/>
        <w:keepNext/>
        <w:ind w:left="1560" w:hanging="426"/>
        <w:contextualSpacing w:val="0"/>
        <w:jc w:val="both"/>
        <w:rPr>
          <w:rFonts w:eastAsia="Calibri"/>
          <w:sz w:val="24"/>
          <w:szCs w:val="24"/>
          <w:lang w:val="es-ES"/>
        </w:rPr>
      </w:pPr>
      <w:r w:rsidRPr="00AC24DE">
        <w:rPr>
          <w:rFonts w:eastAsia="Calibri"/>
          <w:sz w:val="24"/>
          <w:szCs w:val="24"/>
          <w:lang w:val="es-ES"/>
        </w:rPr>
        <w:t>d.</w:t>
      </w:r>
      <w:r w:rsidRPr="00AC24DE">
        <w:rPr>
          <w:rFonts w:eastAsia="Calibri"/>
          <w:sz w:val="24"/>
          <w:szCs w:val="24"/>
          <w:lang w:val="es-ES"/>
        </w:rPr>
        <w:tab/>
        <w:t xml:space="preserve">¿Cómo están fomentando las partes interesadas en la </w:t>
      </w:r>
      <w:r w:rsidRPr="00C70913">
        <w:rPr>
          <w:rFonts w:eastAsia="Calibri"/>
          <w:sz w:val="24"/>
          <w:szCs w:val="24"/>
          <w:lang w:val="es-ES"/>
        </w:rPr>
        <w:t>financiación para el desarrollo</w:t>
      </w:r>
      <w:r w:rsidRPr="00AC24DE">
        <w:rPr>
          <w:rFonts w:eastAsia="Calibri"/>
          <w:sz w:val="24"/>
          <w:szCs w:val="24"/>
          <w:lang w:val="es-ES"/>
        </w:rPr>
        <w:t xml:space="preserve"> una cultura de transparencia y rendición de cuentas para todos los intermediarios financieros?</w:t>
      </w:r>
    </w:p>
    <w:p w:rsidR="00673544" w:rsidRDefault="00673544" w:rsidP="00673544">
      <w:pPr>
        <w:pStyle w:val="ListParagraph"/>
        <w:keepNext/>
        <w:ind w:left="1560" w:hanging="426"/>
        <w:contextualSpacing w:val="0"/>
        <w:jc w:val="both"/>
        <w:rPr>
          <w:rFonts w:eastAsia="Calibri"/>
          <w:sz w:val="24"/>
          <w:szCs w:val="24"/>
          <w:lang w:val="es-ES"/>
        </w:rPr>
      </w:pPr>
    </w:p>
    <w:p w:rsidR="00673544" w:rsidRDefault="00673544" w:rsidP="00673544">
      <w:pPr>
        <w:jc w:val="both"/>
        <w:rPr>
          <w:rFonts w:eastAsia="Calibri"/>
          <w:sz w:val="24"/>
          <w:szCs w:val="24"/>
          <w:u w:val="single"/>
          <w:lang w:val="es-ES"/>
        </w:rPr>
      </w:pPr>
      <w:r w:rsidRPr="00AC24DE">
        <w:rPr>
          <w:rFonts w:eastAsia="Calibri"/>
          <w:sz w:val="24"/>
          <w:szCs w:val="24"/>
          <w:lang w:val="es-ES"/>
        </w:rPr>
        <w:t>III.</w:t>
      </w:r>
      <w:r>
        <w:rPr>
          <w:rFonts w:eastAsia="Calibri"/>
          <w:sz w:val="24"/>
          <w:szCs w:val="24"/>
          <w:lang w:val="es-ES"/>
        </w:rPr>
        <w:t xml:space="preserve">   </w:t>
      </w:r>
      <w:r w:rsidRPr="00AC24DE">
        <w:rPr>
          <w:rFonts w:eastAsia="Calibri"/>
          <w:sz w:val="24"/>
          <w:szCs w:val="24"/>
          <w:u w:val="single"/>
          <w:lang w:val="es-ES"/>
        </w:rPr>
        <w:t>Cooperación internacional</w:t>
      </w:r>
    </w:p>
    <w:p w:rsidR="00673544" w:rsidRPr="00AC24DE" w:rsidRDefault="00673544" w:rsidP="00673544">
      <w:pPr>
        <w:jc w:val="both"/>
        <w:rPr>
          <w:rFonts w:eastAsia="Calibri"/>
          <w:sz w:val="24"/>
          <w:szCs w:val="24"/>
          <w:lang w:val="es-ES"/>
        </w:rPr>
      </w:pPr>
    </w:p>
    <w:p w:rsidR="00673544" w:rsidRPr="00AC24DE" w:rsidRDefault="00673544" w:rsidP="00673544">
      <w:pPr>
        <w:ind w:left="1560" w:hanging="426"/>
        <w:jc w:val="both"/>
        <w:rPr>
          <w:rFonts w:eastAsia="Calibri"/>
          <w:sz w:val="24"/>
          <w:szCs w:val="24"/>
          <w:lang w:val="es-ES"/>
        </w:rPr>
      </w:pPr>
      <w:r w:rsidRPr="00AC24DE">
        <w:rPr>
          <w:rFonts w:eastAsia="Calibri"/>
          <w:sz w:val="24"/>
          <w:szCs w:val="24"/>
          <w:lang w:val="es-ES"/>
        </w:rPr>
        <w:t>a.</w:t>
      </w:r>
      <w:r w:rsidRPr="00AC24DE">
        <w:rPr>
          <w:rFonts w:eastAsia="Calibri"/>
          <w:sz w:val="24"/>
          <w:szCs w:val="24"/>
          <w:lang w:val="es-ES"/>
        </w:rPr>
        <w:tab/>
        <w:t xml:space="preserve">¿De qué manera los actores de la </w:t>
      </w:r>
      <w:r w:rsidRPr="00C70913">
        <w:rPr>
          <w:rFonts w:eastAsia="Calibri"/>
          <w:sz w:val="24"/>
          <w:szCs w:val="24"/>
          <w:lang w:val="es-ES"/>
        </w:rPr>
        <w:t>financiación para el desarrollo</w:t>
      </w:r>
      <w:r w:rsidRPr="00AC24DE">
        <w:rPr>
          <w:rFonts w:eastAsia="Calibri"/>
          <w:sz w:val="24"/>
          <w:szCs w:val="24"/>
          <w:lang w:val="es-ES"/>
        </w:rPr>
        <w:t xml:space="preserve"> están incrementando su cooperación internacional en materia tributaria, por ejemplo, mediante el intercambio de información sobre el pago de impuestos, la publicación de las tasas y los ingresos fiscales generados por los principales actores económicos y la garantía de que los intermediarios financieros no acepten activos ilícitos?</w:t>
      </w:r>
    </w:p>
    <w:p w:rsidR="00673544" w:rsidRDefault="00673544" w:rsidP="00673544">
      <w:pPr>
        <w:ind w:left="1560" w:hanging="426"/>
        <w:jc w:val="both"/>
        <w:rPr>
          <w:rFonts w:eastAsia="Calibri"/>
          <w:sz w:val="24"/>
          <w:szCs w:val="24"/>
          <w:lang w:val="es-ES"/>
        </w:rPr>
      </w:pPr>
      <w:r w:rsidRPr="00AC24DE">
        <w:rPr>
          <w:rFonts w:eastAsia="Calibri"/>
          <w:sz w:val="24"/>
          <w:szCs w:val="24"/>
          <w:lang w:val="es-ES"/>
        </w:rPr>
        <w:t>b.</w:t>
      </w:r>
      <w:r w:rsidRPr="00AC24DE">
        <w:rPr>
          <w:rFonts w:eastAsia="Calibri"/>
          <w:sz w:val="24"/>
          <w:szCs w:val="24"/>
          <w:lang w:val="es-ES"/>
        </w:rPr>
        <w:tab/>
        <w:t xml:space="preserve">¿Cómo están cooperando las partes interesadas en la </w:t>
      </w:r>
      <w:r w:rsidRPr="00C70913">
        <w:rPr>
          <w:rFonts w:eastAsia="Calibri"/>
          <w:sz w:val="24"/>
          <w:szCs w:val="24"/>
          <w:lang w:val="es-ES"/>
        </w:rPr>
        <w:t>financiación para el desarrollo</w:t>
      </w:r>
      <w:r w:rsidRPr="00AC24DE">
        <w:rPr>
          <w:rFonts w:eastAsia="Calibri"/>
          <w:sz w:val="24"/>
          <w:szCs w:val="24"/>
          <w:lang w:val="es-ES"/>
        </w:rPr>
        <w:t xml:space="preserve"> para movilizar recursos adicionales -incluidos el intercambio de conocimientos, la cooperación técnica, el fomento de la capacidad y la </w:t>
      </w:r>
      <w:r w:rsidRPr="00AC24DE">
        <w:rPr>
          <w:rFonts w:eastAsia="Calibri"/>
          <w:sz w:val="24"/>
          <w:szCs w:val="24"/>
          <w:lang w:val="es-ES"/>
        </w:rPr>
        <w:lastRenderedPageBreak/>
        <w:t>transferencia de tecnología- a fin de proporcionar los medios e instalaciones necesarios para fomentar el desarrollo integral?</w:t>
      </w:r>
    </w:p>
    <w:p w:rsidR="00673544" w:rsidRPr="00AC24DE" w:rsidRDefault="00673544" w:rsidP="00673544">
      <w:pPr>
        <w:ind w:left="1560" w:hanging="426"/>
        <w:jc w:val="both"/>
        <w:rPr>
          <w:rFonts w:eastAsia="Calibri"/>
          <w:sz w:val="24"/>
          <w:szCs w:val="24"/>
          <w:lang w:val="es-ES"/>
        </w:rPr>
      </w:pPr>
    </w:p>
    <w:p w:rsidR="00673544" w:rsidRDefault="00673544" w:rsidP="00673544">
      <w:pPr>
        <w:jc w:val="both"/>
        <w:rPr>
          <w:rFonts w:eastAsia="Calibri"/>
          <w:sz w:val="24"/>
          <w:szCs w:val="24"/>
          <w:u w:val="single"/>
          <w:lang w:val="es-ES"/>
        </w:rPr>
      </w:pPr>
      <w:r w:rsidRPr="00AC24DE">
        <w:rPr>
          <w:rFonts w:eastAsia="Calibri"/>
          <w:sz w:val="24"/>
          <w:szCs w:val="24"/>
          <w:lang w:val="es-ES"/>
        </w:rPr>
        <w:t>IV.</w:t>
      </w:r>
      <w:r>
        <w:rPr>
          <w:rFonts w:eastAsia="Calibri"/>
          <w:sz w:val="24"/>
          <w:szCs w:val="24"/>
          <w:lang w:val="es-ES"/>
        </w:rPr>
        <w:t xml:space="preserve">   </w:t>
      </w:r>
      <w:r w:rsidRPr="00AC24DE">
        <w:rPr>
          <w:rFonts w:eastAsia="Calibri"/>
          <w:sz w:val="24"/>
          <w:szCs w:val="24"/>
          <w:u w:val="single"/>
          <w:lang w:val="es-ES"/>
        </w:rPr>
        <w:t>Distribución de beneficios y protección social</w:t>
      </w:r>
    </w:p>
    <w:p w:rsidR="00673544" w:rsidRPr="00AC24DE" w:rsidRDefault="00673544" w:rsidP="00673544">
      <w:pPr>
        <w:jc w:val="both"/>
        <w:rPr>
          <w:rFonts w:eastAsia="Calibri"/>
          <w:sz w:val="24"/>
          <w:szCs w:val="24"/>
          <w:lang w:val="es-ES"/>
        </w:rPr>
      </w:pPr>
    </w:p>
    <w:p w:rsidR="00673544" w:rsidRPr="00AC24DE" w:rsidRDefault="00673544" w:rsidP="00673544">
      <w:pPr>
        <w:ind w:left="1560" w:hanging="426"/>
        <w:jc w:val="both"/>
        <w:rPr>
          <w:rFonts w:eastAsia="Calibri"/>
          <w:sz w:val="24"/>
          <w:szCs w:val="24"/>
          <w:lang w:val="es-ES"/>
        </w:rPr>
      </w:pPr>
      <w:r w:rsidRPr="00AC24DE">
        <w:rPr>
          <w:rFonts w:eastAsia="Calibri"/>
          <w:sz w:val="24"/>
          <w:szCs w:val="24"/>
          <w:lang w:val="es-ES"/>
        </w:rPr>
        <w:t>a.</w:t>
      </w:r>
      <w:r w:rsidRPr="00AC24DE">
        <w:rPr>
          <w:rFonts w:eastAsia="Calibri"/>
          <w:sz w:val="24"/>
          <w:szCs w:val="24"/>
          <w:lang w:val="es-ES"/>
        </w:rPr>
        <w:tab/>
        <w:t xml:space="preserve">¿Qué medidas garantizan que los titulares de los derechos participen de manera significativa en el establecimiento de las condiciones y en la distribución de los beneficios de todas las iniciativas de desarrollo, incluidas las </w:t>
      </w:r>
      <w:r w:rsidRPr="00F20106">
        <w:rPr>
          <w:rFonts w:eastAsia="Calibri"/>
          <w:sz w:val="24"/>
          <w:szCs w:val="24"/>
          <w:lang w:val="es-ES"/>
        </w:rPr>
        <w:t>asociaciones público-privadas</w:t>
      </w:r>
      <w:r w:rsidRPr="00AC24DE">
        <w:rPr>
          <w:rFonts w:eastAsia="Calibri"/>
          <w:sz w:val="24"/>
          <w:szCs w:val="24"/>
          <w:lang w:val="es-ES"/>
        </w:rPr>
        <w:t xml:space="preserve">? </w:t>
      </w:r>
    </w:p>
    <w:p w:rsidR="00673544" w:rsidRPr="00AC24DE" w:rsidRDefault="00673544" w:rsidP="00673544">
      <w:pPr>
        <w:ind w:left="1560" w:hanging="426"/>
        <w:jc w:val="both"/>
        <w:rPr>
          <w:rFonts w:eastAsia="Calibri"/>
          <w:sz w:val="24"/>
          <w:szCs w:val="24"/>
          <w:lang w:val="es-ES"/>
        </w:rPr>
      </w:pPr>
      <w:r w:rsidRPr="00AC24DE">
        <w:rPr>
          <w:rFonts w:eastAsia="Calibri"/>
          <w:sz w:val="24"/>
          <w:szCs w:val="24"/>
          <w:lang w:val="es-ES"/>
        </w:rPr>
        <w:t>b.</w:t>
      </w:r>
      <w:r w:rsidRPr="00AC24DE">
        <w:rPr>
          <w:rFonts w:eastAsia="Calibri"/>
          <w:sz w:val="24"/>
          <w:szCs w:val="24"/>
          <w:lang w:val="es-ES"/>
        </w:rPr>
        <w:tab/>
        <w:t xml:space="preserve">¿Cómo se asegura que los interesados en la </w:t>
      </w:r>
      <w:r w:rsidRPr="00C70913">
        <w:rPr>
          <w:rFonts w:eastAsia="Calibri"/>
          <w:sz w:val="24"/>
          <w:szCs w:val="24"/>
          <w:lang w:val="es-ES"/>
        </w:rPr>
        <w:t>financiación para el desarrollo</w:t>
      </w:r>
      <w:r w:rsidRPr="00AC24DE">
        <w:rPr>
          <w:rFonts w:eastAsia="Calibri"/>
          <w:sz w:val="24"/>
          <w:szCs w:val="24"/>
          <w:lang w:val="es-ES"/>
        </w:rPr>
        <w:t xml:space="preserve">, incluido el sector privado, distribuyan equitativamente los beneficios del crecimiento entre todos los segmentos de la población para reducir las desigualdades y llegar a los grupos más vulnerables? </w:t>
      </w:r>
    </w:p>
    <w:p w:rsidR="00673544" w:rsidRPr="00637F43" w:rsidRDefault="00673544" w:rsidP="00673544">
      <w:pPr>
        <w:ind w:left="1560" w:hanging="426"/>
        <w:jc w:val="both"/>
        <w:rPr>
          <w:bCs/>
          <w:noProof/>
          <w:sz w:val="24"/>
          <w:szCs w:val="24"/>
          <w:lang w:val="es-ES"/>
        </w:rPr>
      </w:pPr>
      <w:r w:rsidRPr="00AC24DE">
        <w:rPr>
          <w:rFonts w:eastAsia="Calibri"/>
          <w:sz w:val="24"/>
          <w:szCs w:val="24"/>
          <w:lang w:val="es-ES"/>
        </w:rPr>
        <w:t>c.</w:t>
      </w:r>
      <w:r w:rsidRPr="00AC24DE">
        <w:rPr>
          <w:rFonts w:eastAsia="Calibri"/>
          <w:sz w:val="24"/>
          <w:szCs w:val="24"/>
          <w:lang w:val="es-ES"/>
        </w:rPr>
        <w:tab/>
        <w:t xml:space="preserve">¿Están promoviendo los actores de la </w:t>
      </w:r>
      <w:r w:rsidRPr="00C70913">
        <w:rPr>
          <w:rFonts w:eastAsia="Calibri"/>
          <w:sz w:val="24"/>
          <w:szCs w:val="24"/>
          <w:lang w:val="es-ES"/>
        </w:rPr>
        <w:t>financiación para el desarrollo</w:t>
      </w:r>
      <w:r w:rsidRPr="00AC24DE">
        <w:rPr>
          <w:rFonts w:eastAsia="Calibri"/>
          <w:sz w:val="24"/>
          <w:szCs w:val="24"/>
          <w:lang w:val="es-ES"/>
        </w:rPr>
        <w:t xml:space="preserve"> el mantenimiento de los mínimos de protección social, incluso en tiempos de crisis?</w:t>
      </w:r>
    </w:p>
    <w:p w:rsidR="00DB5A55" w:rsidRPr="00673544" w:rsidRDefault="00DB5A55" w:rsidP="00673544">
      <w:pPr>
        <w:rPr>
          <w:lang w:val="es-ES"/>
        </w:rPr>
      </w:pPr>
      <w:bookmarkStart w:id="0" w:name="_GoBack"/>
      <w:bookmarkEnd w:id="0"/>
    </w:p>
    <w:sectPr w:rsidR="00DB5A55" w:rsidRPr="00673544" w:rsidSect="00673544">
      <w:headerReference w:type="default" r:id="rId5"/>
      <w:footerReference w:type="default" r:id="rId6"/>
      <w:headerReference w:type="first" r:id="rId7"/>
      <w:footerReference w:type="first" r:id="rId8"/>
      <w:pgSz w:w="11906" w:h="16838" w:code="9"/>
      <w:pgMar w:top="1440" w:right="1440" w:bottom="1440" w:left="1440" w:header="0" w:footer="567" w:gutter="0"/>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ED" w:rsidRPr="0093652A" w:rsidRDefault="006D4C60" w:rsidP="0093652A">
    <w:pPr>
      <w:rPr>
        <w:sz w:val="24"/>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1B" w:rsidRPr="00637F43" w:rsidRDefault="006D4C60" w:rsidP="006B5EDA">
    <w:pPr>
      <w:pStyle w:val="Footer"/>
      <w:rPr>
        <w:lang w:val="es-ES"/>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80" w:rsidRPr="00A0264C" w:rsidRDefault="006D4C60" w:rsidP="00A0264C">
    <w:pPr>
      <w:pStyle w:val="Header"/>
      <w:tabs>
        <w:tab w:val="clear" w:pos="4153"/>
        <w:tab w:val="right" w:pos="3686"/>
        <w:tab w:val="left" w:pos="5812"/>
      </w:tabs>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ED" w:rsidRPr="00225B80" w:rsidRDefault="006D4C60" w:rsidP="00225B80">
    <w:pPr>
      <w:pStyle w:val="Header"/>
      <w:tabs>
        <w:tab w:val="clear" w:pos="4153"/>
        <w:tab w:val="clear" w:pos="8306"/>
        <w:tab w:val="right" w:pos="3686"/>
        <w:tab w:val="left" w:pos="5812"/>
      </w:tabs>
      <w:spacing w:before="80" w:after="36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D737E"/>
    <w:multiLevelType w:val="hybridMultilevel"/>
    <w:tmpl w:val="CCE06936"/>
    <w:lvl w:ilvl="0" w:tplc="2F3426E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4FA53A57"/>
    <w:multiLevelType w:val="hybridMultilevel"/>
    <w:tmpl w:val="5830B8CC"/>
    <w:lvl w:ilvl="0" w:tplc="96D01E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86D44"/>
    <w:multiLevelType w:val="hybridMultilevel"/>
    <w:tmpl w:val="B944FE7C"/>
    <w:lvl w:ilvl="0" w:tplc="38068ECC">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4"/>
    <w:rsid w:val="00673544"/>
    <w:rsid w:val="00DB5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695"/>
  <w15:chartTrackingRefBased/>
  <w15:docId w15:val="{9FD00E7D-CC02-4EC6-BD4C-42AA25BF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54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67354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673544"/>
    <w:pPr>
      <w:tabs>
        <w:tab w:val="center" w:pos="4153"/>
        <w:tab w:val="right" w:pos="8306"/>
      </w:tabs>
    </w:pPr>
  </w:style>
  <w:style w:type="character" w:customStyle="1" w:styleId="FooterChar">
    <w:name w:val="Footer Char"/>
    <w:basedOn w:val="DefaultParagraphFont"/>
    <w:link w:val="Footer"/>
    <w:uiPriority w:val="99"/>
    <w:rsid w:val="00673544"/>
    <w:rPr>
      <w:rFonts w:ascii="Times New Roman" w:eastAsia="Times New Roman" w:hAnsi="Times New Roman" w:cs="Times New Roman"/>
      <w:sz w:val="20"/>
      <w:szCs w:val="20"/>
    </w:rPr>
  </w:style>
  <w:style w:type="paragraph" w:styleId="ListParagraph">
    <w:name w:val="List Paragraph"/>
    <w:basedOn w:val="Normal"/>
    <w:uiPriority w:val="34"/>
    <w:qFormat/>
    <w:rsid w:val="00673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03C158-D87A-4D4C-87AC-DB04932F449C}"/>
</file>

<file path=customXml/itemProps2.xml><?xml version="1.0" encoding="utf-8"?>
<ds:datastoreItem xmlns:ds="http://schemas.openxmlformats.org/officeDocument/2006/customXml" ds:itemID="{E30EF76F-144F-49F5-81CB-3705039D34FC}"/>
</file>

<file path=customXml/itemProps3.xml><?xml version="1.0" encoding="utf-8"?>
<ds:datastoreItem xmlns:ds="http://schemas.openxmlformats.org/officeDocument/2006/customXml" ds:itemID="{AA96631E-151F-438E-8C54-9C877DD82C0C}"/>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 Antoanela</dc:creator>
  <cp:keywords/>
  <dc:description/>
  <cp:lastModifiedBy>PAVLOVA Antoanela</cp:lastModifiedBy>
  <cp:revision>2</cp:revision>
  <dcterms:created xsi:type="dcterms:W3CDTF">2019-12-11T08:18:00Z</dcterms:created>
  <dcterms:modified xsi:type="dcterms:W3CDTF">2019-12-11T08:18:00Z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