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E9" w:rsidRPr="002F0063" w:rsidRDefault="006905E9" w:rsidP="002F0063">
      <w:pPr>
        <w:spacing w:after="80" w:line="240" w:lineRule="auto"/>
        <w:ind w:right="-198"/>
        <w:jc w:val="center"/>
        <w:rPr>
          <w:rFonts w:cs="Times New Roman Bold"/>
          <w:b/>
          <w:caps/>
          <w:sz w:val="18"/>
          <w:szCs w:val="18"/>
          <w:lang w:val="en-GB"/>
        </w:rPr>
      </w:pPr>
      <w:bookmarkStart w:id="0" w:name="_GoBack"/>
      <w:bookmarkEnd w:id="0"/>
    </w:p>
    <w:tbl>
      <w:tblPr>
        <w:tblW w:w="1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881"/>
        <w:gridCol w:w="2881"/>
        <w:gridCol w:w="2881"/>
        <w:gridCol w:w="2881"/>
        <w:gridCol w:w="2882"/>
        <w:gridCol w:w="714"/>
      </w:tblGrid>
      <w:tr w:rsidR="00150C1D" w:rsidRPr="00D6597B" w:rsidTr="00EB43D2">
        <w:trPr>
          <w:trHeight w:val="745"/>
          <w:jc w:val="center"/>
        </w:trPr>
        <w:tc>
          <w:tcPr>
            <w:tcW w:w="713" w:type="dxa"/>
            <w:shd w:val="clear" w:color="auto" w:fill="DDD9C3"/>
            <w:vAlign w:val="center"/>
          </w:tcPr>
          <w:p w:rsidR="00150C1D" w:rsidRPr="00D6597B" w:rsidRDefault="00150C1D" w:rsidP="00BF2E0F">
            <w:pPr>
              <w:spacing w:after="0" w:line="220" w:lineRule="exact"/>
              <w:jc w:val="center"/>
              <w:rPr>
                <w:sz w:val="18"/>
                <w:szCs w:val="18"/>
                <w:lang w:val="en-US"/>
              </w:rPr>
            </w:pPr>
          </w:p>
        </w:tc>
        <w:tc>
          <w:tcPr>
            <w:tcW w:w="2881" w:type="dxa"/>
            <w:tcBorders>
              <w:bottom w:val="single" w:sz="4" w:space="0" w:color="auto"/>
            </w:tcBorders>
            <w:shd w:val="clear" w:color="auto" w:fill="DDD9C3"/>
            <w:vAlign w:val="center"/>
          </w:tcPr>
          <w:p w:rsidR="00150C1D" w:rsidRPr="00D6597B" w:rsidRDefault="00150C1D" w:rsidP="006754A5">
            <w:pPr>
              <w:spacing w:after="0" w:line="220" w:lineRule="exact"/>
              <w:jc w:val="center"/>
              <w:rPr>
                <w:b/>
                <w:sz w:val="18"/>
                <w:szCs w:val="18"/>
                <w:lang w:val="en-US"/>
              </w:rPr>
            </w:pPr>
            <w:r w:rsidRPr="00D6597B">
              <w:rPr>
                <w:b/>
                <w:sz w:val="18"/>
                <w:szCs w:val="18"/>
                <w:lang w:val="en-US"/>
              </w:rPr>
              <w:t>MONDAY</w:t>
            </w:r>
          </w:p>
        </w:tc>
        <w:tc>
          <w:tcPr>
            <w:tcW w:w="2881" w:type="dxa"/>
            <w:tcBorders>
              <w:bottom w:val="single" w:sz="4" w:space="0" w:color="auto"/>
            </w:tcBorders>
            <w:shd w:val="clear" w:color="auto" w:fill="DDD9C3"/>
            <w:vAlign w:val="center"/>
          </w:tcPr>
          <w:p w:rsidR="00150C1D" w:rsidRPr="00D6597B" w:rsidRDefault="00150C1D" w:rsidP="006754A5">
            <w:pPr>
              <w:spacing w:after="0" w:line="220" w:lineRule="exact"/>
              <w:jc w:val="center"/>
              <w:rPr>
                <w:b/>
                <w:sz w:val="18"/>
                <w:szCs w:val="18"/>
                <w:lang w:val="en-US"/>
              </w:rPr>
            </w:pPr>
            <w:r w:rsidRPr="00D6597B">
              <w:rPr>
                <w:b/>
                <w:sz w:val="18"/>
                <w:szCs w:val="18"/>
                <w:lang w:val="en-US"/>
              </w:rPr>
              <w:t>TUESDAY</w:t>
            </w:r>
          </w:p>
        </w:tc>
        <w:tc>
          <w:tcPr>
            <w:tcW w:w="2881" w:type="dxa"/>
            <w:tcBorders>
              <w:bottom w:val="single" w:sz="4" w:space="0" w:color="auto"/>
            </w:tcBorders>
            <w:shd w:val="clear" w:color="auto" w:fill="DDD9C3"/>
            <w:vAlign w:val="center"/>
          </w:tcPr>
          <w:p w:rsidR="00150C1D" w:rsidRPr="00D6597B" w:rsidRDefault="00150C1D" w:rsidP="006754A5">
            <w:pPr>
              <w:spacing w:after="0" w:line="220" w:lineRule="exact"/>
              <w:jc w:val="center"/>
              <w:rPr>
                <w:b/>
                <w:sz w:val="18"/>
                <w:szCs w:val="18"/>
                <w:lang w:val="en-US"/>
              </w:rPr>
            </w:pPr>
            <w:r>
              <w:rPr>
                <w:b/>
                <w:sz w:val="18"/>
                <w:szCs w:val="18"/>
                <w:lang w:val="en-US"/>
              </w:rPr>
              <w:t>WEDNESDAY</w:t>
            </w:r>
          </w:p>
        </w:tc>
        <w:tc>
          <w:tcPr>
            <w:tcW w:w="2881" w:type="dxa"/>
            <w:tcBorders>
              <w:bottom w:val="single" w:sz="4" w:space="0" w:color="auto"/>
            </w:tcBorders>
            <w:shd w:val="clear" w:color="auto" w:fill="DDD9C3"/>
            <w:vAlign w:val="center"/>
          </w:tcPr>
          <w:p w:rsidR="00150C1D" w:rsidRPr="00D6597B" w:rsidRDefault="00150C1D" w:rsidP="006754A5">
            <w:pPr>
              <w:spacing w:after="0" w:line="220" w:lineRule="exact"/>
              <w:jc w:val="center"/>
              <w:rPr>
                <w:b/>
                <w:sz w:val="18"/>
                <w:szCs w:val="18"/>
                <w:lang w:val="en-US"/>
              </w:rPr>
            </w:pPr>
            <w:r w:rsidRPr="00D6597B">
              <w:rPr>
                <w:b/>
                <w:sz w:val="18"/>
                <w:szCs w:val="18"/>
                <w:lang w:val="en-US"/>
              </w:rPr>
              <w:t>THURSDAY</w:t>
            </w:r>
          </w:p>
        </w:tc>
        <w:tc>
          <w:tcPr>
            <w:tcW w:w="2882" w:type="dxa"/>
            <w:tcBorders>
              <w:bottom w:val="single" w:sz="4" w:space="0" w:color="auto"/>
            </w:tcBorders>
            <w:shd w:val="clear" w:color="auto" w:fill="DDD9C3"/>
            <w:vAlign w:val="center"/>
          </w:tcPr>
          <w:p w:rsidR="00150C1D" w:rsidRPr="00D6597B" w:rsidRDefault="00150C1D" w:rsidP="006754A5">
            <w:pPr>
              <w:spacing w:after="0" w:line="220" w:lineRule="exact"/>
              <w:jc w:val="center"/>
              <w:rPr>
                <w:b/>
                <w:sz w:val="18"/>
                <w:szCs w:val="18"/>
                <w:lang w:val="en-US"/>
              </w:rPr>
            </w:pPr>
            <w:r w:rsidRPr="00D6597B">
              <w:rPr>
                <w:b/>
                <w:sz w:val="18"/>
                <w:szCs w:val="18"/>
                <w:lang w:val="en-US"/>
              </w:rPr>
              <w:t>FRIDAY</w:t>
            </w:r>
          </w:p>
        </w:tc>
        <w:tc>
          <w:tcPr>
            <w:tcW w:w="714" w:type="dxa"/>
            <w:shd w:val="clear" w:color="auto" w:fill="DDD9C3"/>
            <w:vAlign w:val="center"/>
          </w:tcPr>
          <w:p w:rsidR="00150C1D" w:rsidRPr="00D6597B" w:rsidRDefault="00150C1D" w:rsidP="00BF2E0F">
            <w:pPr>
              <w:spacing w:after="0" w:line="220" w:lineRule="exact"/>
              <w:rPr>
                <w:sz w:val="18"/>
                <w:szCs w:val="18"/>
                <w:lang w:val="en-US"/>
              </w:rPr>
            </w:pPr>
          </w:p>
        </w:tc>
      </w:tr>
      <w:tr w:rsidR="001C24D5" w:rsidRPr="00D6597B" w:rsidTr="00EB43D2">
        <w:trPr>
          <w:trHeight w:val="3969"/>
          <w:jc w:val="center"/>
        </w:trPr>
        <w:tc>
          <w:tcPr>
            <w:tcW w:w="713" w:type="dxa"/>
            <w:shd w:val="clear" w:color="auto" w:fill="548DD4"/>
          </w:tcPr>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10:00</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Pr="000100EB" w:rsidRDefault="001C24D5" w:rsidP="001C24D5">
            <w:pPr>
              <w:spacing w:after="0" w:line="220" w:lineRule="exact"/>
              <w:jc w:val="center"/>
              <w:rPr>
                <w:color w:val="FFFFFF"/>
                <w:sz w:val="18"/>
                <w:szCs w:val="18"/>
                <w:lang w:val="en-US"/>
              </w:rPr>
            </w:pPr>
            <w:r>
              <w:rPr>
                <w:color w:val="FFFFFF"/>
                <w:sz w:val="18"/>
                <w:szCs w:val="18"/>
                <w:lang w:val="en-US"/>
              </w:rPr>
              <w:t>13:00</w:t>
            </w:r>
          </w:p>
        </w:tc>
        <w:tc>
          <w:tcPr>
            <w:tcW w:w="2881" w:type="dxa"/>
            <w:shd w:val="clear" w:color="auto" w:fill="auto"/>
          </w:tcPr>
          <w:p w:rsidR="001C24D5" w:rsidRDefault="001C24D5" w:rsidP="001C24D5">
            <w:pPr>
              <w:spacing w:after="0" w:line="240" w:lineRule="auto"/>
              <w:rPr>
                <w:b/>
                <w:bCs/>
                <w:sz w:val="18"/>
                <w:szCs w:val="18"/>
                <w:lang w:val="en-US"/>
              </w:rPr>
            </w:pPr>
          </w:p>
          <w:p w:rsidR="001C24D5" w:rsidRDefault="001C24D5" w:rsidP="001C24D5">
            <w:pPr>
              <w:spacing w:after="0" w:line="240" w:lineRule="auto"/>
              <w:rPr>
                <w:b/>
                <w:bCs/>
                <w:sz w:val="18"/>
                <w:szCs w:val="18"/>
                <w:lang w:val="en-US"/>
              </w:rPr>
            </w:pPr>
            <w:r>
              <w:rPr>
                <w:b/>
                <w:bCs/>
                <w:sz w:val="18"/>
                <w:szCs w:val="18"/>
                <w:lang w:val="en-US"/>
              </w:rPr>
              <w:t>Item 1 – Opening of the session</w:t>
            </w:r>
          </w:p>
          <w:p w:rsidR="001C24D5" w:rsidRDefault="001C24D5" w:rsidP="001C24D5">
            <w:pPr>
              <w:spacing w:after="0" w:line="240" w:lineRule="auto"/>
              <w:rPr>
                <w:b/>
                <w:bCs/>
                <w:sz w:val="18"/>
                <w:szCs w:val="18"/>
                <w:lang w:val="en-US"/>
              </w:rPr>
            </w:pPr>
          </w:p>
          <w:p w:rsidR="001C24D5" w:rsidRDefault="001C24D5" w:rsidP="001C24D5">
            <w:pPr>
              <w:spacing w:after="0" w:line="240" w:lineRule="auto"/>
              <w:rPr>
                <w:b/>
                <w:bCs/>
                <w:sz w:val="18"/>
                <w:szCs w:val="18"/>
                <w:lang w:val="en-US"/>
              </w:rPr>
            </w:pPr>
            <w:r>
              <w:rPr>
                <w:b/>
                <w:bCs/>
                <w:sz w:val="18"/>
                <w:szCs w:val="18"/>
                <w:lang w:val="en-US"/>
              </w:rPr>
              <w:t>Item 2 – Election of the Chair-Rapporteur</w:t>
            </w:r>
          </w:p>
          <w:p w:rsidR="001C24D5" w:rsidRDefault="001C24D5" w:rsidP="001C24D5">
            <w:pPr>
              <w:spacing w:after="0" w:line="240" w:lineRule="auto"/>
              <w:rPr>
                <w:b/>
                <w:bCs/>
                <w:sz w:val="18"/>
                <w:szCs w:val="18"/>
                <w:lang w:val="en-US"/>
              </w:rPr>
            </w:pPr>
          </w:p>
          <w:p w:rsidR="001C24D5" w:rsidRDefault="001C24D5" w:rsidP="001C24D5">
            <w:pPr>
              <w:spacing w:after="0" w:line="240" w:lineRule="auto"/>
              <w:rPr>
                <w:b/>
                <w:bCs/>
                <w:sz w:val="18"/>
                <w:szCs w:val="18"/>
                <w:lang w:val="en-US"/>
              </w:rPr>
            </w:pPr>
            <w:r>
              <w:rPr>
                <w:b/>
                <w:bCs/>
                <w:sz w:val="18"/>
                <w:szCs w:val="18"/>
                <w:lang w:val="en-US"/>
              </w:rPr>
              <w:t>Item 3 – Adoption of the agenda and programme of work</w:t>
            </w:r>
          </w:p>
          <w:p w:rsidR="001C24D5" w:rsidRDefault="001C24D5" w:rsidP="001C24D5">
            <w:pPr>
              <w:spacing w:after="0" w:line="240" w:lineRule="auto"/>
              <w:rPr>
                <w:b/>
                <w:bCs/>
                <w:sz w:val="18"/>
                <w:szCs w:val="18"/>
                <w:lang w:val="en-US"/>
              </w:rPr>
            </w:pPr>
          </w:p>
          <w:p w:rsidR="001C24D5" w:rsidRPr="004F0AC4" w:rsidRDefault="001C24D5" w:rsidP="001C24D5">
            <w:pPr>
              <w:spacing w:after="0" w:line="240" w:lineRule="auto"/>
              <w:rPr>
                <w:bCs/>
                <w:sz w:val="18"/>
                <w:szCs w:val="18"/>
                <w:lang w:val="en-US"/>
              </w:rPr>
            </w:pPr>
            <w:r w:rsidRPr="004F0AC4">
              <w:rPr>
                <w:bCs/>
                <w:sz w:val="18"/>
                <w:szCs w:val="18"/>
                <w:lang w:val="en-US"/>
              </w:rPr>
              <w:t>A/HRC/WG.2/20/1</w:t>
            </w:r>
          </w:p>
          <w:p w:rsidR="001C24D5" w:rsidRDefault="001C24D5" w:rsidP="001C24D5">
            <w:pPr>
              <w:spacing w:after="0" w:line="240" w:lineRule="auto"/>
              <w:rPr>
                <w:b/>
                <w:bCs/>
                <w:sz w:val="18"/>
                <w:szCs w:val="18"/>
                <w:lang w:val="en-US"/>
              </w:rPr>
            </w:pPr>
          </w:p>
          <w:p w:rsidR="001C24D5" w:rsidRDefault="001C24D5" w:rsidP="001C24D5">
            <w:pPr>
              <w:spacing w:after="0" w:line="240" w:lineRule="auto"/>
              <w:rPr>
                <w:b/>
                <w:bCs/>
                <w:sz w:val="18"/>
                <w:szCs w:val="18"/>
                <w:lang w:val="en-US"/>
              </w:rPr>
            </w:pPr>
            <w:r>
              <w:rPr>
                <w:b/>
                <w:bCs/>
                <w:sz w:val="18"/>
                <w:szCs w:val="18"/>
                <w:lang w:val="en-US"/>
              </w:rPr>
              <w:t>Item 4 – Review of progress made in the promotion and implementation of the right to development</w:t>
            </w:r>
          </w:p>
          <w:p w:rsidR="001C24D5" w:rsidRDefault="001C24D5" w:rsidP="001C24D5">
            <w:pPr>
              <w:spacing w:after="0" w:line="240" w:lineRule="auto"/>
              <w:rPr>
                <w:b/>
                <w:bCs/>
                <w:sz w:val="18"/>
                <w:szCs w:val="18"/>
                <w:lang w:val="en-US"/>
              </w:rPr>
            </w:pPr>
          </w:p>
          <w:p w:rsidR="001C24D5" w:rsidRPr="00E7046A" w:rsidRDefault="001C24D5" w:rsidP="001C24D5">
            <w:pPr>
              <w:spacing w:after="0" w:line="240" w:lineRule="auto"/>
              <w:rPr>
                <w:b/>
                <w:bCs/>
                <w:sz w:val="18"/>
                <w:szCs w:val="18"/>
                <w:lang w:val="en-US"/>
              </w:rPr>
            </w:pPr>
            <w:r>
              <w:rPr>
                <w:b/>
                <w:bCs/>
                <w:sz w:val="18"/>
                <w:szCs w:val="18"/>
                <w:lang w:val="en-US"/>
              </w:rPr>
              <w:t>Item 4.1 – General statements</w:t>
            </w:r>
          </w:p>
        </w:tc>
        <w:tc>
          <w:tcPr>
            <w:tcW w:w="2881" w:type="dxa"/>
            <w:shd w:val="clear" w:color="auto" w:fill="auto"/>
          </w:tcPr>
          <w:p w:rsidR="001C24D5" w:rsidRDefault="001C24D5" w:rsidP="001C24D5">
            <w:pPr>
              <w:spacing w:after="0" w:line="240" w:lineRule="auto"/>
              <w:rPr>
                <w:b/>
                <w:bCs/>
                <w:sz w:val="18"/>
                <w:szCs w:val="18"/>
                <w:lang w:val="en-US"/>
              </w:rPr>
            </w:pPr>
          </w:p>
          <w:p w:rsidR="001C24D5" w:rsidRDefault="001C24D5" w:rsidP="009F66F3">
            <w:pPr>
              <w:spacing w:after="0" w:line="240" w:lineRule="auto"/>
              <w:rPr>
                <w:b/>
                <w:bCs/>
                <w:sz w:val="18"/>
                <w:szCs w:val="18"/>
                <w:lang w:val="en-US"/>
              </w:rPr>
            </w:pPr>
            <w:r>
              <w:rPr>
                <w:b/>
                <w:bCs/>
                <w:sz w:val="18"/>
                <w:szCs w:val="18"/>
                <w:lang w:val="en-US"/>
              </w:rPr>
              <w:t>Item 4.4 – Interactive dialogue with experts on the implementation and realization of the right to development, including the implications of the 2030 Agenda for Sustainable Develop</w:t>
            </w:r>
            <w:r w:rsidR="009F66F3">
              <w:rPr>
                <w:b/>
                <w:bCs/>
                <w:sz w:val="18"/>
                <w:szCs w:val="18"/>
                <w:lang w:val="en-US"/>
              </w:rPr>
              <w:t>ment</w:t>
            </w:r>
          </w:p>
          <w:p w:rsidR="00EC4111" w:rsidRDefault="00EC4111" w:rsidP="009F66F3">
            <w:pPr>
              <w:spacing w:after="0" w:line="240" w:lineRule="auto"/>
              <w:rPr>
                <w:b/>
                <w:bCs/>
                <w:sz w:val="18"/>
                <w:szCs w:val="18"/>
                <w:lang w:val="en-US"/>
              </w:rPr>
            </w:pPr>
          </w:p>
          <w:p w:rsidR="002D0753" w:rsidRDefault="002D0753" w:rsidP="009F66F3">
            <w:pPr>
              <w:spacing w:after="0" w:line="240" w:lineRule="auto"/>
              <w:rPr>
                <w:bCs/>
                <w:sz w:val="18"/>
                <w:szCs w:val="18"/>
                <w:lang w:val="en-US"/>
              </w:rPr>
            </w:pPr>
            <w:r>
              <w:rPr>
                <w:bCs/>
                <w:sz w:val="18"/>
                <w:szCs w:val="18"/>
                <w:lang w:val="en-US"/>
              </w:rPr>
              <w:t>Concept note</w:t>
            </w:r>
            <w:r w:rsidRPr="00095E35">
              <w:rPr>
                <w:bCs/>
                <w:sz w:val="18"/>
                <w:szCs w:val="18"/>
                <w:lang w:val="en-US"/>
              </w:rPr>
              <w:t xml:space="preserve"> </w:t>
            </w:r>
          </w:p>
          <w:p w:rsidR="002D0753" w:rsidRDefault="002D0753" w:rsidP="009F66F3">
            <w:pPr>
              <w:spacing w:after="0" w:line="240" w:lineRule="auto"/>
              <w:rPr>
                <w:bCs/>
                <w:sz w:val="18"/>
                <w:szCs w:val="18"/>
                <w:lang w:val="en-US"/>
              </w:rPr>
            </w:pPr>
          </w:p>
          <w:p w:rsidR="00095E35" w:rsidRPr="00095E35" w:rsidRDefault="00095E35" w:rsidP="009F66F3">
            <w:pPr>
              <w:spacing w:after="0" w:line="240" w:lineRule="auto"/>
              <w:rPr>
                <w:bCs/>
                <w:sz w:val="18"/>
                <w:szCs w:val="18"/>
                <w:lang w:val="en-US"/>
              </w:rPr>
            </w:pPr>
            <w:r w:rsidRPr="00095E35">
              <w:rPr>
                <w:bCs/>
                <w:sz w:val="18"/>
                <w:szCs w:val="18"/>
                <w:lang w:val="en-US"/>
              </w:rPr>
              <w:t>Item 4.4.1 – The implementation and realization of the right to development and the implications of the 2030 Agenda for Sustainable Development</w:t>
            </w:r>
          </w:p>
          <w:p w:rsidR="00095E35" w:rsidRDefault="00095E35" w:rsidP="009F66F3">
            <w:pPr>
              <w:spacing w:after="0" w:line="240" w:lineRule="auto"/>
              <w:rPr>
                <w:bCs/>
                <w:sz w:val="18"/>
                <w:szCs w:val="18"/>
                <w:lang w:val="en-US"/>
              </w:rPr>
            </w:pPr>
          </w:p>
          <w:p w:rsidR="00095E35" w:rsidRPr="00095E35" w:rsidRDefault="00095E35" w:rsidP="009F66F3">
            <w:pPr>
              <w:spacing w:after="0" w:line="240" w:lineRule="auto"/>
              <w:rPr>
                <w:bCs/>
                <w:sz w:val="18"/>
                <w:szCs w:val="18"/>
                <w:lang w:val="en-US"/>
              </w:rPr>
            </w:pPr>
            <w:r>
              <w:rPr>
                <w:bCs/>
                <w:sz w:val="18"/>
                <w:szCs w:val="18"/>
                <w:lang w:val="en-US"/>
              </w:rPr>
              <w:t>Panel discussion</w:t>
            </w:r>
          </w:p>
          <w:p w:rsidR="00095E35" w:rsidRDefault="00095E35" w:rsidP="009F66F3">
            <w:pPr>
              <w:spacing w:after="0" w:line="240" w:lineRule="auto"/>
              <w:rPr>
                <w:b/>
                <w:bCs/>
                <w:sz w:val="18"/>
                <w:szCs w:val="18"/>
                <w:lang w:val="en-US"/>
              </w:rPr>
            </w:pPr>
          </w:p>
          <w:p w:rsidR="00EC4111" w:rsidRPr="00EC4111" w:rsidRDefault="00EC4111" w:rsidP="009F66F3">
            <w:pPr>
              <w:spacing w:after="0" w:line="240" w:lineRule="auto"/>
              <w:rPr>
                <w:bCs/>
                <w:sz w:val="18"/>
                <w:szCs w:val="18"/>
                <w:lang w:val="en-US"/>
              </w:rPr>
            </w:pPr>
          </w:p>
        </w:tc>
        <w:tc>
          <w:tcPr>
            <w:tcW w:w="2881" w:type="dxa"/>
            <w:shd w:val="clear" w:color="auto" w:fill="auto"/>
          </w:tcPr>
          <w:p w:rsidR="001C24D5" w:rsidRDefault="001C24D5" w:rsidP="001C24D5">
            <w:pPr>
              <w:spacing w:after="0" w:line="240" w:lineRule="auto"/>
              <w:rPr>
                <w:b/>
                <w:bCs/>
                <w:sz w:val="18"/>
                <w:szCs w:val="18"/>
                <w:lang w:val="en-GB"/>
              </w:rPr>
            </w:pPr>
          </w:p>
          <w:p w:rsidR="001C24D5" w:rsidRPr="004D692B" w:rsidRDefault="001C24D5" w:rsidP="001C24D5">
            <w:pPr>
              <w:spacing w:after="0" w:line="240" w:lineRule="auto"/>
              <w:rPr>
                <w:b/>
                <w:bCs/>
                <w:sz w:val="18"/>
                <w:szCs w:val="18"/>
                <w:lang w:val="en-GB"/>
              </w:rPr>
            </w:pPr>
            <w:r w:rsidRPr="004D692B">
              <w:rPr>
                <w:b/>
                <w:bCs/>
                <w:sz w:val="18"/>
                <w:szCs w:val="18"/>
                <w:lang w:val="en-GB"/>
              </w:rPr>
              <w:t xml:space="preserve">Item 4.5 </w:t>
            </w:r>
            <w:r w:rsidR="00390243">
              <w:rPr>
                <w:b/>
                <w:bCs/>
                <w:sz w:val="18"/>
                <w:szCs w:val="18"/>
                <w:lang w:val="en-GB"/>
              </w:rPr>
              <w:t xml:space="preserve">– </w:t>
            </w:r>
            <w:r w:rsidR="00FC20A9">
              <w:rPr>
                <w:b/>
                <w:bCs/>
                <w:sz w:val="18"/>
                <w:szCs w:val="18"/>
                <w:lang w:val="en-GB"/>
              </w:rPr>
              <w:t>D</w:t>
            </w:r>
            <w:r w:rsidR="00FC20A9" w:rsidRPr="00FC20A9">
              <w:rPr>
                <w:b/>
                <w:bCs/>
                <w:sz w:val="18"/>
                <w:szCs w:val="18"/>
                <w:lang w:val="en-GB"/>
              </w:rPr>
              <w:t>iscussion to elaborate a draft legally binding instrument on the right to development through a collaborative process of engagement, including on the content and scope of the future instrument</w:t>
            </w:r>
          </w:p>
          <w:p w:rsidR="003C0887" w:rsidRDefault="003C0887" w:rsidP="001C24D5">
            <w:pPr>
              <w:spacing w:after="0" w:line="240" w:lineRule="auto"/>
              <w:rPr>
                <w:bCs/>
                <w:sz w:val="18"/>
                <w:szCs w:val="18"/>
                <w:lang w:val="en-GB"/>
              </w:rPr>
            </w:pPr>
          </w:p>
          <w:p w:rsidR="00B875D0" w:rsidRPr="00E7046A" w:rsidRDefault="00B875D0" w:rsidP="00B875D0">
            <w:pPr>
              <w:spacing w:after="0" w:line="240" w:lineRule="auto"/>
              <w:rPr>
                <w:bCs/>
                <w:sz w:val="18"/>
                <w:szCs w:val="18"/>
                <w:lang w:val="en-GB"/>
              </w:rPr>
            </w:pPr>
            <w:r>
              <w:rPr>
                <w:bCs/>
                <w:sz w:val="18"/>
                <w:szCs w:val="18"/>
                <w:lang w:val="en-GB"/>
              </w:rPr>
              <w:t xml:space="preserve">Item 4.5.1 – </w:t>
            </w:r>
            <w:r w:rsidR="00B46CF2">
              <w:rPr>
                <w:bCs/>
                <w:sz w:val="18"/>
                <w:szCs w:val="18"/>
                <w:lang w:val="en-GB"/>
              </w:rPr>
              <w:t>Discussion</w:t>
            </w:r>
            <w:r>
              <w:rPr>
                <w:bCs/>
                <w:sz w:val="18"/>
                <w:szCs w:val="18"/>
                <w:lang w:val="en-GB"/>
              </w:rPr>
              <w:t xml:space="preserve"> </w:t>
            </w:r>
            <w:r w:rsidRPr="00B875D0">
              <w:rPr>
                <w:bCs/>
                <w:sz w:val="18"/>
                <w:szCs w:val="18"/>
                <w:lang w:val="en-GB"/>
              </w:rPr>
              <w:t>of the working method, preamble and final provisions of a legally binding instrument on the right to development</w:t>
            </w:r>
          </w:p>
        </w:tc>
        <w:tc>
          <w:tcPr>
            <w:tcW w:w="2881" w:type="dxa"/>
            <w:shd w:val="clear" w:color="auto" w:fill="auto"/>
          </w:tcPr>
          <w:p w:rsidR="001C24D5" w:rsidRDefault="001C24D5" w:rsidP="001C24D5">
            <w:pPr>
              <w:spacing w:after="0" w:line="240" w:lineRule="auto"/>
              <w:rPr>
                <w:b/>
                <w:bCs/>
                <w:sz w:val="18"/>
                <w:szCs w:val="18"/>
                <w:lang w:val="en-GB"/>
              </w:rPr>
            </w:pPr>
          </w:p>
          <w:p w:rsidR="001C24D5" w:rsidRDefault="001C24D5" w:rsidP="001C24D5">
            <w:pPr>
              <w:spacing w:after="0" w:line="240" w:lineRule="auto"/>
              <w:rPr>
                <w:b/>
                <w:bCs/>
                <w:sz w:val="18"/>
                <w:szCs w:val="18"/>
                <w:lang w:val="en-GB"/>
              </w:rPr>
            </w:pPr>
            <w:r w:rsidRPr="00757256">
              <w:rPr>
                <w:b/>
                <w:bCs/>
                <w:sz w:val="18"/>
                <w:szCs w:val="18"/>
                <w:lang w:val="en-GB"/>
              </w:rPr>
              <w:t>Item 4.5 (cont’d)</w:t>
            </w:r>
          </w:p>
          <w:p w:rsidR="008201C7" w:rsidRDefault="008201C7" w:rsidP="001C24D5">
            <w:pPr>
              <w:spacing w:after="0" w:line="240" w:lineRule="auto"/>
              <w:rPr>
                <w:b/>
                <w:bCs/>
                <w:sz w:val="18"/>
                <w:szCs w:val="18"/>
                <w:lang w:val="en-GB"/>
              </w:rPr>
            </w:pPr>
          </w:p>
          <w:p w:rsidR="008201C7" w:rsidRPr="008201C7" w:rsidRDefault="008201C7" w:rsidP="008201C7">
            <w:pPr>
              <w:spacing w:after="0" w:line="240" w:lineRule="auto"/>
              <w:rPr>
                <w:bCs/>
                <w:sz w:val="18"/>
                <w:szCs w:val="18"/>
                <w:lang w:val="en-GB"/>
              </w:rPr>
            </w:pPr>
            <w:r w:rsidRPr="008201C7">
              <w:rPr>
                <w:bCs/>
                <w:sz w:val="18"/>
                <w:szCs w:val="18"/>
                <w:lang w:val="en-GB"/>
              </w:rPr>
              <w:t xml:space="preserve">Item 4.5.3 – </w:t>
            </w:r>
            <w:r w:rsidR="00B46CF2">
              <w:rPr>
                <w:bCs/>
                <w:sz w:val="18"/>
                <w:szCs w:val="18"/>
                <w:lang w:val="en-GB"/>
              </w:rPr>
              <w:t>Discussion</w:t>
            </w:r>
            <w:r w:rsidRPr="008201C7">
              <w:rPr>
                <w:bCs/>
                <w:sz w:val="18"/>
                <w:szCs w:val="18"/>
                <w:lang w:val="en-GB"/>
              </w:rPr>
              <w:t xml:space="preserve"> of the </w:t>
            </w:r>
            <w:r w:rsidR="00EC553E">
              <w:rPr>
                <w:bCs/>
                <w:sz w:val="18"/>
                <w:szCs w:val="18"/>
                <w:lang w:val="en-GB"/>
              </w:rPr>
              <w:t xml:space="preserve">content and </w:t>
            </w:r>
            <w:r w:rsidRPr="008201C7">
              <w:rPr>
                <w:bCs/>
                <w:sz w:val="18"/>
                <w:szCs w:val="18"/>
                <w:lang w:val="en-GB"/>
              </w:rPr>
              <w:t>scope of a legally binding on the right to development</w:t>
            </w:r>
          </w:p>
        </w:tc>
        <w:tc>
          <w:tcPr>
            <w:tcW w:w="2882" w:type="dxa"/>
            <w:shd w:val="clear" w:color="auto" w:fill="auto"/>
          </w:tcPr>
          <w:p w:rsidR="001C24D5" w:rsidRDefault="001C24D5" w:rsidP="001C24D5">
            <w:pPr>
              <w:spacing w:after="0" w:line="240" w:lineRule="auto"/>
              <w:rPr>
                <w:b/>
                <w:bCs/>
                <w:sz w:val="18"/>
                <w:szCs w:val="18"/>
                <w:lang w:val="en-GB"/>
              </w:rPr>
            </w:pPr>
          </w:p>
          <w:p w:rsidR="001C24D5" w:rsidRPr="00E7046A" w:rsidRDefault="007014FE" w:rsidP="001C24D5">
            <w:pPr>
              <w:spacing w:after="0" w:line="240" w:lineRule="auto"/>
              <w:rPr>
                <w:bCs/>
                <w:sz w:val="18"/>
                <w:szCs w:val="18"/>
                <w:lang w:val="en-GB"/>
              </w:rPr>
            </w:pPr>
            <w:r>
              <w:rPr>
                <w:b/>
                <w:bCs/>
                <w:sz w:val="18"/>
                <w:szCs w:val="18"/>
                <w:lang w:val="en-US"/>
              </w:rPr>
              <w:t>Item 5 – Adoption of conclusions and recommendations</w:t>
            </w:r>
          </w:p>
        </w:tc>
        <w:tc>
          <w:tcPr>
            <w:tcW w:w="714" w:type="dxa"/>
            <w:shd w:val="clear" w:color="auto" w:fill="548DD4"/>
          </w:tcPr>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10:00</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Pr="000100EB" w:rsidRDefault="001C24D5" w:rsidP="001C24D5">
            <w:pPr>
              <w:spacing w:after="0" w:line="220" w:lineRule="exact"/>
              <w:jc w:val="center"/>
              <w:rPr>
                <w:color w:val="FFFFFF"/>
                <w:sz w:val="18"/>
                <w:szCs w:val="18"/>
                <w:lang w:val="en-US"/>
              </w:rPr>
            </w:pPr>
            <w:r>
              <w:rPr>
                <w:color w:val="FFFFFF"/>
                <w:sz w:val="18"/>
                <w:szCs w:val="18"/>
                <w:lang w:val="en-US"/>
              </w:rPr>
              <w:t>13:00</w:t>
            </w:r>
          </w:p>
        </w:tc>
      </w:tr>
      <w:tr w:rsidR="001C24D5" w:rsidRPr="00D6597B" w:rsidTr="00EB43D2">
        <w:trPr>
          <w:trHeight w:val="3941"/>
          <w:jc w:val="center"/>
        </w:trPr>
        <w:tc>
          <w:tcPr>
            <w:tcW w:w="713" w:type="dxa"/>
            <w:shd w:val="clear" w:color="auto" w:fill="548DD4"/>
          </w:tcPr>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15:00</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Pr="000100EB" w:rsidRDefault="001C24D5" w:rsidP="001C24D5">
            <w:pPr>
              <w:spacing w:after="0" w:line="220" w:lineRule="exact"/>
              <w:jc w:val="center"/>
              <w:rPr>
                <w:color w:val="FFFFFF"/>
                <w:sz w:val="18"/>
                <w:szCs w:val="18"/>
                <w:lang w:val="en-US"/>
              </w:rPr>
            </w:pPr>
            <w:r>
              <w:rPr>
                <w:color w:val="FFFFFF"/>
                <w:sz w:val="18"/>
                <w:szCs w:val="18"/>
                <w:lang w:val="en-US"/>
              </w:rPr>
              <w:t>18:00</w:t>
            </w:r>
          </w:p>
        </w:tc>
        <w:tc>
          <w:tcPr>
            <w:tcW w:w="2881" w:type="dxa"/>
            <w:shd w:val="clear" w:color="auto" w:fill="auto"/>
          </w:tcPr>
          <w:p w:rsidR="001C24D5" w:rsidRDefault="001C24D5" w:rsidP="001C24D5">
            <w:pPr>
              <w:spacing w:after="0" w:line="240" w:lineRule="auto"/>
              <w:rPr>
                <w:b/>
                <w:sz w:val="18"/>
                <w:szCs w:val="18"/>
                <w:lang w:val="en-US"/>
              </w:rPr>
            </w:pPr>
          </w:p>
          <w:p w:rsidR="001C24D5" w:rsidRDefault="001C24D5" w:rsidP="001C24D5">
            <w:pPr>
              <w:spacing w:after="0" w:line="240" w:lineRule="auto"/>
              <w:rPr>
                <w:b/>
                <w:sz w:val="18"/>
                <w:szCs w:val="18"/>
                <w:lang w:val="en-US"/>
              </w:rPr>
            </w:pPr>
            <w:r>
              <w:rPr>
                <w:b/>
                <w:sz w:val="18"/>
                <w:szCs w:val="18"/>
                <w:lang w:val="en-US"/>
              </w:rPr>
              <w:t>Item 4.2 – Interactive dialogue with the Special Rapporteur on the Right to Development, including on the work of the Working Group and its relevant agenda items</w:t>
            </w:r>
          </w:p>
          <w:p w:rsidR="001C24D5" w:rsidRDefault="001C24D5" w:rsidP="001C24D5">
            <w:pPr>
              <w:spacing w:after="0" w:line="240" w:lineRule="auto"/>
              <w:rPr>
                <w:b/>
                <w:sz w:val="18"/>
                <w:szCs w:val="18"/>
                <w:lang w:val="en-US"/>
              </w:rPr>
            </w:pPr>
          </w:p>
          <w:p w:rsidR="007014FE" w:rsidRDefault="007014FE" w:rsidP="007014FE">
            <w:pPr>
              <w:spacing w:after="0" w:line="240" w:lineRule="auto"/>
              <w:rPr>
                <w:b/>
                <w:bCs/>
                <w:sz w:val="18"/>
                <w:szCs w:val="18"/>
                <w:lang w:val="en-US"/>
              </w:rPr>
            </w:pPr>
          </w:p>
          <w:p w:rsidR="007014FE" w:rsidRDefault="007014FE" w:rsidP="007014FE">
            <w:pPr>
              <w:spacing w:after="0" w:line="240" w:lineRule="auto"/>
              <w:rPr>
                <w:b/>
                <w:bCs/>
                <w:sz w:val="18"/>
                <w:szCs w:val="18"/>
                <w:lang w:val="en-US"/>
              </w:rPr>
            </w:pPr>
            <w:r>
              <w:rPr>
                <w:b/>
                <w:bCs/>
                <w:sz w:val="18"/>
                <w:szCs w:val="18"/>
                <w:lang w:val="en-US"/>
              </w:rPr>
              <w:t>Item 4.3 – Consideration of contributions made by States at the national, regional and international levels to the implementation of the right to development and on the implications of the 2030 Agenda for Sustainable Development</w:t>
            </w:r>
          </w:p>
          <w:p w:rsidR="001C24D5" w:rsidRPr="00AC3113" w:rsidRDefault="001C24D5" w:rsidP="001C24D5">
            <w:pPr>
              <w:spacing w:after="0" w:line="240" w:lineRule="auto"/>
              <w:rPr>
                <w:b/>
                <w:sz w:val="18"/>
                <w:szCs w:val="18"/>
                <w:lang w:val="en-US"/>
              </w:rPr>
            </w:pPr>
          </w:p>
        </w:tc>
        <w:tc>
          <w:tcPr>
            <w:tcW w:w="2881" w:type="dxa"/>
            <w:shd w:val="clear" w:color="auto" w:fill="auto"/>
          </w:tcPr>
          <w:p w:rsidR="001C24D5" w:rsidRDefault="001C24D5" w:rsidP="001C24D5">
            <w:pPr>
              <w:spacing w:after="0" w:line="240" w:lineRule="auto"/>
              <w:rPr>
                <w:b/>
                <w:sz w:val="18"/>
                <w:szCs w:val="18"/>
                <w:lang w:val="en-US"/>
              </w:rPr>
            </w:pPr>
          </w:p>
          <w:p w:rsidR="001C24D5" w:rsidRDefault="001C24D5" w:rsidP="001C24D5">
            <w:pPr>
              <w:spacing w:after="0" w:line="240" w:lineRule="auto"/>
              <w:rPr>
                <w:b/>
                <w:sz w:val="18"/>
                <w:szCs w:val="18"/>
                <w:lang w:val="en-US"/>
              </w:rPr>
            </w:pPr>
            <w:r>
              <w:rPr>
                <w:b/>
                <w:sz w:val="18"/>
                <w:szCs w:val="18"/>
                <w:lang w:val="en-US"/>
              </w:rPr>
              <w:t>Item 4.4 (cont’d)</w:t>
            </w:r>
          </w:p>
          <w:p w:rsidR="00095E35" w:rsidRDefault="00095E35" w:rsidP="001C24D5">
            <w:pPr>
              <w:spacing w:after="0" w:line="240" w:lineRule="auto"/>
              <w:rPr>
                <w:b/>
                <w:sz w:val="18"/>
                <w:szCs w:val="18"/>
                <w:lang w:val="en-US"/>
              </w:rPr>
            </w:pPr>
          </w:p>
          <w:p w:rsidR="000953BD" w:rsidRDefault="000953BD" w:rsidP="000953BD">
            <w:pPr>
              <w:spacing w:after="0" w:line="240" w:lineRule="auto"/>
              <w:rPr>
                <w:sz w:val="18"/>
                <w:szCs w:val="18"/>
                <w:lang w:val="en-US"/>
              </w:rPr>
            </w:pPr>
            <w:r>
              <w:rPr>
                <w:sz w:val="18"/>
                <w:szCs w:val="18"/>
                <w:lang w:val="en-US"/>
              </w:rPr>
              <w:t xml:space="preserve">Item 4.4.2 – </w:t>
            </w:r>
            <w:r w:rsidR="00B2195D" w:rsidRPr="00B2195D">
              <w:rPr>
                <w:sz w:val="18"/>
                <w:szCs w:val="18"/>
                <w:lang w:val="en-US"/>
              </w:rPr>
              <w:t>The right to development, empowerment, inclusiveness and equality</w:t>
            </w:r>
          </w:p>
          <w:p w:rsidR="00B2195D" w:rsidRDefault="00B2195D" w:rsidP="000953BD">
            <w:pPr>
              <w:spacing w:after="0" w:line="240" w:lineRule="auto"/>
              <w:rPr>
                <w:sz w:val="18"/>
                <w:szCs w:val="18"/>
                <w:lang w:val="en-US"/>
              </w:rPr>
            </w:pPr>
          </w:p>
          <w:p w:rsidR="000953BD" w:rsidRPr="00095E35" w:rsidRDefault="000953BD" w:rsidP="000953BD">
            <w:pPr>
              <w:spacing w:after="0" w:line="240" w:lineRule="auto"/>
              <w:rPr>
                <w:sz w:val="18"/>
                <w:szCs w:val="18"/>
                <w:lang w:val="en-US"/>
              </w:rPr>
            </w:pPr>
            <w:r>
              <w:rPr>
                <w:sz w:val="18"/>
                <w:szCs w:val="18"/>
                <w:lang w:val="en-US"/>
              </w:rPr>
              <w:t>Panel discussion</w:t>
            </w:r>
          </w:p>
        </w:tc>
        <w:tc>
          <w:tcPr>
            <w:tcW w:w="2881" w:type="dxa"/>
            <w:shd w:val="clear" w:color="auto" w:fill="auto"/>
          </w:tcPr>
          <w:p w:rsidR="001C24D5" w:rsidRDefault="001C24D5" w:rsidP="001C24D5">
            <w:pPr>
              <w:spacing w:after="0" w:line="240" w:lineRule="auto"/>
              <w:rPr>
                <w:b/>
                <w:bCs/>
                <w:sz w:val="18"/>
                <w:szCs w:val="18"/>
                <w:lang w:val="en-US"/>
              </w:rPr>
            </w:pPr>
          </w:p>
          <w:p w:rsidR="001C24D5" w:rsidRDefault="001C24D5" w:rsidP="001C24D5">
            <w:pPr>
              <w:spacing w:after="0" w:line="240" w:lineRule="auto"/>
              <w:rPr>
                <w:b/>
                <w:bCs/>
                <w:sz w:val="18"/>
                <w:szCs w:val="18"/>
                <w:lang w:val="en-US"/>
              </w:rPr>
            </w:pPr>
            <w:r>
              <w:rPr>
                <w:b/>
                <w:bCs/>
                <w:sz w:val="18"/>
                <w:szCs w:val="18"/>
                <w:lang w:val="en-US"/>
              </w:rPr>
              <w:t>Item 4.5 (cont’d)</w:t>
            </w:r>
          </w:p>
          <w:p w:rsidR="00B875D0" w:rsidRDefault="00B875D0" w:rsidP="001C24D5">
            <w:pPr>
              <w:spacing w:after="0" w:line="240" w:lineRule="auto"/>
              <w:rPr>
                <w:b/>
                <w:bCs/>
                <w:sz w:val="18"/>
                <w:szCs w:val="18"/>
                <w:lang w:val="en-US"/>
              </w:rPr>
            </w:pPr>
          </w:p>
          <w:p w:rsidR="000266DA" w:rsidRPr="00281362" w:rsidRDefault="000266DA" w:rsidP="001C24D5">
            <w:pPr>
              <w:spacing w:after="0" w:line="240" w:lineRule="auto"/>
              <w:rPr>
                <w:bCs/>
                <w:sz w:val="18"/>
                <w:szCs w:val="18"/>
                <w:lang w:val="en-US"/>
              </w:rPr>
            </w:pPr>
            <w:r>
              <w:rPr>
                <w:bCs/>
                <w:sz w:val="18"/>
                <w:szCs w:val="18"/>
                <w:lang w:val="en-GB"/>
              </w:rPr>
              <w:t>Item 4.5</w:t>
            </w:r>
            <w:r w:rsidRPr="000266DA">
              <w:rPr>
                <w:bCs/>
                <w:sz w:val="18"/>
                <w:szCs w:val="18"/>
                <w:lang w:val="en-GB"/>
              </w:rPr>
              <w:t xml:space="preserve">.2 – </w:t>
            </w:r>
            <w:r w:rsidR="00B46CF2">
              <w:rPr>
                <w:bCs/>
                <w:sz w:val="18"/>
                <w:szCs w:val="18"/>
                <w:lang w:val="en-US"/>
              </w:rPr>
              <w:t>Discussion</w:t>
            </w:r>
            <w:r w:rsidRPr="000266DA">
              <w:rPr>
                <w:bCs/>
                <w:sz w:val="18"/>
                <w:szCs w:val="18"/>
                <w:lang w:val="en-US"/>
              </w:rPr>
              <w:t xml:space="preserve"> of the type and structure of a legally binding instrument on the right to development</w:t>
            </w:r>
          </w:p>
        </w:tc>
        <w:tc>
          <w:tcPr>
            <w:tcW w:w="2881" w:type="dxa"/>
            <w:shd w:val="clear" w:color="auto" w:fill="auto"/>
          </w:tcPr>
          <w:p w:rsidR="001C24D5" w:rsidRDefault="001C24D5" w:rsidP="001C24D5">
            <w:pPr>
              <w:spacing w:after="0" w:line="240" w:lineRule="auto"/>
              <w:rPr>
                <w:b/>
                <w:bCs/>
                <w:sz w:val="18"/>
                <w:szCs w:val="18"/>
                <w:lang w:val="en-US"/>
              </w:rPr>
            </w:pPr>
          </w:p>
          <w:p w:rsidR="001C24D5" w:rsidRDefault="001C24D5" w:rsidP="001C24D5">
            <w:pPr>
              <w:spacing w:after="0" w:line="240" w:lineRule="auto"/>
              <w:rPr>
                <w:b/>
                <w:bCs/>
                <w:sz w:val="18"/>
                <w:szCs w:val="18"/>
                <w:lang w:val="en-US"/>
              </w:rPr>
            </w:pPr>
            <w:r>
              <w:rPr>
                <w:b/>
                <w:bCs/>
                <w:sz w:val="18"/>
                <w:szCs w:val="18"/>
                <w:lang w:val="en-US"/>
              </w:rPr>
              <w:t>Item 4.5 (cont’d)</w:t>
            </w:r>
          </w:p>
          <w:p w:rsidR="001C24D5" w:rsidRDefault="001C24D5" w:rsidP="001C24D5">
            <w:pPr>
              <w:spacing w:after="0" w:line="240" w:lineRule="auto"/>
              <w:rPr>
                <w:b/>
                <w:bCs/>
                <w:sz w:val="18"/>
                <w:szCs w:val="18"/>
                <w:lang w:val="en-US"/>
              </w:rPr>
            </w:pPr>
          </w:p>
          <w:p w:rsidR="001C24D5" w:rsidRPr="00281362" w:rsidRDefault="008201C7" w:rsidP="001C24D5">
            <w:pPr>
              <w:spacing w:after="0" w:line="240" w:lineRule="auto"/>
              <w:rPr>
                <w:bCs/>
                <w:sz w:val="18"/>
                <w:szCs w:val="18"/>
                <w:lang w:val="en-US"/>
              </w:rPr>
            </w:pPr>
            <w:r w:rsidRPr="008201C7">
              <w:rPr>
                <w:bCs/>
                <w:sz w:val="18"/>
                <w:szCs w:val="18"/>
                <w:lang w:val="en-US"/>
              </w:rPr>
              <w:t xml:space="preserve">Item 4.5.4 – </w:t>
            </w:r>
            <w:r w:rsidR="00B46CF2">
              <w:rPr>
                <w:bCs/>
                <w:sz w:val="18"/>
                <w:szCs w:val="18"/>
                <w:lang w:val="en-US"/>
              </w:rPr>
              <w:t xml:space="preserve">Discussion </w:t>
            </w:r>
            <w:r w:rsidRPr="008201C7">
              <w:rPr>
                <w:bCs/>
                <w:sz w:val="18"/>
                <w:szCs w:val="18"/>
                <w:lang w:val="en-US"/>
              </w:rPr>
              <w:t xml:space="preserve">of </w:t>
            </w:r>
            <w:r w:rsidR="00FD3BF8">
              <w:rPr>
                <w:bCs/>
                <w:sz w:val="18"/>
                <w:szCs w:val="18"/>
                <w:lang w:val="en-US"/>
              </w:rPr>
              <w:t xml:space="preserve">the </w:t>
            </w:r>
            <w:r w:rsidRPr="008201C7">
              <w:rPr>
                <w:bCs/>
                <w:sz w:val="18"/>
                <w:szCs w:val="18"/>
                <w:lang w:val="en-US"/>
              </w:rPr>
              <w:t>institutional arrangements and compliance procedures</w:t>
            </w:r>
            <w:r w:rsidR="00FD3BF8">
              <w:rPr>
                <w:bCs/>
                <w:sz w:val="18"/>
                <w:szCs w:val="18"/>
                <w:lang w:val="en-US"/>
              </w:rPr>
              <w:t xml:space="preserve"> of a legally binding instrument on the right to development</w:t>
            </w:r>
          </w:p>
        </w:tc>
        <w:tc>
          <w:tcPr>
            <w:tcW w:w="2882" w:type="dxa"/>
            <w:shd w:val="clear" w:color="auto" w:fill="auto"/>
          </w:tcPr>
          <w:p w:rsidR="001C24D5" w:rsidRDefault="001C24D5" w:rsidP="001C24D5">
            <w:pPr>
              <w:spacing w:after="0" w:line="240" w:lineRule="auto"/>
              <w:rPr>
                <w:b/>
                <w:sz w:val="18"/>
                <w:szCs w:val="18"/>
                <w:lang w:val="en-US"/>
              </w:rPr>
            </w:pPr>
          </w:p>
          <w:p w:rsidR="001C24D5" w:rsidRDefault="001C24D5" w:rsidP="001C24D5">
            <w:pPr>
              <w:spacing w:after="0" w:line="240" w:lineRule="auto"/>
              <w:rPr>
                <w:b/>
                <w:sz w:val="18"/>
                <w:szCs w:val="18"/>
                <w:lang w:val="en-US"/>
              </w:rPr>
            </w:pPr>
            <w:r>
              <w:rPr>
                <w:b/>
                <w:sz w:val="18"/>
                <w:szCs w:val="18"/>
                <w:lang w:val="en-US"/>
              </w:rPr>
              <w:t>Item 5 (cont’d)</w:t>
            </w:r>
          </w:p>
          <w:p w:rsidR="001C24D5" w:rsidRDefault="001C24D5" w:rsidP="001C24D5">
            <w:pPr>
              <w:spacing w:after="0" w:line="240" w:lineRule="auto"/>
              <w:rPr>
                <w:b/>
                <w:sz w:val="18"/>
                <w:szCs w:val="18"/>
                <w:lang w:val="en-US"/>
              </w:rPr>
            </w:pPr>
          </w:p>
          <w:p w:rsidR="001C24D5" w:rsidRPr="00AC3113" w:rsidRDefault="001C24D5" w:rsidP="001C24D5">
            <w:pPr>
              <w:spacing w:after="0" w:line="240" w:lineRule="auto"/>
              <w:rPr>
                <w:b/>
                <w:sz w:val="18"/>
                <w:szCs w:val="18"/>
                <w:lang w:val="en-US"/>
              </w:rPr>
            </w:pPr>
            <w:r>
              <w:rPr>
                <w:b/>
                <w:sz w:val="18"/>
                <w:szCs w:val="18"/>
                <w:lang w:val="en-US"/>
              </w:rPr>
              <w:t>Item 6 – Adoption of the report</w:t>
            </w:r>
          </w:p>
        </w:tc>
        <w:tc>
          <w:tcPr>
            <w:tcW w:w="714" w:type="dxa"/>
            <w:shd w:val="clear" w:color="auto" w:fill="548DD4"/>
          </w:tcPr>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15:00</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r>
              <w:rPr>
                <w:color w:val="FFFFFF"/>
                <w:sz w:val="18"/>
                <w:szCs w:val="18"/>
                <w:lang w:val="en-US"/>
              </w:rPr>
              <w:t>-</w:t>
            </w: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DB1D05" w:rsidRDefault="00DB1D05" w:rsidP="001C24D5">
            <w:pPr>
              <w:spacing w:after="0" w:line="220" w:lineRule="exact"/>
              <w:jc w:val="center"/>
              <w:rPr>
                <w:color w:val="FFFFFF"/>
                <w:sz w:val="18"/>
                <w:szCs w:val="18"/>
                <w:lang w:val="en-US"/>
              </w:rPr>
            </w:pPr>
          </w:p>
          <w:p w:rsidR="001C24D5" w:rsidRDefault="001C24D5" w:rsidP="001C24D5">
            <w:pPr>
              <w:spacing w:after="0" w:line="220" w:lineRule="exact"/>
              <w:jc w:val="center"/>
              <w:rPr>
                <w:color w:val="FFFFFF"/>
                <w:sz w:val="18"/>
                <w:szCs w:val="18"/>
                <w:lang w:val="en-US"/>
              </w:rPr>
            </w:pPr>
          </w:p>
          <w:p w:rsidR="001C24D5" w:rsidRPr="000100EB" w:rsidRDefault="001C24D5" w:rsidP="001C24D5">
            <w:pPr>
              <w:spacing w:after="0" w:line="220" w:lineRule="exact"/>
              <w:jc w:val="center"/>
              <w:rPr>
                <w:color w:val="FFFFFF"/>
                <w:sz w:val="18"/>
                <w:szCs w:val="18"/>
                <w:lang w:val="en-US"/>
              </w:rPr>
            </w:pPr>
            <w:r>
              <w:rPr>
                <w:color w:val="FFFFFF"/>
                <w:sz w:val="18"/>
                <w:szCs w:val="18"/>
                <w:lang w:val="en-US"/>
              </w:rPr>
              <w:t>18:00</w:t>
            </w:r>
          </w:p>
        </w:tc>
      </w:tr>
    </w:tbl>
    <w:p w:rsidR="0029742A" w:rsidRDefault="0029742A"/>
    <w:sectPr w:rsidR="0029742A" w:rsidSect="00150C1D">
      <w:headerReference w:type="even" r:id="rId10"/>
      <w:headerReference w:type="default" r:id="rId11"/>
      <w:head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1F" w:rsidRDefault="00DA7E1F" w:rsidP="002F0063">
      <w:pPr>
        <w:spacing w:after="0" w:line="240" w:lineRule="auto"/>
      </w:pPr>
      <w:r>
        <w:separator/>
      </w:r>
    </w:p>
  </w:endnote>
  <w:endnote w:type="continuationSeparator" w:id="0">
    <w:p w:rsidR="00DA7E1F" w:rsidRDefault="00DA7E1F" w:rsidP="002F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1F" w:rsidRDefault="00DA7E1F" w:rsidP="002F0063">
      <w:pPr>
        <w:spacing w:after="0" w:line="240" w:lineRule="auto"/>
      </w:pPr>
      <w:r>
        <w:separator/>
      </w:r>
    </w:p>
  </w:footnote>
  <w:footnote w:type="continuationSeparator" w:id="0">
    <w:p w:rsidR="00DA7E1F" w:rsidRDefault="00DA7E1F" w:rsidP="002F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B9" w:rsidRDefault="00CB2C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12063" o:spid="_x0000_s2050" type="#_x0000_t136" style="position:absolute;margin-left:0;margin-top:0;width:461.1pt;height:276.65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63" w:rsidRPr="002F0063" w:rsidRDefault="00CB2CD1" w:rsidP="00D27856">
    <w:pPr>
      <w:pStyle w:val="Header"/>
      <w:jc w:val="cente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12064" o:spid="_x0000_s2051" type="#_x0000_t136" style="position:absolute;left:0;text-align:left;margin-left:0;margin-top:0;width:461.1pt;height:276.65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2F0063" w:rsidRPr="002F0063">
      <w:rPr>
        <w:rFonts w:cs="Times New Roman Bold"/>
        <w:b/>
        <w:caps/>
        <w:sz w:val="18"/>
        <w:szCs w:val="18"/>
        <w:lang w:val="en-GB"/>
      </w:rPr>
      <w:t>DRAFT PROGRAMME OF WORK O</w:t>
    </w:r>
    <w:r w:rsidR="002D43B9">
      <w:rPr>
        <w:rFonts w:cs="Times New Roman Bold"/>
        <w:b/>
        <w:caps/>
        <w:sz w:val="18"/>
        <w:szCs w:val="18"/>
        <w:lang w:val="en-GB"/>
      </w:rPr>
      <w:t>f</w:t>
    </w:r>
    <w:r w:rsidR="002F0063" w:rsidRPr="002F0063">
      <w:rPr>
        <w:rFonts w:cs="Times New Roman Bold"/>
        <w:b/>
        <w:caps/>
        <w:sz w:val="18"/>
        <w:szCs w:val="18"/>
        <w:lang w:val="en-GB"/>
      </w:rPr>
      <w:t xml:space="preserve"> THE 20TH SESSION OF THE WORKING GROUP ON THE RIGHT TO DEVELOPMENT (</w:t>
    </w:r>
    <w:r w:rsidR="00E61F04">
      <w:rPr>
        <w:rFonts w:cs="Times New Roman Bold"/>
        <w:b/>
        <w:caps/>
        <w:sz w:val="18"/>
        <w:szCs w:val="18"/>
        <w:lang w:val="en-GB"/>
      </w:rPr>
      <w:t>29 April</w:t>
    </w:r>
    <w:r w:rsidR="002F0063" w:rsidRPr="002F0063">
      <w:rPr>
        <w:rFonts w:cs="Times New Roman Bold"/>
        <w:b/>
        <w:caps/>
        <w:sz w:val="18"/>
        <w:szCs w:val="18"/>
        <w:lang w:val="en-GB"/>
      </w:rPr>
      <w:t>-</w:t>
    </w:r>
    <w:r w:rsidR="00E61F04">
      <w:rPr>
        <w:rFonts w:cs="Times New Roman Bold"/>
        <w:b/>
        <w:caps/>
        <w:sz w:val="18"/>
        <w:szCs w:val="18"/>
        <w:lang w:val="en-GB"/>
      </w:rPr>
      <w:t>3</w:t>
    </w:r>
    <w:r w:rsidR="002F0063" w:rsidRPr="002F0063">
      <w:rPr>
        <w:rFonts w:cs="Times New Roman Bold"/>
        <w:b/>
        <w:caps/>
        <w:sz w:val="18"/>
        <w:szCs w:val="18"/>
        <w:lang w:val="en-GB"/>
      </w:rPr>
      <w:t xml:space="preserve"> MA</w:t>
    </w:r>
    <w:r w:rsidR="00DA6EF7">
      <w:rPr>
        <w:rFonts w:cs="Times New Roman Bold"/>
        <w:b/>
        <w:caps/>
        <w:sz w:val="18"/>
        <w:szCs w:val="18"/>
        <w:lang w:val="en-GB"/>
      </w:rPr>
      <w:t>Y 2019</w:t>
    </w:r>
    <w:r w:rsidR="005C64D3">
      <w:rPr>
        <w:rFonts w:cs="Times New Roman Bold"/>
        <w:b/>
        <w:caps/>
        <w:sz w:val="18"/>
        <w:szCs w:val="18"/>
        <w:lang w:val="en-GB"/>
      </w:rPr>
      <w:t>, PdN, room v</w:t>
    </w:r>
    <w:r w:rsidR="00DA6EF7">
      <w:rPr>
        <w:rFonts w:cs="Times New Roman Bold"/>
        <w:b/>
        <w:caps/>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B9" w:rsidRDefault="00CB2C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12062" o:spid="_x0000_s2049" type="#_x0000_t136" style="position:absolute;margin-left:0;margin-top:0;width:461.1pt;height:276.6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1D"/>
    <w:rsid w:val="000266DA"/>
    <w:rsid w:val="000953BD"/>
    <w:rsid w:val="00095E35"/>
    <w:rsid w:val="000A1547"/>
    <w:rsid w:val="000B0362"/>
    <w:rsid w:val="000F36AD"/>
    <w:rsid w:val="00150C1D"/>
    <w:rsid w:val="00187729"/>
    <w:rsid w:val="001C24D5"/>
    <w:rsid w:val="00281362"/>
    <w:rsid w:val="0029742A"/>
    <w:rsid w:val="002D0753"/>
    <w:rsid w:val="002D43B9"/>
    <w:rsid w:val="002F0063"/>
    <w:rsid w:val="00390243"/>
    <w:rsid w:val="003C0887"/>
    <w:rsid w:val="004D692B"/>
    <w:rsid w:val="004F0AC4"/>
    <w:rsid w:val="004F3CE7"/>
    <w:rsid w:val="00533A90"/>
    <w:rsid w:val="00581C42"/>
    <w:rsid w:val="0059670A"/>
    <w:rsid w:val="005B49B5"/>
    <w:rsid w:val="005C64D3"/>
    <w:rsid w:val="00636827"/>
    <w:rsid w:val="006754A5"/>
    <w:rsid w:val="006905E9"/>
    <w:rsid w:val="007014FE"/>
    <w:rsid w:val="00757256"/>
    <w:rsid w:val="007657D7"/>
    <w:rsid w:val="008201C7"/>
    <w:rsid w:val="00891035"/>
    <w:rsid w:val="009A5418"/>
    <w:rsid w:val="009F66F3"/>
    <w:rsid w:val="00AC3113"/>
    <w:rsid w:val="00B2195D"/>
    <w:rsid w:val="00B24846"/>
    <w:rsid w:val="00B46CF2"/>
    <w:rsid w:val="00B6261F"/>
    <w:rsid w:val="00B875D0"/>
    <w:rsid w:val="00BB5596"/>
    <w:rsid w:val="00BF5132"/>
    <w:rsid w:val="00C54B37"/>
    <w:rsid w:val="00C6294E"/>
    <w:rsid w:val="00CB2CD1"/>
    <w:rsid w:val="00CC6EE3"/>
    <w:rsid w:val="00CE32AC"/>
    <w:rsid w:val="00D27856"/>
    <w:rsid w:val="00DA261A"/>
    <w:rsid w:val="00DA6EF7"/>
    <w:rsid w:val="00DA7E1F"/>
    <w:rsid w:val="00DB1D05"/>
    <w:rsid w:val="00E6045B"/>
    <w:rsid w:val="00E61F04"/>
    <w:rsid w:val="00E7046A"/>
    <w:rsid w:val="00E734A0"/>
    <w:rsid w:val="00E74E52"/>
    <w:rsid w:val="00EB43D2"/>
    <w:rsid w:val="00EC4111"/>
    <w:rsid w:val="00EC553E"/>
    <w:rsid w:val="00FC20A9"/>
    <w:rsid w:val="00FD3BF8"/>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D1CABEF-63DC-4AE2-9A83-7CCFF96C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C1D"/>
    <w:pPr>
      <w:spacing w:after="200" w:line="276" w:lineRule="auto"/>
    </w:pPr>
    <w:rPr>
      <w:rFonts w:ascii="Calibri" w:eastAsia="Calibri" w:hAnsi="Calibri" w:cs="Times New Roman"/>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0C1D"/>
    <w:rPr>
      <w:color w:val="0000FF"/>
      <w:u w:val="single"/>
    </w:rPr>
  </w:style>
  <w:style w:type="paragraph" w:styleId="Header">
    <w:name w:val="header"/>
    <w:basedOn w:val="Normal"/>
    <w:link w:val="HeaderChar"/>
    <w:uiPriority w:val="99"/>
    <w:unhideWhenUsed/>
    <w:rsid w:val="002F0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063"/>
    <w:rPr>
      <w:rFonts w:ascii="Calibri" w:eastAsia="Calibri" w:hAnsi="Calibri" w:cs="Times New Roman"/>
      <w:lang w:val="fr-CH"/>
    </w:rPr>
  </w:style>
  <w:style w:type="paragraph" w:styleId="Footer">
    <w:name w:val="footer"/>
    <w:basedOn w:val="Normal"/>
    <w:link w:val="FooterChar"/>
    <w:uiPriority w:val="99"/>
    <w:unhideWhenUsed/>
    <w:rsid w:val="002F0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063"/>
    <w:rPr>
      <w:rFonts w:ascii="Calibri" w:eastAsia="Calibri" w:hAnsi="Calibri" w:cs="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7C69-D3F5-45E1-B122-D00D6C744F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A55384A-1FC0-4B09-93D3-9F3B726CE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7E57B-DB60-4956-9FC8-718C8D6BCBE4}">
  <ds:schemaRefs>
    <ds:schemaRef ds:uri="http://schemas.microsoft.com/sharepoint/v3/contenttype/forms"/>
  </ds:schemaRefs>
</ds:datastoreItem>
</file>

<file path=customXml/itemProps4.xml><?xml version="1.0" encoding="utf-8"?>
<ds:datastoreItem xmlns:ds="http://schemas.openxmlformats.org/officeDocument/2006/customXml" ds:itemID="{166E99D0-6C45-4BDD-8731-5EB4642B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Programme of work</vt:lpstr>
    </vt:vector>
  </TitlesOfParts>
  <Company>OHCHR</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Lapper</dc:creator>
  <cp:keywords/>
  <dc:description/>
  <cp:lastModifiedBy>Richard Lapper</cp:lastModifiedBy>
  <cp:revision>2</cp:revision>
  <dcterms:created xsi:type="dcterms:W3CDTF">2019-04-18T10:39:00Z</dcterms:created>
  <dcterms:modified xsi:type="dcterms:W3CDTF">2019-04-18T10:39:00Z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