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409"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5406"/>
        <w:gridCol w:w="4352"/>
      </w:tblGrid>
      <w:tr w:rsidR="002E306A" w:rsidRPr="00303BE2" w14:paraId="1608C147" w14:textId="77777777" w:rsidTr="003E57AA">
        <w:trPr>
          <w:trHeight w:hRule="exact" w:val="1288"/>
        </w:trPr>
        <w:tc>
          <w:tcPr>
            <w:tcW w:w="5406" w:type="dxa"/>
            <w:tcMar>
              <w:right w:w="144" w:type="dxa"/>
            </w:tcMar>
            <w:vAlign w:val="bottom"/>
          </w:tcPr>
          <w:p w14:paraId="1C641FCE" w14:textId="77777777" w:rsidR="002E306A" w:rsidRPr="00303BE2" w:rsidRDefault="002E306A" w:rsidP="002E306A">
            <w:pPr>
              <w:pStyle w:val="Subtitle"/>
              <w:ind w:left="-284"/>
              <w:rPr>
                <w:rFonts w:ascii="Century Gothic" w:hAnsi="Century Gothic"/>
                <w:color w:val="ED7D31" w:themeColor="accent2"/>
                <w:sz w:val="20"/>
                <w:szCs w:val="20"/>
              </w:rPr>
            </w:pPr>
            <w:r w:rsidRPr="00303BE2">
              <w:rPr>
                <w:noProof/>
                <w:color w:val="ED7D31" w:themeColor="accent2"/>
                <w:sz w:val="20"/>
                <w:szCs w:val="20"/>
              </w:rPr>
              <w:drawing>
                <wp:inline distT="0" distB="0" distL="0" distR="0" wp14:anchorId="68EB6B93" wp14:editId="2A8ADBBE">
                  <wp:extent cx="1387590" cy="9810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ch Hive Advisory\Logo\White.jpe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87590" cy="98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2" w:type="dxa"/>
            <w:tcMar>
              <w:left w:w="144" w:type="dxa"/>
            </w:tcMar>
            <w:vAlign w:val="bottom"/>
          </w:tcPr>
          <w:p w14:paraId="4824DC5B" w14:textId="66455F62" w:rsidR="002E306A" w:rsidRPr="003E57AA" w:rsidRDefault="006D72E6" w:rsidP="006B0F71">
            <w:pPr>
              <w:pStyle w:val="ContactInfo"/>
              <w:ind w:left="-545"/>
              <w:rPr>
                <w:rFonts w:ascii="Gill Sans MT" w:hAnsi="Gill Sans MT"/>
                <w:color w:val="ED7D31" w:themeColor="accent2"/>
                <w:sz w:val="16"/>
                <w:szCs w:val="18"/>
              </w:rPr>
            </w:pPr>
            <w:sdt>
              <w:sdtPr>
                <w:rPr>
                  <w:rFonts w:ascii="Gill Sans MT" w:eastAsia="Montserrat" w:hAnsi="Gill Sans MT" w:cs="Montserrat"/>
                  <w:color w:val="ED7D31" w:themeColor="accent2"/>
                  <w:sz w:val="16"/>
                  <w:szCs w:val="18"/>
                </w:rPr>
                <w:alias w:val="Enter address:"/>
                <w:tag w:val="Enter address:"/>
                <w:id w:val="-989020281"/>
                <w:placeholder>
                  <w:docPart w:val="60E4EFA3F01A46AEA675ED2FA0C40A13"/>
                </w:placeholder>
                <w:dataBinding w:prefixMappings="xmlns:ns0='http://schemas.microsoft.com/office/2006/coverPageProps' " w:xpath="/ns0:CoverPageProperties[1]/ns0:CompanyAddress[1]" w:storeItemID="{55AF091B-3C7A-41E3-B477-F2FDAA23CFDA}"/>
                <w:text w:multiLine="1"/>
              </w:sdtPr>
              <w:sdtEndPr/>
              <w:sdtContent>
                <w:r w:rsidR="002E306A" w:rsidRPr="003E57AA">
                  <w:rPr>
                    <w:rFonts w:ascii="Gill Sans MT" w:eastAsia="Montserrat" w:hAnsi="Gill Sans MT" w:cs="Montserrat"/>
                    <w:color w:val="ED7D31" w:themeColor="accent2"/>
                    <w:sz w:val="16"/>
                    <w:szCs w:val="18"/>
                  </w:rPr>
                  <w:t>No</w:t>
                </w:r>
                <w:r w:rsidR="008127F4" w:rsidRPr="003E57AA">
                  <w:rPr>
                    <w:rFonts w:ascii="Gill Sans MT" w:eastAsia="Montserrat" w:hAnsi="Gill Sans MT" w:cs="Montserrat"/>
                    <w:color w:val="ED7D31" w:themeColor="accent2"/>
                    <w:sz w:val="16"/>
                    <w:szCs w:val="18"/>
                  </w:rPr>
                  <w:t>. 1</w:t>
                </w:r>
                <w:r w:rsidR="002E306A" w:rsidRPr="003E57AA">
                  <w:rPr>
                    <w:rFonts w:ascii="Gill Sans MT" w:eastAsia="Montserrat" w:hAnsi="Gill Sans MT" w:cs="Montserrat"/>
                    <w:color w:val="ED7D31" w:themeColor="accent2"/>
                    <w:sz w:val="16"/>
                    <w:szCs w:val="18"/>
                  </w:rPr>
                  <w:t xml:space="preserve">, Johnson </w:t>
                </w:r>
                <w:proofErr w:type="spellStart"/>
                <w:r w:rsidR="002E306A" w:rsidRPr="003E57AA">
                  <w:rPr>
                    <w:rFonts w:ascii="Gill Sans MT" w:eastAsia="Montserrat" w:hAnsi="Gill Sans MT" w:cs="Montserrat"/>
                    <w:color w:val="ED7D31" w:themeColor="accent2"/>
                    <w:sz w:val="16"/>
                    <w:szCs w:val="18"/>
                  </w:rPr>
                  <w:t>Omonire</w:t>
                </w:r>
                <w:proofErr w:type="spellEnd"/>
                <w:r w:rsidR="00042252" w:rsidRPr="003E57AA">
                  <w:rPr>
                    <w:rFonts w:ascii="Gill Sans MT" w:eastAsia="Montserrat" w:hAnsi="Gill Sans MT" w:cs="Montserrat"/>
                    <w:color w:val="ED7D31" w:themeColor="accent2"/>
                    <w:sz w:val="16"/>
                    <w:szCs w:val="18"/>
                  </w:rPr>
                  <w:t xml:space="preserve"> Street</w:t>
                </w:r>
                <w:r w:rsidR="00042252" w:rsidRPr="003E57AA">
                  <w:rPr>
                    <w:rFonts w:ascii="Gill Sans MT" w:eastAsia="Montserrat" w:hAnsi="Gill Sans MT" w:cs="Montserrat"/>
                    <w:color w:val="ED7D31" w:themeColor="accent2"/>
                    <w:sz w:val="16"/>
                    <w:szCs w:val="18"/>
                  </w:rPr>
                  <w:br/>
                </w:r>
                <w:proofErr w:type="spellStart"/>
                <w:r w:rsidR="00042252" w:rsidRPr="003E57AA">
                  <w:rPr>
                    <w:rFonts w:ascii="Gill Sans MT" w:eastAsia="Montserrat" w:hAnsi="Gill Sans MT" w:cs="Montserrat"/>
                    <w:color w:val="ED7D31" w:themeColor="accent2"/>
                    <w:sz w:val="16"/>
                    <w:szCs w:val="18"/>
                  </w:rPr>
                  <w:t>Yaba</w:t>
                </w:r>
                <w:proofErr w:type="spellEnd"/>
                <w:r w:rsidR="00042252" w:rsidRPr="003E57AA">
                  <w:rPr>
                    <w:rFonts w:ascii="Gill Sans MT" w:eastAsia="Montserrat" w:hAnsi="Gill Sans MT" w:cs="Montserrat"/>
                    <w:color w:val="ED7D31" w:themeColor="accent2"/>
                    <w:sz w:val="16"/>
                    <w:szCs w:val="18"/>
                  </w:rPr>
                  <w:t>, Lagos State</w:t>
                </w:r>
              </w:sdtContent>
            </w:sdt>
            <w:r w:rsidR="002E306A" w:rsidRPr="003E57AA">
              <w:rPr>
                <w:rFonts w:ascii="Gill Sans MT" w:hAnsi="Gill Sans MT"/>
                <w:color w:val="ED7D31" w:themeColor="accent2"/>
                <w:sz w:val="16"/>
                <w:szCs w:val="18"/>
              </w:rPr>
              <w:t xml:space="preserve">  </w:t>
            </w:r>
            <w:r w:rsidR="002E306A" w:rsidRPr="003E57AA">
              <w:rPr>
                <w:rFonts w:ascii="Gill Sans MT" w:hAnsi="Gill Sans MT"/>
                <w:noProof/>
                <w:color w:val="ED7D31" w:themeColor="accent2"/>
                <w:sz w:val="16"/>
                <w:szCs w:val="18"/>
              </w:rPr>
              <mc:AlternateContent>
                <mc:Choice Requires="wps">
                  <w:drawing>
                    <wp:inline distT="0" distB="0" distL="0" distR="0" wp14:anchorId="2C1CCCBC" wp14:editId="67E7116D">
                      <wp:extent cx="118872" cy="118872"/>
                      <wp:effectExtent l="0" t="0" r="0" b="0"/>
                      <wp:docPr id="54"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111EE8F"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WJYA4AAHd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5b9bd5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p w14:paraId="49266394" w14:textId="5C50EB4C" w:rsidR="002E306A" w:rsidRPr="003E57AA" w:rsidRDefault="006D72E6" w:rsidP="006B0F71">
            <w:pPr>
              <w:pStyle w:val="ContactInfo"/>
              <w:rPr>
                <w:rFonts w:ascii="Gill Sans MT" w:hAnsi="Gill Sans MT"/>
                <w:color w:val="ED7D31" w:themeColor="accent2"/>
                <w:sz w:val="16"/>
                <w:szCs w:val="18"/>
              </w:rPr>
            </w:pPr>
            <w:sdt>
              <w:sdtPr>
                <w:rPr>
                  <w:rFonts w:ascii="Gill Sans MT" w:eastAsia="Montserrat" w:hAnsi="Gill Sans MT" w:cs="Montserrat"/>
                  <w:color w:val="ED7D31" w:themeColor="accent2"/>
                  <w:sz w:val="16"/>
                  <w:szCs w:val="18"/>
                </w:rPr>
                <w:alias w:val="Enter phone:"/>
                <w:tag w:val="Enter phone:"/>
                <w:id w:val="381135673"/>
                <w:placeholder>
                  <w:docPart w:val="573EB882924E421A8A4BFF086746BE5C"/>
                </w:placeholder>
                <w:dataBinding w:prefixMappings="xmlns:ns0='http://schemas.microsoft.com/office/2006/coverPageProps' " w:xpath="/ns0:CoverPageProperties[1]/ns0:CompanyPhone[1]" w:storeItemID="{55AF091B-3C7A-41E3-B477-F2FDAA23CFDA}"/>
                <w:text w:multiLine="1"/>
              </w:sdtPr>
              <w:sdtEndPr/>
              <w:sdtContent>
                <w:r w:rsidR="00042252" w:rsidRPr="003E57AA">
                  <w:rPr>
                    <w:rFonts w:ascii="Gill Sans MT" w:eastAsia="Montserrat" w:hAnsi="Gill Sans MT" w:cs="Montserrat"/>
                    <w:color w:val="ED7D31" w:themeColor="accent2"/>
                    <w:sz w:val="16"/>
                    <w:szCs w:val="18"/>
                  </w:rPr>
                  <w:t>+2348087878783</w:t>
                </w:r>
              </w:sdtContent>
            </w:sdt>
            <w:r w:rsidR="002E306A" w:rsidRPr="003E57AA">
              <w:rPr>
                <w:rFonts w:ascii="Gill Sans MT" w:hAnsi="Gill Sans MT"/>
                <w:color w:val="ED7D31" w:themeColor="accent2"/>
                <w:sz w:val="16"/>
                <w:szCs w:val="18"/>
              </w:rPr>
              <w:t xml:space="preserve">  </w:t>
            </w:r>
            <w:r w:rsidR="002E306A" w:rsidRPr="003E57AA">
              <w:rPr>
                <w:rFonts w:ascii="Gill Sans MT" w:hAnsi="Gill Sans MT"/>
                <w:noProof/>
                <w:color w:val="ED7D31" w:themeColor="accent2"/>
                <w:sz w:val="16"/>
                <w:szCs w:val="18"/>
              </w:rPr>
              <mc:AlternateContent>
                <mc:Choice Requires="wps">
                  <w:drawing>
                    <wp:inline distT="0" distB="0" distL="0" distR="0" wp14:anchorId="2694673A" wp14:editId="2648F3BD">
                      <wp:extent cx="109728" cy="109728"/>
                      <wp:effectExtent l="0" t="0" r="5080" b="5080"/>
                      <wp:docPr id="55"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3151DD6"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oat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5b9bd5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p w14:paraId="60C6FA68" w14:textId="6F65811F" w:rsidR="002E306A" w:rsidRPr="003E57AA" w:rsidRDefault="006D72E6" w:rsidP="006B0F71">
            <w:pPr>
              <w:pStyle w:val="ContactInfo"/>
              <w:rPr>
                <w:rFonts w:ascii="Gill Sans MT" w:hAnsi="Gill Sans MT"/>
                <w:color w:val="ED7D31" w:themeColor="accent2"/>
                <w:sz w:val="16"/>
                <w:szCs w:val="18"/>
              </w:rPr>
            </w:pPr>
            <w:sdt>
              <w:sdtPr>
                <w:rPr>
                  <w:rFonts w:ascii="Gill Sans MT" w:hAnsi="Gill Sans MT"/>
                  <w:color w:val="ED7D31" w:themeColor="accent2"/>
                  <w:sz w:val="16"/>
                  <w:szCs w:val="18"/>
                </w:rPr>
                <w:alias w:val="Enter email:"/>
                <w:tag w:val="Enter email:"/>
                <w:id w:val="479813182"/>
                <w:placeholder>
                  <w:docPart w:val="28BDA26FBCA641298A1460A31463151A"/>
                </w:placeholder>
                <w:dataBinding w:prefixMappings="xmlns:ns0='http://schemas.microsoft.com/office/2006/coverPageProps' " w:xpath="/ns0:CoverPageProperties[1]/ns0:CompanyEmail[1]" w:storeItemID="{55AF091B-3C7A-41E3-B477-F2FDAA23CFDA}"/>
                <w:text w:multiLine="1"/>
              </w:sdtPr>
              <w:sdtEndPr/>
              <w:sdtContent>
                <w:r w:rsidR="00042252" w:rsidRPr="003E57AA">
                  <w:rPr>
                    <w:rFonts w:ascii="Gill Sans MT" w:hAnsi="Gill Sans MT"/>
                    <w:color w:val="ED7D31" w:themeColor="accent2"/>
                    <w:sz w:val="16"/>
                    <w:szCs w:val="18"/>
                  </w:rPr>
                  <w:t>contact@techhiveadvisory.org.ng</w:t>
                </w:r>
              </w:sdtContent>
            </w:sdt>
            <w:r w:rsidR="002E306A" w:rsidRPr="003E57AA">
              <w:rPr>
                <w:rFonts w:ascii="Gill Sans MT" w:hAnsi="Gill Sans MT"/>
                <w:color w:val="ED7D31" w:themeColor="accent2"/>
                <w:sz w:val="16"/>
                <w:szCs w:val="18"/>
              </w:rPr>
              <w:t xml:space="preserve">  </w:t>
            </w:r>
            <w:r w:rsidR="002E306A" w:rsidRPr="003E57AA">
              <w:rPr>
                <w:rFonts w:ascii="Gill Sans MT" w:hAnsi="Gill Sans MT"/>
                <w:noProof/>
                <w:color w:val="ED7D31" w:themeColor="accent2"/>
                <w:sz w:val="16"/>
                <w:szCs w:val="18"/>
              </w:rPr>
              <mc:AlternateContent>
                <mc:Choice Requires="wps">
                  <w:drawing>
                    <wp:inline distT="0" distB="0" distL="0" distR="0" wp14:anchorId="57BB6111" wp14:editId="4A87A6FC">
                      <wp:extent cx="137160" cy="91440"/>
                      <wp:effectExtent l="0" t="0" r="0" b="3810"/>
                      <wp:docPr id="56"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48BE3F72"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" path="m108,21r,l60,58,12,21v-1,-1,-1,-2,,-3c13,16,14,16,16,17l60,51,104,17v1,-1,3,-1,4,1c109,19,109,20,108,21r,xm114,r,l6,c3,,,3,,6l,74v,3,3,6,6,6l114,80v3,,6,-3,6,-6l120,6c120,3,117,,114,xe" fillcolor="#5b9bd5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p w14:paraId="4C815939" w14:textId="4DA247B1" w:rsidR="002E306A" w:rsidRPr="00303BE2" w:rsidRDefault="006D72E6" w:rsidP="006B0F71">
            <w:pPr>
              <w:pStyle w:val="ContactInfo"/>
              <w:ind w:left="-455"/>
              <w:rPr>
                <w:rFonts w:ascii="Century Gothic" w:hAnsi="Century Gothic"/>
                <w:color w:val="ED7D31" w:themeColor="accent2"/>
                <w:sz w:val="20"/>
                <w:szCs w:val="20"/>
              </w:rPr>
            </w:pPr>
            <w:sdt>
              <w:sdtPr>
                <w:rPr>
                  <w:rFonts w:ascii="Gill Sans MT" w:hAnsi="Gill Sans MT"/>
                  <w:color w:val="ED7D31" w:themeColor="accent2"/>
                  <w:sz w:val="16"/>
                  <w:szCs w:val="18"/>
                </w:rPr>
                <w:alias w:val="Enter LinkedIn profile:"/>
                <w:tag w:val="Enter LinkedIn profile:"/>
                <w:id w:val="-1253892234"/>
                <w:placeholder>
                  <w:docPart w:val="5ECD80C05AD54E66885C8401BF6837AD"/>
                </w:placeholder>
                <w:dataBinding w:prefixMappings="xmlns:ns0='http://purl.org/dc/elements/1.1/' xmlns:ns1='http://schemas.openxmlformats.org/package/2006/metadata/core-properties' " w:xpath="/ns1:coreProperties[1]/ns1:keywords[1]" w:storeItemID="{6C3C8BC8-F283-45AE-878A-BAB7291924A1}"/>
                <w:text w:multiLine="1"/>
              </w:sdtPr>
              <w:sdtEndPr/>
              <w:sdtContent>
                <w:r w:rsidR="00042252" w:rsidRPr="003E57AA">
                  <w:rPr>
                    <w:rFonts w:ascii="Gill Sans MT" w:hAnsi="Gill Sans MT"/>
                    <w:color w:val="ED7D31" w:themeColor="accent2"/>
                    <w:sz w:val="16"/>
                    <w:szCs w:val="18"/>
                  </w:rPr>
                  <w:t>tech-hive-advisory</w:t>
                </w:r>
              </w:sdtContent>
            </w:sdt>
            <w:r w:rsidR="002E306A" w:rsidRPr="003E57AA">
              <w:rPr>
                <w:rFonts w:ascii="Century Gothic" w:hAnsi="Century Gothic"/>
                <w:color w:val="ED7D31" w:themeColor="accent2"/>
                <w:sz w:val="18"/>
                <w:szCs w:val="20"/>
              </w:rPr>
              <w:t xml:space="preserve">  </w:t>
            </w:r>
            <w:r w:rsidR="002E306A" w:rsidRPr="00303BE2">
              <w:rPr>
                <w:rFonts w:ascii="Century Gothic" w:hAnsi="Century Gothic"/>
                <w:noProof/>
                <w:color w:val="ED7D31" w:themeColor="accent2"/>
                <w:sz w:val="20"/>
                <w:szCs w:val="20"/>
              </w:rPr>
              <mc:AlternateContent>
                <mc:Choice Requires="wps">
                  <w:drawing>
                    <wp:inline distT="0" distB="0" distL="0" distR="0" wp14:anchorId="511DFB45" wp14:editId="063D6B39">
                      <wp:extent cx="109728" cy="109728"/>
                      <wp:effectExtent l="0" t="0" r="5080" b="5080"/>
                      <wp:docPr id="57" name="LinkedIn icon" descr="LinkedI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D3EB56D" id="LinkedIn icon" o:spid="_x0000_s1026" alt="LinkedIn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5b9bd5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p w14:paraId="1948B9B3" w14:textId="77777777" w:rsidR="002E306A" w:rsidRPr="00303BE2" w:rsidRDefault="002E306A" w:rsidP="006B0F71">
            <w:pPr>
              <w:pStyle w:val="ContactInfo"/>
              <w:rPr>
                <w:rFonts w:ascii="Century Gothic" w:hAnsi="Century Gothic"/>
                <w:color w:val="ED7D31" w:themeColor="accent2"/>
                <w:sz w:val="20"/>
                <w:szCs w:val="20"/>
              </w:rPr>
            </w:pPr>
            <w:r w:rsidRPr="00303BE2">
              <w:rPr>
                <w:rFonts w:ascii="Century Gothic" w:hAnsi="Century Gothic"/>
                <w:color w:val="ED7D31" w:themeColor="accent2"/>
                <w:sz w:val="20"/>
                <w:szCs w:val="20"/>
              </w:rPr>
              <w:t xml:space="preserve"> </w:t>
            </w:r>
          </w:p>
        </w:tc>
      </w:tr>
    </w:tbl>
    <w:p w14:paraId="2E1EAF9D" w14:textId="77777777" w:rsidR="009E6651" w:rsidRPr="009E6651" w:rsidRDefault="009E6651" w:rsidP="009E6651">
      <w:pPr>
        <w:jc w:val="both"/>
        <w:rPr>
          <w:rFonts w:ascii="Segoe UI" w:eastAsia="Quattrocento Sans" w:hAnsi="Segoe UI" w:cs="Segoe UI"/>
          <w:b/>
          <w:color w:val="000000"/>
          <w:sz w:val="20"/>
          <w:szCs w:val="20"/>
        </w:rPr>
      </w:pPr>
      <w:r w:rsidRPr="009E6651">
        <w:rPr>
          <w:rFonts w:ascii="Segoe UI" w:eastAsia="Quattrocento Sans" w:hAnsi="Segoe UI" w:cs="Segoe UI"/>
          <w:b/>
          <w:color w:val="000000"/>
          <w:sz w:val="20"/>
          <w:szCs w:val="20"/>
        </w:rPr>
        <w:t>From:</w:t>
      </w:r>
      <w:r w:rsidRPr="009E6651">
        <w:rPr>
          <w:rFonts w:ascii="Segoe UI" w:eastAsia="Quattrocento Sans" w:hAnsi="Segoe UI" w:cs="Segoe UI"/>
          <w:b/>
          <w:color w:val="000000"/>
          <w:sz w:val="20"/>
          <w:szCs w:val="20"/>
        </w:rPr>
        <w:tab/>
      </w:r>
      <w:r w:rsidRPr="009E6651">
        <w:rPr>
          <w:rFonts w:ascii="Segoe UI" w:eastAsia="Quattrocento Sans" w:hAnsi="Segoe UI" w:cs="Segoe UI"/>
          <w:b/>
          <w:color w:val="000000"/>
          <w:sz w:val="20"/>
          <w:szCs w:val="20"/>
        </w:rPr>
        <w:tab/>
        <w:t>Tech Hive Advisory Limited</w:t>
      </w:r>
    </w:p>
    <w:p w14:paraId="6A43D47A" w14:textId="77777777" w:rsidR="009E6651" w:rsidRPr="009E6651" w:rsidRDefault="009E6651" w:rsidP="009E6651">
      <w:pPr>
        <w:jc w:val="both"/>
        <w:rPr>
          <w:rFonts w:ascii="Segoe UI" w:eastAsia="Quattrocento Sans" w:hAnsi="Segoe UI" w:cs="Segoe UI"/>
          <w:b/>
          <w:color w:val="000000"/>
          <w:sz w:val="20"/>
          <w:szCs w:val="20"/>
        </w:rPr>
      </w:pPr>
    </w:p>
    <w:p w14:paraId="473B403C" w14:textId="2BE85DB4" w:rsidR="009E6651" w:rsidRPr="009E6651" w:rsidRDefault="009E6651" w:rsidP="009E6651">
      <w:pPr>
        <w:jc w:val="both"/>
        <w:rPr>
          <w:rFonts w:ascii="Segoe UI" w:eastAsia="Quattrocento Sans" w:hAnsi="Segoe UI" w:cs="Segoe UI"/>
          <w:b/>
          <w:color w:val="000000"/>
          <w:sz w:val="20"/>
          <w:szCs w:val="20"/>
        </w:rPr>
      </w:pPr>
      <w:r>
        <w:rPr>
          <w:rFonts w:ascii="Segoe UI" w:eastAsia="Quattrocento Sans" w:hAnsi="Segoe UI" w:cs="Segoe UI"/>
          <w:b/>
          <w:color w:val="000000"/>
          <w:sz w:val="20"/>
          <w:szCs w:val="20"/>
        </w:rPr>
        <w:t>Date:</w:t>
      </w:r>
      <w:r>
        <w:rPr>
          <w:rFonts w:ascii="Segoe UI" w:eastAsia="Quattrocento Sans" w:hAnsi="Segoe UI" w:cs="Segoe UI"/>
          <w:b/>
          <w:color w:val="000000"/>
          <w:sz w:val="20"/>
          <w:szCs w:val="20"/>
        </w:rPr>
        <w:tab/>
      </w:r>
      <w:r>
        <w:rPr>
          <w:rFonts w:ascii="Segoe UI" w:eastAsia="Quattrocento Sans" w:hAnsi="Segoe UI" w:cs="Segoe UI"/>
          <w:b/>
          <w:color w:val="000000"/>
          <w:sz w:val="20"/>
          <w:szCs w:val="20"/>
        </w:rPr>
        <w:tab/>
        <w:t>2</w:t>
      </w:r>
      <w:r w:rsidRPr="009E6651">
        <w:rPr>
          <w:rFonts w:ascii="Segoe UI" w:eastAsia="Quattrocento Sans" w:hAnsi="Segoe UI" w:cs="Segoe UI"/>
          <w:b/>
          <w:color w:val="000000"/>
          <w:sz w:val="20"/>
          <w:szCs w:val="20"/>
        </w:rPr>
        <w:t>7</w:t>
      </w:r>
      <w:r w:rsidRPr="009E6651">
        <w:rPr>
          <w:rFonts w:ascii="Segoe UI" w:eastAsia="Quattrocento Sans" w:hAnsi="Segoe UI" w:cs="Segoe UI"/>
          <w:b/>
          <w:color w:val="000000"/>
          <w:sz w:val="20"/>
          <w:szCs w:val="20"/>
          <w:vertAlign w:val="superscript"/>
        </w:rPr>
        <w:t>th</w:t>
      </w:r>
      <w:r w:rsidRPr="009E6651">
        <w:rPr>
          <w:rFonts w:ascii="Segoe UI" w:eastAsia="Quattrocento Sans" w:hAnsi="Segoe UI" w:cs="Segoe UI"/>
          <w:b/>
          <w:color w:val="000000"/>
          <w:sz w:val="20"/>
          <w:szCs w:val="20"/>
        </w:rPr>
        <w:t xml:space="preserve"> May 2021</w:t>
      </w:r>
    </w:p>
    <w:p w14:paraId="471C1790" w14:textId="77777777" w:rsidR="009E6651" w:rsidRPr="009E6651" w:rsidRDefault="009E6651" w:rsidP="009E6651">
      <w:pPr>
        <w:jc w:val="both"/>
        <w:rPr>
          <w:rFonts w:ascii="Segoe UI" w:eastAsia="Quattrocento Sans" w:hAnsi="Segoe UI" w:cs="Segoe UI"/>
          <w:b/>
          <w:color w:val="000000"/>
          <w:sz w:val="20"/>
          <w:szCs w:val="20"/>
        </w:rPr>
      </w:pPr>
    </w:p>
    <w:p w14:paraId="1BC0BA05" w14:textId="77777777" w:rsidR="009E6651" w:rsidRPr="009E6651" w:rsidRDefault="009E6651" w:rsidP="009E6651">
      <w:pPr>
        <w:spacing w:line="259" w:lineRule="auto"/>
        <w:ind w:left="1215" w:hanging="1215"/>
        <w:rPr>
          <w:rFonts w:ascii="Segoe UI" w:eastAsia="Quattrocento Sans" w:hAnsi="Segoe UI" w:cs="Segoe UI"/>
          <w:b/>
          <w:sz w:val="20"/>
          <w:szCs w:val="20"/>
        </w:rPr>
      </w:pPr>
      <w:r w:rsidRPr="009E6651">
        <w:rPr>
          <w:rFonts w:ascii="Segoe UI" w:eastAsia="Quattrocento Sans" w:hAnsi="Segoe UI" w:cs="Segoe UI"/>
          <w:b/>
          <w:color w:val="000000"/>
          <w:sz w:val="20"/>
          <w:szCs w:val="20"/>
        </w:rPr>
        <w:t>Subject:</w:t>
      </w:r>
      <w:r w:rsidRPr="009E6651">
        <w:rPr>
          <w:rFonts w:ascii="Segoe UI" w:eastAsia="Quattrocento Sans" w:hAnsi="Segoe UI" w:cs="Segoe UI"/>
          <w:b/>
          <w:color w:val="000000"/>
          <w:sz w:val="20"/>
          <w:szCs w:val="20"/>
        </w:rPr>
        <w:tab/>
        <w:t>Recommendations to the UN Call for input on the right to privacy in the digital age</w:t>
      </w:r>
    </w:p>
    <w:p w14:paraId="4BAD08F7" w14:textId="77777777" w:rsidR="009E6651" w:rsidRPr="009E6651" w:rsidRDefault="009E6651" w:rsidP="009E6651">
      <w:pPr>
        <w:pBdr>
          <w:bottom w:val="single" w:sz="12" w:space="1" w:color="000000"/>
        </w:pBdr>
        <w:jc w:val="both"/>
        <w:rPr>
          <w:rFonts w:ascii="Segoe UI" w:eastAsia="Quattrocento Sans" w:hAnsi="Segoe UI" w:cs="Segoe UI"/>
          <w:b/>
          <w:sz w:val="20"/>
          <w:szCs w:val="20"/>
        </w:rPr>
      </w:pPr>
    </w:p>
    <w:p w14:paraId="483DB995" w14:textId="77777777" w:rsidR="009E6651" w:rsidRPr="009E6651" w:rsidRDefault="009E6651" w:rsidP="009E6651">
      <w:pPr>
        <w:jc w:val="both"/>
        <w:rPr>
          <w:rFonts w:ascii="Segoe UI" w:eastAsia="Quattrocento Sans" w:hAnsi="Segoe UI" w:cs="Segoe UI"/>
          <w:b/>
          <w:sz w:val="20"/>
          <w:szCs w:val="20"/>
        </w:rPr>
      </w:pPr>
    </w:p>
    <w:p w14:paraId="03055868" w14:textId="77777777" w:rsidR="009E6651" w:rsidRPr="009E6651" w:rsidRDefault="009E6651" w:rsidP="009E6651">
      <w:pPr>
        <w:jc w:val="both"/>
        <w:rPr>
          <w:rFonts w:ascii="Segoe UI" w:eastAsia="Quattrocento Sans" w:hAnsi="Segoe UI" w:cs="Segoe UI"/>
          <w:b/>
          <w:sz w:val="20"/>
          <w:szCs w:val="20"/>
        </w:rPr>
      </w:pPr>
      <w:r w:rsidRPr="009E6651">
        <w:rPr>
          <w:rFonts w:ascii="Segoe UI" w:eastAsia="Quattrocento Sans" w:hAnsi="Segoe UI" w:cs="Segoe UI"/>
          <w:b/>
          <w:sz w:val="20"/>
          <w:szCs w:val="20"/>
        </w:rPr>
        <w:t>RE: Call for input: Report on ‘the right to privacy in the digital age</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8"/>
        <w:gridCol w:w="2616"/>
        <w:gridCol w:w="2977"/>
        <w:gridCol w:w="3402"/>
      </w:tblGrid>
      <w:tr w:rsidR="009E6651" w:rsidRPr="009E6651" w14:paraId="10039AE2" w14:textId="77777777" w:rsidTr="00E81F40">
        <w:tc>
          <w:tcPr>
            <w:tcW w:w="1348" w:type="dxa"/>
            <w:tcBorders>
              <w:top w:val="single" w:sz="4" w:space="0" w:color="000000"/>
              <w:left w:val="single" w:sz="4" w:space="0" w:color="000000"/>
              <w:bottom w:val="single" w:sz="4" w:space="0" w:color="000000"/>
              <w:right w:val="single" w:sz="4" w:space="0" w:color="000000"/>
            </w:tcBorders>
          </w:tcPr>
          <w:p w14:paraId="7F1D47FF" w14:textId="77777777" w:rsidR="009E6651" w:rsidRPr="009E6651" w:rsidRDefault="009E6651" w:rsidP="00E81F40">
            <w:pPr>
              <w:spacing w:after="160"/>
              <w:jc w:val="both"/>
              <w:rPr>
                <w:rFonts w:ascii="Segoe UI" w:eastAsia="Quattrocento Sans" w:hAnsi="Segoe UI" w:cs="Segoe UI"/>
                <w:b/>
                <w:sz w:val="20"/>
                <w:szCs w:val="20"/>
              </w:rPr>
            </w:pPr>
            <w:r w:rsidRPr="009E6651">
              <w:rPr>
                <w:rFonts w:ascii="Segoe UI" w:eastAsia="Quattrocento Sans" w:hAnsi="Segoe UI" w:cs="Segoe UI"/>
                <w:b/>
                <w:sz w:val="20"/>
                <w:szCs w:val="20"/>
              </w:rPr>
              <w:t>Reference</w:t>
            </w:r>
          </w:p>
          <w:p w14:paraId="21600703" w14:textId="77777777" w:rsidR="009E6651" w:rsidRPr="009E6651" w:rsidRDefault="009E6651" w:rsidP="00E81F40">
            <w:pPr>
              <w:spacing w:after="160"/>
              <w:jc w:val="both"/>
              <w:rPr>
                <w:rFonts w:ascii="Segoe UI" w:eastAsia="Quattrocento Sans" w:hAnsi="Segoe UI" w:cs="Segoe UI"/>
                <w:b/>
                <w:sz w:val="20"/>
                <w:szCs w:val="20"/>
              </w:rPr>
            </w:pPr>
            <w:r w:rsidRPr="009E6651">
              <w:rPr>
                <w:rFonts w:ascii="Segoe UI" w:eastAsia="Quattrocento Sans" w:hAnsi="Segoe UI" w:cs="Segoe UI"/>
                <w:b/>
                <w:sz w:val="20"/>
                <w:szCs w:val="20"/>
              </w:rPr>
              <w:t>(Section)</w:t>
            </w:r>
          </w:p>
        </w:tc>
        <w:tc>
          <w:tcPr>
            <w:tcW w:w="2616" w:type="dxa"/>
            <w:tcBorders>
              <w:top w:val="single" w:sz="4" w:space="0" w:color="000000"/>
              <w:left w:val="single" w:sz="4" w:space="0" w:color="000000"/>
              <w:bottom w:val="single" w:sz="4" w:space="0" w:color="000000"/>
              <w:right w:val="single" w:sz="4" w:space="0" w:color="000000"/>
            </w:tcBorders>
          </w:tcPr>
          <w:p w14:paraId="7BF9D4EE" w14:textId="77777777" w:rsidR="009E6651" w:rsidRPr="009E6651" w:rsidRDefault="009E6651" w:rsidP="00E81F40">
            <w:pPr>
              <w:spacing w:after="160"/>
              <w:jc w:val="both"/>
              <w:rPr>
                <w:rFonts w:ascii="Segoe UI" w:eastAsia="Quattrocento Sans" w:hAnsi="Segoe UI" w:cs="Segoe UI"/>
                <w:b/>
                <w:sz w:val="20"/>
                <w:szCs w:val="20"/>
              </w:rPr>
            </w:pPr>
            <w:r w:rsidRPr="009E6651">
              <w:rPr>
                <w:rFonts w:ascii="Segoe UI" w:eastAsia="Quattrocento Sans" w:hAnsi="Segoe UI" w:cs="Segoe UI"/>
                <w:b/>
                <w:sz w:val="20"/>
                <w:szCs w:val="20"/>
              </w:rPr>
              <w:t>Issues</w:t>
            </w:r>
          </w:p>
        </w:tc>
        <w:tc>
          <w:tcPr>
            <w:tcW w:w="2977" w:type="dxa"/>
            <w:tcBorders>
              <w:top w:val="single" w:sz="4" w:space="0" w:color="000000"/>
              <w:left w:val="single" w:sz="4" w:space="0" w:color="000000"/>
              <w:bottom w:val="single" w:sz="4" w:space="0" w:color="000000"/>
              <w:right w:val="single" w:sz="4" w:space="0" w:color="000000"/>
            </w:tcBorders>
          </w:tcPr>
          <w:p w14:paraId="3A6A9C4E" w14:textId="77777777" w:rsidR="009E6651" w:rsidRPr="009E6651" w:rsidRDefault="009E6651" w:rsidP="00E81F40">
            <w:pPr>
              <w:spacing w:after="160"/>
              <w:jc w:val="both"/>
              <w:rPr>
                <w:rFonts w:ascii="Segoe UI" w:eastAsia="Quattrocento Sans" w:hAnsi="Segoe UI" w:cs="Segoe UI"/>
                <w:b/>
                <w:sz w:val="20"/>
                <w:szCs w:val="20"/>
              </w:rPr>
            </w:pPr>
            <w:r w:rsidRPr="009E6651">
              <w:rPr>
                <w:rFonts w:ascii="Segoe UI" w:eastAsia="Quattrocento Sans" w:hAnsi="Segoe UI" w:cs="Segoe UI"/>
                <w:b/>
                <w:sz w:val="20"/>
                <w:szCs w:val="20"/>
              </w:rPr>
              <w:t>Comments</w:t>
            </w:r>
          </w:p>
        </w:tc>
        <w:tc>
          <w:tcPr>
            <w:tcW w:w="3402" w:type="dxa"/>
            <w:tcBorders>
              <w:top w:val="single" w:sz="4" w:space="0" w:color="000000"/>
              <w:left w:val="single" w:sz="4" w:space="0" w:color="000000"/>
              <w:bottom w:val="single" w:sz="4" w:space="0" w:color="000000"/>
              <w:right w:val="single" w:sz="4" w:space="0" w:color="000000"/>
            </w:tcBorders>
          </w:tcPr>
          <w:p w14:paraId="26FB4144" w14:textId="77777777" w:rsidR="009E6651" w:rsidRPr="009E6651" w:rsidRDefault="009E6651" w:rsidP="00E81F40">
            <w:pPr>
              <w:spacing w:after="160"/>
              <w:jc w:val="both"/>
              <w:rPr>
                <w:rFonts w:ascii="Segoe UI" w:eastAsia="Quattrocento Sans" w:hAnsi="Segoe UI" w:cs="Segoe UI"/>
                <w:b/>
                <w:sz w:val="20"/>
                <w:szCs w:val="20"/>
              </w:rPr>
            </w:pPr>
            <w:r w:rsidRPr="009E6651">
              <w:rPr>
                <w:rFonts w:ascii="Segoe UI" w:eastAsia="Quattrocento Sans" w:hAnsi="Segoe UI" w:cs="Segoe UI"/>
                <w:b/>
                <w:sz w:val="20"/>
                <w:szCs w:val="20"/>
              </w:rPr>
              <w:t>Recommendations</w:t>
            </w:r>
          </w:p>
        </w:tc>
      </w:tr>
      <w:tr w:rsidR="009E6651" w:rsidRPr="009E6651" w14:paraId="3FBFF9A6" w14:textId="77777777" w:rsidTr="00E81F40">
        <w:tc>
          <w:tcPr>
            <w:tcW w:w="1348" w:type="dxa"/>
            <w:tcBorders>
              <w:top w:val="single" w:sz="4" w:space="0" w:color="000000"/>
              <w:left w:val="single" w:sz="4" w:space="0" w:color="000000"/>
              <w:bottom w:val="single" w:sz="4" w:space="0" w:color="000000"/>
              <w:right w:val="single" w:sz="4" w:space="0" w:color="000000"/>
            </w:tcBorders>
          </w:tcPr>
          <w:p w14:paraId="75598705"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1A</w:t>
            </w:r>
          </w:p>
        </w:tc>
        <w:tc>
          <w:tcPr>
            <w:tcW w:w="2616" w:type="dxa"/>
            <w:tcBorders>
              <w:top w:val="single" w:sz="4" w:space="0" w:color="000000"/>
              <w:left w:val="single" w:sz="4" w:space="0" w:color="000000"/>
              <w:bottom w:val="single" w:sz="4" w:space="0" w:color="000000"/>
              <w:right w:val="single" w:sz="4" w:space="0" w:color="000000"/>
            </w:tcBorders>
          </w:tcPr>
          <w:p w14:paraId="069DD07E"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Relevant technological developments, the driving economic, political and social factors promoting the use of AI and the main actors in and beneficiaries of deploying and operating AI (developers, marketers, users)</w:t>
            </w:r>
          </w:p>
        </w:tc>
        <w:tc>
          <w:tcPr>
            <w:tcW w:w="2977" w:type="dxa"/>
            <w:tcBorders>
              <w:top w:val="single" w:sz="4" w:space="0" w:color="000000"/>
              <w:left w:val="single" w:sz="4" w:space="0" w:color="000000"/>
              <w:bottom w:val="single" w:sz="4" w:space="0" w:color="000000"/>
              <w:right w:val="single" w:sz="4" w:space="0" w:color="000000"/>
            </w:tcBorders>
          </w:tcPr>
          <w:p w14:paraId="6F54270B"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In developing countries, it has been found that its economic benefits drive the race to AI. This is unlike the developed world, where the race to AI is mainly driven by automation, augmentation, robotics, and intelligent weapons system.</w:t>
            </w:r>
          </w:p>
        </w:tc>
        <w:tc>
          <w:tcPr>
            <w:tcW w:w="3402" w:type="dxa"/>
            <w:tcBorders>
              <w:top w:val="single" w:sz="4" w:space="0" w:color="000000"/>
              <w:left w:val="single" w:sz="4" w:space="0" w:color="000000"/>
              <w:bottom w:val="single" w:sz="4" w:space="0" w:color="000000"/>
              <w:right w:val="single" w:sz="4" w:space="0" w:color="000000"/>
            </w:tcBorders>
          </w:tcPr>
          <w:p w14:paraId="0A6AD6D2" w14:textId="2251065E" w:rsidR="009E6651" w:rsidRPr="009E6651" w:rsidRDefault="009E6651" w:rsidP="009E6651">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Developing countries use AI to tackle fundamental societal challenges like curbing bureaucracy, corruption and improving access to healthcare. </w:t>
            </w:r>
            <w:proofErr w:type="spellStart"/>
            <w:r w:rsidRPr="009E6651">
              <w:rPr>
                <w:rFonts w:ascii="Segoe UI" w:eastAsia="Quattrocento Sans" w:hAnsi="Segoe UI" w:cs="Segoe UI"/>
                <w:sz w:val="20"/>
                <w:szCs w:val="20"/>
              </w:rPr>
              <w:t>Anonymisation</w:t>
            </w:r>
            <w:proofErr w:type="spellEnd"/>
            <w:r w:rsidRPr="009E6651">
              <w:rPr>
                <w:rFonts w:ascii="Segoe UI" w:eastAsia="Quattrocento Sans" w:hAnsi="Segoe UI" w:cs="Segoe UI"/>
                <w:sz w:val="20"/>
                <w:szCs w:val="20"/>
              </w:rPr>
              <w:t xml:space="preserve"> of user data should be incorporated into systems to encourage public whistleblowers and preserve the integrity of healthcare data</w:t>
            </w:r>
          </w:p>
        </w:tc>
      </w:tr>
      <w:tr w:rsidR="009E6651" w:rsidRPr="009E6651" w14:paraId="0F713DBC" w14:textId="77777777" w:rsidTr="00E81F40">
        <w:tc>
          <w:tcPr>
            <w:tcW w:w="1348" w:type="dxa"/>
            <w:tcBorders>
              <w:top w:val="single" w:sz="4" w:space="0" w:color="000000"/>
              <w:left w:val="single" w:sz="4" w:space="0" w:color="000000"/>
              <w:bottom w:val="single" w:sz="4" w:space="0" w:color="000000"/>
              <w:right w:val="single" w:sz="4" w:space="0" w:color="000000"/>
            </w:tcBorders>
          </w:tcPr>
          <w:p w14:paraId="42D93A75"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1B; 3D</w:t>
            </w:r>
          </w:p>
        </w:tc>
        <w:tc>
          <w:tcPr>
            <w:tcW w:w="2616" w:type="dxa"/>
            <w:tcBorders>
              <w:top w:val="single" w:sz="4" w:space="0" w:color="000000"/>
              <w:left w:val="single" w:sz="4" w:space="0" w:color="000000"/>
              <w:bottom w:val="single" w:sz="4" w:space="0" w:color="000000"/>
              <w:right w:val="single" w:sz="4" w:space="0" w:color="000000"/>
            </w:tcBorders>
          </w:tcPr>
          <w:p w14:paraId="22A47C96"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Ways in which AI can help promote and protect the right to privacy; </w:t>
            </w:r>
          </w:p>
          <w:p w14:paraId="1B4C576B" w14:textId="77777777" w:rsidR="009E6651" w:rsidRPr="009E6651" w:rsidRDefault="009E6651" w:rsidP="00E81F40">
            <w:pPr>
              <w:spacing w:after="160"/>
              <w:jc w:val="both"/>
              <w:rPr>
                <w:rFonts w:ascii="Segoe UI" w:eastAsia="Quattrocento Sans" w:hAnsi="Segoe UI" w:cs="Segoe UI"/>
                <w:sz w:val="20"/>
                <w:szCs w:val="20"/>
              </w:rPr>
            </w:pPr>
          </w:p>
          <w:p w14:paraId="5AC25DF0"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Technology applications that (could) help adequately protect the right to privacy when applying AI and its limits</w:t>
            </w:r>
          </w:p>
        </w:tc>
        <w:tc>
          <w:tcPr>
            <w:tcW w:w="2977" w:type="dxa"/>
            <w:tcBorders>
              <w:top w:val="single" w:sz="4" w:space="0" w:color="000000"/>
              <w:left w:val="single" w:sz="4" w:space="0" w:color="000000"/>
              <w:bottom w:val="single" w:sz="4" w:space="0" w:color="000000"/>
              <w:right w:val="single" w:sz="4" w:space="0" w:color="000000"/>
            </w:tcBorders>
          </w:tcPr>
          <w:p w14:paraId="6D9AB79F"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The last few years have seen the development of new methods for preserving privacy, </w:t>
            </w:r>
            <w:proofErr w:type="spellStart"/>
            <w:r w:rsidRPr="009E6651">
              <w:rPr>
                <w:rFonts w:ascii="Segoe UI" w:eastAsia="Quattrocento Sans" w:hAnsi="Segoe UI" w:cs="Segoe UI"/>
                <w:sz w:val="20"/>
                <w:szCs w:val="20"/>
              </w:rPr>
              <w:t>anonymising</w:t>
            </w:r>
            <w:proofErr w:type="spellEnd"/>
            <w:r w:rsidRPr="009E6651">
              <w:rPr>
                <w:rFonts w:ascii="Segoe UI" w:eastAsia="Quattrocento Sans" w:hAnsi="Segoe UI" w:cs="Segoe UI"/>
                <w:sz w:val="20"/>
                <w:szCs w:val="20"/>
              </w:rPr>
              <w:t xml:space="preserve"> data, although they are primarily for commercial use and developed as an alternative to cookies, in light of their phasing out;</w:t>
            </w:r>
          </w:p>
          <w:p w14:paraId="63833D21" w14:textId="77777777" w:rsidR="009E6651" w:rsidRPr="009E6651" w:rsidRDefault="009E6651" w:rsidP="00E81F40">
            <w:pPr>
              <w:spacing w:after="160"/>
              <w:jc w:val="both"/>
              <w:rPr>
                <w:rFonts w:ascii="Segoe UI" w:eastAsia="Quattrocento Sans" w:hAnsi="Segoe UI" w:cs="Segoe UI"/>
                <w:sz w:val="20"/>
                <w:szCs w:val="20"/>
              </w:rPr>
            </w:pPr>
          </w:p>
          <w:p w14:paraId="3CCD0A42"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New privacy technologies are mainly being developed in separate silos by wealthy corporations. Weaker </w:t>
            </w:r>
            <w:proofErr w:type="spellStart"/>
            <w:r w:rsidRPr="009E6651">
              <w:rPr>
                <w:rFonts w:ascii="Segoe UI" w:eastAsia="Quattrocento Sans" w:hAnsi="Segoe UI" w:cs="Segoe UI"/>
                <w:sz w:val="20"/>
                <w:szCs w:val="20"/>
              </w:rPr>
              <w:t>organisations</w:t>
            </w:r>
            <w:proofErr w:type="spellEnd"/>
            <w:r w:rsidRPr="009E6651">
              <w:rPr>
                <w:rFonts w:ascii="Segoe UI" w:eastAsia="Quattrocento Sans" w:hAnsi="Segoe UI" w:cs="Segoe UI"/>
                <w:sz w:val="20"/>
                <w:szCs w:val="20"/>
              </w:rPr>
              <w:t xml:space="preserve"> that lack the financial and professional expertise to build their privacy tools may find themselves unable to apply new privacy standards fully</w:t>
            </w:r>
          </w:p>
        </w:tc>
        <w:tc>
          <w:tcPr>
            <w:tcW w:w="3402" w:type="dxa"/>
            <w:tcBorders>
              <w:top w:val="single" w:sz="4" w:space="0" w:color="000000"/>
              <w:left w:val="single" w:sz="4" w:space="0" w:color="000000"/>
              <w:bottom w:val="single" w:sz="4" w:space="0" w:color="000000"/>
              <w:right w:val="single" w:sz="4" w:space="0" w:color="000000"/>
            </w:tcBorders>
          </w:tcPr>
          <w:p w14:paraId="210F55B4"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The UN should tap into the current development of new data </w:t>
            </w:r>
            <w:proofErr w:type="spellStart"/>
            <w:r w:rsidRPr="009E6651">
              <w:rPr>
                <w:rFonts w:ascii="Segoe UI" w:eastAsia="Quattrocento Sans" w:hAnsi="Segoe UI" w:cs="Segoe UI"/>
                <w:sz w:val="20"/>
                <w:szCs w:val="20"/>
              </w:rPr>
              <w:t>anonymisation</w:t>
            </w:r>
            <w:proofErr w:type="spellEnd"/>
            <w:r w:rsidRPr="009E6651">
              <w:rPr>
                <w:rFonts w:ascii="Segoe UI" w:eastAsia="Quattrocento Sans" w:hAnsi="Segoe UI" w:cs="Segoe UI"/>
                <w:sz w:val="20"/>
                <w:szCs w:val="20"/>
              </w:rPr>
              <w:t xml:space="preserve"> techniques and issue a set of minimum standards that all new privacy techniques must meet;</w:t>
            </w:r>
          </w:p>
          <w:p w14:paraId="6457980E"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The development of an alternative open-source privacy standard should be supported or undertaken by the UN, accessible to weaker </w:t>
            </w:r>
            <w:proofErr w:type="spellStart"/>
            <w:r w:rsidRPr="009E6651">
              <w:rPr>
                <w:rFonts w:ascii="Segoe UI" w:eastAsia="Quattrocento Sans" w:hAnsi="Segoe UI" w:cs="Segoe UI"/>
                <w:sz w:val="20"/>
                <w:szCs w:val="20"/>
              </w:rPr>
              <w:t>organisations</w:t>
            </w:r>
            <w:proofErr w:type="spellEnd"/>
            <w:r w:rsidRPr="009E6651">
              <w:rPr>
                <w:rFonts w:ascii="Segoe UI" w:eastAsia="Quattrocento Sans" w:hAnsi="Segoe UI" w:cs="Segoe UI"/>
                <w:sz w:val="20"/>
                <w:szCs w:val="20"/>
              </w:rPr>
              <w:t>.</w:t>
            </w:r>
          </w:p>
        </w:tc>
      </w:tr>
      <w:tr w:rsidR="009E6651" w:rsidRPr="009E6651" w14:paraId="65AA9971" w14:textId="77777777" w:rsidTr="00E81F40">
        <w:tc>
          <w:tcPr>
            <w:tcW w:w="1348" w:type="dxa"/>
            <w:tcBorders>
              <w:top w:val="single" w:sz="4" w:space="0" w:color="000000"/>
              <w:left w:val="single" w:sz="4" w:space="0" w:color="000000"/>
              <w:bottom w:val="single" w:sz="4" w:space="0" w:color="000000"/>
              <w:right w:val="single" w:sz="4" w:space="0" w:color="000000"/>
            </w:tcBorders>
          </w:tcPr>
          <w:p w14:paraId="065A1750"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1D</w:t>
            </w:r>
          </w:p>
        </w:tc>
        <w:tc>
          <w:tcPr>
            <w:tcW w:w="2616" w:type="dxa"/>
            <w:tcBorders>
              <w:top w:val="single" w:sz="4" w:space="0" w:color="000000"/>
              <w:left w:val="single" w:sz="4" w:space="0" w:color="000000"/>
              <w:bottom w:val="single" w:sz="4" w:space="0" w:color="000000"/>
              <w:right w:val="single" w:sz="4" w:space="0" w:color="000000"/>
            </w:tcBorders>
          </w:tcPr>
          <w:p w14:paraId="493D0C83"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Discriminatory impacts of the use of AI</w:t>
            </w:r>
          </w:p>
        </w:tc>
        <w:tc>
          <w:tcPr>
            <w:tcW w:w="2977" w:type="dxa"/>
            <w:tcBorders>
              <w:top w:val="single" w:sz="4" w:space="0" w:color="000000"/>
              <w:left w:val="single" w:sz="4" w:space="0" w:color="000000"/>
              <w:bottom w:val="single" w:sz="4" w:space="0" w:color="000000"/>
              <w:right w:val="single" w:sz="4" w:space="0" w:color="000000"/>
            </w:tcBorders>
          </w:tcPr>
          <w:p w14:paraId="4615DD20"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The introduction of predictive policing in different parts of the world has been found to create the following risks:</w:t>
            </w:r>
          </w:p>
          <w:p w14:paraId="4FD0DECE" w14:textId="77777777" w:rsidR="009E6651" w:rsidRPr="009E6651" w:rsidRDefault="009E6651" w:rsidP="009E6651">
            <w:pPr>
              <w:numPr>
                <w:ilvl w:val="0"/>
                <w:numId w:val="2"/>
              </w:numPr>
              <w:spacing w:after="160"/>
              <w:jc w:val="both"/>
              <w:rPr>
                <w:rFonts w:ascii="Segoe UI" w:hAnsi="Segoe UI" w:cs="Segoe UI"/>
                <w:sz w:val="20"/>
                <w:szCs w:val="20"/>
              </w:rPr>
            </w:pPr>
            <w:r w:rsidRPr="009E6651">
              <w:rPr>
                <w:rFonts w:ascii="Segoe UI" w:eastAsia="Quattrocento Sans" w:hAnsi="Segoe UI" w:cs="Segoe UI"/>
                <w:sz w:val="20"/>
                <w:szCs w:val="20"/>
              </w:rPr>
              <w:t>Increased racial profiling</w:t>
            </w:r>
          </w:p>
          <w:p w14:paraId="1B0057EF" w14:textId="77777777" w:rsidR="009E6651" w:rsidRPr="009E6651" w:rsidRDefault="009E6651" w:rsidP="009E6651">
            <w:pPr>
              <w:numPr>
                <w:ilvl w:val="0"/>
                <w:numId w:val="2"/>
              </w:numPr>
              <w:spacing w:after="160"/>
              <w:jc w:val="both"/>
              <w:rPr>
                <w:rFonts w:ascii="Segoe UI" w:hAnsi="Segoe UI" w:cs="Segoe UI"/>
                <w:sz w:val="20"/>
                <w:szCs w:val="20"/>
              </w:rPr>
            </w:pPr>
            <w:r w:rsidRPr="009E6651">
              <w:rPr>
                <w:rFonts w:ascii="Segoe UI" w:eastAsia="Quattrocento Sans" w:hAnsi="Segoe UI" w:cs="Segoe UI"/>
                <w:sz w:val="20"/>
                <w:szCs w:val="20"/>
              </w:rPr>
              <w:lastRenderedPageBreak/>
              <w:t>Interference with privacy</w:t>
            </w:r>
          </w:p>
          <w:p w14:paraId="773A3028" w14:textId="77777777" w:rsidR="009E6651" w:rsidRPr="009E6651" w:rsidRDefault="009E6651" w:rsidP="009E6651">
            <w:pPr>
              <w:numPr>
                <w:ilvl w:val="0"/>
                <w:numId w:val="2"/>
              </w:numPr>
              <w:spacing w:after="160"/>
              <w:jc w:val="both"/>
              <w:rPr>
                <w:rFonts w:ascii="Segoe UI" w:hAnsi="Segoe UI" w:cs="Segoe UI"/>
                <w:sz w:val="20"/>
                <w:szCs w:val="20"/>
              </w:rPr>
            </w:pPr>
            <w:r w:rsidRPr="009E6651">
              <w:rPr>
                <w:rFonts w:ascii="Segoe UI" w:eastAsia="Quattrocento Sans" w:hAnsi="Segoe UI" w:cs="Segoe UI"/>
                <w:sz w:val="20"/>
                <w:szCs w:val="20"/>
              </w:rPr>
              <w:t>Overreliance on technologies</w:t>
            </w:r>
          </w:p>
          <w:p w14:paraId="0E56618D" w14:textId="77777777" w:rsidR="009E6651" w:rsidRPr="009E6651" w:rsidRDefault="009E6651" w:rsidP="009E6651">
            <w:pPr>
              <w:numPr>
                <w:ilvl w:val="0"/>
                <w:numId w:val="2"/>
              </w:numPr>
              <w:spacing w:after="160"/>
              <w:jc w:val="both"/>
              <w:rPr>
                <w:rFonts w:ascii="Segoe UI" w:hAnsi="Segoe UI" w:cs="Segoe UI"/>
                <w:sz w:val="20"/>
                <w:szCs w:val="20"/>
              </w:rPr>
            </w:pPr>
            <w:r w:rsidRPr="009E6651">
              <w:rPr>
                <w:rFonts w:ascii="Segoe UI" w:eastAsia="Quattrocento Sans" w:hAnsi="Segoe UI" w:cs="Segoe UI"/>
                <w:sz w:val="20"/>
                <w:szCs w:val="20"/>
              </w:rPr>
              <w:t>Risk of targeting people, based on statistical probability, rather than the individual system of wrongdoing</w:t>
            </w:r>
          </w:p>
          <w:p w14:paraId="22E90ACF" w14:textId="77777777" w:rsidR="009E6651" w:rsidRPr="009E6651" w:rsidRDefault="009E6651" w:rsidP="00E81F40">
            <w:pPr>
              <w:spacing w:after="160"/>
              <w:jc w:val="both"/>
              <w:rPr>
                <w:rFonts w:ascii="Segoe UI" w:eastAsia="Quattrocento Sans" w:hAnsi="Segoe UI" w:cs="Segoe UI"/>
                <w:sz w:val="20"/>
                <w:szCs w:val="20"/>
              </w:rPr>
            </w:pPr>
          </w:p>
          <w:p w14:paraId="61505D98"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A notable example is the case of WISCONSIN v. LOOMIS in the USA, where the risk assessment system, COMPAS, was found to be biased against African-Americans, recommending harsher sentences and refusing bail for similar crimes committed by other racial groups. Predictive policing systems exacerbate decades of ingrained bias in criminal justice systems.</w:t>
            </w:r>
          </w:p>
        </w:tc>
        <w:tc>
          <w:tcPr>
            <w:tcW w:w="3402" w:type="dxa"/>
            <w:tcBorders>
              <w:top w:val="single" w:sz="4" w:space="0" w:color="000000"/>
              <w:left w:val="single" w:sz="4" w:space="0" w:color="000000"/>
              <w:bottom w:val="single" w:sz="4" w:space="0" w:color="000000"/>
              <w:right w:val="single" w:sz="4" w:space="0" w:color="000000"/>
            </w:tcBorders>
          </w:tcPr>
          <w:p w14:paraId="63238B79" w14:textId="48B1CF5C" w:rsidR="009E6651" w:rsidRPr="009E6651" w:rsidRDefault="009E6651" w:rsidP="009E6651">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lastRenderedPageBreak/>
              <w:t>A ban should be placed on predictive policing systems, pending the development of suffic</w:t>
            </w:r>
            <w:r>
              <w:rPr>
                <w:rFonts w:ascii="Segoe UI" w:eastAsia="Quattrocento Sans" w:hAnsi="Segoe UI" w:cs="Segoe UI"/>
                <w:sz w:val="20"/>
                <w:szCs w:val="20"/>
              </w:rPr>
              <w:t>ie</w:t>
            </w:r>
            <w:r w:rsidRPr="009E6651">
              <w:rPr>
                <w:rFonts w:ascii="Segoe UI" w:eastAsia="Quattrocento Sans" w:hAnsi="Segoe UI" w:cs="Segoe UI"/>
                <w:sz w:val="20"/>
                <w:szCs w:val="20"/>
              </w:rPr>
              <w:t xml:space="preserve">nt safeguards to isolate them from human biases. Precedent for this can be found in the current ban on facial recognition systems by many big </w:t>
            </w:r>
            <w:r w:rsidRPr="009E6651">
              <w:rPr>
                <w:rFonts w:ascii="Segoe UI" w:eastAsia="Quattrocento Sans" w:hAnsi="Segoe UI" w:cs="Segoe UI"/>
                <w:sz w:val="20"/>
                <w:szCs w:val="20"/>
              </w:rPr>
              <w:lastRenderedPageBreak/>
              <w:t>tech corporations and authorities in the USA.</w:t>
            </w:r>
          </w:p>
        </w:tc>
      </w:tr>
      <w:tr w:rsidR="009E6651" w:rsidRPr="009E6651" w14:paraId="18DD9231" w14:textId="77777777" w:rsidTr="00E81F40">
        <w:tc>
          <w:tcPr>
            <w:tcW w:w="1348" w:type="dxa"/>
            <w:tcBorders>
              <w:top w:val="single" w:sz="4" w:space="0" w:color="000000"/>
              <w:left w:val="single" w:sz="4" w:space="0" w:color="000000"/>
              <w:bottom w:val="single" w:sz="4" w:space="0" w:color="000000"/>
              <w:right w:val="single" w:sz="4" w:space="0" w:color="000000"/>
            </w:tcBorders>
          </w:tcPr>
          <w:p w14:paraId="5CCD60E3"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lastRenderedPageBreak/>
              <w:t>2A</w:t>
            </w:r>
          </w:p>
        </w:tc>
        <w:tc>
          <w:tcPr>
            <w:tcW w:w="2616" w:type="dxa"/>
            <w:tcBorders>
              <w:top w:val="single" w:sz="4" w:space="0" w:color="000000"/>
              <w:left w:val="single" w:sz="4" w:space="0" w:color="000000"/>
              <w:bottom w:val="single" w:sz="4" w:space="0" w:color="000000"/>
              <w:right w:val="single" w:sz="4" w:space="0" w:color="000000"/>
            </w:tcBorders>
          </w:tcPr>
          <w:p w14:paraId="4E0AC054"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Information on relevant existing or proposed national and regional legislative and regulatory frameworks and oversight mechanisms</w:t>
            </w:r>
          </w:p>
        </w:tc>
        <w:tc>
          <w:tcPr>
            <w:tcW w:w="2977" w:type="dxa"/>
            <w:tcBorders>
              <w:top w:val="single" w:sz="4" w:space="0" w:color="000000"/>
              <w:left w:val="single" w:sz="4" w:space="0" w:color="000000"/>
              <w:bottom w:val="single" w:sz="4" w:space="0" w:color="000000"/>
              <w:right w:val="single" w:sz="4" w:space="0" w:color="000000"/>
            </w:tcBorders>
          </w:tcPr>
          <w:p w14:paraId="0D812485"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The problem AI legislation needs to address is not regulating a particular technology but rather the intersection of AI technologies and human interaction at a personal and collective level.</w:t>
            </w:r>
          </w:p>
          <w:p w14:paraId="2E62B92A" w14:textId="77777777" w:rsidR="009E6651" w:rsidRPr="009E6651" w:rsidRDefault="009E6651" w:rsidP="00E81F40">
            <w:pPr>
              <w:spacing w:after="160"/>
              <w:jc w:val="both"/>
              <w:rPr>
                <w:rFonts w:ascii="Segoe UI" w:eastAsia="Quattrocento Sans" w:hAnsi="Segoe UI" w:cs="Segoe UI"/>
                <w:sz w:val="20"/>
                <w:szCs w:val="20"/>
              </w:rPr>
            </w:pPr>
          </w:p>
          <w:p w14:paraId="1C66589A"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In Nigeria, the National Centre of Artificial Intelligence &amp; Robotics (NCAIR) was set up under the National Information Technology Development Agency (NITDA). The NCAIR is expected to fully independent by the end of 2021. </w:t>
            </w:r>
          </w:p>
          <w:p w14:paraId="1D61C558" w14:textId="77777777" w:rsidR="009E6651" w:rsidRPr="009E6651" w:rsidRDefault="009E6651" w:rsidP="00E81F40">
            <w:pPr>
              <w:spacing w:after="160"/>
              <w:jc w:val="both"/>
              <w:rPr>
                <w:rFonts w:ascii="Segoe UI" w:eastAsia="Quattrocento Sans" w:hAnsi="Segoe UI" w:cs="Segoe UI"/>
                <w:sz w:val="20"/>
                <w:szCs w:val="20"/>
              </w:rPr>
            </w:pPr>
          </w:p>
          <w:p w14:paraId="4ADC79B0"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The telecommunications regulator, Nigerian Communications Commission (NCC), has also published a report on the ethics of artificial intelligence. </w:t>
            </w:r>
          </w:p>
          <w:p w14:paraId="07354209" w14:textId="77777777" w:rsidR="009E6651" w:rsidRPr="009E6651" w:rsidRDefault="009E6651" w:rsidP="00E81F40">
            <w:pPr>
              <w:spacing w:after="160"/>
              <w:jc w:val="both"/>
              <w:rPr>
                <w:rFonts w:ascii="Segoe UI" w:eastAsia="Quattrocento Sans" w:hAnsi="Segoe UI" w:cs="Segoe UI"/>
                <w:sz w:val="20"/>
                <w:szCs w:val="20"/>
              </w:rPr>
            </w:pPr>
          </w:p>
          <w:p w14:paraId="213318BB"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At the regional level, the UN Economic Commission for Africa (ECA), in collaboration </w:t>
            </w:r>
            <w:r w:rsidRPr="009E6651">
              <w:rPr>
                <w:rFonts w:ascii="Segoe UI" w:eastAsia="Quattrocento Sans" w:hAnsi="Segoe UI" w:cs="Segoe UI"/>
                <w:sz w:val="20"/>
                <w:szCs w:val="20"/>
              </w:rPr>
              <w:lastRenderedPageBreak/>
              <w:t xml:space="preserve">with the United Nations Industrial Development </w:t>
            </w:r>
            <w:proofErr w:type="spellStart"/>
            <w:r w:rsidRPr="009E6651">
              <w:rPr>
                <w:rFonts w:ascii="Segoe UI" w:eastAsia="Quattrocento Sans" w:hAnsi="Segoe UI" w:cs="Segoe UI"/>
                <w:sz w:val="20"/>
                <w:szCs w:val="20"/>
              </w:rPr>
              <w:t>Organisation</w:t>
            </w:r>
            <w:proofErr w:type="spellEnd"/>
            <w:r w:rsidRPr="009E6651">
              <w:rPr>
                <w:rFonts w:ascii="Segoe UI" w:eastAsia="Quattrocento Sans" w:hAnsi="Segoe UI" w:cs="Segoe UI"/>
                <w:sz w:val="20"/>
                <w:szCs w:val="20"/>
              </w:rPr>
              <w:t xml:space="preserve"> (UNIDO) and the International Telecommunications Union (ITU), is supporting the establishment of the African Artificial Intelligence Research Centre (AAIRC) in Congo Brazzaville. The </w:t>
            </w:r>
            <w:proofErr w:type="spellStart"/>
            <w:r w:rsidRPr="009E6651">
              <w:rPr>
                <w:rFonts w:ascii="Segoe UI" w:eastAsia="Quattrocento Sans" w:hAnsi="Segoe UI" w:cs="Segoe UI"/>
                <w:sz w:val="20"/>
                <w:szCs w:val="20"/>
              </w:rPr>
              <w:t>centre</w:t>
            </w:r>
            <w:proofErr w:type="spellEnd"/>
            <w:r w:rsidRPr="009E6651">
              <w:rPr>
                <w:rFonts w:ascii="Segoe UI" w:eastAsia="Quattrocento Sans" w:hAnsi="Segoe UI" w:cs="Segoe UI"/>
                <w:sz w:val="20"/>
                <w:szCs w:val="20"/>
              </w:rPr>
              <w:t xml:space="preserve"> is expected to improve the landscape of AI research in Congo and Africa as a whole, to support the use of AI to foster economic and social development, and promote close collaboration of academia and industry.</w:t>
            </w:r>
          </w:p>
        </w:tc>
        <w:tc>
          <w:tcPr>
            <w:tcW w:w="3402" w:type="dxa"/>
            <w:tcBorders>
              <w:top w:val="single" w:sz="4" w:space="0" w:color="000000"/>
              <w:left w:val="single" w:sz="4" w:space="0" w:color="000000"/>
              <w:bottom w:val="single" w:sz="4" w:space="0" w:color="000000"/>
              <w:right w:val="single" w:sz="4" w:space="0" w:color="000000"/>
            </w:tcBorders>
          </w:tcPr>
          <w:p w14:paraId="40488005"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lastRenderedPageBreak/>
              <w:t>The trend in AI regulation is domain-specific, with existing government agencies seeking to understand and regulate the use of AI within their sector. Alongside, central hubs for research into AI are taking off.</w:t>
            </w:r>
          </w:p>
          <w:p w14:paraId="38642199" w14:textId="77777777" w:rsidR="009E6651" w:rsidRPr="009E6651" w:rsidRDefault="009E6651" w:rsidP="00E81F40">
            <w:pPr>
              <w:spacing w:after="160"/>
              <w:jc w:val="both"/>
              <w:rPr>
                <w:rFonts w:ascii="Segoe UI" w:eastAsia="Quattrocento Sans" w:hAnsi="Segoe UI" w:cs="Segoe UI"/>
                <w:sz w:val="20"/>
                <w:szCs w:val="20"/>
              </w:rPr>
            </w:pPr>
          </w:p>
          <w:p w14:paraId="7469C5FE"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It is advisable that at the national and regional level, these research hubs should take on the responsibility of ensuring cross-agency collaboration and potential intermediating disputes, especially where AI applications or companies engage in activities that cross the domains of two or more regulators.</w:t>
            </w:r>
          </w:p>
        </w:tc>
      </w:tr>
      <w:tr w:rsidR="009E6651" w:rsidRPr="009E6651" w14:paraId="35327147" w14:textId="77777777" w:rsidTr="00E81F40">
        <w:tc>
          <w:tcPr>
            <w:tcW w:w="1348" w:type="dxa"/>
            <w:tcBorders>
              <w:top w:val="single" w:sz="4" w:space="0" w:color="000000"/>
              <w:left w:val="single" w:sz="4" w:space="0" w:color="000000"/>
              <w:bottom w:val="single" w:sz="4" w:space="0" w:color="000000"/>
              <w:right w:val="single" w:sz="4" w:space="0" w:color="000000"/>
            </w:tcBorders>
          </w:tcPr>
          <w:p w14:paraId="073E3174"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lastRenderedPageBreak/>
              <w:t>2B</w:t>
            </w:r>
          </w:p>
        </w:tc>
        <w:tc>
          <w:tcPr>
            <w:tcW w:w="2616" w:type="dxa"/>
            <w:tcBorders>
              <w:top w:val="single" w:sz="4" w:space="0" w:color="000000"/>
              <w:left w:val="single" w:sz="4" w:space="0" w:color="000000"/>
              <w:bottom w:val="single" w:sz="4" w:space="0" w:color="000000"/>
              <w:right w:val="single" w:sz="4" w:space="0" w:color="000000"/>
            </w:tcBorders>
          </w:tcPr>
          <w:p w14:paraId="77FBE5D6"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Analysis of related human rights protection gaps, ways to bridge those gaps, and barriers to advancing effective, human rights-based regulation of AI</w:t>
            </w:r>
          </w:p>
        </w:tc>
        <w:tc>
          <w:tcPr>
            <w:tcW w:w="2977" w:type="dxa"/>
            <w:tcBorders>
              <w:top w:val="single" w:sz="4" w:space="0" w:color="000000"/>
              <w:left w:val="single" w:sz="4" w:space="0" w:color="000000"/>
              <w:bottom w:val="single" w:sz="4" w:space="0" w:color="000000"/>
              <w:right w:val="single" w:sz="4" w:space="0" w:color="000000"/>
            </w:tcBorders>
          </w:tcPr>
          <w:p w14:paraId="15AD3383"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There is an increased proliferation, use, and </w:t>
            </w:r>
            <w:proofErr w:type="spellStart"/>
            <w:r w:rsidRPr="009E6651">
              <w:rPr>
                <w:rFonts w:ascii="Segoe UI" w:eastAsia="Quattrocento Sans" w:hAnsi="Segoe UI" w:cs="Segoe UI"/>
                <w:sz w:val="20"/>
                <w:szCs w:val="20"/>
              </w:rPr>
              <w:t>normalisation</w:t>
            </w:r>
            <w:proofErr w:type="spellEnd"/>
            <w:r w:rsidRPr="009E6651">
              <w:rPr>
                <w:rFonts w:ascii="Segoe UI" w:eastAsia="Quattrocento Sans" w:hAnsi="Segoe UI" w:cs="Segoe UI"/>
                <w:sz w:val="20"/>
                <w:szCs w:val="20"/>
              </w:rPr>
              <w:t xml:space="preserve"> of advanced technologies in counter-terrorism, which is not accompanied by human rights guidance, particularly with biometric technologies</w:t>
            </w:r>
          </w:p>
        </w:tc>
        <w:tc>
          <w:tcPr>
            <w:tcW w:w="3402" w:type="dxa"/>
            <w:tcBorders>
              <w:top w:val="single" w:sz="4" w:space="0" w:color="000000"/>
              <w:left w:val="single" w:sz="4" w:space="0" w:color="000000"/>
              <w:bottom w:val="single" w:sz="4" w:space="0" w:color="000000"/>
              <w:right w:val="single" w:sz="4" w:space="0" w:color="000000"/>
            </w:tcBorders>
          </w:tcPr>
          <w:p w14:paraId="309DEA4E"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A distinct and </w:t>
            </w:r>
            <w:proofErr w:type="spellStart"/>
            <w:r w:rsidRPr="009E6651">
              <w:rPr>
                <w:rFonts w:ascii="Segoe UI" w:eastAsia="Quattrocento Sans" w:hAnsi="Segoe UI" w:cs="Segoe UI"/>
                <w:sz w:val="20"/>
                <w:szCs w:val="20"/>
              </w:rPr>
              <w:t>specialised</w:t>
            </w:r>
            <w:proofErr w:type="spellEnd"/>
            <w:r w:rsidRPr="009E6651">
              <w:rPr>
                <w:rFonts w:ascii="Segoe UI" w:eastAsia="Quattrocento Sans" w:hAnsi="Segoe UI" w:cs="Segoe UI"/>
                <w:sz w:val="20"/>
                <w:szCs w:val="20"/>
              </w:rPr>
              <w:t xml:space="preserve"> study of the several use cases of AI in counter-terrorism efforts should be undertaken with the aim of beaming the spotlight on current and potential rights violations. Using this as a guide, recommendations on the next course of action can be proffered.</w:t>
            </w:r>
          </w:p>
        </w:tc>
      </w:tr>
      <w:tr w:rsidR="009E6651" w:rsidRPr="009E6651" w14:paraId="32E3E04E" w14:textId="77777777" w:rsidTr="00E81F40">
        <w:tc>
          <w:tcPr>
            <w:tcW w:w="1348" w:type="dxa"/>
            <w:tcBorders>
              <w:top w:val="single" w:sz="4" w:space="0" w:color="000000"/>
              <w:left w:val="single" w:sz="4" w:space="0" w:color="000000"/>
              <w:bottom w:val="single" w:sz="4" w:space="0" w:color="000000"/>
              <w:right w:val="single" w:sz="4" w:space="0" w:color="000000"/>
            </w:tcBorders>
          </w:tcPr>
          <w:p w14:paraId="6B307A72"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3A</w:t>
            </w:r>
          </w:p>
        </w:tc>
        <w:tc>
          <w:tcPr>
            <w:tcW w:w="2616" w:type="dxa"/>
            <w:tcBorders>
              <w:top w:val="single" w:sz="4" w:space="0" w:color="000000"/>
              <w:left w:val="single" w:sz="4" w:space="0" w:color="000000"/>
              <w:bottom w:val="single" w:sz="4" w:space="0" w:color="000000"/>
              <w:right w:val="single" w:sz="4" w:space="0" w:color="000000"/>
            </w:tcBorders>
          </w:tcPr>
          <w:p w14:paraId="3DD65675"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Self-governance approaches by business enterprises to regulate AI applications, which meet the companies’ responsibilities to respect the right to privacy</w:t>
            </w:r>
          </w:p>
        </w:tc>
        <w:tc>
          <w:tcPr>
            <w:tcW w:w="2977" w:type="dxa"/>
            <w:tcBorders>
              <w:top w:val="single" w:sz="4" w:space="0" w:color="000000"/>
              <w:left w:val="single" w:sz="4" w:space="0" w:color="000000"/>
              <w:bottom w:val="single" w:sz="4" w:space="0" w:color="000000"/>
              <w:right w:val="single" w:sz="4" w:space="0" w:color="000000"/>
            </w:tcBorders>
          </w:tcPr>
          <w:p w14:paraId="62BFA7D5"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Self-regulation efforts by big tech companies, though commendable, tend to be haphazardly implemented and biased based on their ideological inclinations. </w:t>
            </w:r>
          </w:p>
          <w:p w14:paraId="6D9694B5" w14:textId="77777777" w:rsidR="009E6651" w:rsidRPr="009E6651" w:rsidRDefault="009E6651" w:rsidP="00E81F40">
            <w:pPr>
              <w:spacing w:after="160"/>
              <w:jc w:val="both"/>
              <w:rPr>
                <w:rFonts w:ascii="Segoe UI" w:eastAsia="Quattrocento Sans" w:hAnsi="Segoe UI" w:cs="Segoe UI"/>
                <w:sz w:val="20"/>
                <w:szCs w:val="20"/>
              </w:rPr>
            </w:pPr>
          </w:p>
          <w:p w14:paraId="44D3C709"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Twitter flagging and suspending former President Trump’s account is an example. In comparison, many other users violate the same rules and may not receive the same punishment. </w:t>
            </w:r>
            <w:r w:rsidRPr="009E6651">
              <w:rPr>
                <w:rFonts w:ascii="Segoe UI" w:eastAsia="Quattrocento Sans" w:hAnsi="Segoe UI" w:cs="Segoe UI"/>
                <w:sz w:val="20"/>
                <w:szCs w:val="20"/>
              </w:rPr>
              <w:br/>
            </w:r>
          </w:p>
          <w:p w14:paraId="0B8771AD"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Another example is Facebook which works with a definition of terrorism that is not consistent with international law.</w:t>
            </w:r>
          </w:p>
          <w:p w14:paraId="66209F4F" w14:textId="77777777" w:rsidR="009E6651" w:rsidRPr="009E6651" w:rsidRDefault="009E6651" w:rsidP="00E81F40">
            <w:pPr>
              <w:spacing w:after="160"/>
              <w:jc w:val="both"/>
              <w:rPr>
                <w:rFonts w:ascii="Segoe UI" w:eastAsia="Quattrocento Sans" w:hAnsi="Segoe UI" w:cs="Segoe UI"/>
                <w:sz w:val="20"/>
                <w:szCs w:val="20"/>
              </w:rPr>
            </w:pPr>
          </w:p>
          <w:p w14:paraId="0C8C9303"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t xml:space="preserve">Because of the international spread of many tech companies, attempts by national governments to impose regulations on them can easily take on geo-political </w:t>
            </w:r>
            <w:r w:rsidRPr="009E6651">
              <w:rPr>
                <w:rFonts w:ascii="Segoe UI" w:eastAsia="Quattrocento Sans" w:hAnsi="Segoe UI" w:cs="Segoe UI"/>
                <w:sz w:val="20"/>
                <w:szCs w:val="20"/>
              </w:rPr>
              <w:lastRenderedPageBreak/>
              <w:t>and nationalistic undertones. An example is France’s attempt to impose a digital tax on big tech companies, which did not go down well with the Trump administration.</w:t>
            </w:r>
          </w:p>
        </w:tc>
        <w:tc>
          <w:tcPr>
            <w:tcW w:w="3402" w:type="dxa"/>
            <w:tcBorders>
              <w:top w:val="single" w:sz="4" w:space="0" w:color="000000"/>
              <w:left w:val="single" w:sz="4" w:space="0" w:color="000000"/>
              <w:bottom w:val="single" w:sz="4" w:space="0" w:color="000000"/>
              <w:right w:val="single" w:sz="4" w:space="0" w:color="000000"/>
            </w:tcBorders>
          </w:tcPr>
          <w:p w14:paraId="07F0907E" w14:textId="77777777" w:rsidR="009E6651" w:rsidRPr="009E6651" w:rsidRDefault="009E6651" w:rsidP="00E81F40">
            <w:pPr>
              <w:spacing w:after="160"/>
              <w:jc w:val="both"/>
              <w:rPr>
                <w:rFonts w:ascii="Segoe UI" w:eastAsia="Quattrocento Sans" w:hAnsi="Segoe UI" w:cs="Segoe UI"/>
                <w:sz w:val="20"/>
                <w:szCs w:val="20"/>
              </w:rPr>
            </w:pPr>
            <w:r w:rsidRPr="009E6651">
              <w:rPr>
                <w:rFonts w:ascii="Segoe UI" w:eastAsia="Quattrocento Sans" w:hAnsi="Segoe UI" w:cs="Segoe UI"/>
                <w:sz w:val="20"/>
                <w:szCs w:val="20"/>
              </w:rPr>
              <w:lastRenderedPageBreak/>
              <w:t>The UN and its agencies must play a more significant role in the cross-continental regulation of AI by providing minimum standards that regional and national authorities can build on but not deviate from.</w:t>
            </w:r>
          </w:p>
        </w:tc>
      </w:tr>
    </w:tbl>
    <w:p w14:paraId="0E1902DD" w14:textId="11A85A24" w:rsidR="006F75B6" w:rsidRPr="009E6651" w:rsidRDefault="006F75B6" w:rsidP="003E57AA">
      <w:pPr>
        <w:spacing w:after="240"/>
        <w:jc w:val="both"/>
        <w:rPr>
          <w:rFonts w:ascii="Segoe UI" w:hAnsi="Segoe UI" w:cs="Segoe UI"/>
          <w:sz w:val="20"/>
          <w:szCs w:val="20"/>
        </w:rPr>
      </w:pPr>
    </w:p>
    <w:p w14:paraId="76DAB24F" w14:textId="77777777" w:rsidR="00BA4658" w:rsidRPr="009E6651" w:rsidRDefault="00BA4658" w:rsidP="009550E4">
      <w:pPr>
        <w:jc w:val="both"/>
        <w:rPr>
          <w:rFonts w:ascii="Segoe UI" w:hAnsi="Segoe UI" w:cs="Segoe UI"/>
          <w:sz w:val="20"/>
          <w:szCs w:val="20"/>
        </w:rPr>
      </w:pPr>
    </w:p>
    <w:p w14:paraId="03040A67" w14:textId="50265B10" w:rsidR="00BA4658" w:rsidRPr="009E6651" w:rsidRDefault="00042252" w:rsidP="009550E4">
      <w:pPr>
        <w:jc w:val="both"/>
        <w:rPr>
          <w:rFonts w:ascii="Segoe UI" w:hAnsi="Segoe UI" w:cs="Segoe UI"/>
          <w:b/>
          <w:sz w:val="20"/>
          <w:szCs w:val="20"/>
        </w:rPr>
      </w:pPr>
      <w:r w:rsidRPr="009E6651">
        <w:rPr>
          <w:rFonts w:ascii="Segoe UI" w:hAnsi="Segoe UI" w:cs="Segoe UI"/>
          <w:b/>
          <w:sz w:val="20"/>
          <w:szCs w:val="20"/>
        </w:rPr>
        <w:t>FOR: TECHHIVE ADVISORY</w:t>
      </w:r>
      <w:r w:rsidR="00617A14" w:rsidRPr="009E6651">
        <w:rPr>
          <w:rFonts w:ascii="Segoe UI" w:hAnsi="Segoe UI" w:cs="Segoe UI"/>
          <w:b/>
          <w:sz w:val="20"/>
          <w:szCs w:val="20"/>
        </w:rPr>
        <w:t xml:space="preserve"> LTD</w:t>
      </w:r>
    </w:p>
    <w:p w14:paraId="4D0FCBDD" w14:textId="77777777" w:rsidR="00BA4658" w:rsidRPr="009E6651" w:rsidRDefault="00BA4658" w:rsidP="009550E4">
      <w:pPr>
        <w:jc w:val="both"/>
        <w:rPr>
          <w:rFonts w:ascii="Segoe UI" w:hAnsi="Segoe UI" w:cs="Segoe UI"/>
          <w:sz w:val="20"/>
          <w:szCs w:val="20"/>
        </w:rPr>
      </w:pPr>
    </w:p>
    <w:p w14:paraId="5D0F60C9" w14:textId="35B2E35C" w:rsidR="009E6651" w:rsidRDefault="009E6651" w:rsidP="009550E4">
      <w:pPr>
        <w:jc w:val="both"/>
        <w:rPr>
          <w:rFonts w:ascii="Segoe UI" w:hAnsi="Segoe UI" w:cs="Segoe UI"/>
          <w:sz w:val="20"/>
          <w:szCs w:val="20"/>
        </w:rPr>
      </w:pPr>
      <w:bookmarkStart w:id="0" w:name="_GoBack"/>
      <w:bookmarkEnd w:id="0"/>
      <w:r>
        <w:rPr>
          <w:rFonts w:ascii="Segoe UI" w:hAnsi="Segoe UI" w:cs="Segoe UI"/>
          <w:sz w:val="20"/>
          <w:szCs w:val="20"/>
        </w:rPr>
        <w:t xml:space="preserve">Akin </w:t>
      </w:r>
      <w:proofErr w:type="spellStart"/>
      <w:r>
        <w:rPr>
          <w:rFonts w:ascii="Segoe UI" w:hAnsi="Segoe UI" w:cs="Segoe UI"/>
          <w:sz w:val="20"/>
          <w:szCs w:val="20"/>
        </w:rPr>
        <w:t>Agunbiade</w:t>
      </w:r>
      <w:proofErr w:type="spellEnd"/>
    </w:p>
    <w:p w14:paraId="2AC90AAD" w14:textId="17230D70" w:rsidR="009E6651" w:rsidRDefault="009E6651" w:rsidP="009550E4">
      <w:pPr>
        <w:jc w:val="both"/>
        <w:rPr>
          <w:rFonts w:ascii="Segoe UI" w:hAnsi="Segoe UI" w:cs="Segoe UI"/>
          <w:sz w:val="20"/>
          <w:szCs w:val="20"/>
        </w:rPr>
      </w:pPr>
      <w:r>
        <w:rPr>
          <w:rFonts w:ascii="Segoe UI" w:hAnsi="Segoe UI" w:cs="Segoe UI"/>
          <w:sz w:val="20"/>
          <w:szCs w:val="20"/>
        </w:rPr>
        <w:t>Associate (Emerging Technologies)</w:t>
      </w:r>
    </w:p>
    <w:p w14:paraId="36C74161" w14:textId="1C2E6EC5" w:rsidR="009E6651" w:rsidRPr="009E6651" w:rsidRDefault="009E6651" w:rsidP="009550E4">
      <w:pPr>
        <w:jc w:val="both"/>
        <w:rPr>
          <w:rFonts w:ascii="Segoe UI" w:hAnsi="Segoe UI" w:cs="Segoe UI"/>
          <w:sz w:val="20"/>
          <w:szCs w:val="20"/>
        </w:rPr>
      </w:pPr>
      <w:r>
        <w:rPr>
          <w:rFonts w:ascii="Segoe UI" w:hAnsi="Segoe UI" w:cs="Segoe UI"/>
          <w:sz w:val="20"/>
          <w:szCs w:val="20"/>
        </w:rPr>
        <w:t>aa@techhiveadvisory.org.ng</w:t>
      </w:r>
    </w:p>
    <w:sectPr w:rsidR="009E6651" w:rsidRPr="009E6651" w:rsidSect="003E57AA">
      <w:pgSz w:w="11900" w:h="16840"/>
      <w:pgMar w:top="142"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ttrocen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ontserra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33C48"/>
    <w:multiLevelType w:val="hybridMultilevel"/>
    <w:tmpl w:val="CE6E0F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400F5A"/>
    <w:multiLevelType w:val="multilevel"/>
    <w:tmpl w:val="2F4E14E6"/>
    <w:lvl w:ilvl="0">
      <w:start w:val="1"/>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OzMDcwMTEytTSxMDVW0lEKTi0uzszPAykwqgUARprHfywAAAA="/>
  </w:docVars>
  <w:rsids>
    <w:rsidRoot w:val="00F45F9A"/>
    <w:rsid w:val="00042252"/>
    <w:rsid w:val="001142EE"/>
    <w:rsid w:val="002E306A"/>
    <w:rsid w:val="002F2993"/>
    <w:rsid w:val="003E57AA"/>
    <w:rsid w:val="004C6FD5"/>
    <w:rsid w:val="004D5C8D"/>
    <w:rsid w:val="00557A29"/>
    <w:rsid w:val="00617A14"/>
    <w:rsid w:val="006D72E6"/>
    <w:rsid w:val="006F75B6"/>
    <w:rsid w:val="007E7A80"/>
    <w:rsid w:val="007F78CC"/>
    <w:rsid w:val="008127F4"/>
    <w:rsid w:val="008250D9"/>
    <w:rsid w:val="00894D70"/>
    <w:rsid w:val="009550E4"/>
    <w:rsid w:val="009E6651"/>
    <w:rsid w:val="00A6451B"/>
    <w:rsid w:val="00A761FE"/>
    <w:rsid w:val="00A91116"/>
    <w:rsid w:val="00AB2401"/>
    <w:rsid w:val="00AF4D67"/>
    <w:rsid w:val="00B7128E"/>
    <w:rsid w:val="00B83B44"/>
    <w:rsid w:val="00BA4658"/>
    <w:rsid w:val="00C64B35"/>
    <w:rsid w:val="00E03B47"/>
    <w:rsid w:val="00EA32D5"/>
    <w:rsid w:val="00F4531B"/>
    <w:rsid w:val="00F45F9A"/>
    <w:rsid w:val="00F529AA"/>
    <w:rsid w:val="00FA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49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A14"/>
    <w:rPr>
      <w:color w:val="0563C1" w:themeColor="hyperlink"/>
      <w:u w:val="single"/>
    </w:rPr>
  </w:style>
  <w:style w:type="table" w:styleId="TableGrid">
    <w:name w:val="Table Grid"/>
    <w:basedOn w:val="TableNormal"/>
    <w:uiPriority w:val="39"/>
    <w:rsid w:val="002E306A"/>
    <w:rPr>
      <w:color w:val="657C9C" w:themeColor="text2" w:themeTint="BF"/>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3"/>
    <w:qFormat/>
    <w:rsid w:val="002E306A"/>
    <w:pPr>
      <w:spacing w:before="40"/>
      <w:jc w:val="right"/>
    </w:pPr>
    <w:rPr>
      <w:color w:val="657C9C" w:themeColor="text2" w:themeTint="BF"/>
      <w:sz w:val="22"/>
      <w:szCs w:val="22"/>
    </w:rPr>
  </w:style>
  <w:style w:type="paragraph" w:styleId="Subtitle">
    <w:name w:val="Subtitle"/>
    <w:basedOn w:val="Normal"/>
    <w:link w:val="SubtitleChar"/>
    <w:uiPriority w:val="2"/>
    <w:qFormat/>
    <w:rsid w:val="002E306A"/>
    <w:pPr>
      <w:numPr>
        <w:ilvl w:val="1"/>
      </w:numPr>
      <w:contextualSpacing/>
    </w:pPr>
    <w:rPr>
      <w:rFonts w:asciiTheme="majorHAnsi" w:eastAsiaTheme="minorEastAsia" w:hAnsiTheme="majorHAnsi"/>
      <w:b/>
      <w:caps/>
      <w:color w:val="44546A" w:themeColor="text2"/>
      <w:sz w:val="66"/>
      <w:szCs w:val="22"/>
    </w:rPr>
  </w:style>
  <w:style w:type="character" w:customStyle="1" w:styleId="SubtitleChar">
    <w:name w:val="Subtitle Char"/>
    <w:basedOn w:val="DefaultParagraphFont"/>
    <w:link w:val="Subtitle"/>
    <w:uiPriority w:val="2"/>
    <w:rsid w:val="002E306A"/>
    <w:rPr>
      <w:rFonts w:asciiTheme="majorHAnsi" w:eastAsiaTheme="minorEastAsia" w:hAnsiTheme="majorHAnsi"/>
      <w:b/>
      <w:caps/>
      <w:color w:val="44546A" w:themeColor="text2"/>
      <w:sz w:val="66"/>
      <w:szCs w:val="22"/>
    </w:rPr>
  </w:style>
  <w:style w:type="paragraph" w:styleId="ListParagraph">
    <w:name w:val="List Paragraph"/>
    <w:basedOn w:val="Normal"/>
    <w:uiPriority w:val="34"/>
    <w:qFormat/>
    <w:rsid w:val="003E57AA"/>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E4EFA3F01A46AEA675ED2FA0C40A13"/>
        <w:category>
          <w:name w:val="General"/>
          <w:gallery w:val="placeholder"/>
        </w:category>
        <w:types>
          <w:type w:val="bbPlcHdr"/>
        </w:types>
        <w:behaviors>
          <w:behavior w:val="content"/>
        </w:behaviors>
        <w:guid w:val="{345C8D77-BA20-4627-AA77-5F79454A5CFE}"/>
      </w:docPartPr>
      <w:docPartBody>
        <w:p w:rsidR="001D1244" w:rsidRDefault="00822FD0" w:rsidP="00822FD0">
          <w:pPr>
            <w:pStyle w:val="60E4EFA3F01A46AEA675ED2FA0C40A13"/>
          </w:pPr>
          <w:r w:rsidRPr="009D0878">
            <w:t>Address</w:t>
          </w:r>
        </w:p>
      </w:docPartBody>
    </w:docPart>
    <w:docPart>
      <w:docPartPr>
        <w:name w:val="573EB882924E421A8A4BFF086746BE5C"/>
        <w:category>
          <w:name w:val="General"/>
          <w:gallery w:val="placeholder"/>
        </w:category>
        <w:types>
          <w:type w:val="bbPlcHdr"/>
        </w:types>
        <w:behaviors>
          <w:behavior w:val="content"/>
        </w:behaviors>
        <w:guid w:val="{7C91815D-60B8-43FC-94E3-4CBF98830E1D}"/>
      </w:docPartPr>
      <w:docPartBody>
        <w:p w:rsidR="001D1244" w:rsidRDefault="00822FD0" w:rsidP="00822FD0">
          <w:pPr>
            <w:pStyle w:val="573EB882924E421A8A4BFF086746BE5C"/>
          </w:pPr>
          <w:r w:rsidRPr="009D0878">
            <w:t>Phone</w:t>
          </w:r>
        </w:p>
      </w:docPartBody>
    </w:docPart>
    <w:docPart>
      <w:docPartPr>
        <w:name w:val="28BDA26FBCA641298A1460A31463151A"/>
        <w:category>
          <w:name w:val="General"/>
          <w:gallery w:val="placeholder"/>
        </w:category>
        <w:types>
          <w:type w:val="bbPlcHdr"/>
        </w:types>
        <w:behaviors>
          <w:behavior w:val="content"/>
        </w:behaviors>
        <w:guid w:val="{D47EC8D7-78C0-41C2-BC62-D61913C9DEFA}"/>
      </w:docPartPr>
      <w:docPartBody>
        <w:p w:rsidR="001D1244" w:rsidRDefault="00822FD0" w:rsidP="00822FD0">
          <w:pPr>
            <w:pStyle w:val="28BDA26FBCA641298A1460A31463151A"/>
          </w:pPr>
          <w:r w:rsidRPr="009D0878">
            <w:t>Email</w:t>
          </w:r>
        </w:p>
      </w:docPartBody>
    </w:docPart>
    <w:docPart>
      <w:docPartPr>
        <w:name w:val="5ECD80C05AD54E66885C8401BF6837AD"/>
        <w:category>
          <w:name w:val="General"/>
          <w:gallery w:val="placeholder"/>
        </w:category>
        <w:types>
          <w:type w:val="bbPlcHdr"/>
        </w:types>
        <w:behaviors>
          <w:behavior w:val="content"/>
        </w:behaviors>
        <w:guid w:val="{98E5E0BF-ABFF-4BC9-A17A-3942F23A3443}"/>
      </w:docPartPr>
      <w:docPartBody>
        <w:p w:rsidR="001D1244" w:rsidRDefault="00822FD0" w:rsidP="00822FD0">
          <w:pPr>
            <w:pStyle w:val="5ECD80C05AD54E66885C8401BF6837AD"/>
          </w:pPr>
          <w:r w:rsidRPr="009D0878">
            <w:t>LinkedIn 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ttrocen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ontserra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D0"/>
    <w:rsid w:val="001D1244"/>
    <w:rsid w:val="001E0646"/>
    <w:rsid w:val="0057309C"/>
    <w:rsid w:val="007255E7"/>
    <w:rsid w:val="00767D40"/>
    <w:rsid w:val="00810DC0"/>
    <w:rsid w:val="00822FD0"/>
    <w:rsid w:val="00934A9D"/>
    <w:rsid w:val="00FB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E4EFA3F01A46AEA675ED2FA0C40A13">
    <w:name w:val="60E4EFA3F01A46AEA675ED2FA0C40A13"/>
    <w:rsid w:val="00822FD0"/>
  </w:style>
  <w:style w:type="paragraph" w:customStyle="1" w:styleId="573EB882924E421A8A4BFF086746BE5C">
    <w:name w:val="573EB882924E421A8A4BFF086746BE5C"/>
    <w:rsid w:val="00822FD0"/>
  </w:style>
  <w:style w:type="paragraph" w:customStyle="1" w:styleId="28BDA26FBCA641298A1460A31463151A">
    <w:name w:val="28BDA26FBCA641298A1460A31463151A"/>
    <w:rsid w:val="00822FD0"/>
  </w:style>
  <w:style w:type="paragraph" w:customStyle="1" w:styleId="5ECD80C05AD54E66885C8401BF6837AD">
    <w:name w:val="5ECD80C05AD54E66885C8401BF6837AD"/>
    <w:rsid w:val="00822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No. 1, Johnson Omonire Street
Yaba, Lagos State</CompanyAddress>
  <CompanyPhone>+2348087878783</CompanyPhone>
  <CompanyFax/>
  <CompanyEmail>contact@techhiveadvisory.org.ng</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CCBB6A-B011-419B-A374-903E92EE7A04}"/>
</file>

<file path=customXml/itemProps3.xml><?xml version="1.0" encoding="utf-8"?>
<ds:datastoreItem xmlns:ds="http://schemas.openxmlformats.org/officeDocument/2006/customXml" ds:itemID="{83585B64-EA30-4E70-8F1D-19BEB2159309}"/>
</file>

<file path=customXml/itemProps4.xml><?xml version="1.0" encoding="utf-8"?>
<ds:datastoreItem xmlns:ds="http://schemas.openxmlformats.org/officeDocument/2006/customXml" ds:itemID="{5237B53A-3D21-47BF-8801-6CADE62E9045}"/>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Hive Advisory</dc:title>
  <dc:subject/>
  <dc:creator>Microsoft Office User</dc:creator>
  <cp:keywords>tech-hive-advisory</cp:keywords>
  <dc:description/>
  <cp:lastModifiedBy>HiveAdvisory</cp:lastModifiedBy>
  <cp:revision>3</cp:revision>
  <cp:lastPrinted>2021-05-28T14:54:00Z</cp:lastPrinted>
  <dcterms:created xsi:type="dcterms:W3CDTF">2021-05-28T14:55:00Z</dcterms:created>
  <dcterms:modified xsi:type="dcterms:W3CDTF">2021-05-28T14:58:00Z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