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4.3.0.0 -->
  <w:body>
    <w:p w:rsidR="00235688" w:rsidRPr="009A0C44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235688" w:rsidRPr="009A0C44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en-GB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" o:spid="_x0000_s1025" type="#_x0000_t176" style="height:23.75pt;margin-left:275.6pt;margin-top:15.1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232.15pt;z-index:251658240" fillcolor="#0070c0" strokecolor="#4f81bd" strokeweight="0.5pt">
            <v:textbox>
              <w:txbxContent>
                <w:p w:rsidR="005B4828" w:rsidRPr="004248CB" w:rsidP="00CF1DE1">
                  <w:pPr>
                    <w:bidi w:val="0"/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Style w:val="DefaultParagraphFont"/>
                      <w:rFonts w:ascii="SimSun" w:eastAsia="SimSun" w:hAnsi="SimSun" w:cs="SimSun"/>
                      <w:b/>
                      <w:bCs/>
                      <w:i w:val="0"/>
                      <w:iCs w:val="0"/>
                      <w:caps w:val="0"/>
                      <w:smallCaps w:val="0"/>
                      <w:strike w:val="0"/>
                      <w:dstrike w:val="0"/>
                      <w:outline w:val="0"/>
                      <w:shadow w:val="0"/>
                      <w:emboss w:val="0"/>
                      <w:imprint w:val="0"/>
                      <w:noProof w:val="0"/>
                      <w:vanish w:val="0"/>
                      <w:color w:val="FFFFFF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highlight w:val="none"/>
                      <w:u w:val="none" w:color="auto"/>
                      <w:effect w:val="none"/>
                      <w:bdr w:val="nil"/>
                      <w:shd w:val="clear" w:color="auto" w:fill="auto"/>
                      <w:rtl w:val="0"/>
                      <w:cs w:val="0"/>
                      <w:lang w:val="zh-CN" w:eastAsia="zh-CN" w:bidi="ar-SA"/>
                    </w:rPr>
                    <w:t xml:space="preserve">小组活动 </w:t>
                  </w:r>
                </w:p>
              </w:txbxContent>
            </v:textbox>
          </v:shape>
        </w:pict>
      </w:r>
    </w:p>
    <w:p w:rsidR="00235688" w:rsidRPr="009A0C44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0"/>
        <w:gridCol w:w="8010"/>
      </w:tblGrid>
      <w:tr w:rsidTr="0075548F">
        <w:tblPrEx>
          <w:tblW w:w="9810" w:type="dxa"/>
          <w:tblInd w:w="43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hidden/>
          <w:trHeight w:val="665"/>
        </w:trPr>
        <w:tc>
          <w:tcPr>
            <w:tcW w:w="1800" w:type="dxa"/>
          </w:tcPr>
          <w:p w:rsidR="00235688" w:rsidRPr="009A0C44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活动类型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/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标题</w:t>
            </w:r>
          </w:p>
        </w:tc>
        <w:tc>
          <w:tcPr>
            <w:tcW w:w="8010" w:type="dxa"/>
          </w:tcPr>
          <w:p w:rsidR="00235688" w:rsidRPr="009A0C44" w:rsidP="00961655">
            <w:pPr>
              <w:tabs>
                <w:tab w:val="left" w:pos="720"/>
              </w:tabs>
              <w:bidi w:val="0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多项选择 </w:t>
            </w: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</w:trPr>
        <w:tc>
          <w:tcPr>
            <w:tcW w:w="1800" w:type="dxa"/>
          </w:tcPr>
          <w:p w:rsidR="00235688" w:rsidRPr="009A0C44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总时间</w:t>
            </w:r>
          </w:p>
          <w:p w:rsidR="00235688" w:rsidRPr="009A0C44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P="003C3362">
            <w:pPr>
              <w:pStyle w:val="Heading1"/>
              <w:bidi w:val="0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30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分钟</w:t>
            </w: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  <w:trHeight w:val="435"/>
        </w:trPr>
        <w:tc>
          <w:tcPr>
            <w:tcW w:w="1800" w:type="dxa"/>
          </w:tcPr>
          <w:p w:rsidR="00235688" w:rsidRPr="009A0C44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场地要求</w:t>
            </w:r>
          </w:p>
          <w:p w:rsidR="00235688" w:rsidRPr="009A0C44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P="007C641B">
            <w:pPr>
              <w:bidi w:val="0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一个房间</w:t>
            </w: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  <w:trHeight w:val="656"/>
        </w:trPr>
        <w:tc>
          <w:tcPr>
            <w:tcW w:w="1800" w:type="dxa"/>
          </w:tcPr>
          <w:p w:rsidR="00235688" w:rsidRPr="009A0C44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材料要求</w:t>
            </w:r>
          </w:p>
          <w:p w:rsidR="00235688" w:rsidRPr="009A0C44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P="00961655">
            <w:p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问卷材料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：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学员人手一份</w:t>
            </w:r>
          </w:p>
        </w:tc>
      </w:tr>
    </w:tbl>
    <w:p w:rsidR="00235688" w:rsidRPr="009A0C44" w:rsidP="001B7CFB">
      <w:pPr>
        <w:rPr>
          <w:rFonts w:ascii="Arial" w:hAnsi="Arial" w:cs="Arial"/>
          <w:b/>
          <w:bCs/>
          <w:lang w:val="en-GB"/>
        </w:rPr>
      </w:pPr>
    </w:p>
    <w:p w:rsidR="00235688" w:rsidRPr="009A0C44" w:rsidP="00B11522">
      <w:pPr>
        <w:tabs>
          <w:tab w:val="left" w:pos="720"/>
        </w:tabs>
        <w:bidi w:val="0"/>
        <w:rPr>
          <w:rFonts w:ascii="Arial" w:hAnsi="Arial" w:cs="Arial"/>
          <w:color w:val="1F497D" w:themeColor="text2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活动目标</w:t>
      </w:r>
    </w:p>
    <w:p w:rsidR="00235688" w:rsidRPr="009A0C44" w:rsidP="00B11522">
      <w:pPr>
        <w:tabs>
          <w:tab w:val="left" w:pos="720"/>
        </w:tabs>
        <w:rPr>
          <w:rFonts w:ascii="Arial" w:hAnsi="Arial" w:cs="Arial"/>
          <w:lang w:val="en-GB"/>
        </w:rPr>
      </w:pPr>
    </w:p>
    <w:p w:rsidR="007C641B" w:rsidRPr="009A0C44">
      <w:pPr>
        <w:tabs>
          <w:tab w:val="left" w:pos="720"/>
        </w:tabs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鼓励讨论残疾人权利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为演示“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残疾人权利公约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介绍”做准备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tabs>
          <w:tab w:val="left" w:pos="720"/>
        </w:tabs>
        <w:rPr>
          <w:rFonts w:ascii="Arial" w:hAnsi="Arial" w:cs="Arial"/>
          <w:lang w:val="en-GB"/>
        </w:rPr>
      </w:pPr>
    </w:p>
    <w:p w:rsidR="00235688" w:rsidRPr="009A0C44">
      <w:pPr>
        <w:tabs>
          <w:tab w:val="left" w:pos="720"/>
        </w:tabs>
        <w:bidi w:val="0"/>
        <w:rPr>
          <w:rFonts w:ascii="Arial" w:hAnsi="Arial" w:cs="Arial"/>
          <w:b/>
          <w:color w:val="1F497D" w:themeColor="text2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具体安排</w:t>
      </w:r>
    </w:p>
    <w:p w:rsidR="00235688" w:rsidRPr="009A0C44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7C641B" w:rsidRPr="009A0C44">
      <w:pPr>
        <w:tabs>
          <w:tab w:val="left" w:pos="720"/>
        </w:tabs>
        <w:bidi w:val="0"/>
        <w:rPr>
          <w:rFonts w:ascii="Arial" w:hAnsi="Arial" w:cs="Arial"/>
          <w:bCs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培训师应向学员提供多选题和答案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并给他们时间阅读问题并做出回答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这一活动可通过个人或小组的形式进行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随后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培训师应在小组内讨论每个问题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并做出解答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并询问学员选择的答案及其原因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培训师应鼓励针对学员选择的答案进行讨论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这一练习可能会引发学员对相关事宜提出问题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培训师应鼓励讨论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并找出特定答案的原因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而不是通过判断答案的对错而结束讨论</w:t>
      </w:r>
      <w:r>
        <w:rPr>
          <w:rStyle w:val="DefaultParagraphFont"/>
          <w:rFonts w:ascii="SimSun" w:eastAsia="SimSun" w:hAnsi="SimSun" w:cs="SimSun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tabs>
          <w:tab w:val="left" w:pos="720"/>
        </w:tabs>
        <w:rPr>
          <w:rFonts w:ascii="Arial" w:hAnsi="Arial" w:cs="Arial"/>
          <w:bCs/>
          <w:color w:val="1F497D" w:themeColor="text2"/>
          <w:lang w:val="en-GB"/>
        </w:rPr>
      </w:pPr>
    </w:p>
    <w:p w:rsidR="00235688" w:rsidRPr="009A0C44">
      <w:pPr>
        <w:pStyle w:val="ListParagraph"/>
        <w:tabs>
          <w:tab w:val="left" w:pos="720"/>
        </w:tabs>
        <w:bidi w:val="0"/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所需时间</w:t>
      </w:r>
    </w:p>
    <w:p w:rsidR="007C641B" w:rsidRPr="009A0C44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:rsidR="0002560A" w:rsidRPr="009A0C44" w:rsidP="00DA00C1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30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</w:p>
    <w:p w:rsidR="0002560A" w:rsidRPr="009A0C44" w:rsidP="00DA00C1">
      <w:pPr>
        <w:rPr>
          <w:rFonts w:ascii="Arial" w:hAnsi="Arial" w:cs="Arial"/>
          <w:lang w:val="en-GB"/>
        </w:rPr>
      </w:pPr>
    </w:p>
    <w:p w:rsidR="0002560A" w:rsidRPr="009A0C44" w:rsidP="00DA00C1">
      <w:pPr>
        <w:numPr>
          <w:ilvl w:val="0"/>
          <w:numId w:val="8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练习解释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（5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</w:p>
    <w:p w:rsidR="0002560A" w:rsidRPr="009A0C44" w:rsidP="00DA00C1">
      <w:pPr>
        <w:numPr>
          <w:ilvl w:val="0"/>
          <w:numId w:val="8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以个人或小组为单位进行多项选择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（10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</w:p>
    <w:p w:rsidR="00DE0B62" w:rsidRPr="009A0C44" w:rsidP="00DA00C1">
      <w:pPr>
        <w:numPr>
          <w:ilvl w:val="0"/>
          <w:numId w:val="8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讨论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（15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</w:p>
    <w:p w:rsidR="0002560A" w:rsidRPr="009A0C44" w:rsidP="00DA00C1">
      <w:pPr>
        <w:rPr>
          <w:rFonts w:ascii="Arial" w:hAnsi="Arial" w:cs="Arial"/>
          <w:b/>
          <w:lang w:val="en-GB"/>
        </w:rPr>
      </w:pPr>
    </w:p>
    <w:p w:rsidR="00DE0B62" w:rsidRPr="009A0C44" w:rsidP="00B11522">
      <w:pPr>
        <w:pStyle w:val="ListParagraph"/>
        <w:tabs>
          <w:tab w:val="left" w:pos="720"/>
        </w:tabs>
        <w:bidi w:val="0"/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练习</w:t>
      </w:r>
    </w:p>
    <w:p w:rsidR="00DE0B62" w:rsidRPr="009A0C44" w:rsidP="00DA00C1">
      <w:pPr>
        <w:rPr>
          <w:rFonts w:ascii="Arial" w:hAnsi="Arial" w:cs="Arial"/>
          <w:b/>
          <w:lang w:val="en-GB"/>
        </w:rPr>
      </w:pPr>
    </w:p>
    <w:p w:rsidR="007C641B" w:rsidRPr="009A0C44" w:rsidP="00DA00C1">
      <w:pPr>
        <w:numPr>
          <w:ilvl w:val="0"/>
          <w:numId w:val="5"/>
        </w:numPr>
        <w:bidi w:val="0"/>
        <w:rPr>
          <w:rFonts w:ascii="Arial" w:hAnsi="Arial" w:cs="Arial"/>
          <w:b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Vuthy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是一名坐轮椅的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5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岁男孩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他很想去上小学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但班级在二楼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有很多台阶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。Vuthy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的父母来到学校希望讨论适合他的选择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你认为什么是最适合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Vuthy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的选择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？</w:t>
      </w:r>
    </w:p>
    <w:p w:rsidR="007C641B" w:rsidRPr="009A0C44" w:rsidP="00DA00C1">
      <w:pPr>
        <w:ind w:left="720"/>
        <w:rPr>
          <w:rFonts w:ascii="Arial" w:hAnsi="Arial" w:cs="Arial"/>
          <w:b/>
          <w:lang w:val="en-GB"/>
        </w:rPr>
      </w:pPr>
    </w:p>
    <w:p w:rsidR="007C641B" w:rsidRPr="009A0C44" w:rsidP="00B11522">
      <w:pPr>
        <w:pStyle w:val="ListParagraph"/>
        <w:numPr>
          <w:ilvl w:val="0"/>
          <w:numId w:val="3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他上课的班级应该位于教学楼一层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这样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Vuthy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才能去上学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 w:rsidP="00B11522">
      <w:pPr>
        <w:pStyle w:val="ListParagraph"/>
        <w:numPr>
          <w:ilvl w:val="0"/>
          <w:numId w:val="3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Vuthy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的父母应该安排他在家学习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学校没有责任仅为一名学生做出改变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DA00C1" w:rsidP="00DA00C1">
      <w:pPr>
        <w:pStyle w:val="ListParagraph"/>
        <w:spacing w:after="200" w:line="276" w:lineRule="auto"/>
        <w:ind w:left="1080"/>
        <w:rPr>
          <w:rFonts w:ascii="Arial" w:hAnsi="Arial" w:cs="Arial"/>
          <w:lang w:val="en-GB"/>
        </w:rPr>
      </w:pPr>
    </w:p>
    <w:p w:rsidR="00DA00C1" w:rsidP="00DA00C1">
      <w:pPr>
        <w:pStyle w:val="ListParagraph"/>
        <w:spacing w:after="200" w:line="276" w:lineRule="auto"/>
        <w:ind w:left="1080"/>
        <w:rPr>
          <w:rFonts w:ascii="Arial" w:hAnsi="Arial" w:cs="Arial"/>
          <w:lang w:val="en-GB"/>
        </w:rPr>
      </w:pPr>
    </w:p>
    <w:p w:rsidR="007C641B" w:rsidRPr="009A0C44" w:rsidP="00B11522">
      <w:pPr>
        <w:pStyle w:val="ListParagraph"/>
        <w:numPr>
          <w:ilvl w:val="0"/>
          <w:numId w:val="3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Vuthy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应该在学校参加为他和其他残疾学生安排的私人课程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pStyle w:val="ListParagraph"/>
        <w:numPr>
          <w:ilvl w:val="0"/>
          <w:numId w:val="3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学校应该修建轮椅通道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斜坡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、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电梯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以确保所有残疾人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包括学生和老师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都能够进入教学楼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numPr>
          <w:ilvl w:val="0"/>
          <w:numId w:val="5"/>
        </w:numPr>
        <w:bidi w:val="0"/>
        <w:rPr>
          <w:rFonts w:ascii="Arial" w:hAnsi="Arial" w:cs="Arial"/>
          <w:b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今年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32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她有两个孩子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：Luis（5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Sofia（3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）。Maria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是听障人士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并且失去了部分视力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她想带孩子去村庄附近的市场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此前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她自己已经去过好多次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沿着繁忙的马路步行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10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分钟即可到达市场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你建议采取哪项选择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？</w:t>
      </w:r>
    </w:p>
    <w:p w:rsidR="007C641B" w:rsidRPr="009A0C44">
      <w:pPr>
        <w:ind w:left="720"/>
        <w:rPr>
          <w:rFonts w:ascii="Arial" w:hAnsi="Arial" w:cs="Arial"/>
          <w:b/>
          <w:lang w:val="en-GB"/>
        </w:rPr>
      </w:pPr>
    </w:p>
    <w:p w:rsidR="007C641B" w:rsidRPr="009A0C44">
      <w:pPr>
        <w:pStyle w:val="ListParagraph"/>
        <w:numPr>
          <w:ilvl w:val="0"/>
          <w:numId w:val="4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不应该带孩子去市场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道路繁忙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像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一样的残疾人带着孩子非常危险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pStyle w:val="ListParagraph"/>
        <w:numPr>
          <w:ilvl w:val="0"/>
          <w:numId w:val="4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应该只在其他人的陪同下带着孩子前往市场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路上很危险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如果她单独去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店主可能会因为她的残疾而拒绝接待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pStyle w:val="ListParagraph"/>
        <w:numPr>
          <w:ilvl w:val="0"/>
          <w:numId w:val="4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如果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愿意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她和两个孩子应该一起走去市场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非常清楚她能够做些什么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pStyle w:val="ListParagraph"/>
        <w:numPr>
          <w:ilvl w:val="0"/>
          <w:numId w:val="4"/>
        </w:numPr>
        <w:bidi w:val="0"/>
        <w:spacing w:after="200"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Maria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应该搭乘突突车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并确保司机会在市场等他们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numPr>
          <w:ilvl w:val="0"/>
          <w:numId w:val="5"/>
        </w:numPr>
        <w:bidi w:val="0"/>
        <w:rPr>
          <w:rFonts w:ascii="Arial" w:hAnsi="Arial" w:cs="Arial"/>
          <w:b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Ahmet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今年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55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他被确诊为精神病患者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这种疾病导致他情绪波动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有时候表现得行为古怪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但是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他正在接受药物治疗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生活已经有了很大改善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他刚刚完成了机修课程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一家加油站正在招聘机修工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他非常想申请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加油站经理是否应该考虑他的申请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？</w:t>
      </w:r>
    </w:p>
    <w:p w:rsidR="007C641B" w:rsidRPr="009A0C44">
      <w:pPr>
        <w:rPr>
          <w:rFonts w:ascii="Arial" w:hAnsi="Arial" w:cs="Arial"/>
          <w:b/>
          <w:lang w:val="en-GB"/>
        </w:rPr>
      </w:pPr>
    </w:p>
    <w:p w:rsidR="007C641B" w:rsidRPr="009A0C44">
      <w:pPr>
        <w:numPr>
          <w:ilvl w:val="0"/>
          <w:numId w:val="6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不应该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。Ahmet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患有精神病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无法相信他能够履行工作职责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经理应该忽略他的申请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numPr>
          <w:ilvl w:val="0"/>
          <w:numId w:val="6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不应该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如果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Ahmet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担任机修工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他的病可能导致他在工作时陷入危险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他的情绪波动可能会导致他行为怪异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进而伤害自己或他人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C641B" w:rsidRPr="009A0C44">
      <w:pPr>
        <w:numPr>
          <w:ilvl w:val="0"/>
          <w:numId w:val="6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应该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。Ahmet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正在治疗疾病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经理没有理由认为他无法胜任机修工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出于偏见不予考虑他的请求是不公平的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02560A" w:rsidRPr="009A0C44" w:rsidP="00DA00C1">
      <w:pPr>
        <w:ind w:left="720"/>
        <w:rPr>
          <w:rFonts w:ascii="Arial" w:hAnsi="Arial" w:cs="Arial"/>
          <w:lang w:val="en-GB"/>
        </w:rPr>
      </w:pPr>
    </w:p>
    <w:sectPr w:rsidSect="00981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4828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B4828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4828" w:rsidRPr="005526DF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342F45">
      <w:rPr>
        <w:rStyle w:val="PageNumber"/>
        <w:rFonts w:ascii="Arial" w:hAnsi="Arial" w:cs="Arial"/>
        <w:noProof/>
      </w:rPr>
      <w:t>1</w:t>
    </w:r>
    <w:r w:rsidRPr="005526DF">
      <w:rPr>
        <w:rStyle w:val="PageNumber"/>
        <w:rFonts w:ascii="Arial" w:hAnsi="Arial" w:cs="Arial"/>
      </w:rPr>
      <w:fldChar w:fldCharType="end"/>
    </w:r>
  </w:p>
  <w:p w:rsidR="005B4828" w:rsidRPr="00DA00C1" w:rsidP="006126C0">
    <w:pPr>
      <w:pStyle w:val="Footer"/>
      <w:bidi w:val="0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© 2012 </w:t>
    </w: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联合国版权所有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1AF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1A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4828" w:rsidRPr="00E0544F" w:rsidP="004248CB">
    <w:pPr>
      <w:pStyle w:val="Header"/>
      <w:tabs>
        <w:tab w:val="clear" w:pos="4320"/>
        <w:tab w:val="clear" w:pos="8640"/>
        <w:tab w:val="right" w:pos="10800"/>
      </w:tabs>
      <w:bidi w:val="0"/>
      <w:rPr>
        <w:rFonts w:ascii="Calibri" w:hAnsi="Calibri"/>
        <w:i/>
        <w:iCs/>
        <w:sz w:val="20"/>
        <w:szCs w:val="20"/>
      </w:rPr>
    </w:pP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模块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2 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ab/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《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残疾人权利公约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》：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培训材料包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1A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4A6EFA"/>
    <w:multiLevelType w:val="hybridMultilevel"/>
    <w:tmpl w:val="6B284A56"/>
    <w:lvl w:ilvl="0">
      <w:start w:val="1"/>
      <w:numFmt w:val="lowerLetter"/>
      <w:lvlText w:val="%1)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F6925"/>
    <w:multiLevelType w:val="hybridMultilevel"/>
    <w:tmpl w:val="41CCBDEE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8267E"/>
    <w:multiLevelType w:val="hybridMultilevel"/>
    <w:tmpl w:val="ECDA1D1A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470AA"/>
    <w:multiLevelType w:val="hybridMultilevel"/>
    <w:tmpl w:val="C22A5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DC2"/>
    <w:multiLevelType w:val="hybridMultilevel"/>
    <w:tmpl w:val="FA9265D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B53AC"/>
    <w:multiLevelType w:val="hybridMultilevel"/>
    <w:tmpl w:val="D4F8C082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21A77"/>
    <w:multiLevelType w:val="hybridMultilevel"/>
    <w:tmpl w:val="738C3EE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7F677952"/>
    <w:multiLevelType w:val="hybridMultilevel"/>
    <w:tmpl w:val="AC328B8A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LightShading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rder1 xmlns="b4e33e86-409b-44c1-8485-331954efb210" xsi:nil="true"/>
    <ARTitle xmlns="b4e33e86-409b-44c1-8485-331954efb210" xsi:nil="true"/>
    <RUTitle xmlns="b4e33e86-409b-44c1-8485-331954efb210" xsi:nil="true"/>
    <CHTitle xmlns="b4e33e86-409b-44c1-8485-331954efb210" xsi:nil="true"/>
    <FRTitle xmlns="b4e33e86-409b-44c1-8485-331954efb210" xsi:nil="true"/>
    <SP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956513da065219007f14f1004f23345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5654afb6ae4d36ddf404cde65b04b495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6C6C10F-75E9-46FD-BB4D-85CEEAC9B5A6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b4e33e86-409b-44c1-8485-331954efb21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0FC439-E5BE-46C0-A6E1-9BCC8E8AA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D1378-836C-4987-AE03-0676A0E9B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3194</Characters>
  <Application>Microsoft Office Word</Application>
  <DocSecurity>0</DocSecurity>
  <Lines>74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Facundo Chavez Penillas</cp:lastModifiedBy>
  <cp:revision>2</cp:revision>
  <cp:lastPrinted>2010-06-01T11:28:00Z</cp:lastPrinted>
  <dcterms:created xsi:type="dcterms:W3CDTF">2014-10-24T15:58:00Z</dcterms:created>
  <dcterms:modified xsi:type="dcterms:W3CDTF">2014-10-24T15:58:00Z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ProgID">
    <vt:lpwstr/>
  </property>
  <property fmtid="{D5CDD505-2E9C-101B-9397-08002B2CF9AE}" pid="5" name="xd_Signature">
    <vt:bool>false</vt:bool>
  </property>
  <property fmtid="{D5CDD505-2E9C-101B-9397-08002B2CF9AE}" pid="6" name="_SharedFileIndex">
    <vt:lpwstr/>
  </property>
  <property fmtid="{D5CDD505-2E9C-101B-9397-08002B2CF9AE}" pid="7" name="_SourceUrl">
    <vt:lpwstr/>
  </property>
</Properties>
</file>