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sldx" ContentType="application/vnd.openxmlformats-officedocument.presentationml.slide"/>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5729" w:rsidRPr="00545657" w:rsidRDefault="005642AA" w:rsidP="00C25E60">
      <w:pPr>
        <w:rPr>
          <w:rFonts w:ascii="Arial" w:hAnsi="Arial" w:cs="Arial"/>
          <w:u w:val="single"/>
          <w:lang w:val="en-GB"/>
        </w:rPr>
      </w:pPr>
      <w:bookmarkStart w:id="0" w:name="_GoBack"/>
      <w:bookmarkEnd w:id="0"/>
      <w:r>
        <w:rPr>
          <w:rFonts w:ascii="Arial" w:hAnsi="Arial" w:cs="Arial"/>
          <w:noProof/>
          <w:lang w:val="en-GB" w:eastAsia="zh-CN"/>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26" type="#_x0000_t176" style="position:absolute;margin-left:118pt;margin-top:6.35pt;width:333.7pt;height:23.75pt;z-index:251658240" fillcolor="#0070c0" strokecolor="#4f81bd" strokeweight=".5pt">
            <v:textbox style="mso-next-textbox:#_x0000_s1026">
              <w:txbxContent>
                <w:p w:rsidR="00F0447B" w:rsidRPr="00C60B35" w:rsidRDefault="0054293D" w:rsidP="00CF1DE1">
                  <w:pPr>
                    <w:jc w:val="center"/>
                    <w:rPr>
                      <w:rFonts w:ascii="Calibri" w:hAnsi="Calibri"/>
                      <w:b/>
                      <w:color w:val="FFFFFF"/>
                      <w:sz w:val="28"/>
                      <w:szCs w:val="28"/>
                      <w:lang w:val="fr-FR"/>
                    </w:rPr>
                  </w:pPr>
                  <w:r w:rsidRPr="00C60B35">
                    <w:rPr>
                      <w:rFonts w:ascii="Calibri" w:hAnsi="Calibri"/>
                      <w:b/>
                      <w:color w:val="FFFFFF"/>
                      <w:sz w:val="28"/>
                      <w:szCs w:val="28"/>
                      <w:lang w:val="fr-FR"/>
                    </w:rPr>
                    <w:t>Note à l’in</w:t>
                  </w:r>
                  <w:r w:rsidR="00F0447B" w:rsidRPr="00C60B35">
                    <w:rPr>
                      <w:rFonts w:ascii="Calibri" w:hAnsi="Calibri"/>
                      <w:b/>
                      <w:color w:val="FFFFFF"/>
                      <w:sz w:val="28"/>
                      <w:szCs w:val="28"/>
                      <w:lang w:val="fr-FR"/>
                    </w:rPr>
                    <w:t>tention de l’animateur</w:t>
                  </w:r>
                </w:p>
              </w:txbxContent>
            </v:textbox>
          </v:shape>
        </w:pict>
      </w:r>
    </w:p>
    <w:p w:rsidR="00D45729" w:rsidRPr="00545657" w:rsidRDefault="00D45729" w:rsidP="001D747D">
      <w:pPr>
        <w:rPr>
          <w:rFonts w:ascii="Arial" w:hAnsi="Arial" w:cs="Arial"/>
          <w:lang w:val="en-GB"/>
        </w:rPr>
      </w:pPr>
    </w:p>
    <w:tbl>
      <w:tblPr>
        <w:tblpPr w:leftFromText="180" w:rightFromText="180" w:vertAnchor="page" w:horzAnchor="margin" w:tblpY="1685"/>
        <w:tblW w:w="5000" w:type="pct"/>
        <w:tblBorders>
          <w:top w:val="single" w:sz="8" w:space="0" w:color="1F497D"/>
          <w:left w:val="single" w:sz="8" w:space="0" w:color="1F497D"/>
          <w:bottom w:val="single" w:sz="8" w:space="0" w:color="1F497D"/>
          <w:right w:val="single" w:sz="8" w:space="0" w:color="1F497D"/>
          <w:insideH w:val="single" w:sz="8" w:space="0" w:color="1F497D"/>
          <w:insideV w:val="single" w:sz="8" w:space="0" w:color="1F497D"/>
        </w:tblBorders>
        <w:tblLayout w:type="fixed"/>
        <w:tblLook w:val="01E0" w:firstRow="1" w:lastRow="1" w:firstColumn="1" w:lastColumn="1" w:noHBand="0" w:noVBand="0"/>
      </w:tblPr>
      <w:tblGrid>
        <w:gridCol w:w="1937"/>
        <w:gridCol w:w="9079"/>
      </w:tblGrid>
      <w:tr w:rsidR="00C25E60" w:rsidRPr="00545657" w:rsidTr="00C25E60">
        <w:trPr>
          <w:trHeight w:val="831"/>
        </w:trPr>
        <w:tc>
          <w:tcPr>
            <w:tcW w:w="879" w:type="pct"/>
          </w:tcPr>
          <w:p w:rsidR="00C25E60" w:rsidRPr="00545657" w:rsidRDefault="00C25E60" w:rsidP="00C25E60">
            <w:pPr>
              <w:pStyle w:val="Titre1"/>
              <w:spacing w:before="0" w:after="0"/>
              <w:jc w:val="center"/>
              <w:rPr>
                <w:rFonts w:cs="Arial"/>
                <w:b w:val="0"/>
                <w:sz w:val="24"/>
                <w:szCs w:val="24"/>
              </w:rPr>
            </w:pPr>
            <w:r w:rsidRPr="00F46905">
              <w:rPr>
                <w:rFonts w:cs="Arial"/>
                <w:b w:val="0"/>
                <w:sz w:val="24"/>
                <w:szCs w:val="24"/>
                <w:lang w:val="fr-FR"/>
              </w:rPr>
              <w:t>Module/sujet</w:t>
            </w:r>
          </w:p>
          <w:p w:rsidR="00C25E60" w:rsidRPr="00545657" w:rsidRDefault="005642AA" w:rsidP="00C25E60">
            <w:pPr>
              <w:jc w:val="center"/>
              <w:rPr>
                <w:rFonts w:ascii="Arial" w:hAnsi="Arial" w:cs="Arial"/>
                <w:lang w:val="en-GB" w:eastAsia="en-GB"/>
              </w:rPr>
            </w:pPr>
            <w:r>
              <w:rPr>
                <w:rFonts w:ascii="Arial" w:hAnsi="Arial" w:cs="Arial"/>
                <w:noProof/>
                <w:lang w:val="en-GB"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3pt;height:24.4pt;visibility:visible"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">
                  <v:imagedata r:id="rId7" o:title="" cropbottom="-1092f"/>
                  <o:lock v:ext="edit" aspectratio="f"/>
                </v:shape>
              </w:pict>
            </w:r>
          </w:p>
        </w:tc>
        <w:tc>
          <w:tcPr>
            <w:tcW w:w="4121" w:type="pct"/>
          </w:tcPr>
          <w:p w:rsidR="00C25E60" w:rsidRPr="001D7ADB" w:rsidRDefault="00C25E60" w:rsidP="00C25E60">
            <w:pPr>
              <w:rPr>
                <w:rFonts w:ascii="Arial" w:hAnsi="Arial" w:cs="Arial"/>
                <w:bCs/>
                <w:lang w:val="en-GB"/>
              </w:rPr>
            </w:pPr>
            <w:r w:rsidRPr="00F46905">
              <w:rPr>
                <w:rFonts w:ascii="Arial" w:hAnsi="Arial" w:cs="Arial"/>
                <w:b/>
                <w:bCs/>
                <w:color w:val="4F81BD"/>
                <w:lang w:val="fr-FR"/>
              </w:rPr>
              <w:t>Module 1 : Qu’est-ce que le handicap ?</w:t>
            </w:r>
          </w:p>
        </w:tc>
      </w:tr>
      <w:tr w:rsidR="00C25E60" w:rsidRPr="00545657" w:rsidTr="00C25E60">
        <w:trPr>
          <w:trHeight w:val="1300"/>
        </w:trPr>
        <w:tc>
          <w:tcPr>
            <w:tcW w:w="879" w:type="pct"/>
          </w:tcPr>
          <w:p w:rsidR="00C25E60" w:rsidRPr="00545657" w:rsidRDefault="00C25E60" w:rsidP="00C25E60">
            <w:pPr>
              <w:pStyle w:val="Titre1"/>
              <w:spacing w:before="0" w:after="0"/>
              <w:jc w:val="center"/>
              <w:rPr>
                <w:rFonts w:cs="Arial"/>
                <w:b w:val="0"/>
                <w:sz w:val="24"/>
                <w:szCs w:val="24"/>
              </w:rPr>
            </w:pPr>
            <w:r w:rsidRPr="00F46905">
              <w:rPr>
                <w:rFonts w:cs="Arial"/>
                <w:b w:val="0"/>
                <w:sz w:val="24"/>
                <w:szCs w:val="24"/>
                <w:lang w:val="fr-FR"/>
              </w:rPr>
              <w:t>Séquences de la session</w:t>
            </w:r>
          </w:p>
          <w:p w:rsidR="00C25E60" w:rsidRPr="00545657" w:rsidRDefault="00C25E60" w:rsidP="00C25E60">
            <w:pPr>
              <w:jc w:val="center"/>
              <w:rPr>
                <w:rFonts w:ascii="Arial" w:hAnsi="Arial" w:cs="Arial"/>
                <w:lang w:val="en-GB"/>
              </w:rPr>
            </w:pPr>
            <w:r w:rsidRPr="00545657">
              <w:rPr>
                <w:rFonts w:ascii="Arial" w:hAnsi="Arial" w:cs="Arial"/>
                <w:lang w:val="en-GB"/>
              </w:rPr>
              <w:object w:dxaOrig="7191" w:dyaOrig="5399">
                <v:shape id="_x0000_i1026" type="#_x0000_t75" style="width:1in;height:54.45pt" o:ole="">
                  <v:imagedata r:id="rId8" o:title=""/>
                </v:shape>
                <o:OLEObject Type="Embed" ProgID="PowerPoint.Slide.12" ShapeID="_x0000_i1026" DrawAspect="Content" ObjectID="_1505047734" r:id="rId9"/>
              </w:object>
            </w:r>
          </w:p>
        </w:tc>
        <w:tc>
          <w:tcPr>
            <w:tcW w:w="4121" w:type="pct"/>
          </w:tcPr>
          <w:p w:rsidR="00C25E60" w:rsidRPr="001D7ADB" w:rsidRDefault="00C25E60" w:rsidP="00C25E60">
            <w:pPr>
              <w:pStyle w:val="Paragraphedeliste"/>
              <w:numPr>
                <w:ilvl w:val="0"/>
                <w:numId w:val="3"/>
              </w:numPr>
              <w:rPr>
                <w:rFonts w:ascii="Arial" w:hAnsi="Arial" w:cs="Arial"/>
                <w:bCs/>
                <w:lang w:val="en-GB"/>
              </w:rPr>
            </w:pPr>
            <w:r w:rsidRPr="00F46905">
              <w:rPr>
                <w:rFonts w:ascii="Arial" w:hAnsi="Arial" w:cs="Arial"/>
                <w:bCs/>
                <w:lang w:val="fr-FR"/>
              </w:rPr>
              <w:t>Présentation</w:t>
            </w:r>
            <w:r w:rsidRPr="00550A14">
              <w:rPr>
                <w:rFonts w:ascii="Arial" w:hAnsi="Arial" w:cs="Arial"/>
                <w:bCs/>
                <w:lang w:val="en-GB"/>
              </w:rPr>
              <w:t xml:space="preserve"> </w:t>
            </w:r>
          </w:p>
          <w:p w:rsidR="00C25E60" w:rsidRPr="001D7ADB" w:rsidRDefault="00C25E60" w:rsidP="00C25E60">
            <w:pPr>
              <w:pStyle w:val="Paragraphedeliste"/>
              <w:numPr>
                <w:ilvl w:val="0"/>
                <w:numId w:val="3"/>
              </w:numPr>
              <w:rPr>
                <w:rFonts w:ascii="Arial" w:hAnsi="Arial" w:cs="Arial"/>
                <w:bCs/>
                <w:lang w:val="en-GB"/>
              </w:rPr>
            </w:pPr>
            <w:r w:rsidRPr="00F46905">
              <w:rPr>
                <w:rFonts w:ascii="Arial" w:hAnsi="Arial" w:cs="Arial"/>
                <w:bCs/>
                <w:lang w:val="fr-FR"/>
              </w:rPr>
              <w:t>Activité de groupe</w:t>
            </w:r>
          </w:p>
        </w:tc>
      </w:tr>
      <w:tr w:rsidR="00C25E60" w:rsidRPr="00545657" w:rsidTr="00C25E60">
        <w:trPr>
          <w:trHeight w:val="367"/>
        </w:trPr>
        <w:tc>
          <w:tcPr>
            <w:tcW w:w="879" w:type="pct"/>
          </w:tcPr>
          <w:p w:rsidR="00C25E60" w:rsidRPr="00545657" w:rsidRDefault="00C25E60" w:rsidP="00C25E60">
            <w:pPr>
              <w:pStyle w:val="Titre1"/>
              <w:spacing w:before="0" w:after="0"/>
              <w:jc w:val="center"/>
              <w:rPr>
                <w:rFonts w:cs="Arial"/>
                <w:b w:val="0"/>
                <w:bCs w:val="0"/>
                <w:sz w:val="24"/>
                <w:szCs w:val="24"/>
              </w:rPr>
            </w:pPr>
            <w:r w:rsidRPr="00F46905">
              <w:rPr>
                <w:rFonts w:cs="Arial"/>
                <w:b w:val="0"/>
                <w:bCs w:val="0"/>
                <w:sz w:val="24"/>
                <w:szCs w:val="24"/>
                <w:lang w:val="fr-FR"/>
              </w:rPr>
              <w:t>Durée totale</w:t>
            </w:r>
          </w:p>
          <w:p w:rsidR="00C25E60" w:rsidRPr="00545657" w:rsidRDefault="005642AA" w:rsidP="00C25E60">
            <w:pPr>
              <w:jc w:val="center"/>
              <w:rPr>
                <w:rFonts w:ascii="Arial" w:hAnsi="Arial" w:cs="Arial"/>
                <w:lang w:val="en-GB" w:eastAsia="en-GB"/>
              </w:rPr>
            </w:pPr>
            <w:r>
              <w:rPr>
                <w:rFonts w:ascii="Arial" w:hAnsi="Arial" w:cs="Arial"/>
                <w:noProof/>
                <w:lang w:val="en-GB" w:eastAsia="zh-CN"/>
              </w:rPr>
              <w:pict>
                <v:shape id="_x0000_i1027" type="#_x0000_t75" style="width:44.45pt;height:31.95pt;visibility:visible"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">
                  <v:imagedata r:id="rId10" o:title="" cropbottom="-546f" cropright="-73f"/>
                  <o:lock v:ext="edit" aspectratio="f"/>
                </v:shape>
              </w:pict>
            </w:r>
          </w:p>
          <w:p w:rsidR="00C25E60" w:rsidRPr="00545657" w:rsidRDefault="00C25E60" w:rsidP="00C25E60">
            <w:pPr>
              <w:jc w:val="center"/>
              <w:rPr>
                <w:rFonts w:ascii="Arial" w:hAnsi="Arial" w:cs="Arial"/>
                <w:sz w:val="16"/>
                <w:szCs w:val="16"/>
                <w:lang w:val="en-GB" w:eastAsia="en-GB"/>
              </w:rPr>
            </w:pPr>
          </w:p>
        </w:tc>
        <w:tc>
          <w:tcPr>
            <w:tcW w:w="4121" w:type="pct"/>
          </w:tcPr>
          <w:p w:rsidR="00C25E60" w:rsidRPr="001D7ADB" w:rsidRDefault="00C25E60" w:rsidP="00C25E60">
            <w:pPr>
              <w:rPr>
                <w:rFonts w:ascii="Arial" w:hAnsi="Arial" w:cs="Arial"/>
                <w:bCs/>
                <w:lang w:val="en-GB"/>
              </w:rPr>
            </w:pPr>
            <w:r w:rsidRPr="00F46905">
              <w:rPr>
                <w:rFonts w:ascii="Arial" w:hAnsi="Arial" w:cs="Arial"/>
                <w:bCs/>
                <w:lang w:val="fr-FR"/>
              </w:rPr>
              <w:t>2 heures 15 minutes</w:t>
            </w:r>
          </w:p>
          <w:p w:rsidR="00C25E60" w:rsidRPr="001D7ADB" w:rsidRDefault="00C25E60" w:rsidP="00C25E60">
            <w:pPr>
              <w:rPr>
                <w:rFonts w:ascii="Arial" w:hAnsi="Arial" w:cs="Arial"/>
                <w:bCs/>
                <w:lang w:val="en-GB"/>
              </w:rPr>
            </w:pPr>
          </w:p>
          <w:p w:rsidR="00C25E60" w:rsidRPr="001D7ADB" w:rsidRDefault="00C25E60" w:rsidP="00C25E60">
            <w:pPr>
              <w:pStyle w:val="Paragraphedeliste"/>
              <w:numPr>
                <w:ilvl w:val="0"/>
                <w:numId w:val="5"/>
              </w:numPr>
              <w:rPr>
                <w:rFonts w:ascii="Arial" w:hAnsi="Arial" w:cs="Arial"/>
                <w:bCs/>
                <w:lang w:val="en-GB"/>
              </w:rPr>
            </w:pPr>
            <w:r w:rsidRPr="00F46905">
              <w:rPr>
                <w:rFonts w:ascii="Arial" w:hAnsi="Arial" w:cs="Arial"/>
                <w:bCs/>
                <w:lang w:val="fr-FR"/>
              </w:rPr>
              <w:t>1 h :</w:t>
            </w:r>
            <w:r w:rsidRPr="00550A14">
              <w:rPr>
                <w:rFonts w:ascii="Arial" w:hAnsi="Arial" w:cs="Arial"/>
                <w:bCs/>
                <w:lang w:val="en-GB"/>
              </w:rPr>
              <w:t xml:space="preserve"> </w:t>
            </w:r>
            <w:r w:rsidRPr="00F46905">
              <w:rPr>
                <w:rFonts w:ascii="Arial" w:hAnsi="Arial" w:cs="Arial"/>
                <w:bCs/>
                <w:lang w:val="fr-FR"/>
              </w:rPr>
              <w:t>présentation</w:t>
            </w:r>
          </w:p>
          <w:p w:rsidR="00C25E60" w:rsidRPr="001D7ADB" w:rsidRDefault="00C25E60" w:rsidP="00C25E60">
            <w:pPr>
              <w:pStyle w:val="Paragraphedeliste"/>
              <w:numPr>
                <w:ilvl w:val="0"/>
                <w:numId w:val="5"/>
              </w:numPr>
              <w:rPr>
                <w:rFonts w:ascii="Arial" w:hAnsi="Arial" w:cs="Arial"/>
                <w:bCs/>
                <w:lang w:val="en-GB"/>
              </w:rPr>
            </w:pPr>
            <w:r w:rsidRPr="00F46905">
              <w:rPr>
                <w:rFonts w:ascii="Arial" w:hAnsi="Arial" w:cs="Arial"/>
                <w:bCs/>
                <w:lang w:val="fr-FR"/>
              </w:rPr>
              <w:t>1 h – 1 h 15 mn :</w:t>
            </w:r>
            <w:r w:rsidRPr="00550A14">
              <w:rPr>
                <w:rFonts w:ascii="Arial" w:hAnsi="Arial" w:cs="Arial"/>
                <w:bCs/>
                <w:lang w:val="en-GB"/>
              </w:rPr>
              <w:t xml:space="preserve"> </w:t>
            </w:r>
            <w:r w:rsidRPr="00F46905">
              <w:rPr>
                <w:rFonts w:ascii="Arial" w:hAnsi="Arial" w:cs="Arial"/>
                <w:bCs/>
                <w:lang w:val="fr-FR"/>
              </w:rPr>
              <w:t>activité de groupe</w:t>
            </w:r>
          </w:p>
        </w:tc>
      </w:tr>
      <w:tr w:rsidR="00C25E60" w:rsidRPr="00545657" w:rsidTr="00C25E60">
        <w:trPr>
          <w:trHeight w:val="1012"/>
        </w:trPr>
        <w:tc>
          <w:tcPr>
            <w:tcW w:w="879" w:type="pct"/>
          </w:tcPr>
          <w:p w:rsidR="00C25E60" w:rsidRPr="00545657" w:rsidRDefault="00C25E60" w:rsidP="00C25E60">
            <w:pPr>
              <w:jc w:val="center"/>
              <w:rPr>
                <w:rFonts w:ascii="Arial" w:hAnsi="Arial" w:cs="Arial"/>
                <w:lang w:val="en-GB"/>
              </w:rPr>
            </w:pPr>
            <w:r w:rsidRPr="00F46905">
              <w:rPr>
                <w:rFonts w:ascii="Arial" w:hAnsi="Arial" w:cs="Arial"/>
                <w:lang w:val="fr-FR"/>
              </w:rPr>
              <w:t>Matériel de formation</w:t>
            </w:r>
            <w:r w:rsidRPr="00545657">
              <w:rPr>
                <w:rFonts w:ascii="Arial" w:hAnsi="Arial" w:cs="Arial"/>
                <w:lang w:val="en-GB"/>
              </w:rPr>
              <w:t xml:space="preserve"> </w:t>
            </w:r>
          </w:p>
          <w:p w:rsidR="00C25E60" w:rsidRPr="00545657" w:rsidRDefault="005642AA" w:rsidP="00C25E60">
            <w:pPr>
              <w:jc w:val="right"/>
              <w:rPr>
                <w:rFonts w:ascii="Arial" w:hAnsi="Arial" w:cs="Arial"/>
                <w:lang w:val="en-GB"/>
              </w:rPr>
            </w:pPr>
            <w:r>
              <w:rPr>
                <w:rFonts w:ascii="Arial" w:hAnsi="Arial" w:cs="Arial"/>
                <w:noProof/>
                <w:lang w:val="en-GB" w:eastAsia="zh-CN"/>
              </w:rPr>
              <w:pict>
                <v:shape id="_x0000_i1028" type="#_x0000_t75" style="width:47.6pt;height:27.55pt;visibility:visible"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">
                  <v:imagedata r:id="rId11" o:title="" cropbottom="-3243f" cropright="-213f"/>
                  <o:lock v:ext="edit" aspectratio="f"/>
                </v:shape>
              </w:pict>
            </w:r>
            <w:r>
              <w:rPr>
                <w:rFonts w:ascii="Arial" w:hAnsi="Arial" w:cs="Arial"/>
                <w:noProof/>
                <w:lang w:val="en-GB" w:eastAsia="zh-CN"/>
              </w:rPr>
              <w:pict>
                <v:shape id="_x0000_i1029" type="#_x0000_t75" style="width:31.95pt;height:24.4pt;visibility:visible"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">
                  <v:imagedata r:id="rId12" o:title="" cropbottom="-551f" cropright="-369f"/>
                  <o:lock v:ext="edit" aspectratio="f"/>
                </v:shape>
              </w:pict>
            </w:r>
          </w:p>
        </w:tc>
        <w:tc>
          <w:tcPr>
            <w:tcW w:w="4121" w:type="pct"/>
          </w:tcPr>
          <w:p w:rsidR="00C25E60" w:rsidRPr="001D7ADB" w:rsidRDefault="00C25E60" w:rsidP="00C25E60">
            <w:pPr>
              <w:pStyle w:val="Paragraphedeliste"/>
              <w:numPr>
                <w:ilvl w:val="0"/>
                <w:numId w:val="6"/>
              </w:numPr>
              <w:ind w:right="22"/>
              <w:rPr>
                <w:rFonts w:ascii="Arial" w:hAnsi="Arial" w:cs="Arial"/>
                <w:b/>
                <w:color w:val="1F497D"/>
                <w:lang w:val="en-GB"/>
              </w:rPr>
            </w:pPr>
            <w:r w:rsidRPr="00F46905">
              <w:rPr>
                <w:rFonts w:ascii="Arial" w:hAnsi="Arial" w:cs="Arial"/>
                <w:bCs/>
                <w:lang w:val="fr-FR"/>
              </w:rPr>
              <w:t>Diaporama : « Qu’est-ce que le handicap ? »</w:t>
            </w:r>
          </w:p>
          <w:p w:rsidR="00C25E60" w:rsidRPr="00BB6429" w:rsidRDefault="00C25E60" w:rsidP="00C25E60">
            <w:pPr>
              <w:numPr>
                <w:ilvl w:val="0"/>
                <w:numId w:val="2"/>
              </w:numPr>
              <w:rPr>
                <w:rFonts w:ascii="Arial" w:hAnsi="Arial" w:cs="Arial"/>
                <w:b/>
                <w:color w:val="1F497D"/>
                <w:lang w:val="en-GB"/>
              </w:rPr>
            </w:pPr>
            <w:r w:rsidRPr="00F46905">
              <w:rPr>
                <w:rFonts w:ascii="Arial" w:hAnsi="Arial" w:cs="Arial"/>
                <w:lang w:val="fr-FR"/>
              </w:rPr>
              <w:t>Note à l’intention de l’animateur (cette note)</w:t>
            </w:r>
          </w:p>
          <w:p w:rsidR="00C25E60" w:rsidRPr="00BB6429" w:rsidRDefault="00C25E60" w:rsidP="00C25E60">
            <w:pPr>
              <w:numPr>
                <w:ilvl w:val="0"/>
                <w:numId w:val="2"/>
              </w:numPr>
              <w:rPr>
                <w:rFonts w:ascii="Arial" w:hAnsi="Arial" w:cs="Arial"/>
                <w:b/>
                <w:color w:val="1F497D"/>
                <w:lang w:val="en-GB"/>
              </w:rPr>
            </w:pPr>
            <w:r w:rsidRPr="00F46905">
              <w:rPr>
                <w:rFonts w:ascii="Arial" w:hAnsi="Arial" w:cs="Arial"/>
                <w:bCs/>
                <w:lang w:val="fr-FR"/>
              </w:rPr>
              <w:t>Instructions pour l’activité de groupe 1/Méthode pour rompre la glace :</w:t>
            </w:r>
            <w:r w:rsidRPr="00BB6429">
              <w:rPr>
                <w:rFonts w:ascii="Arial" w:hAnsi="Arial" w:cs="Arial"/>
                <w:bCs/>
                <w:lang w:val="en-GB"/>
              </w:rPr>
              <w:t xml:space="preserve"> </w:t>
            </w:r>
            <w:r w:rsidRPr="00F46905">
              <w:rPr>
                <w:rFonts w:ascii="Arial" w:hAnsi="Arial" w:cs="Arial"/>
                <w:bCs/>
                <w:lang w:val="fr-FR"/>
              </w:rPr>
              <w:t>questionnaire à choix multiple</w:t>
            </w:r>
          </w:p>
          <w:p w:rsidR="00C25E60" w:rsidRPr="001D7ADB" w:rsidRDefault="00C25E60" w:rsidP="00C25E60">
            <w:pPr>
              <w:numPr>
                <w:ilvl w:val="0"/>
                <w:numId w:val="2"/>
              </w:numPr>
              <w:ind w:right="22"/>
              <w:rPr>
                <w:rFonts w:ascii="Arial" w:hAnsi="Arial" w:cs="Arial"/>
                <w:b/>
                <w:color w:val="1F497D"/>
                <w:lang w:val="en-GB"/>
              </w:rPr>
            </w:pPr>
            <w:r w:rsidRPr="00F46905">
              <w:rPr>
                <w:rFonts w:ascii="Arial" w:hAnsi="Arial" w:cs="Arial"/>
                <w:lang w:val="fr-FR"/>
              </w:rPr>
              <w:t>Instructions pour l’activité de groupe 2 : jeux de rôle (alternative à l’activité de groupe 1)</w:t>
            </w:r>
          </w:p>
        </w:tc>
      </w:tr>
      <w:tr w:rsidR="00C25E60" w:rsidRPr="00545657" w:rsidTr="00C25E60">
        <w:tc>
          <w:tcPr>
            <w:tcW w:w="879" w:type="pct"/>
          </w:tcPr>
          <w:p w:rsidR="00C25E60" w:rsidRPr="00545657" w:rsidRDefault="00C25E60" w:rsidP="00C25E60">
            <w:pPr>
              <w:spacing w:line="260" w:lineRule="exact"/>
              <w:ind w:right="22"/>
              <w:jc w:val="center"/>
              <w:rPr>
                <w:rFonts w:ascii="Arial" w:hAnsi="Arial" w:cs="Arial"/>
                <w:lang w:val="en-GB"/>
              </w:rPr>
            </w:pPr>
            <w:r w:rsidRPr="00F46905">
              <w:rPr>
                <w:rFonts w:ascii="Arial" w:hAnsi="Arial" w:cs="Arial"/>
                <w:lang w:val="fr-FR"/>
              </w:rPr>
              <w:t>Supports documentaires pour l’animateur</w:t>
            </w:r>
          </w:p>
          <w:p w:rsidR="00C25E60" w:rsidRPr="00545657" w:rsidRDefault="00C25E60" w:rsidP="00C25E60">
            <w:pPr>
              <w:jc w:val="center"/>
              <w:rPr>
                <w:rFonts w:ascii="Arial" w:hAnsi="Arial" w:cs="Arial"/>
                <w:b/>
                <w:lang w:val="en-GB"/>
              </w:rPr>
            </w:pPr>
            <w:r>
              <w:rPr>
                <w:rFonts w:ascii="Arial" w:hAnsi="Arial" w:cs="Arial"/>
                <w:b/>
                <w:noProof/>
                <w:lang w:val="en-GB" w:eastAsia="zh-CN"/>
              </w:rPr>
              <w:t xml:space="preserve"> </w:t>
            </w:r>
          </w:p>
          <w:p w:rsidR="00C25E60" w:rsidRPr="00545657" w:rsidRDefault="00C25E60" w:rsidP="00C25E60">
            <w:pPr>
              <w:jc w:val="center"/>
              <w:rPr>
                <w:rFonts w:ascii="Arial" w:hAnsi="Arial" w:cs="Arial"/>
                <w:b/>
                <w:sz w:val="16"/>
                <w:szCs w:val="16"/>
                <w:lang w:val="en-GB"/>
              </w:rPr>
            </w:pPr>
          </w:p>
        </w:tc>
        <w:tc>
          <w:tcPr>
            <w:tcW w:w="4121" w:type="pct"/>
          </w:tcPr>
          <w:p w:rsidR="00C25E60" w:rsidRPr="001D7ADB" w:rsidRDefault="00C25E60" w:rsidP="00C25E60">
            <w:pPr>
              <w:numPr>
                <w:ilvl w:val="0"/>
                <w:numId w:val="4"/>
              </w:numPr>
              <w:ind w:right="22"/>
              <w:rPr>
                <w:rFonts w:ascii="Arial" w:hAnsi="Arial" w:cs="Arial"/>
                <w:bCs/>
                <w:lang w:val="en-GB"/>
              </w:rPr>
            </w:pPr>
            <w:r w:rsidRPr="00F46905">
              <w:rPr>
                <w:rFonts w:ascii="Arial" w:hAnsi="Arial" w:cs="Arial"/>
                <w:bCs/>
                <w:lang w:val="fr-FR"/>
              </w:rPr>
              <w:t>Concernant les sources, références et sites web utilisés, voir la dernière diapositive dans le diaporama de ce module</w:t>
            </w:r>
          </w:p>
          <w:p w:rsidR="00C25E60" w:rsidRPr="001D7ADB" w:rsidRDefault="00C25E60" w:rsidP="00C25E60">
            <w:pPr>
              <w:numPr>
                <w:ilvl w:val="0"/>
                <w:numId w:val="4"/>
              </w:numPr>
              <w:ind w:right="22"/>
              <w:rPr>
                <w:rFonts w:ascii="Arial" w:hAnsi="Arial" w:cs="Arial"/>
                <w:bCs/>
                <w:lang w:val="en-GB"/>
              </w:rPr>
            </w:pPr>
            <w:r w:rsidRPr="00F46905">
              <w:rPr>
                <w:rFonts w:ascii="Arial" w:hAnsi="Arial" w:cs="Arial"/>
                <w:bCs/>
                <w:i/>
                <w:lang w:val="fr-FR"/>
              </w:rPr>
              <w:t>Formation aux droits de l’homme :</w:t>
            </w:r>
            <w:r w:rsidRPr="00550A14">
              <w:rPr>
                <w:rFonts w:ascii="Arial" w:hAnsi="Arial" w:cs="Arial"/>
                <w:bCs/>
                <w:i/>
                <w:lang w:val="en-GB"/>
              </w:rPr>
              <w:t xml:space="preserve"> </w:t>
            </w:r>
            <w:r w:rsidRPr="00F46905">
              <w:rPr>
                <w:rFonts w:ascii="Arial" w:hAnsi="Arial" w:cs="Arial"/>
                <w:bCs/>
                <w:i/>
                <w:lang w:val="fr-FR"/>
              </w:rPr>
              <w:t xml:space="preserve">Guide de formation à l’intention des professionnels adultes, </w:t>
            </w:r>
            <w:r w:rsidRPr="00F46905">
              <w:rPr>
                <w:rFonts w:ascii="Arial" w:hAnsi="Arial" w:cs="Arial"/>
                <w:bCs/>
                <w:lang w:val="fr-FR"/>
              </w:rPr>
              <w:t>Série sur la formation professionnelle N°</w:t>
            </w:r>
            <w:r w:rsidRPr="00550A14">
              <w:rPr>
                <w:rFonts w:ascii="Arial" w:hAnsi="Arial" w:cs="Arial"/>
                <w:bCs/>
                <w:lang w:val="en-GB"/>
              </w:rPr>
              <w:t xml:space="preserve"> </w:t>
            </w:r>
            <w:r w:rsidRPr="00F46905">
              <w:rPr>
                <w:rFonts w:ascii="Arial" w:hAnsi="Arial" w:cs="Arial"/>
                <w:bCs/>
                <w:lang w:val="fr-FR"/>
              </w:rPr>
              <w:t>6 (Publications des Nations Unies, Numéro de vente</w:t>
            </w:r>
            <w:r>
              <w:rPr>
                <w:rFonts w:ascii="Arial" w:hAnsi="Arial" w:cs="Arial"/>
                <w:bCs/>
                <w:lang w:val="en-GB"/>
              </w:rPr>
              <w:t> </w:t>
            </w:r>
            <w:r w:rsidRPr="00F46905">
              <w:rPr>
                <w:rFonts w:ascii="Arial" w:hAnsi="Arial" w:cs="Arial"/>
                <w:bCs/>
                <w:lang w:val="fr-FR"/>
              </w:rPr>
              <w:t>E.00.XIV.1)</w:t>
            </w:r>
          </w:p>
          <w:p w:rsidR="00C25E60" w:rsidRPr="001D7ADB" w:rsidRDefault="00C25E60" w:rsidP="00C25E60">
            <w:pPr>
              <w:numPr>
                <w:ilvl w:val="0"/>
                <w:numId w:val="4"/>
              </w:numPr>
              <w:ind w:right="22"/>
              <w:rPr>
                <w:rFonts w:ascii="Arial" w:hAnsi="Arial" w:cs="Arial"/>
                <w:bCs/>
                <w:lang w:val="en-GB"/>
              </w:rPr>
            </w:pPr>
            <w:r w:rsidRPr="00F46905">
              <w:rPr>
                <w:rFonts w:ascii="Arial" w:hAnsi="Arial" w:cs="Arial"/>
                <w:bCs/>
                <w:lang w:val="fr-FR"/>
              </w:rPr>
              <w:t>Concernant les techniques de formation, notamment un ensemble de méthodes pour rompre la glace, voir la documentation de la Section Méthodologie, éducation et formation (SMEF) du HCDH</w:t>
            </w:r>
          </w:p>
          <w:p w:rsidR="00C25E60" w:rsidRPr="001D7ADB" w:rsidRDefault="00C25E60" w:rsidP="00C25E60">
            <w:pPr>
              <w:numPr>
                <w:ilvl w:val="0"/>
                <w:numId w:val="4"/>
              </w:numPr>
              <w:ind w:right="22"/>
              <w:rPr>
                <w:rFonts w:ascii="Arial" w:hAnsi="Arial" w:cs="Arial"/>
                <w:bCs/>
                <w:lang w:val="en-GB"/>
              </w:rPr>
            </w:pPr>
            <w:r w:rsidRPr="00F46905">
              <w:rPr>
                <w:rFonts w:ascii="Arial" w:hAnsi="Arial" w:cs="Arial"/>
                <w:bCs/>
                <w:i/>
                <w:lang w:val="fr-FR"/>
              </w:rPr>
              <w:t>ABC : L'enseignement des droits de l’homme :</w:t>
            </w:r>
            <w:r w:rsidRPr="007C76CD">
              <w:rPr>
                <w:rFonts w:ascii="Arial" w:hAnsi="Arial" w:cs="Arial"/>
                <w:bCs/>
                <w:i/>
                <w:lang w:val="en-GB"/>
              </w:rPr>
              <w:t xml:space="preserve"> </w:t>
            </w:r>
            <w:r w:rsidRPr="00F46905">
              <w:rPr>
                <w:rFonts w:ascii="Arial" w:hAnsi="Arial" w:cs="Arial"/>
                <w:bCs/>
                <w:i/>
                <w:lang w:val="fr-FR"/>
              </w:rPr>
              <w:t xml:space="preserve">Activités pratiques pour les écoles primaires et secondaires </w:t>
            </w:r>
            <w:r w:rsidRPr="00F46905">
              <w:rPr>
                <w:rFonts w:ascii="Arial" w:hAnsi="Arial" w:cs="Arial"/>
                <w:bCs/>
                <w:lang w:val="fr-FR"/>
              </w:rPr>
              <w:t xml:space="preserve">(publication des Nations Unies, </w:t>
            </w:r>
            <w:r>
              <w:rPr>
                <w:rFonts w:ascii="Arial" w:hAnsi="Arial" w:cs="Arial"/>
                <w:bCs/>
                <w:lang w:val="fr-FR"/>
              </w:rPr>
              <w:t>N</w:t>
            </w:r>
            <w:r w:rsidRPr="00F46905">
              <w:rPr>
                <w:rFonts w:ascii="Arial" w:hAnsi="Arial" w:cs="Arial"/>
                <w:bCs/>
                <w:lang w:val="fr-FR"/>
              </w:rPr>
              <w:t>uméro de vente</w:t>
            </w:r>
            <w:r w:rsidRPr="007C76CD">
              <w:rPr>
                <w:rFonts w:ascii="Arial" w:hAnsi="Arial" w:cs="Arial"/>
                <w:bCs/>
                <w:lang w:val="en-GB"/>
              </w:rPr>
              <w:t xml:space="preserve"> </w:t>
            </w:r>
            <w:r w:rsidRPr="00F46905">
              <w:rPr>
                <w:rFonts w:ascii="Arial" w:hAnsi="Arial" w:cs="Arial"/>
                <w:bCs/>
                <w:lang w:val="fr-FR"/>
              </w:rPr>
              <w:t>E.03.XIV.3, chap.</w:t>
            </w:r>
            <w:r w:rsidRPr="007C76CD">
              <w:rPr>
                <w:rFonts w:ascii="Arial" w:hAnsi="Arial" w:cs="Arial"/>
                <w:bCs/>
                <w:lang w:val="en-GB"/>
              </w:rPr>
              <w:t xml:space="preserve"> </w:t>
            </w:r>
            <w:r w:rsidRPr="00F46905">
              <w:rPr>
                <w:rFonts w:ascii="Arial" w:hAnsi="Arial" w:cs="Arial"/>
                <w:bCs/>
                <w:lang w:val="fr-FR"/>
              </w:rPr>
              <w:t>3, discrimination, pp.</w:t>
            </w:r>
            <w:r w:rsidRPr="007C76CD">
              <w:rPr>
                <w:rFonts w:ascii="Arial" w:hAnsi="Arial" w:cs="Arial"/>
                <w:bCs/>
                <w:lang w:val="en-GB"/>
              </w:rPr>
              <w:t xml:space="preserve"> </w:t>
            </w:r>
            <w:r w:rsidRPr="00F46905">
              <w:rPr>
                <w:rFonts w:ascii="Arial" w:hAnsi="Arial" w:cs="Arial"/>
                <w:bCs/>
                <w:lang w:val="fr-FR"/>
              </w:rPr>
              <w:t>69-79 (à l’intention des plus jeunes)</w:t>
            </w:r>
            <w:r w:rsidRPr="00550A14">
              <w:rPr>
                <w:rFonts w:ascii="Arial" w:hAnsi="Arial" w:cs="Arial"/>
                <w:bCs/>
                <w:lang w:val="en-GB"/>
              </w:rPr>
              <w:t xml:space="preserve"> </w:t>
            </w:r>
          </w:p>
        </w:tc>
      </w:tr>
      <w:tr w:rsidR="00C25E60" w:rsidRPr="00545657" w:rsidTr="00C25E60">
        <w:tc>
          <w:tcPr>
            <w:tcW w:w="879" w:type="pct"/>
          </w:tcPr>
          <w:p w:rsidR="00C25E60" w:rsidRPr="00545657" w:rsidRDefault="00C25E60" w:rsidP="00C25E60">
            <w:pPr>
              <w:jc w:val="center"/>
              <w:rPr>
                <w:rFonts w:ascii="Arial" w:hAnsi="Arial" w:cs="Arial"/>
                <w:lang w:val="en-GB"/>
              </w:rPr>
            </w:pPr>
            <w:r w:rsidRPr="00F46905">
              <w:rPr>
                <w:rFonts w:ascii="Arial" w:hAnsi="Arial" w:cs="Arial"/>
                <w:lang w:val="fr-FR"/>
              </w:rPr>
              <w:t>Documents pour les participants</w:t>
            </w:r>
          </w:p>
          <w:p w:rsidR="00C25E60" w:rsidRPr="00545657" w:rsidRDefault="005642AA" w:rsidP="00C25E60">
            <w:pPr>
              <w:jc w:val="center"/>
              <w:rPr>
                <w:rFonts w:ascii="Arial" w:hAnsi="Arial" w:cs="Arial"/>
                <w:bCs/>
                <w:lang w:val="en-GB"/>
              </w:rPr>
            </w:pPr>
            <w:r>
              <w:rPr>
                <w:rFonts w:ascii="Arial" w:hAnsi="Arial" w:cs="Arial"/>
                <w:noProof/>
                <w:lang w:val="en-GB" w:eastAsia="zh-CN"/>
              </w:rPr>
              <w:pict>
                <v:shape id="_x0000_i1030" type="#_x0000_t75" style="width:64.5pt;height:39.45pt;visibility:visible"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">
                  <v:imagedata r:id="rId13" o:title="" croptop="-2475f" cropbottom="-427f" cropright="-153f"/>
                  <o:lock v:ext="edit" aspectratio="f"/>
                </v:shape>
              </w:pict>
            </w:r>
          </w:p>
        </w:tc>
        <w:tc>
          <w:tcPr>
            <w:tcW w:w="4121" w:type="pct"/>
          </w:tcPr>
          <w:p w:rsidR="00C25E60" w:rsidRPr="001D7ADB" w:rsidRDefault="00C25E60" w:rsidP="00C25E60">
            <w:pPr>
              <w:numPr>
                <w:ilvl w:val="0"/>
                <w:numId w:val="1"/>
              </w:numPr>
              <w:tabs>
                <w:tab w:val="clear" w:pos="720"/>
                <w:tab w:val="num" w:pos="431"/>
              </w:tabs>
              <w:ind w:left="431"/>
              <w:rPr>
                <w:rFonts w:ascii="Arial" w:hAnsi="Arial" w:cs="Arial"/>
                <w:bCs/>
                <w:lang w:val="en-GB"/>
              </w:rPr>
            </w:pPr>
            <w:r w:rsidRPr="00F46905">
              <w:rPr>
                <w:rFonts w:ascii="Arial" w:hAnsi="Arial" w:cs="Arial"/>
                <w:bCs/>
                <w:lang w:val="fr-FR"/>
              </w:rPr>
              <w:t>Diaporama (imprimer 4 diapositives par page)</w:t>
            </w:r>
          </w:p>
          <w:p w:rsidR="00C25E60" w:rsidRPr="001D7ADB" w:rsidRDefault="00C25E60" w:rsidP="00C25E60">
            <w:pPr>
              <w:numPr>
                <w:ilvl w:val="0"/>
                <w:numId w:val="1"/>
              </w:numPr>
              <w:tabs>
                <w:tab w:val="clear" w:pos="720"/>
                <w:tab w:val="num" w:pos="431"/>
              </w:tabs>
              <w:ind w:left="431"/>
              <w:rPr>
                <w:rFonts w:ascii="Arial" w:hAnsi="Arial" w:cs="Arial"/>
                <w:bCs/>
                <w:lang w:val="en-GB"/>
              </w:rPr>
            </w:pPr>
            <w:r w:rsidRPr="00F46905">
              <w:rPr>
                <w:rFonts w:ascii="Arial" w:hAnsi="Arial" w:cs="Arial"/>
                <w:bCs/>
                <w:lang w:val="fr-FR"/>
              </w:rPr>
              <w:t>Diapositive</w:t>
            </w:r>
            <w:r>
              <w:rPr>
                <w:rFonts w:ascii="Arial" w:hAnsi="Arial" w:cs="Arial"/>
                <w:bCs/>
                <w:lang w:val="fr-FR"/>
              </w:rPr>
              <w:t xml:space="preserve"> 20 sur</w:t>
            </w:r>
            <w:r w:rsidRPr="00F46905">
              <w:rPr>
                <w:rFonts w:ascii="Arial" w:hAnsi="Arial" w:cs="Arial"/>
                <w:bCs/>
                <w:lang w:val="fr-FR"/>
              </w:rPr>
              <w:t xml:space="preserve"> le langage et la terminologie</w:t>
            </w:r>
          </w:p>
          <w:p w:rsidR="00C25E60" w:rsidRPr="001D7ADB" w:rsidRDefault="00C25E60" w:rsidP="00C25E60">
            <w:pPr>
              <w:pStyle w:val="Paragraphedeliste"/>
              <w:ind w:left="394"/>
              <w:rPr>
                <w:rFonts w:ascii="Arial" w:hAnsi="Arial" w:cs="Arial"/>
                <w:bCs/>
                <w:lang w:val="en-GB"/>
              </w:rPr>
            </w:pPr>
          </w:p>
        </w:tc>
      </w:tr>
      <w:tr w:rsidR="00C25E60" w:rsidRPr="00545657" w:rsidTr="00C25E60">
        <w:tc>
          <w:tcPr>
            <w:tcW w:w="879" w:type="pct"/>
          </w:tcPr>
          <w:p w:rsidR="00C25E60" w:rsidRPr="00545657" w:rsidRDefault="00C25E60" w:rsidP="00C25E60">
            <w:pPr>
              <w:jc w:val="center"/>
              <w:rPr>
                <w:rFonts w:ascii="Arial" w:hAnsi="Arial" w:cs="Arial"/>
                <w:bCs/>
                <w:lang w:val="en-GB"/>
              </w:rPr>
            </w:pPr>
            <w:r w:rsidRPr="00F46905">
              <w:rPr>
                <w:rFonts w:ascii="Arial" w:hAnsi="Arial" w:cs="Arial"/>
                <w:bCs/>
                <w:lang w:val="fr-FR"/>
              </w:rPr>
              <w:t>Supports documentaires pour les participants</w:t>
            </w:r>
            <w:r w:rsidRPr="00545657">
              <w:rPr>
                <w:rFonts w:ascii="Arial" w:hAnsi="Arial" w:cs="Arial"/>
                <w:noProof/>
                <w:lang w:val="en-GB"/>
              </w:rPr>
              <w:t xml:space="preserve"> </w:t>
            </w:r>
          </w:p>
          <w:p w:rsidR="00C25E60" w:rsidRPr="00545657" w:rsidRDefault="007D20A7" w:rsidP="00C25E60">
            <w:pPr>
              <w:jc w:val="center"/>
              <w:rPr>
                <w:rFonts w:ascii="Arial" w:hAnsi="Arial" w:cs="Arial"/>
                <w:b/>
                <w:lang w:val="en-GB"/>
              </w:rPr>
            </w:pPr>
            <w:r w:rsidRPr="00440993">
              <w:rPr>
                <w:rFonts w:ascii="Arial" w:hAnsi="Arial" w:cs="Arial"/>
                <w:lang w:val="en-GB"/>
              </w:rPr>
              <w:object w:dxaOrig="4875" w:dyaOrig="3658">
                <v:shape id="_x0000_i1031" type="#_x0000_t75" style="width:59.5pt;height:43.85pt" o:ole="">
                  <v:imagedata r:id="rId14" o:title=""/>
                </v:shape>
                <o:OLEObject Type="Embed" ProgID="PowerPoint.Slide.12" ShapeID="_x0000_i1031" DrawAspect="Content" ObjectID="_1505047735" r:id="rId15"/>
              </w:object>
            </w:r>
          </w:p>
        </w:tc>
        <w:tc>
          <w:tcPr>
            <w:tcW w:w="4121" w:type="pct"/>
          </w:tcPr>
          <w:p w:rsidR="00C25E60" w:rsidRPr="001D7ADB" w:rsidRDefault="00C25E60" w:rsidP="00C25E60">
            <w:pPr>
              <w:numPr>
                <w:ilvl w:val="0"/>
                <w:numId w:val="1"/>
              </w:numPr>
              <w:tabs>
                <w:tab w:val="clear" w:pos="720"/>
                <w:tab w:val="num" w:pos="431"/>
              </w:tabs>
              <w:ind w:left="431"/>
              <w:rPr>
                <w:rFonts w:ascii="Arial" w:hAnsi="Arial" w:cs="Arial"/>
                <w:bCs/>
                <w:lang w:val="en-GB"/>
              </w:rPr>
            </w:pPr>
            <w:r w:rsidRPr="00F46905">
              <w:rPr>
                <w:rFonts w:ascii="Arial" w:hAnsi="Arial" w:cs="Arial"/>
                <w:bCs/>
                <w:lang w:val="fr-FR"/>
              </w:rPr>
              <w:t>Convention relative aux droits des personnes handicapées</w:t>
            </w:r>
          </w:p>
          <w:p w:rsidR="00C25E60" w:rsidRPr="001D7ADB" w:rsidRDefault="00C25E60" w:rsidP="00C25E60">
            <w:pPr>
              <w:numPr>
                <w:ilvl w:val="0"/>
                <w:numId w:val="1"/>
              </w:numPr>
              <w:tabs>
                <w:tab w:val="clear" w:pos="720"/>
                <w:tab w:val="num" w:pos="431"/>
              </w:tabs>
              <w:ind w:left="431"/>
              <w:rPr>
                <w:rFonts w:ascii="Arial" w:hAnsi="Arial" w:cs="Arial"/>
                <w:bCs/>
                <w:lang w:val="en-GB"/>
              </w:rPr>
            </w:pPr>
            <w:r w:rsidRPr="00F46905">
              <w:rPr>
                <w:rFonts w:ascii="Arial" w:hAnsi="Arial" w:cs="Arial"/>
                <w:bCs/>
                <w:lang w:val="fr-FR"/>
              </w:rPr>
              <w:t>Bureau du Haut Commissariat des Nations Unies aux droits de l’homme (HCDH), FAQ concernant la Convention</w:t>
            </w:r>
            <w:r w:rsidRPr="00550A14">
              <w:rPr>
                <w:rFonts w:ascii="Arial" w:hAnsi="Arial" w:cs="Arial"/>
                <w:bCs/>
                <w:lang w:val="en-GB"/>
              </w:rPr>
              <w:t xml:space="preserve"> </w:t>
            </w:r>
            <w:r w:rsidRPr="001D7ADB">
              <w:rPr>
                <w:rFonts w:ascii="Arial" w:hAnsi="Arial" w:cs="Arial"/>
                <w:lang w:val="en-GB"/>
              </w:rPr>
              <w:t xml:space="preserve"> </w:t>
            </w:r>
          </w:p>
          <w:p w:rsidR="00C25E60" w:rsidRPr="001D7ADB" w:rsidRDefault="00C25E60" w:rsidP="00C25E60">
            <w:pPr>
              <w:numPr>
                <w:ilvl w:val="0"/>
                <w:numId w:val="1"/>
              </w:numPr>
              <w:tabs>
                <w:tab w:val="clear" w:pos="720"/>
                <w:tab w:val="num" w:pos="431"/>
              </w:tabs>
              <w:ind w:left="431"/>
              <w:rPr>
                <w:rFonts w:ascii="Arial" w:hAnsi="Arial" w:cs="Arial"/>
                <w:bCs/>
                <w:lang w:val="en-GB"/>
              </w:rPr>
            </w:pPr>
            <w:r w:rsidRPr="00F46905">
              <w:rPr>
                <w:rFonts w:ascii="Arial" w:hAnsi="Arial" w:cs="Arial"/>
                <w:bCs/>
                <w:lang w:val="fr-FR"/>
              </w:rPr>
              <w:t xml:space="preserve">Nations Unies, </w:t>
            </w:r>
            <w:r w:rsidRPr="00F46905">
              <w:rPr>
                <w:rFonts w:ascii="Arial" w:hAnsi="Arial" w:cs="Arial"/>
                <w:bCs/>
                <w:i/>
                <w:lang w:val="fr-FR"/>
              </w:rPr>
              <w:t>Suivi de la Convention relative aux droits des personnes handicapées :</w:t>
            </w:r>
            <w:r w:rsidRPr="00550A14">
              <w:rPr>
                <w:rFonts w:ascii="Arial" w:hAnsi="Arial" w:cs="Arial"/>
                <w:bCs/>
                <w:i/>
                <w:lang w:val="en-GB"/>
              </w:rPr>
              <w:t xml:space="preserve"> </w:t>
            </w:r>
            <w:r w:rsidRPr="00F46905">
              <w:rPr>
                <w:rFonts w:ascii="Arial" w:hAnsi="Arial" w:cs="Arial"/>
                <w:bCs/>
                <w:i/>
                <w:lang w:val="fr-FR"/>
              </w:rPr>
              <w:t xml:space="preserve">Guide à l’intention des observateurs des droits de l’homme, </w:t>
            </w:r>
            <w:r w:rsidRPr="00F46905">
              <w:rPr>
                <w:rFonts w:ascii="Arial" w:hAnsi="Arial" w:cs="Arial"/>
                <w:bCs/>
                <w:lang w:val="fr-FR"/>
              </w:rPr>
              <w:t>Série sur la formation professionnelle N°</w:t>
            </w:r>
            <w:r w:rsidRPr="00550A14">
              <w:rPr>
                <w:rFonts w:ascii="Arial" w:hAnsi="Arial" w:cs="Arial"/>
                <w:bCs/>
                <w:lang w:val="en-GB"/>
              </w:rPr>
              <w:t xml:space="preserve"> </w:t>
            </w:r>
            <w:r w:rsidRPr="00F46905">
              <w:rPr>
                <w:rFonts w:ascii="Arial" w:hAnsi="Arial" w:cs="Arial"/>
                <w:bCs/>
                <w:lang w:val="fr-FR"/>
              </w:rPr>
              <w:t>17 (HR/P/PT/17)</w:t>
            </w:r>
          </w:p>
          <w:p w:rsidR="00C25E60" w:rsidRPr="001D7ADB" w:rsidRDefault="00C25E60" w:rsidP="00C25E60">
            <w:pPr>
              <w:numPr>
                <w:ilvl w:val="0"/>
                <w:numId w:val="1"/>
              </w:numPr>
              <w:tabs>
                <w:tab w:val="num" w:pos="431"/>
              </w:tabs>
              <w:ind w:left="431"/>
              <w:rPr>
                <w:rFonts w:ascii="Arial" w:hAnsi="Arial" w:cs="Arial"/>
                <w:bCs/>
                <w:color w:val="000000"/>
                <w:lang w:val="en-GB"/>
              </w:rPr>
            </w:pPr>
            <w:r w:rsidRPr="00F46905">
              <w:rPr>
                <w:rFonts w:ascii="Arial" w:hAnsi="Arial" w:cs="Arial"/>
                <w:bCs/>
                <w:lang w:val="fr-FR"/>
              </w:rPr>
              <w:t xml:space="preserve">HCDH, </w:t>
            </w:r>
            <w:r w:rsidRPr="00C25E60">
              <w:rPr>
                <w:rFonts w:asciiTheme="minorBidi" w:hAnsiTheme="minorBidi" w:cstheme="minorBidi"/>
                <w:lang w:val="fr-FR"/>
              </w:rPr>
              <w:t>Département</w:t>
            </w:r>
            <w:r w:rsidRPr="00F46905">
              <w:rPr>
                <w:rFonts w:ascii="Arial" w:hAnsi="Arial" w:cs="Arial"/>
                <w:bCs/>
                <w:lang w:val="fr-FR"/>
              </w:rPr>
              <w:t xml:space="preserve"> des affaires économiques et sociales des Nations Unies (DAES) et Union interparlementaire (UIP), </w:t>
            </w:r>
            <w:r w:rsidRPr="00F46905">
              <w:rPr>
                <w:rFonts w:ascii="Arial" w:hAnsi="Arial" w:cs="Arial"/>
                <w:bCs/>
                <w:i/>
                <w:lang w:val="fr-FR"/>
              </w:rPr>
              <w:t>De l’exclusion à l’égalité :</w:t>
            </w:r>
            <w:r w:rsidRPr="00550A14">
              <w:rPr>
                <w:rFonts w:ascii="Arial" w:hAnsi="Arial" w:cs="Arial"/>
                <w:bCs/>
                <w:i/>
                <w:lang w:val="en-GB"/>
              </w:rPr>
              <w:t xml:space="preserve"> </w:t>
            </w:r>
            <w:r w:rsidRPr="00F46905">
              <w:rPr>
                <w:rFonts w:ascii="Arial" w:hAnsi="Arial" w:cs="Arial"/>
                <w:bCs/>
                <w:i/>
                <w:lang w:val="fr-FR"/>
              </w:rPr>
              <w:t>Réalisation des droits des personnes handicapées - Guide à l’usage des parlementaires : la Convention relative aux droits des personnes handicapées</w:t>
            </w:r>
          </w:p>
        </w:tc>
      </w:tr>
    </w:tbl>
    <w:p w:rsidR="00D45729" w:rsidRPr="00545657" w:rsidRDefault="00D45729" w:rsidP="001D747D">
      <w:pPr>
        <w:rPr>
          <w:rFonts w:ascii="Arial" w:hAnsi="Arial" w:cs="Arial"/>
          <w:b/>
          <w:bCs/>
          <w:color w:val="1F497D"/>
          <w:u w:val="single"/>
          <w:lang w:val="en-GB"/>
        </w:rPr>
      </w:pPr>
    </w:p>
    <w:p w:rsidR="00D45729" w:rsidRPr="00545657" w:rsidRDefault="00D45729" w:rsidP="001D747D">
      <w:pPr>
        <w:rPr>
          <w:rFonts w:ascii="Arial" w:hAnsi="Arial" w:cs="Arial"/>
          <w:b/>
          <w:bCs/>
          <w:color w:val="1F497D"/>
          <w:u w:val="single"/>
          <w:lang w:val="en-GB"/>
        </w:rPr>
      </w:pPr>
    </w:p>
    <w:p w:rsidR="00D45729" w:rsidRPr="00545657" w:rsidRDefault="006C77AD" w:rsidP="00224059">
      <w:pPr>
        <w:rPr>
          <w:rFonts w:ascii="Arial" w:hAnsi="Arial" w:cs="Arial"/>
          <w:b/>
          <w:bCs/>
          <w:iCs/>
          <w:color w:val="1F497D"/>
          <w:u w:val="single"/>
          <w:lang w:val="en-GB"/>
        </w:rPr>
      </w:pPr>
      <w:r w:rsidRPr="00F46905">
        <w:rPr>
          <w:rFonts w:ascii="Arial" w:hAnsi="Arial" w:cs="Arial"/>
          <w:b/>
          <w:bCs/>
          <w:color w:val="1F497D"/>
          <w:u w:val="single"/>
          <w:lang w:val="fr-FR"/>
        </w:rPr>
        <w:t>Objectifs d’apprentissage (compétences, connaissances, attitudes)</w:t>
      </w:r>
    </w:p>
    <w:p w:rsidR="00D45729" w:rsidRPr="00545657" w:rsidRDefault="00D45729">
      <w:pPr>
        <w:rPr>
          <w:rFonts w:ascii="Arial" w:hAnsi="Arial" w:cs="Arial"/>
          <w:lang w:val="en-GB"/>
        </w:rPr>
      </w:pPr>
    </w:p>
    <w:p w:rsidR="00B83C2E" w:rsidRPr="00545657" w:rsidRDefault="006C77AD" w:rsidP="00224059">
      <w:pPr>
        <w:rPr>
          <w:rFonts w:ascii="Arial" w:hAnsi="Arial" w:cs="Arial"/>
          <w:lang w:val="en-GB"/>
        </w:rPr>
      </w:pPr>
      <w:r w:rsidRPr="00F46905">
        <w:rPr>
          <w:rFonts w:ascii="Arial" w:hAnsi="Arial" w:cs="Arial"/>
          <w:lang w:val="fr-FR"/>
        </w:rPr>
        <w:t xml:space="preserve">A l’issue du module 1, les participants </w:t>
      </w:r>
      <w:r w:rsidR="001353BA">
        <w:rPr>
          <w:rFonts w:ascii="Arial" w:hAnsi="Arial" w:cs="Arial"/>
          <w:lang w:val="fr-FR"/>
        </w:rPr>
        <w:t>pourront parler</w:t>
      </w:r>
      <w:r w:rsidR="00F0447B" w:rsidRPr="00F46905">
        <w:rPr>
          <w:rFonts w:ascii="Arial" w:hAnsi="Arial" w:cs="Arial"/>
          <w:lang w:val="fr-FR"/>
        </w:rPr>
        <w:t xml:space="preserve"> de</w:t>
      </w:r>
      <w:r w:rsidRPr="00F46905">
        <w:rPr>
          <w:rFonts w:ascii="Arial" w:hAnsi="Arial" w:cs="Arial"/>
          <w:lang w:val="fr-FR"/>
        </w:rPr>
        <w:t xml:space="preserve"> l'approche du handicap fondée sur les droits de l'homme et expliquer l'évolution d'autres approches.</w:t>
      </w:r>
    </w:p>
    <w:p w:rsidR="00D45729" w:rsidRPr="00545657" w:rsidRDefault="00D45729" w:rsidP="00550A14">
      <w:pPr>
        <w:rPr>
          <w:rFonts w:ascii="Arial" w:hAnsi="Arial" w:cs="Arial"/>
          <w:lang w:val="en-GB"/>
        </w:rPr>
      </w:pPr>
    </w:p>
    <w:p w:rsidR="00C16414" w:rsidRPr="00545657" w:rsidRDefault="006C77AD" w:rsidP="00224059">
      <w:pPr>
        <w:rPr>
          <w:rFonts w:ascii="Arial" w:hAnsi="Arial" w:cs="Arial"/>
          <w:b/>
          <w:bCs/>
          <w:iCs/>
          <w:color w:val="1F497D"/>
          <w:u w:val="single"/>
          <w:lang w:val="en-GB"/>
        </w:rPr>
      </w:pPr>
      <w:r w:rsidRPr="00F46905">
        <w:rPr>
          <w:rFonts w:ascii="Arial" w:hAnsi="Arial" w:cs="Arial"/>
          <w:b/>
          <w:bCs/>
          <w:color w:val="1F497D"/>
          <w:u w:val="single"/>
          <w:lang w:val="fr-FR"/>
        </w:rPr>
        <w:t xml:space="preserve">Conseils </w:t>
      </w:r>
      <w:r w:rsidR="004F4CDF" w:rsidRPr="00F46905">
        <w:rPr>
          <w:rFonts w:ascii="Arial" w:hAnsi="Arial" w:cs="Arial"/>
          <w:b/>
          <w:bCs/>
          <w:color w:val="1F497D"/>
          <w:u w:val="single"/>
          <w:lang w:val="fr-FR"/>
        </w:rPr>
        <w:t>généraux</w:t>
      </w:r>
    </w:p>
    <w:p w:rsidR="00D45729" w:rsidRPr="00545657" w:rsidRDefault="00D45729" w:rsidP="00550A14">
      <w:pPr>
        <w:rPr>
          <w:rFonts w:ascii="Arial" w:hAnsi="Arial" w:cs="Arial"/>
          <w:lang w:val="en-GB"/>
        </w:rPr>
      </w:pPr>
    </w:p>
    <w:p w:rsidR="00D45729" w:rsidRPr="00545657" w:rsidRDefault="00F0447B" w:rsidP="00C25E60">
      <w:pPr>
        <w:jc w:val="both"/>
        <w:rPr>
          <w:rFonts w:ascii="Arial" w:hAnsi="Arial" w:cs="Arial"/>
          <w:lang w:val="en-GB"/>
        </w:rPr>
      </w:pPr>
      <w:r w:rsidRPr="00F46905">
        <w:rPr>
          <w:rFonts w:ascii="Arial" w:hAnsi="Arial" w:cs="Arial"/>
          <w:lang w:val="fr-FR"/>
        </w:rPr>
        <w:t xml:space="preserve">Une des </w:t>
      </w:r>
      <w:r w:rsidR="00F46905" w:rsidRPr="00F46905">
        <w:rPr>
          <w:rFonts w:ascii="Arial" w:hAnsi="Arial" w:cs="Arial"/>
          <w:lang w:val="fr-FR"/>
        </w:rPr>
        <w:t>missions</w:t>
      </w:r>
      <w:r w:rsidRPr="00F46905">
        <w:rPr>
          <w:rFonts w:ascii="Arial" w:hAnsi="Arial" w:cs="Arial"/>
          <w:lang w:val="fr-FR"/>
        </w:rPr>
        <w:t xml:space="preserve"> les plus difficiles qui s’impose</w:t>
      </w:r>
      <w:r w:rsidR="00F46905" w:rsidRPr="00F46905">
        <w:rPr>
          <w:rFonts w:ascii="Arial" w:hAnsi="Arial" w:cs="Arial"/>
          <w:lang w:val="fr-FR"/>
        </w:rPr>
        <w:t>nt</w:t>
      </w:r>
      <w:r w:rsidRPr="00F46905">
        <w:rPr>
          <w:rFonts w:ascii="Arial" w:hAnsi="Arial" w:cs="Arial"/>
          <w:lang w:val="fr-FR"/>
        </w:rPr>
        <w:t xml:space="preserve"> à</w:t>
      </w:r>
      <w:r w:rsidR="004F4CDF" w:rsidRPr="00F46905">
        <w:rPr>
          <w:rFonts w:ascii="Arial" w:hAnsi="Arial" w:cs="Arial"/>
          <w:lang w:val="fr-FR"/>
        </w:rPr>
        <w:t xml:space="preserve"> la Convention relative aux droits des personnes handicapées consiste à faire changer les attitudes et les perceptions concernant le handicap.</w:t>
      </w:r>
      <w:r w:rsidR="00D45729" w:rsidRPr="00545657">
        <w:rPr>
          <w:rFonts w:ascii="Arial" w:hAnsi="Arial" w:cs="Arial"/>
          <w:lang w:val="en-GB"/>
        </w:rPr>
        <w:t xml:space="preserve"> </w:t>
      </w:r>
      <w:r w:rsidRPr="00F46905">
        <w:rPr>
          <w:rFonts w:ascii="Arial" w:hAnsi="Arial" w:cs="Arial"/>
          <w:lang w:val="fr-FR"/>
        </w:rPr>
        <w:t>Ce</w:t>
      </w:r>
      <w:r w:rsidR="004F4CDF" w:rsidRPr="00F46905">
        <w:rPr>
          <w:rFonts w:ascii="Arial" w:hAnsi="Arial" w:cs="Arial"/>
          <w:lang w:val="fr-FR"/>
        </w:rPr>
        <w:t>lles</w:t>
      </w:r>
      <w:r w:rsidRPr="00F46905">
        <w:rPr>
          <w:rFonts w:ascii="Arial" w:hAnsi="Arial" w:cs="Arial"/>
          <w:lang w:val="fr-FR"/>
        </w:rPr>
        <w:t>-ci</w:t>
      </w:r>
      <w:r w:rsidR="004F4CDF" w:rsidRPr="00F46905">
        <w:rPr>
          <w:rFonts w:ascii="Arial" w:hAnsi="Arial" w:cs="Arial"/>
          <w:lang w:val="fr-FR"/>
        </w:rPr>
        <w:t xml:space="preserve"> reposent en grande part</w:t>
      </w:r>
      <w:r w:rsidR="002D178E" w:rsidRPr="00F46905">
        <w:rPr>
          <w:rFonts w:ascii="Arial" w:hAnsi="Arial" w:cs="Arial"/>
          <w:lang w:val="fr-FR"/>
        </w:rPr>
        <w:t>ie sur</w:t>
      </w:r>
      <w:r w:rsidR="00D262D4" w:rsidRPr="00F46905">
        <w:rPr>
          <w:rFonts w:ascii="Arial" w:hAnsi="Arial" w:cs="Arial"/>
          <w:lang w:val="fr-FR"/>
        </w:rPr>
        <w:t xml:space="preserve"> des idées reçues</w:t>
      </w:r>
      <w:r w:rsidR="004F4CDF" w:rsidRPr="00F46905">
        <w:rPr>
          <w:rFonts w:ascii="Arial" w:hAnsi="Arial" w:cs="Arial"/>
          <w:lang w:val="fr-FR"/>
        </w:rPr>
        <w:t xml:space="preserve"> et des préjugés ancrés au fil des années.</w:t>
      </w:r>
      <w:r w:rsidR="00D45729" w:rsidRPr="00545657">
        <w:rPr>
          <w:rFonts w:ascii="Arial" w:hAnsi="Arial" w:cs="Arial"/>
          <w:lang w:val="en-GB"/>
        </w:rPr>
        <w:t xml:space="preserve"> </w:t>
      </w:r>
      <w:r w:rsidR="004F4CDF" w:rsidRPr="00F46905">
        <w:rPr>
          <w:rFonts w:ascii="Arial" w:hAnsi="Arial" w:cs="Arial"/>
          <w:lang w:val="fr-FR"/>
        </w:rPr>
        <w:t xml:space="preserve">Les barrières psychologiques sont les plus difficiles à </w:t>
      </w:r>
      <w:r w:rsidR="002D178E" w:rsidRPr="00F46905">
        <w:rPr>
          <w:rFonts w:ascii="Arial" w:hAnsi="Arial" w:cs="Arial"/>
          <w:lang w:val="fr-FR"/>
        </w:rPr>
        <w:t>abattre</w:t>
      </w:r>
      <w:r w:rsidR="004F4CDF" w:rsidRPr="00F46905">
        <w:rPr>
          <w:rFonts w:ascii="Arial" w:hAnsi="Arial" w:cs="Arial"/>
          <w:lang w:val="fr-FR"/>
        </w:rPr>
        <w:t>.</w:t>
      </w:r>
      <w:r w:rsidR="00D45729" w:rsidRPr="00545657">
        <w:rPr>
          <w:rFonts w:ascii="Arial" w:hAnsi="Arial" w:cs="Arial"/>
          <w:lang w:val="en-GB"/>
        </w:rPr>
        <w:t xml:space="preserve"> </w:t>
      </w:r>
    </w:p>
    <w:p w:rsidR="00D45729" w:rsidRPr="00545657" w:rsidRDefault="00D45729" w:rsidP="00C25E60">
      <w:pPr>
        <w:jc w:val="both"/>
        <w:rPr>
          <w:rFonts w:ascii="Arial" w:hAnsi="Arial" w:cs="Arial"/>
          <w:lang w:val="en-GB"/>
        </w:rPr>
      </w:pPr>
    </w:p>
    <w:p w:rsidR="00D45729" w:rsidRPr="00545657" w:rsidRDefault="002D178E" w:rsidP="00C25E60">
      <w:pPr>
        <w:spacing w:line="260" w:lineRule="exact"/>
        <w:ind w:right="22"/>
        <w:jc w:val="both"/>
        <w:rPr>
          <w:rFonts w:ascii="Arial" w:hAnsi="Arial" w:cs="Arial"/>
          <w:lang w:val="en-GB"/>
        </w:rPr>
      </w:pPr>
      <w:r w:rsidRPr="00F46905">
        <w:rPr>
          <w:rFonts w:ascii="Arial" w:hAnsi="Arial" w:cs="Arial"/>
          <w:lang w:val="fr-FR"/>
        </w:rPr>
        <w:t>Les participants pe</w:t>
      </w:r>
      <w:r w:rsidR="00F53F86" w:rsidRPr="00F46905">
        <w:rPr>
          <w:rFonts w:ascii="Arial" w:hAnsi="Arial" w:cs="Arial"/>
          <w:lang w:val="fr-FR"/>
        </w:rPr>
        <w:t>uvent eux-aussi avoir des opinions tranchées sur</w:t>
      </w:r>
      <w:r w:rsidRPr="00F46905">
        <w:rPr>
          <w:rFonts w:ascii="Arial" w:hAnsi="Arial" w:cs="Arial"/>
          <w:lang w:val="fr-FR"/>
        </w:rPr>
        <w:t xml:space="preserve"> des questions</w:t>
      </w:r>
      <w:r w:rsidR="00F53F86" w:rsidRPr="00F46905">
        <w:rPr>
          <w:rFonts w:ascii="Arial" w:hAnsi="Arial" w:cs="Arial"/>
          <w:lang w:val="fr-FR"/>
        </w:rPr>
        <w:t xml:space="preserve"> précises concernant le </w:t>
      </w:r>
      <w:r w:rsidRPr="00F46905">
        <w:rPr>
          <w:rFonts w:ascii="Arial" w:hAnsi="Arial" w:cs="Arial"/>
          <w:lang w:val="fr-FR"/>
        </w:rPr>
        <w:t>handicap.</w:t>
      </w:r>
      <w:r w:rsidR="00D45729" w:rsidRPr="00545657">
        <w:rPr>
          <w:rFonts w:ascii="Arial" w:hAnsi="Arial" w:cs="Arial"/>
          <w:lang w:val="en-GB"/>
        </w:rPr>
        <w:t xml:space="preserve"> </w:t>
      </w:r>
      <w:r w:rsidRPr="00F46905">
        <w:rPr>
          <w:rFonts w:ascii="Arial" w:hAnsi="Arial" w:cs="Arial"/>
          <w:lang w:val="fr-FR"/>
        </w:rPr>
        <w:t>Dans certains cas, le</w:t>
      </w:r>
      <w:r w:rsidR="00F53F86" w:rsidRPr="00F46905">
        <w:rPr>
          <w:rFonts w:ascii="Arial" w:hAnsi="Arial" w:cs="Arial"/>
          <w:lang w:val="fr-FR"/>
        </w:rPr>
        <w:t>s exemples donnés lors de discussions</w:t>
      </w:r>
      <w:r w:rsidRPr="00F46905">
        <w:rPr>
          <w:rFonts w:ascii="Arial" w:hAnsi="Arial" w:cs="Arial"/>
          <w:lang w:val="fr-FR"/>
        </w:rPr>
        <w:t xml:space="preserve"> auront tendance à con</w:t>
      </w:r>
      <w:r w:rsidR="00F53F86" w:rsidRPr="00F46905">
        <w:rPr>
          <w:rFonts w:ascii="Arial" w:hAnsi="Arial" w:cs="Arial"/>
          <w:lang w:val="fr-FR"/>
        </w:rPr>
        <w:t xml:space="preserve">firmer et </w:t>
      </w:r>
      <w:r w:rsidR="00F46905" w:rsidRPr="00F46905">
        <w:rPr>
          <w:rFonts w:ascii="Arial" w:hAnsi="Arial" w:cs="Arial"/>
          <w:lang w:val="fr-FR"/>
        </w:rPr>
        <w:t xml:space="preserve">à </w:t>
      </w:r>
      <w:r w:rsidR="00F53F86" w:rsidRPr="00F46905">
        <w:rPr>
          <w:rFonts w:ascii="Arial" w:hAnsi="Arial" w:cs="Arial"/>
          <w:lang w:val="fr-FR"/>
        </w:rPr>
        <w:t>renforcer les idées reçues</w:t>
      </w:r>
      <w:r w:rsidRPr="00F46905">
        <w:rPr>
          <w:rFonts w:ascii="Arial" w:hAnsi="Arial" w:cs="Arial"/>
          <w:lang w:val="fr-FR"/>
        </w:rPr>
        <w:t>.</w:t>
      </w:r>
      <w:r w:rsidR="00D45729" w:rsidRPr="00545657">
        <w:rPr>
          <w:rFonts w:ascii="Arial" w:hAnsi="Arial" w:cs="Arial"/>
          <w:lang w:val="en-GB"/>
        </w:rPr>
        <w:t xml:space="preserve"> </w:t>
      </w:r>
      <w:r w:rsidRPr="00F46905">
        <w:rPr>
          <w:rFonts w:ascii="Arial" w:hAnsi="Arial" w:cs="Arial"/>
          <w:lang w:val="fr-FR"/>
        </w:rPr>
        <w:t>Ce module a pour objectif de sensibiliser et d'encourage</w:t>
      </w:r>
      <w:r w:rsidR="00F53F86" w:rsidRPr="00F46905">
        <w:rPr>
          <w:rFonts w:ascii="Arial" w:hAnsi="Arial" w:cs="Arial"/>
          <w:lang w:val="fr-FR"/>
        </w:rPr>
        <w:t>r</w:t>
      </w:r>
      <w:r w:rsidRPr="00F46905">
        <w:rPr>
          <w:rFonts w:ascii="Arial" w:hAnsi="Arial" w:cs="Arial"/>
          <w:lang w:val="fr-FR"/>
        </w:rPr>
        <w:t xml:space="preserve"> la réflexion et la discussion sur certains sujets, et non de convaincre à tout prix.</w:t>
      </w:r>
      <w:r w:rsidR="00D45729" w:rsidRPr="00545657">
        <w:rPr>
          <w:rFonts w:ascii="Arial" w:hAnsi="Arial" w:cs="Arial"/>
          <w:lang w:val="en-GB"/>
        </w:rPr>
        <w:t xml:space="preserve"> </w:t>
      </w:r>
      <w:r w:rsidR="00F53F86" w:rsidRPr="00F46905">
        <w:rPr>
          <w:rFonts w:ascii="Arial" w:hAnsi="Arial" w:cs="Arial"/>
          <w:lang w:val="fr-FR"/>
        </w:rPr>
        <w:t>Les opinions tranchées découlen</w:t>
      </w:r>
      <w:r w:rsidR="00F0447B" w:rsidRPr="00F46905">
        <w:rPr>
          <w:rFonts w:ascii="Arial" w:hAnsi="Arial" w:cs="Arial"/>
          <w:lang w:val="fr-FR"/>
        </w:rPr>
        <w:t>t parfois d’expériences vécues</w:t>
      </w:r>
      <w:r w:rsidR="00F53F86" w:rsidRPr="00F46905">
        <w:rPr>
          <w:rFonts w:ascii="Arial" w:hAnsi="Arial" w:cs="Arial"/>
          <w:lang w:val="fr-FR"/>
        </w:rPr>
        <w:t xml:space="preserve">, notamment d’expériences négatives et douloureuses, et à ce titre </w:t>
      </w:r>
      <w:r w:rsidR="00B5794E" w:rsidRPr="00F46905">
        <w:rPr>
          <w:rFonts w:ascii="Arial" w:hAnsi="Arial" w:cs="Arial"/>
          <w:lang w:val="fr-FR"/>
        </w:rPr>
        <w:t>méritent le respect.</w:t>
      </w:r>
      <w:r w:rsidR="00D45729" w:rsidRPr="00545657">
        <w:rPr>
          <w:rFonts w:ascii="Arial" w:hAnsi="Arial" w:cs="Arial"/>
          <w:lang w:val="en-GB"/>
        </w:rPr>
        <w:t xml:space="preserve"> </w:t>
      </w:r>
    </w:p>
    <w:p w:rsidR="00D45729" w:rsidRPr="00545657" w:rsidRDefault="00D45729" w:rsidP="00550A14">
      <w:pPr>
        <w:rPr>
          <w:rFonts w:ascii="Arial" w:hAnsi="Arial" w:cs="Arial"/>
          <w:lang w:val="en-GB"/>
        </w:rPr>
      </w:pPr>
    </w:p>
    <w:p w:rsidR="00C16414" w:rsidRPr="00C83E48" w:rsidRDefault="00C83E48" w:rsidP="00224059">
      <w:pPr>
        <w:rPr>
          <w:rFonts w:ascii="Arial" w:hAnsi="Arial" w:cs="Arial"/>
          <w:b/>
          <w:bCs/>
          <w:iCs/>
          <w:color w:val="1F497D"/>
          <w:u w:val="single"/>
          <w:lang w:val="en-GB"/>
        </w:rPr>
      </w:pPr>
      <w:r w:rsidRPr="00F46905">
        <w:rPr>
          <w:rFonts w:ascii="Arial" w:hAnsi="Arial" w:cs="Arial"/>
          <w:b/>
          <w:bCs/>
          <w:color w:val="1F497D"/>
          <w:u w:val="single"/>
          <w:lang w:val="fr-FR"/>
        </w:rPr>
        <w:t>Diapositives spécifiques</w:t>
      </w:r>
    </w:p>
    <w:p w:rsidR="00D45729" w:rsidRPr="00C83E48" w:rsidRDefault="00D45729" w:rsidP="003B5DE3">
      <w:pPr>
        <w:spacing w:line="260" w:lineRule="exact"/>
        <w:ind w:right="22"/>
        <w:rPr>
          <w:rFonts w:ascii="Arial" w:hAnsi="Arial" w:cs="Arial"/>
          <w:lang w:val="en-GB"/>
        </w:rPr>
      </w:pPr>
    </w:p>
    <w:p w:rsidR="00C16414" w:rsidRPr="00C83E48" w:rsidRDefault="001F3921" w:rsidP="00C25E60">
      <w:pPr>
        <w:numPr>
          <w:ilvl w:val="0"/>
          <w:numId w:val="7"/>
        </w:numPr>
        <w:spacing w:line="260" w:lineRule="exact"/>
        <w:ind w:right="22"/>
        <w:jc w:val="both"/>
        <w:rPr>
          <w:rFonts w:ascii="Arial" w:hAnsi="Arial" w:cs="Arial"/>
          <w:lang w:val="en-GB"/>
        </w:rPr>
      </w:pPr>
      <w:r w:rsidRPr="00F46905">
        <w:rPr>
          <w:rFonts w:ascii="Arial" w:hAnsi="Arial" w:cs="Arial"/>
          <w:lang w:val="fr-FR"/>
        </w:rPr>
        <w:t xml:space="preserve">Diapositive 1 </w:t>
      </w:r>
      <w:r w:rsidR="00195766">
        <w:rPr>
          <w:rFonts w:ascii="Arial" w:hAnsi="Arial" w:cs="Arial"/>
          <w:lang w:val="fr-FR"/>
        </w:rPr>
        <w:t>–</w:t>
      </w:r>
      <w:r w:rsidRPr="00F46905">
        <w:rPr>
          <w:rFonts w:ascii="Arial" w:hAnsi="Arial" w:cs="Arial"/>
          <w:lang w:val="fr-FR"/>
        </w:rPr>
        <w:t xml:space="preserve"> titre</w:t>
      </w:r>
      <w:r w:rsidR="00195766">
        <w:rPr>
          <w:rFonts w:ascii="Arial" w:hAnsi="Arial" w:cs="Arial"/>
          <w:lang w:val="fr-FR"/>
        </w:rPr>
        <w:t>.</w:t>
      </w:r>
      <w:r w:rsidR="00C16414" w:rsidRPr="00C83E48">
        <w:rPr>
          <w:rFonts w:ascii="Arial" w:hAnsi="Arial" w:cs="Arial"/>
          <w:lang w:val="en-GB"/>
        </w:rPr>
        <w:t xml:space="preserve"> </w:t>
      </w:r>
    </w:p>
    <w:p w:rsidR="00C16414" w:rsidRPr="00C83E48" w:rsidRDefault="001F3921" w:rsidP="00C25E60">
      <w:pPr>
        <w:numPr>
          <w:ilvl w:val="0"/>
          <w:numId w:val="7"/>
        </w:numPr>
        <w:spacing w:line="260" w:lineRule="exact"/>
        <w:ind w:right="22"/>
        <w:jc w:val="both"/>
        <w:rPr>
          <w:rFonts w:ascii="Arial" w:hAnsi="Arial" w:cs="Arial"/>
          <w:lang w:val="en-GB"/>
        </w:rPr>
      </w:pPr>
      <w:r w:rsidRPr="00F46905">
        <w:rPr>
          <w:rFonts w:ascii="Arial" w:hAnsi="Arial" w:cs="Arial"/>
          <w:lang w:val="fr-FR"/>
        </w:rPr>
        <w:t xml:space="preserve">Diapositive 2 – </w:t>
      </w:r>
      <w:r w:rsidR="00F46905" w:rsidRPr="00F46905">
        <w:rPr>
          <w:rFonts w:ascii="Arial" w:hAnsi="Arial" w:cs="Arial"/>
          <w:lang w:val="fr-FR"/>
        </w:rPr>
        <w:t>énonce les</w:t>
      </w:r>
      <w:r w:rsidRPr="00F46905">
        <w:rPr>
          <w:rFonts w:ascii="Arial" w:hAnsi="Arial" w:cs="Arial"/>
          <w:lang w:val="fr-FR"/>
        </w:rPr>
        <w:t xml:space="preserve"> objectifs et </w:t>
      </w:r>
      <w:r w:rsidR="00F46905" w:rsidRPr="00F46905">
        <w:rPr>
          <w:rFonts w:ascii="Arial" w:hAnsi="Arial" w:cs="Arial"/>
          <w:lang w:val="fr-FR"/>
        </w:rPr>
        <w:t xml:space="preserve">le </w:t>
      </w:r>
      <w:r w:rsidRPr="00F46905">
        <w:rPr>
          <w:rFonts w:ascii="Arial" w:hAnsi="Arial" w:cs="Arial"/>
          <w:lang w:val="fr-FR"/>
        </w:rPr>
        <w:t>déroulé du module</w:t>
      </w:r>
      <w:r w:rsidR="00195766">
        <w:rPr>
          <w:rFonts w:ascii="Arial" w:hAnsi="Arial" w:cs="Arial"/>
          <w:lang w:val="fr-FR"/>
        </w:rPr>
        <w:t>.</w:t>
      </w:r>
      <w:r w:rsidR="00C16414" w:rsidRPr="00C83E48">
        <w:rPr>
          <w:rFonts w:ascii="Arial" w:hAnsi="Arial" w:cs="Arial"/>
          <w:lang w:val="en-GB"/>
        </w:rPr>
        <w:t xml:space="preserve"> </w:t>
      </w:r>
    </w:p>
    <w:p w:rsidR="00C16414" w:rsidRPr="00545657" w:rsidRDefault="00F46905" w:rsidP="00C25E60">
      <w:pPr>
        <w:numPr>
          <w:ilvl w:val="0"/>
          <w:numId w:val="7"/>
        </w:numPr>
        <w:spacing w:line="260" w:lineRule="exact"/>
        <w:ind w:right="22"/>
        <w:jc w:val="both"/>
        <w:rPr>
          <w:rFonts w:ascii="Arial" w:hAnsi="Arial" w:cs="Arial"/>
          <w:lang w:val="en-GB"/>
        </w:rPr>
      </w:pPr>
      <w:r w:rsidRPr="00F46905">
        <w:rPr>
          <w:rFonts w:ascii="Arial" w:hAnsi="Arial" w:cs="Arial"/>
          <w:lang w:val="fr-FR"/>
        </w:rPr>
        <w:t>Diapositive 3 – explique</w:t>
      </w:r>
      <w:r w:rsidR="001F3921" w:rsidRPr="00F46905">
        <w:rPr>
          <w:rFonts w:ascii="Arial" w:hAnsi="Arial" w:cs="Arial"/>
          <w:lang w:val="fr-FR"/>
        </w:rPr>
        <w:t xml:space="preserve"> </w:t>
      </w:r>
      <w:r w:rsidR="00F0447B" w:rsidRPr="00F46905">
        <w:rPr>
          <w:rFonts w:ascii="Arial" w:hAnsi="Arial" w:cs="Arial"/>
          <w:lang w:val="fr-FR"/>
        </w:rPr>
        <w:t>en images</w:t>
      </w:r>
      <w:r w:rsidR="001F3921" w:rsidRPr="00F46905">
        <w:rPr>
          <w:rFonts w:ascii="Arial" w:hAnsi="Arial" w:cs="Arial"/>
          <w:lang w:val="fr-FR"/>
        </w:rPr>
        <w:t xml:space="preserve"> </w:t>
      </w:r>
      <w:r w:rsidRPr="00F46905">
        <w:rPr>
          <w:rFonts w:ascii="Arial" w:hAnsi="Arial" w:cs="Arial"/>
          <w:lang w:val="fr-FR"/>
        </w:rPr>
        <w:t>l</w:t>
      </w:r>
      <w:r w:rsidR="001F3921" w:rsidRPr="00F46905">
        <w:rPr>
          <w:rFonts w:ascii="Arial" w:hAnsi="Arial" w:cs="Arial"/>
          <w:lang w:val="fr-FR"/>
        </w:rPr>
        <w:t>es mécanismes</w:t>
      </w:r>
      <w:r w:rsidR="00F0447B" w:rsidRPr="00F46905">
        <w:rPr>
          <w:rFonts w:ascii="Arial" w:hAnsi="Arial" w:cs="Arial"/>
          <w:lang w:val="fr-FR"/>
        </w:rPr>
        <w:t xml:space="preserve"> de</w:t>
      </w:r>
      <w:r w:rsidR="001F3921" w:rsidRPr="00F46905">
        <w:rPr>
          <w:rFonts w:ascii="Arial" w:hAnsi="Arial" w:cs="Arial"/>
          <w:lang w:val="fr-FR"/>
        </w:rPr>
        <w:t xml:space="preserve"> l’approche fondée sur les droits de l'homme</w:t>
      </w:r>
      <w:r w:rsidR="00F0447B" w:rsidRPr="00F46905">
        <w:rPr>
          <w:rFonts w:ascii="Arial" w:hAnsi="Arial" w:cs="Arial"/>
          <w:lang w:val="fr-FR"/>
        </w:rPr>
        <w:t>,</w:t>
      </w:r>
      <w:r w:rsidR="001F3921" w:rsidRPr="00F46905">
        <w:rPr>
          <w:rFonts w:ascii="Arial" w:hAnsi="Arial" w:cs="Arial"/>
          <w:lang w:val="fr-FR"/>
        </w:rPr>
        <w:t xml:space="preserve"> qui envisage le handic</w:t>
      </w:r>
      <w:r w:rsidRPr="00F46905">
        <w:rPr>
          <w:rFonts w:ascii="Arial" w:hAnsi="Arial" w:cs="Arial"/>
          <w:lang w:val="fr-FR"/>
        </w:rPr>
        <w:t xml:space="preserve">ap comme construction sociale : le </w:t>
      </w:r>
      <w:r w:rsidR="001F3921" w:rsidRPr="00F46905">
        <w:rPr>
          <w:rFonts w:ascii="Arial" w:hAnsi="Arial" w:cs="Arial"/>
          <w:lang w:val="fr-FR"/>
        </w:rPr>
        <w:t>résultat de l'interaction entre la condition d'une personne (facteurs personnels) et son environnement (facteurs environ</w:t>
      </w:r>
      <w:r w:rsidR="00BB0719" w:rsidRPr="00F46905">
        <w:rPr>
          <w:rFonts w:ascii="Arial" w:hAnsi="Arial" w:cs="Arial"/>
          <w:lang w:val="fr-FR"/>
        </w:rPr>
        <w:t>n</w:t>
      </w:r>
      <w:r w:rsidR="001F3921" w:rsidRPr="00F46905">
        <w:rPr>
          <w:rFonts w:ascii="Arial" w:hAnsi="Arial" w:cs="Arial"/>
          <w:lang w:val="fr-FR"/>
        </w:rPr>
        <w:t>ementaux).</w:t>
      </w:r>
      <w:r w:rsidR="00C16414" w:rsidRPr="00545657">
        <w:rPr>
          <w:rFonts w:ascii="Arial" w:hAnsi="Arial" w:cs="Arial"/>
          <w:lang w:val="en-GB"/>
        </w:rPr>
        <w:t xml:space="preserve"> </w:t>
      </w:r>
      <w:r w:rsidR="001F3921" w:rsidRPr="00F46905">
        <w:rPr>
          <w:rFonts w:ascii="Arial" w:hAnsi="Arial" w:cs="Arial"/>
          <w:lang w:val="fr-FR"/>
        </w:rPr>
        <w:t xml:space="preserve">A ce stade, </w:t>
      </w:r>
      <w:r w:rsidR="00F0447B" w:rsidRPr="00F46905">
        <w:rPr>
          <w:rFonts w:ascii="Arial" w:hAnsi="Arial" w:cs="Arial"/>
          <w:lang w:val="fr-FR"/>
        </w:rPr>
        <w:t>il n’est pas utile</w:t>
      </w:r>
      <w:r w:rsidR="001F3921" w:rsidRPr="00F46905">
        <w:rPr>
          <w:rFonts w:ascii="Arial" w:hAnsi="Arial" w:cs="Arial"/>
          <w:lang w:val="fr-FR"/>
        </w:rPr>
        <w:t xml:space="preserve"> de se référer à l'approche en terme</w:t>
      </w:r>
      <w:r w:rsidR="00F0447B" w:rsidRPr="00F46905">
        <w:rPr>
          <w:rFonts w:ascii="Arial" w:hAnsi="Arial" w:cs="Arial"/>
          <w:lang w:val="fr-FR"/>
        </w:rPr>
        <w:t>s</w:t>
      </w:r>
      <w:r w:rsidR="001F3921" w:rsidRPr="00F46905">
        <w:rPr>
          <w:rFonts w:ascii="Arial" w:hAnsi="Arial" w:cs="Arial"/>
          <w:lang w:val="fr-FR"/>
        </w:rPr>
        <w:t xml:space="preserve"> de droits de l'homme.</w:t>
      </w:r>
      <w:r w:rsidR="00C16414" w:rsidRPr="00545657">
        <w:rPr>
          <w:rFonts w:ascii="Arial" w:hAnsi="Arial" w:cs="Arial"/>
          <w:lang w:val="en-GB"/>
        </w:rPr>
        <w:t xml:space="preserve"> </w:t>
      </w:r>
      <w:r w:rsidR="00BB0719" w:rsidRPr="00F46905">
        <w:rPr>
          <w:rFonts w:ascii="Arial" w:hAnsi="Arial" w:cs="Arial"/>
          <w:lang w:val="fr-FR"/>
        </w:rPr>
        <w:t>Cela viendra dans un second temps.</w:t>
      </w:r>
      <w:r w:rsidR="00C16414" w:rsidRPr="00545657">
        <w:rPr>
          <w:rFonts w:ascii="Arial" w:hAnsi="Arial" w:cs="Arial"/>
          <w:lang w:val="en-GB"/>
        </w:rPr>
        <w:t xml:space="preserve"> </w:t>
      </w:r>
      <w:r w:rsidR="00F0447B" w:rsidRPr="00F46905">
        <w:rPr>
          <w:rFonts w:ascii="Arial" w:hAnsi="Arial" w:cs="Arial"/>
          <w:lang w:val="fr-FR"/>
        </w:rPr>
        <w:t>I</w:t>
      </w:r>
      <w:r w:rsidR="00BB0719" w:rsidRPr="00F46905">
        <w:rPr>
          <w:rFonts w:ascii="Arial" w:hAnsi="Arial" w:cs="Arial"/>
          <w:lang w:val="fr-FR"/>
        </w:rPr>
        <w:t>l s’agit</w:t>
      </w:r>
      <w:r w:rsidRPr="00F46905">
        <w:rPr>
          <w:rFonts w:ascii="Arial" w:hAnsi="Arial" w:cs="Arial"/>
          <w:lang w:val="fr-FR"/>
        </w:rPr>
        <w:t xml:space="preserve"> ici</w:t>
      </w:r>
      <w:r w:rsidR="00BB0719" w:rsidRPr="00F46905">
        <w:rPr>
          <w:rFonts w:ascii="Arial" w:hAnsi="Arial" w:cs="Arial"/>
          <w:lang w:val="fr-FR"/>
        </w:rPr>
        <w:t xml:space="preserve"> de se concentrer sur le concept de handicap comme construction sociale</w:t>
      </w:r>
      <w:r w:rsidRPr="00F46905">
        <w:rPr>
          <w:rFonts w:ascii="Arial" w:hAnsi="Arial" w:cs="Arial"/>
          <w:lang w:val="fr-FR"/>
        </w:rPr>
        <w:t>,</w:t>
      </w:r>
      <w:r w:rsidR="00BB0719" w:rsidRPr="00F46905">
        <w:rPr>
          <w:rFonts w:ascii="Arial" w:hAnsi="Arial" w:cs="Arial"/>
          <w:lang w:val="fr-FR"/>
        </w:rPr>
        <w:t xml:space="preserve"> afin que les participants comprennent</w:t>
      </w:r>
      <w:r w:rsidR="00F0447B" w:rsidRPr="00F46905">
        <w:rPr>
          <w:rFonts w:ascii="Arial" w:hAnsi="Arial" w:cs="Arial"/>
          <w:lang w:val="fr-FR"/>
        </w:rPr>
        <w:t>.</w:t>
      </w:r>
    </w:p>
    <w:p w:rsidR="00C16414" w:rsidRPr="00545657" w:rsidRDefault="00BB0719" w:rsidP="00C25E60">
      <w:pPr>
        <w:numPr>
          <w:ilvl w:val="0"/>
          <w:numId w:val="7"/>
        </w:numPr>
        <w:spacing w:line="260" w:lineRule="exact"/>
        <w:ind w:right="22"/>
        <w:jc w:val="both"/>
        <w:rPr>
          <w:rFonts w:ascii="Arial" w:hAnsi="Arial" w:cs="Arial"/>
          <w:lang w:val="en-GB"/>
        </w:rPr>
      </w:pPr>
      <w:r w:rsidRPr="00F46905">
        <w:rPr>
          <w:rFonts w:ascii="Arial" w:hAnsi="Arial" w:cs="Arial"/>
          <w:lang w:val="fr-FR"/>
        </w:rPr>
        <w:t xml:space="preserve">Diapositive 4 – </w:t>
      </w:r>
      <w:r w:rsidR="00F46905" w:rsidRPr="00F46905">
        <w:rPr>
          <w:rFonts w:ascii="Arial" w:hAnsi="Arial" w:cs="Arial"/>
          <w:lang w:val="fr-FR"/>
        </w:rPr>
        <w:t xml:space="preserve">donne quelques </w:t>
      </w:r>
      <w:r w:rsidRPr="00F46905">
        <w:rPr>
          <w:rFonts w:ascii="Arial" w:hAnsi="Arial" w:cs="Arial"/>
          <w:lang w:val="fr-FR"/>
        </w:rPr>
        <w:t>exemples de facteurs personnels concernant le handicap</w:t>
      </w:r>
      <w:r w:rsidR="00F46905" w:rsidRPr="00F46905">
        <w:rPr>
          <w:rFonts w:ascii="Arial" w:hAnsi="Arial" w:cs="Arial"/>
          <w:lang w:val="fr-FR"/>
        </w:rPr>
        <w:t xml:space="preserve"> répartis en </w:t>
      </w:r>
      <w:r w:rsidRPr="00F46905">
        <w:rPr>
          <w:rFonts w:ascii="Arial" w:hAnsi="Arial" w:cs="Arial"/>
          <w:lang w:val="fr-FR"/>
        </w:rPr>
        <w:t xml:space="preserve">deux </w:t>
      </w:r>
      <w:r w:rsidR="00C25E60" w:rsidRPr="00F46905">
        <w:rPr>
          <w:rFonts w:ascii="Arial" w:hAnsi="Arial" w:cs="Arial"/>
          <w:lang w:val="fr-FR"/>
        </w:rPr>
        <w:t>groupes :</w:t>
      </w:r>
      <w:r w:rsidR="00C16414" w:rsidRPr="00545657">
        <w:rPr>
          <w:rFonts w:ascii="Arial" w:hAnsi="Arial" w:cs="Arial"/>
          <w:lang w:val="en-GB"/>
        </w:rPr>
        <w:t xml:space="preserve"> </w:t>
      </w:r>
      <w:r w:rsidR="00F46905" w:rsidRPr="00F46905">
        <w:rPr>
          <w:rFonts w:ascii="Arial" w:hAnsi="Arial" w:cs="Arial"/>
          <w:lang w:val="fr-FR"/>
        </w:rPr>
        <w:t xml:space="preserve">facteurs </w:t>
      </w:r>
      <w:r w:rsidRPr="00F46905">
        <w:rPr>
          <w:rFonts w:ascii="Arial" w:hAnsi="Arial" w:cs="Arial"/>
          <w:lang w:val="fr-FR"/>
        </w:rPr>
        <w:t>physiques et</w:t>
      </w:r>
      <w:r w:rsidR="00F46905" w:rsidRPr="00F46905">
        <w:rPr>
          <w:rFonts w:ascii="Arial" w:hAnsi="Arial" w:cs="Arial"/>
          <w:lang w:val="fr-FR"/>
        </w:rPr>
        <w:t xml:space="preserve"> facteurs</w:t>
      </w:r>
      <w:r w:rsidRPr="00F46905">
        <w:rPr>
          <w:rFonts w:ascii="Arial" w:hAnsi="Arial" w:cs="Arial"/>
          <w:lang w:val="fr-FR"/>
        </w:rPr>
        <w:t xml:space="preserve"> socio-économiques</w:t>
      </w:r>
      <w:r w:rsidR="00195766">
        <w:rPr>
          <w:rFonts w:ascii="Arial" w:hAnsi="Arial" w:cs="Arial"/>
          <w:lang w:val="fr-FR"/>
        </w:rPr>
        <w:t>.</w:t>
      </w:r>
    </w:p>
    <w:p w:rsidR="00C16414" w:rsidRPr="00545657" w:rsidRDefault="00BB0719" w:rsidP="00C25E60">
      <w:pPr>
        <w:numPr>
          <w:ilvl w:val="0"/>
          <w:numId w:val="7"/>
        </w:numPr>
        <w:spacing w:line="260" w:lineRule="exact"/>
        <w:ind w:right="22"/>
        <w:jc w:val="both"/>
        <w:rPr>
          <w:rFonts w:ascii="Arial" w:hAnsi="Arial" w:cs="Arial"/>
          <w:lang w:val="en-GB"/>
        </w:rPr>
      </w:pPr>
      <w:r w:rsidRPr="00F46905">
        <w:rPr>
          <w:rFonts w:ascii="Arial" w:hAnsi="Arial" w:cs="Arial"/>
          <w:lang w:val="fr-FR"/>
        </w:rPr>
        <w:t xml:space="preserve">Diapositive 5 – </w:t>
      </w:r>
      <w:r w:rsidR="00F46905" w:rsidRPr="00F46905">
        <w:rPr>
          <w:rFonts w:ascii="Arial" w:hAnsi="Arial" w:cs="Arial"/>
          <w:lang w:val="fr-FR"/>
        </w:rPr>
        <w:t xml:space="preserve">donne quelques </w:t>
      </w:r>
      <w:r w:rsidRPr="00F46905">
        <w:rPr>
          <w:rFonts w:ascii="Arial" w:hAnsi="Arial" w:cs="Arial"/>
          <w:lang w:val="fr-FR"/>
        </w:rPr>
        <w:t xml:space="preserve">exemples de facteurs environnementaux </w:t>
      </w:r>
      <w:r w:rsidR="00F0447B" w:rsidRPr="00F46905">
        <w:rPr>
          <w:rFonts w:ascii="Arial" w:hAnsi="Arial" w:cs="Arial"/>
          <w:lang w:val="fr-FR"/>
        </w:rPr>
        <w:t xml:space="preserve">qui se </w:t>
      </w:r>
      <w:r w:rsidR="00F46905" w:rsidRPr="00F46905">
        <w:rPr>
          <w:rFonts w:ascii="Arial" w:hAnsi="Arial" w:cs="Arial"/>
          <w:lang w:val="fr-FR"/>
        </w:rPr>
        <w:t xml:space="preserve">répartissent </w:t>
      </w:r>
      <w:r w:rsidR="00C25E60" w:rsidRPr="00F46905">
        <w:rPr>
          <w:rFonts w:ascii="Arial" w:hAnsi="Arial" w:cs="Arial"/>
          <w:lang w:val="fr-FR"/>
        </w:rPr>
        <w:t>ainsi :</w:t>
      </w:r>
      <w:r w:rsidR="00C16414" w:rsidRPr="00545657">
        <w:rPr>
          <w:rFonts w:ascii="Arial" w:hAnsi="Arial" w:cs="Arial"/>
          <w:lang w:val="en-GB"/>
        </w:rPr>
        <w:t xml:space="preserve"> </w:t>
      </w:r>
      <w:r w:rsidR="00F46905" w:rsidRPr="00F46905">
        <w:rPr>
          <w:rFonts w:ascii="Arial" w:hAnsi="Arial" w:cs="Arial"/>
          <w:lang w:val="fr-FR"/>
        </w:rPr>
        <w:t>a</w:t>
      </w:r>
      <w:r w:rsidRPr="00F46905">
        <w:rPr>
          <w:rFonts w:ascii="Arial" w:hAnsi="Arial" w:cs="Arial"/>
          <w:lang w:val="fr-FR"/>
        </w:rPr>
        <w:t>ccessibilité</w:t>
      </w:r>
      <w:r w:rsidR="00F46905" w:rsidRPr="00F46905">
        <w:rPr>
          <w:rFonts w:ascii="Arial" w:hAnsi="Arial" w:cs="Arial"/>
          <w:lang w:val="fr-FR"/>
        </w:rPr>
        <w:t xml:space="preserve"> environnementale ;</w:t>
      </w:r>
      <w:r w:rsidRPr="00F46905">
        <w:rPr>
          <w:rFonts w:ascii="Arial" w:hAnsi="Arial" w:cs="Arial"/>
          <w:lang w:val="fr-FR"/>
        </w:rPr>
        <w:t xml:space="preserve"> lois et </w:t>
      </w:r>
      <w:r w:rsidR="00F46905" w:rsidRPr="00F46905">
        <w:rPr>
          <w:rFonts w:ascii="Arial" w:hAnsi="Arial" w:cs="Arial"/>
          <w:lang w:val="fr-FR"/>
        </w:rPr>
        <w:t>politiques ;</w:t>
      </w:r>
      <w:r w:rsidRPr="00F46905">
        <w:rPr>
          <w:rFonts w:ascii="Arial" w:hAnsi="Arial" w:cs="Arial"/>
          <w:lang w:val="fr-FR"/>
        </w:rPr>
        <w:t xml:space="preserve"> </w:t>
      </w:r>
      <w:r w:rsidR="00F46905" w:rsidRPr="00F46905">
        <w:rPr>
          <w:rFonts w:ascii="Arial" w:hAnsi="Arial" w:cs="Arial"/>
          <w:lang w:val="fr-FR"/>
        </w:rPr>
        <w:t>fa</w:t>
      </w:r>
      <w:r w:rsidRPr="00F46905">
        <w:rPr>
          <w:rFonts w:ascii="Arial" w:hAnsi="Arial" w:cs="Arial"/>
          <w:lang w:val="fr-FR"/>
        </w:rPr>
        <w:t>cteurs socio-</w:t>
      </w:r>
      <w:r w:rsidR="00F46905" w:rsidRPr="00F46905">
        <w:rPr>
          <w:rFonts w:ascii="Arial" w:hAnsi="Arial" w:cs="Arial"/>
          <w:lang w:val="fr-FR"/>
        </w:rPr>
        <w:t>économiques ; et</w:t>
      </w:r>
      <w:r w:rsidRPr="00F46905">
        <w:rPr>
          <w:rFonts w:ascii="Arial" w:hAnsi="Arial" w:cs="Arial"/>
          <w:lang w:val="fr-FR"/>
        </w:rPr>
        <w:t xml:space="preserve"> services</w:t>
      </w:r>
      <w:r w:rsidR="00195766">
        <w:rPr>
          <w:rFonts w:ascii="Arial" w:hAnsi="Arial" w:cs="Arial"/>
          <w:lang w:val="fr-FR"/>
        </w:rPr>
        <w:t>.</w:t>
      </w:r>
    </w:p>
    <w:p w:rsidR="00C16414" w:rsidRPr="00545657" w:rsidRDefault="00BB0719" w:rsidP="00C25E60">
      <w:pPr>
        <w:numPr>
          <w:ilvl w:val="0"/>
          <w:numId w:val="7"/>
        </w:numPr>
        <w:spacing w:line="260" w:lineRule="exact"/>
        <w:ind w:right="22"/>
        <w:jc w:val="both"/>
        <w:rPr>
          <w:rFonts w:ascii="Arial" w:hAnsi="Arial" w:cs="Arial"/>
          <w:lang w:val="en-GB"/>
        </w:rPr>
      </w:pPr>
      <w:r w:rsidRPr="00F46905">
        <w:rPr>
          <w:rFonts w:ascii="Arial" w:hAnsi="Arial" w:cs="Arial"/>
          <w:lang w:val="fr-FR"/>
        </w:rPr>
        <w:t xml:space="preserve">Diapositive 6 – </w:t>
      </w:r>
      <w:r w:rsidR="00F46905" w:rsidRPr="00F46905">
        <w:rPr>
          <w:rFonts w:ascii="Arial" w:hAnsi="Arial" w:cs="Arial"/>
          <w:lang w:val="fr-FR"/>
        </w:rPr>
        <w:t xml:space="preserve">complète l'interaction sociale entre </w:t>
      </w:r>
      <w:r w:rsidRPr="00F46905">
        <w:rPr>
          <w:rFonts w:ascii="Arial" w:hAnsi="Arial" w:cs="Arial"/>
          <w:lang w:val="fr-FR"/>
        </w:rPr>
        <w:t>facteurs physiques et</w:t>
      </w:r>
      <w:r w:rsidR="00F46905" w:rsidRPr="00F46905">
        <w:rPr>
          <w:rFonts w:ascii="Arial" w:hAnsi="Arial" w:cs="Arial"/>
          <w:lang w:val="fr-FR"/>
        </w:rPr>
        <w:t xml:space="preserve"> facteurs</w:t>
      </w:r>
      <w:r w:rsidRPr="00F46905">
        <w:rPr>
          <w:rFonts w:ascii="Arial" w:hAnsi="Arial" w:cs="Arial"/>
          <w:lang w:val="fr-FR"/>
        </w:rPr>
        <w:t xml:space="preserve"> environnementaux</w:t>
      </w:r>
      <w:r w:rsidR="00C25E60">
        <w:rPr>
          <w:rFonts w:ascii="Arial" w:hAnsi="Arial" w:cs="Arial"/>
          <w:lang w:val="fr-FR"/>
        </w:rPr>
        <w:t xml:space="preserve">, laquelle </w:t>
      </w:r>
      <w:r w:rsidR="00F46905" w:rsidRPr="00F46905">
        <w:rPr>
          <w:rFonts w:ascii="Arial" w:hAnsi="Arial" w:cs="Arial"/>
          <w:lang w:val="fr-FR"/>
        </w:rPr>
        <w:t>a</w:t>
      </w:r>
      <w:r w:rsidR="00F0447B" w:rsidRPr="00F46905">
        <w:rPr>
          <w:rFonts w:ascii="Arial" w:hAnsi="Arial" w:cs="Arial"/>
          <w:lang w:val="fr-FR"/>
        </w:rPr>
        <w:t xml:space="preserve"> un</w:t>
      </w:r>
      <w:r w:rsidRPr="00F46905">
        <w:rPr>
          <w:rFonts w:ascii="Arial" w:hAnsi="Arial" w:cs="Arial"/>
          <w:lang w:val="fr-FR"/>
        </w:rPr>
        <w:t>e incidence sur la p</w:t>
      </w:r>
      <w:r w:rsidR="00F46905" w:rsidRPr="00F46905">
        <w:rPr>
          <w:rFonts w:ascii="Arial" w:hAnsi="Arial" w:cs="Arial"/>
          <w:lang w:val="fr-FR"/>
        </w:rPr>
        <w:t xml:space="preserve">articipation de la personne à la vie en société, participation qui, à son tour, </w:t>
      </w:r>
      <w:r w:rsidRPr="00F46905">
        <w:rPr>
          <w:rFonts w:ascii="Arial" w:hAnsi="Arial" w:cs="Arial"/>
          <w:lang w:val="fr-FR"/>
        </w:rPr>
        <w:t xml:space="preserve">peut </w:t>
      </w:r>
      <w:r w:rsidR="00F46905" w:rsidRPr="00F46905">
        <w:rPr>
          <w:rFonts w:ascii="Arial" w:hAnsi="Arial" w:cs="Arial"/>
          <w:lang w:val="fr-FR"/>
        </w:rPr>
        <w:t xml:space="preserve">ou non résulter en </w:t>
      </w:r>
      <w:r w:rsidRPr="00F46905">
        <w:rPr>
          <w:rFonts w:ascii="Arial" w:hAnsi="Arial" w:cs="Arial"/>
          <w:lang w:val="fr-FR"/>
        </w:rPr>
        <w:t>un handicap.</w:t>
      </w:r>
      <w:r w:rsidR="00D95BB4" w:rsidRPr="00545657">
        <w:rPr>
          <w:rFonts w:ascii="Arial" w:hAnsi="Arial" w:cs="Arial"/>
          <w:lang w:val="en-GB"/>
        </w:rPr>
        <w:t xml:space="preserve"> </w:t>
      </w:r>
      <w:r w:rsidR="00D87E19">
        <w:rPr>
          <w:rFonts w:ascii="Arial" w:hAnsi="Arial" w:cs="Arial"/>
          <w:lang w:val="fr-FR"/>
        </w:rPr>
        <w:t>L</w:t>
      </w:r>
      <w:r w:rsidR="00F46905" w:rsidRPr="00F46905">
        <w:rPr>
          <w:rFonts w:ascii="Arial" w:hAnsi="Arial" w:cs="Arial"/>
          <w:lang w:val="fr-FR"/>
        </w:rPr>
        <w:t xml:space="preserve">’animateur </w:t>
      </w:r>
      <w:r w:rsidRPr="00F46905">
        <w:rPr>
          <w:rFonts w:ascii="Arial" w:hAnsi="Arial" w:cs="Arial"/>
          <w:lang w:val="fr-FR"/>
        </w:rPr>
        <w:t>s’attarder</w:t>
      </w:r>
      <w:r w:rsidR="00D87E19">
        <w:rPr>
          <w:rFonts w:ascii="Arial" w:hAnsi="Arial" w:cs="Arial"/>
          <w:lang w:val="fr-FR"/>
        </w:rPr>
        <w:t>a</w:t>
      </w:r>
      <w:r w:rsidRPr="00F46905">
        <w:rPr>
          <w:rFonts w:ascii="Arial" w:hAnsi="Arial" w:cs="Arial"/>
          <w:lang w:val="fr-FR"/>
        </w:rPr>
        <w:t xml:space="preserve"> sur cette diapositive afin de </w:t>
      </w:r>
      <w:r w:rsidR="00F46905" w:rsidRPr="00F46905">
        <w:rPr>
          <w:rFonts w:ascii="Arial" w:hAnsi="Arial" w:cs="Arial"/>
          <w:lang w:val="fr-FR"/>
        </w:rPr>
        <w:t>discuter des différents cas de « </w:t>
      </w:r>
      <w:r w:rsidRPr="00F46905">
        <w:rPr>
          <w:rFonts w:ascii="Arial" w:hAnsi="Arial" w:cs="Arial"/>
          <w:lang w:val="fr-FR"/>
        </w:rPr>
        <w:t>facteurs personnels</w:t>
      </w:r>
      <w:r w:rsidR="00F46905" w:rsidRPr="00F46905">
        <w:rPr>
          <w:rFonts w:ascii="Arial" w:hAnsi="Arial" w:cs="Arial"/>
          <w:lang w:val="fr-FR"/>
        </w:rPr>
        <w:t> » et de « facteurs environnementaux »</w:t>
      </w:r>
      <w:r w:rsidRPr="00F46905">
        <w:rPr>
          <w:rFonts w:ascii="Arial" w:hAnsi="Arial" w:cs="Arial"/>
          <w:lang w:val="fr-FR"/>
        </w:rPr>
        <w:t xml:space="preserve"> et</w:t>
      </w:r>
      <w:r w:rsidR="00F46905" w:rsidRPr="00F46905">
        <w:rPr>
          <w:rFonts w:ascii="Arial" w:hAnsi="Arial" w:cs="Arial"/>
          <w:lang w:val="fr-FR"/>
        </w:rPr>
        <w:t xml:space="preserve"> de</w:t>
      </w:r>
      <w:r w:rsidRPr="00F46905">
        <w:rPr>
          <w:rFonts w:ascii="Arial" w:hAnsi="Arial" w:cs="Arial"/>
          <w:lang w:val="fr-FR"/>
        </w:rPr>
        <w:t xml:space="preserve"> montrer combien le niveau de handicap en dépend.</w:t>
      </w:r>
      <w:r w:rsidR="00D95BB4" w:rsidRPr="00545657">
        <w:rPr>
          <w:rFonts w:ascii="Arial" w:hAnsi="Arial" w:cs="Arial"/>
          <w:lang w:val="en-GB"/>
        </w:rPr>
        <w:t xml:space="preserve"> </w:t>
      </w:r>
      <w:r w:rsidRPr="000379C4">
        <w:rPr>
          <w:rFonts w:ascii="Arial" w:hAnsi="Arial" w:cs="Arial"/>
          <w:lang w:val="fr-FR"/>
        </w:rPr>
        <w:t>Il fa</w:t>
      </w:r>
      <w:r w:rsidR="00D343B5" w:rsidRPr="000379C4">
        <w:rPr>
          <w:rFonts w:ascii="Arial" w:hAnsi="Arial" w:cs="Arial"/>
          <w:lang w:val="fr-FR"/>
        </w:rPr>
        <w:t xml:space="preserve">ut envisager </w:t>
      </w:r>
      <w:r w:rsidRPr="000379C4">
        <w:rPr>
          <w:rFonts w:ascii="Arial" w:hAnsi="Arial" w:cs="Arial"/>
          <w:lang w:val="fr-FR"/>
        </w:rPr>
        <w:t>les cas des pays développés et en dévelop</w:t>
      </w:r>
      <w:r w:rsidR="00FC2246" w:rsidRPr="000379C4">
        <w:rPr>
          <w:rFonts w:ascii="Arial" w:hAnsi="Arial" w:cs="Arial"/>
          <w:lang w:val="fr-FR"/>
        </w:rPr>
        <w:t>pement, les différentes incapacités</w:t>
      </w:r>
      <w:r w:rsidRPr="000379C4">
        <w:rPr>
          <w:rFonts w:ascii="Arial" w:hAnsi="Arial" w:cs="Arial"/>
          <w:lang w:val="fr-FR"/>
        </w:rPr>
        <w:t xml:space="preserve">, les sociétés plus ou </w:t>
      </w:r>
      <w:r w:rsidR="00D343B5" w:rsidRPr="000379C4">
        <w:rPr>
          <w:rFonts w:ascii="Arial" w:hAnsi="Arial" w:cs="Arial"/>
          <w:lang w:val="fr-FR"/>
        </w:rPr>
        <w:t>moi</w:t>
      </w:r>
      <w:r w:rsidR="000379C4" w:rsidRPr="000379C4">
        <w:rPr>
          <w:rFonts w:ascii="Arial" w:hAnsi="Arial" w:cs="Arial"/>
          <w:lang w:val="fr-FR"/>
        </w:rPr>
        <w:t>ns ouvertes ou fermées et ainsi de suite</w:t>
      </w:r>
      <w:r w:rsidRPr="000379C4">
        <w:rPr>
          <w:rFonts w:ascii="Arial" w:hAnsi="Arial" w:cs="Arial"/>
          <w:lang w:val="fr-FR"/>
        </w:rPr>
        <w:t xml:space="preserve">. </w:t>
      </w:r>
    </w:p>
    <w:p w:rsidR="007E7285" w:rsidRPr="00545657" w:rsidRDefault="00BB0719" w:rsidP="00C25E60">
      <w:pPr>
        <w:numPr>
          <w:ilvl w:val="0"/>
          <w:numId w:val="7"/>
        </w:numPr>
        <w:spacing w:line="260" w:lineRule="exact"/>
        <w:ind w:right="22"/>
        <w:jc w:val="both"/>
        <w:rPr>
          <w:rFonts w:ascii="Arial" w:hAnsi="Arial" w:cs="Arial"/>
          <w:lang w:val="en-GB"/>
        </w:rPr>
      </w:pPr>
      <w:r w:rsidRPr="000379C4">
        <w:rPr>
          <w:rFonts w:ascii="Arial" w:hAnsi="Arial" w:cs="Arial"/>
          <w:lang w:val="fr-FR"/>
        </w:rPr>
        <w:t xml:space="preserve">Diapositive 7 </w:t>
      </w:r>
      <w:r w:rsidR="000379C4" w:rsidRPr="000379C4">
        <w:rPr>
          <w:rFonts w:ascii="Arial" w:hAnsi="Arial" w:cs="Arial"/>
          <w:lang w:val="fr-FR"/>
        </w:rPr>
        <w:t>– énonce les</w:t>
      </w:r>
      <w:r w:rsidR="00D343B5" w:rsidRPr="000379C4">
        <w:rPr>
          <w:rFonts w:ascii="Arial" w:hAnsi="Arial" w:cs="Arial"/>
          <w:lang w:val="fr-FR"/>
        </w:rPr>
        <w:t xml:space="preserve"> quatre approches du handicap présentées dans ce </w:t>
      </w:r>
      <w:r w:rsidR="00C25E60" w:rsidRPr="000379C4">
        <w:rPr>
          <w:rFonts w:ascii="Arial" w:hAnsi="Arial" w:cs="Arial"/>
          <w:lang w:val="fr-FR"/>
        </w:rPr>
        <w:t>module :</w:t>
      </w:r>
      <w:r w:rsidR="00D95BB4" w:rsidRPr="00545657">
        <w:rPr>
          <w:rFonts w:ascii="Arial" w:hAnsi="Arial" w:cs="Arial"/>
          <w:lang w:val="en-GB"/>
        </w:rPr>
        <w:t xml:space="preserve"> </w:t>
      </w:r>
      <w:r w:rsidR="00D343B5" w:rsidRPr="000379C4">
        <w:rPr>
          <w:rFonts w:ascii="Arial" w:hAnsi="Arial" w:cs="Arial"/>
          <w:lang w:val="fr-FR"/>
        </w:rPr>
        <w:t>caritative, médicale, sociale et humanitaire.</w:t>
      </w:r>
      <w:r w:rsidR="00D95BB4" w:rsidRPr="00545657">
        <w:rPr>
          <w:rFonts w:ascii="Arial" w:hAnsi="Arial" w:cs="Arial"/>
          <w:lang w:val="en-GB"/>
        </w:rPr>
        <w:t xml:space="preserve"> </w:t>
      </w:r>
      <w:r w:rsidR="000379C4" w:rsidRPr="000379C4">
        <w:rPr>
          <w:rFonts w:ascii="Arial" w:hAnsi="Arial" w:cs="Arial"/>
          <w:lang w:val="fr-FR"/>
        </w:rPr>
        <w:t>Il convient de souligner</w:t>
      </w:r>
      <w:r w:rsidR="00D343B5" w:rsidRPr="000379C4">
        <w:rPr>
          <w:rFonts w:ascii="Arial" w:hAnsi="Arial" w:cs="Arial"/>
          <w:lang w:val="fr-FR"/>
        </w:rPr>
        <w:t xml:space="preserve"> que, malgré l’adoption de la Convention, qui favorise l'approche sociale et humanitaire, les approches caritative et médicale restent bien présentes.</w:t>
      </w:r>
    </w:p>
    <w:p w:rsidR="00904BAB" w:rsidRPr="00545657" w:rsidRDefault="00D343B5" w:rsidP="00C25E60">
      <w:pPr>
        <w:numPr>
          <w:ilvl w:val="0"/>
          <w:numId w:val="7"/>
        </w:numPr>
        <w:spacing w:line="260" w:lineRule="exact"/>
        <w:ind w:right="22"/>
        <w:jc w:val="both"/>
        <w:rPr>
          <w:rFonts w:ascii="Arial" w:hAnsi="Arial" w:cs="Arial"/>
          <w:lang w:val="en-GB"/>
        </w:rPr>
      </w:pPr>
      <w:r w:rsidRPr="000379C4">
        <w:rPr>
          <w:rFonts w:ascii="Arial" w:hAnsi="Arial" w:cs="Arial"/>
          <w:lang w:val="fr-FR"/>
        </w:rPr>
        <w:t xml:space="preserve">Diapositives 8 et 9 – </w:t>
      </w:r>
      <w:r w:rsidR="000379C4" w:rsidRPr="000379C4">
        <w:rPr>
          <w:rFonts w:ascii="Arial" w:hAnsi="Arial" w:cs="Arial"/>
          <w:lang w:val="fr-FR"/>
        </w:rPr>
        <w:t>exposent</w:t>
      </w:r>
      <w:r w:rsidRPr="000379C4">
        <w:rPr>
          <w:rFonts w:ascii="Arial" w:hAnsi="Arial" w:cs="Arial"/>
          <w:lang w:val="fr-FR"/>
        </w:rPr>
        <w:t xml:space="preserve"> en images et en m</w:t>
      </w:r>
      <w:r w:rsidR="000379C4" w:rsidRPr="000379C4">
        <w:rPr>
          <w:rFonts w:ascii="Arial" w:hAnsi="Arial" w:cs="Arial"/>
          <w:lang w:val="fr-FR"/>
        </w:rPr>
        <w:t>ots le</w:t>
      </w:r>
      <w:r w:rsidRPr="000379C4">
        <w:rPr>
          <w:rFonts w:ascii="Arial" w:hAnsi="Arial" w:cs="Arial"/>
          <w:lang w:val="fr-FR"/>
        </w:rPr>
        <w:t xml:space="preserve">s principaux éléments de l’approche caritative – l’animateur peut </w:t>
      </w:r>
      <w:r w:rsidR="000379C4" w:rsidRPr="000379C4">
        <w:rPr>
          <w:rFonts w:ascii="Arial" w:hAnsi="Arial" w:cs="Arial"/>
          <w:lang w:val="fr-FR"/>
        </w:rPr>
        <w:t>se concentrer sur la diapositive en</w:t>
      </w:r>
      <w:r w:rsidRPr="000379C4">
        <w:rPr>
          <w:rFonts w:ascii="Arial" w:hAnsi="Arial" w:cs="Arial"/>
          <w:lang w:val="fr-FR"/>
        </w:rPr>
        <w:t xml:space="preserve"> images ou</w:t>
      </w:r>
      <w:r w:rsidR="000379C4" w:rsidRPr="000379C4">
        <w:rPr>
          <w:rFonts w:ascii="Arial" w:hAnsi="Arial" w:cs="Arial"/>
          <w:lang w:val="fr-FR"/>
        </w:rPr>
        <w:t xml:space="preserve"> la diapositive avec texte,</w:t>
      </w:r>
      <w:r w:rsidRPr="000379C4">
        <w:rPr>
          <w:rFonts w:ascii="Arial" w:hAnsi="Arial" w:cs="Arial"/>
          <w:lang w:val="fr-FR"/>
        </w:rPr>
        <w:t xml:space="preserve"> ou</w:t>
      </w:r>
      <w:r w:rsidR="000379C4" w:rsidRPr="000379C4">
        <w:rPr>
          <w:rFonts w:ascii="Arial" w:hAnsi="Arial" w:cs="Arial"/>
          <w:lang w:val="fr-FR"/>
        </w:rPr>
        <w:t xml:space="preserve"> sur</w:t>
      </w:r>
      <w:r w:rsidRPr="000379C4">
        <w:rPr>
          <w:rFonts w:ascii="Arial" w:hAnsi="Arial" w:cs="Arial"/>
          <w:lang w:val="fr-FR"/>
        </w:rPr>
        <w:t xml:space="preserve"> les deux</w:t>
      </w:r>
      <w:r w:rsidR="000379C4" w:rsidRPr="000379C4">
        <w:rPr>
          <w:rFonts w:ascii="Arial" w:hAnsi="Arial" w:cs="Arial"/>
          <w:lang w:val="fr-FR"/>
        </w:rPr>
        <w:t xml:space="preserve"> conjuguées</w:t>
      </w:r>
      <w:r w:rsidRPr="000379C4">
        <w:rPr>
          <w:rFonts w:ascii="Arial" w:hAnsi="Arial" w:cs="Arial"/>
          <w:lang w:val="fr-FR"/>
        </w:rPr>
        <w:t>.</w:t>
      </w:r>
    </w:p>
    <w:p w:rsidR="00904BAB" w:rsidRPr="00545657" w:rsidRDefault="00D343B5" w:rsidP="00C25E60">
      <w:pPr>
        <w:numPr>
          <w:ilvl w:val="0"/>
          <w:numId w:val="7"/>
        </w:numPr>
        <w:spacing w:line="260" w:lineRule="exact"/>
        <w:ind w:right="22"/>
        <w:jc w:val="both"/>
        <w:rPr>
          <w:rFonts w:ascii="Arial" w:hAnsi="Arial" w:cs="Arial"/>
          <w:lang w:val="en-GB"/>
        </w:rPr>
      </w:pPr>
      <w:r w:rsidRPr="000379C4">
        <w:rPr>
          <w:rFonts w:ascii="Arial" w:hAnsi="Arial" w:cs="Arial"/>
          <w:lang w:val="fr-FR"/>
        </w:rPr>
        <w:t xml:space="preserve">Diapositives 10 et 11 – </w:t>
      </w:r>
      <w:r w:rsidR="000379C4" w:rsidRPr="000379C4">
        <w:rPr>
          <w:rFonts w:ascii="Arial" w:hAnsi="Arial" w:cs="Arial"/>
          <w:lang w:val="fr-FR"/>
        </w:rPr>
        <w:t>exposent en images et en mots l</w:t>
      </w:r>
      <w:r w:rsidRPr="000379C4">
        <w:rPr>
          <w:rFonts w:ascii="Arial" w:hAnsi="Arial" w:cs="Arial"/>
          <w:lang w:val="fr-FR"/>
        </w:rPr>
        <w:t>es principaux éléments de l'approche médicale</w:t>
      </w:r>
      <w:r w:rsidR="000379C4">
        <w:rPr>
          <w:rFonts w:ascii="Arial" w:hAnsi="Arial" w:cs="Arial"/>
          <w:lang w:val="fr-FR"/>
        </w:rPr>
        <w:t>.</w:t>
      </w:r>
    </w:p>
    <w:p w:rsidR="00C25E60" w:rsidRPr="00C25E60" w:rsidRDefault="00C25E60" w:rsidP="00C25E60">
      <w:pPr>
        <w:spacing w:line="260" w:lineRule="exact"/>
        <w:ind w:left="720" w:right="22"/>
        <w:jc w:val="both"/>
        <w:rPr>
          <w:rFonts w:ascii="Arial" w:hAnsi="Arial" w:cs="Arial"/>
          <w:lang w:val="en-GB"/>
        </w:rPr>
      </w:pPr>
    </w:p>
    <w:p w:rsidR="00EB33D4" w:rsidRPr="00C25E60" w:rsidRDefault="00D343B5" w:rsidP="00032E54">
      <w:pPr>
        <w:numPr>
          <w:ilvl w:val="0"/>
          <w:numId w:val="7"/>
        </w:numPr>
        <w:spacing w:line="260" w:lineRule="exact"/>
        <w:ind w:right="22"/>
        <w:jc w:val="both"/>
        <w:rPr>
          <w:rFonts w:ascii="Arial" w:hAnsi="Arial" w:cs="Arial"/>
          <w:lang w:val="en-GB"/>
        </w:rPr>
      </w:pPr>
      <w:r w:rsidRPr="00C25E60">
        <w:rPr>
          <w:rFonts w:ascii="Arial" w:hAnsi="Arial" w:cs="Arial"/>
          <w:lang w:val="fr-FR"/>
        </w:rPr>
        <w:t>Dia</w:t>
      </w:r>
      <w:r w:rsidR="000379C4" w:rsidRPr="00C25E60">
        <w:rPr>
          <w:rFonts w:ascii="Arial" w:hAnsi="Arial" w:cs="Arial"/>
          <w:lang w:val="fr-FR"/>
        </w:rPr>
        <w:t xml:space="preserve">positive 12 – illustre </w:t>
      </w:r>
      <w:r w:rsidRPr="00C25E60">
        <w:rPr>
          <w:rFonts w:ascii="Arial" w:hAnsi="Arial" w:cs="Arial"/>
          <w:lang w:val="fr-FR"/>
        </w:rPr>
        <w:t>cert</w:t>
      </w:r>
      <w:r w:rsidR="000379C4" w:rsidRPr="00C25E60">
        <w:rPr>
          <w:rFonts w:ascii="Arial" w:hAnsi="Arial" w:cs="Arial"/>
          <w:lang w:val="fr-FR"/>
        </w:rPr>
        <w:t>aines conséquences négatives des</w:t>
      </w:r>
      <w:r w:rsidRPr="00C25E60">
        <w:rPr>
          <w:rFonts w:ascii="Arial" w:hAnsi="Arial" w:cs="Arial"/>
          <w:lang w:val="fr-FR"/>
        </w:rPr>
        <w:t xml:space="preserve"> approches médicale et caritative, qui conduisent à l’exclusion et</w:t>
      </w:r>
      <w:r w:rsidR="00F0447B" w:rsidRPr="00C25E60">
        <w:rPr>
          <w:rFonts w:ascii="Arial" w:hAnsi="Arial" w:cs="Arial"/>
          <w:lang w:val="fr-FR"/>
        </w:rPr>
        <w:t xml:space="preserve"> à</w:t>
      </w:r>
      <w:r w:rsidRPr="00C25E60">
        <w:rPr>
          <w:rFonts w:ascii="Arial" w:hAnsi="Arial" w:cs="Arial"/>
          <w:lang w:val="fr-FR"/>
        </w:rPr>
        <w:t xml:space="preserve"> la non-participation.</w:t>
      </w:r>
      <w:r w:rsidR="00CB4566" w:rsidRPr="00C25E60">
        <w:rPr>
          <w:rFonts w:ascii="Arial" w:hAnsi="Arial" w:cs="Arial"/>
          <w:lang w:val="en-GB"/>
        </w:rPr>
        <w:t xml:space="preserve"> </w:t>
      </w:r>
      <w:r w:rsidRPr="00C25E60">
        <w:rPr>
          <w:rFonts w:ascii="Arial" w:hAnsi="Arial" w:cs="Arial"/>
          <w:lang w:val="fr-FR"/>
        </w:rPr>
        <w:t>Il se peut que l'animateur souhaite mettre en relief comment les soins médicaux spécialisés, l’éducation spécialisée et les services spécialisés, prônés par les approches médicale et caritative, empêchent les personnes handicapées de participer</w:t>
      </w:r>
      <w:r w:rsidR="00F0447B" w:rsidRPr="00C25E60">
        <w:rPr>
          <w:rFonts w:ascii="Arial" w:hAnsi="Arial" w:cs="Arial"/>
          <w:lang w:val="fr-FR"/>
        </w:rPr>
        <w:t>,</w:t>
      </w:r>
      <w:r w:rsidRPr="00C25E60">
        <w:rPr>
          <w:rFonts w:ascii="Arial" w:hAnsi="Arial" w:cs="Arial"/>
          <w:lang w:val="fr-FR"/>
        </w:rPr>
        <w:t xml:space="preserve"> </w:t>
      </w:r>
      <w:r w:rsidR="000379C4" w:rsidRPr="00C25E60">
        <w:rPr>
          <w:rFonts w:ascii="Arial" w:hAnsi="Arial" w:cs="Arial"/>
          <w:lang w:val="fr-FR"/>
        </w:rPr>
        <w:t>sur la base de l’égalité avec les autres</w:t>
      </w:r>
      <w:r w:rsidR="00F0447B" w:rsidRPr="00C25E60">
        <w:rPr>
          <w:rFonts w:ascii="Arial" w:hAnsi="Arial" w:cs="Arial"/>
          <w:lang w:val="fr-FR"/>
        </w:rPr>
        <w:t>,</w:t>
      </w:r>
      <w:r w:rsidR="000379C4" w:rsidRPr="00C25E60">
        <w:rPr>
          <w:rFonts w:ascii="Arial" w:hAnsi="Arial" w:cs="Arial"/>
          <w:lang w:val="fr-FR"/>
        </w:rPr>
        <w:t xml:space="preserve"> à la vie en</w:t>
      </w:r>
      <w:r w:rsidRPr="00C25E60">
        <w:rPr>
          <w:rFonts w:ascii="Arial" w:hAnsi="Arial" w:cs="Arial"/>
          <w:lang w:val="fr-FR"/>
        </w:rPr>
        <w:t xml:space="preserve"> société.</w:t>
      </w:r>
    </w:p>
    <w:p w:rsidR="00904BAB" w:rsidRPr="00545657" w:rsidRDefault="00D343B5" w:rsidP="00C25E60">
      <w:pPr>
        <w:numPr>
          <w:ilvl w:val="0"/>
          <w:numId w:val="7"/>
        </w:numPr>
        <w:spacing w:line="260" w:lineRule="exact"/>
        <w:ind w:right="22"/>
        <w:jc w:val="both"/>
        <w:rPr>
          <w:rFonts w:ascii="Arial" w:hAnsi="Arial" w:cs="Arial"/>
          <w:lang w:val="en-GB"/>
        </w:rPr>
      </w:pPr>
      <w:r w:rsidRPr="000379C4">
        <w:rPr>
          <w:rFonts w:ascii="Arial" w:hAnsi="Arial" w:cs="Arial"/>
          <w:lang w:val="fr-FR"/>
        </w:rPr>
        <w:t xml:space="preserve">Diapositives 13 et 14 – </w:t>
      </w:r>
      <w:r w:rsidR="000379C4" w:rsidRPr="000379C4">
        <w:rPr>
          <w:rFonts w:ascii="Arial" w:hAnsi="Arial" w:cs="Arial"/>
          <w:lang w:val="fr-FR"/>
        </w:rPr>
        <w:t>exposent</w:t>
      </w:r>
      <w:r w:rsidRPr="000379C4">
        <w:rPr>
          <w:rFonts w:ascii="Arial" w:hAnsi="Arial" w:cs="Arial"/>
          <w:lang w:val="fr-FR"/>
        </w:rPr>
        <w:t xml:space="preserve"> en images et en mots </w:t>
      </w:r>
      <w:r w:rsidR="000379C4" w:rsidRPr="000379C4">
        <w:rPr>
          <w:rFonts w:ascii="Arial" w:hAnsi="Arial" w:cs="Arial"/>
          <w:lang w:val="fr-FR"/>
        </w:rPr>
        <w:t>l</w:t>
      </w:r>
      <w:r w:rsidRPr="000379C4">
        <w:rPr>
          <w:rFonts w:ascii="Arial" w:hAnsi="Arial" w:cs="Arial"/>
          <w:lang w:val="fr-FR"/>
        </w:rPr>
        <w:t>es principaux éléments de l'approche sociale</w:t>
      </w:r>
      <w:r w:rsidR="000379C4">
        <w:rPr>
          <w:rFonts w:ascii="Arial" w:hAnsi="Arial" w:cs="Arial"/>
          <w:lang w:val="fr-FR"/>
        </w:rPr>
        <w:t>.</w:t>
      </w:r>
    </w:p>
    <w:p w:rsidR="003076C4" w:rsidRPr="00545657" w:rsidRDefault="00D343B5" w:rsidP="00C25E60">
      <w:pPr>
        <w:numPr>
          <w:ilvl w:val="0"/>
          <w:numId w:val="7"/>
        </w:numPr>
        <w:spacing w:line="260" w:lineRule="exact"/>
        <w:ind w:right="22"/>
        <w:jc w:val="both"/>
        <w:rPr>
          <w:rFonts w:ascii="Arial" w:hAnsi="Arial" w:cs="Arial"/>
          <w:lang w:val="en-GB"/>
        </w:rPr>
      </w:pPr>
      <w:r w:rsidRPr="000379C4">
        <w:rPr>
          <w:rFonts w:ascii="Arial" w:hAnsi="Arial" w:cs="Arial"/>
          <w:lang w:val="fr-FR"/>
        </w:rPr>
        <w:t xml:space="preserve">Diapositive 15 – </w:t>
      </w:r>
      <w:r w:rsidR="000379C4" w:rsidRPr="000379C4">
        <w:rPr>
          <w:rFonts w:ascii="Arial" w:hAnsi="Arial" w:cs="Arial"/>
          <w:lang w:val="fr-FR"/>
        </w:rPr>
        <w:t>souligne que</w:t>
      </w:r>
      <w:r w:rsidR="00BA5466" w:rsidRPr="000379C4">
        <w:rPr>
          <w:rFonts w:ascii="Arial" w:hAnsi="Arial" w:cs="Arial"/>
          <w:lang w:val="fr-FR"/>
        </w:rPr>
        <w:t xml:space="preserve"> </w:t>
      </w:r>
      <w:r w:rsidRPr="000379C4">
        <w:rPr>
          <w:rFonts w:ascii="Arial" w:hAnsi="Arial" w:cs="Arial"/>
          <w:lang w:val="fr-FR"/>
        </w:rPr>
        <w:t xml:space="preserve">les personnes handicapées </w:t>
      </w:r>
      <w:r w:rsidR="000379C4" w:rsidRPr="000379C4">
        <w:rPr>
          <w:rFonts w:ascii="Arial" w:hAnsi="Arial" w:cs="Arial"/>
          <w:lang w:val="fr-FR"/>
        </w:rPr>
        <w:t>font partie de</w:t>
      </w:r>
      <w:r w:rsidRPr="000379C4">
        <w:rPr>
          <w:rFonts w:ascii="Arial" w:hAnsi="Arial" w:cs="Arial"/>
          <w:lang w:val="fr-FR"/>
        </w:rPr>
        <w:t xml:space="preserve"> la diversité </w:t>
      </w:r>
      <w:r w:rsidR="000379C4" w:rsidRPr="000379C4">
        <w:rPr>
          <w:rFonts w:ascii="Arial" w:hAnsi="Arial" w:cs="Arial"/>
          <w:lang w:val="fr-FR"/>
        </w:rPr>
        <w:t xml:space="preserve">humaine </w:t>
      </w:r>
      <w:r w:rsidRPr="000379C4">
        <w:rPr>
          <w:rFonts w:ascii="Arial" w:hAnsi="Arial" w:cs="Arial"/>
          <w:lang w:val="fr-FR"/>
        </w:rPr>
        <w:t>et</w:t>
      </w:r>
      <w:r w:rsidR="000379C4" w:rsidRPr="000379C4">
        <w:rPr>
          <w:rFonts w:ascii="Arial" w:hAnsi="Arial" w:cs="Arial"/>
          <w:lang w:val="fr-FR"/>
        </w:rPr>
        <w:t>, qu’</w:t>
      </w:r>
      <w:r w:rsidRPr="000379C4">
        <w:rPr>
          <w:rFonts w:ascii="Arial" w:hAnsi="Arial" w:cs="Arial"/>
          <w:lang w:val="fr-FR"/>
        </w:rPr>
        <w:t>à ce titre</w:t>
      </w:r>
      <w:r w:rsidR="000379C4" w:rsidRPr="000379C4">
        <w:rPr>
          <w:rFonts w:ascii="Arial" w:hAnsi="Arial" w:cs="Arial"/>
          <w:lang w:val="fr-FR"/>
        </w:rPr>
        <w:t>,</w:t>
      </w:r>
      <w:r w:rsidRPr="000379C4">
        <w:rPr>
          <w:rFonts w:ascii="Arial" w:hAnsi="Arial" w:cs="Arial"/>
          <w:lang w:val="fr-FR"/>
        </w:rPr>
        <w:t xml:space="preserve"> </w:t>
      </w:r>
      <w:r w:rsidR="000379C4" w:rsidRPr="000379C4">
        <w:rPr>
          <w:rFonts w:ascii="Arial" w:hAnsi="Arial" w:cs="Arial"/>
          <w:lang w:val="fr-FR"/>
        </w:rPr>
        <w:t xml:space="preserve">elles </w:t>
      </w:r>
      <w:r w:rsidRPr="000379C4">
        <w:rPr>
          <w:rFonts w:ascii="Arial" w:hAnsi="Arial" w:cs="Arial"/>
          <w:lang w:val="fr-FR"/>
        </w:rPr>
        <w:t xml:space="preserve">doivent être respectées et </w:t>
      </w:r>
      <w:r w:rsidR="000379C4" w:rsidRPr="000379C4">
        <w:rPr>
          <w:rFonts w:ascii="Arial" w:hAnsi="Arial" w:cs="Arial"/>
          <w:lang w:val="fr-FR"/>
        </w:rPr>
        <w:t>considérées.</w:t>
      </w:r>
    </w:p>
    <w:p w:rsidR="003076C4" w:rsidRPr="00545657" w:rsidRDefault="00D343B5" w:rsidP="00C25E60">
      <w:pPr>
        <w:numPr>
          <w:ilvl w:val="0"/>
          <w:numId w:val="7"/>
        </w:numPr>
        <w:spacing w:line="260" w:lineRule="exact"/>
        <w:ind w:right="22"/>
        <w:jc w:val="both"/>
        <w:rPr>
          <w:rFonts w:ascii="Arial" w:hAnsi="Arial" w:cs="Arial"/>
          <w:lang w:val="en-GB"/>
        </w:rPr>
      </w:pPr>
      <w:r w:rsidRPr="000379C4">
        <w:rPr>
          <w:rFonts w:ascii="Arial" w:hAnsi="Arial" w:cs="Arial"/>
          <w:lang w:val="fr-FR"/>
        </w:rPr>
        <w:t>Di</w:t>
      </w:r>
      <w:r w:rsidR="000379C4" w:rsidRPr="000379C4">
        <w:rPr>
          <w:rFonts w:ascii="Arial" w:hAnsi="Arial" w:cs="Arial"/>
          <w:lang w:val="fr-FR"/>
        </w:rPr>
        <w:t>apositives 16 et 17 – exposent en images et en mots l</w:t>
      </w:r>
      <w:r w:rsidRPr="000379C4">
        <w:rPr>
          <w:rFonts w:ascii="Arial" w:hAnsi="Arial" w:cs="Arial"/>
          <w:lang w:val="fr-FR"/>
        </w:rPr>
        <w:t>es principaux éléments de l'approche du handicap fondé</w:t>
      </w:r>
      <w:r w:rsidR="000379C4" w:rsidRPr="000379C4">
        <w:rPr>
          <w:rFonts w:ascii="Arial" w:hAnsi="Arial" w:cs="Arial"/>
          <w:lang w:val="fr-FR"/>
        </w:rPr>
        <w:t>e</w:t>
      </w:r>
      <w:r w:rsidRPr="000379C4">
        <w:rPr>
          <w:rFonts w:ascii="Arial" w:hAnsi="Arial" w:cs="Arial"/>
          <w:lang w:val="fr-FR"/>
        </w:rPr>
        <w:t xml:space="preserve"> sur les droits de l’homme</w:t>
      </w:r>
      <w:r w:rsidR="000379C4">
        <w:rPr>
          <w:rFonts w:ascii="Arial" w:hAnsi="Arial" w:cs="Arial"/>
          <w:lang w:val="fr-FR"/>
        </w:rPr>
        <w:t>.</w:t>
      </w:r>
    </w:p>
    <w:p w:rsidR="007D376B" w:rsidRPr="00545657" w:rsidRDefault="00D343B5" w:rsidP="00C25E60">
      <w:pPr>
        <w:numPr>
          <w:ilvl w:val="0"/>
          <w:numId w:val="7"/>
        </w:numPr>
        <w:spacing w:line="260" w:lineRule="exact"/>
        <w:ind w:right="22"/>
        <w:jc w:val="both"/>
        <w:rPr>
          <w:rFonts w:ascii="Arial" w:hAnsi="Arial" w:cs="Arial"/>
          <w:lang w:val="en-GB"/>
        </w:rPr>
      </w:pPr>
      <w:r w:rsidRPr="009B0C74">
        <w:rPr>
          <w:rFonts w:ascii="Arial" w:hAnsi="Arial" w:cs="Arial"/>
          <w:lang w:val="fr-FR"/>
        </w:rPr>
        <w:t xml:space="preserve">Diapositive 18 – </w:t>
      </w:r>
      <w:r w:rsidR="000379C4" w:rsidRPr="009B0C74">
        <w:rPr>
          <w:rFonts w:ascii="Arial" w:hAnsi="Arial" w:cs="Arial"/>
          <w:lang w:val="fr-FR"/>
        </w:rPr>
        <w:t>énonce les</w:t>
      </w:r>
      <w:r w:rsidRPr="009B0C74">
        <w:rPr>
          <w:rFonts w:ascii="Arial" w:hAnsi="Arial" w:cs="Arial"/>
          <w:lang w:val="fr-FR"/>
        </w:rPr>
        <w:t xml:space="preserve"> principes fondamentaux d’une approche du handicap fondé</w:t>
      </w:r>
      <w:r w:rsidR="000379C4" w:rsidRPr="009B0C74">
        <w:rPr>
          <w:rFonts w:ascii="Arial" w:hAnsi="Arial" w:cs="Arial"/>
          <w:lang w:val="fr-FR"/>
        </w:rPr>
        <w:t>e</w:t>
      </w:r>
      <w:r w:rsidRPr="009B0C74">
        <w:rPr>
          <w:rFonts w:ascii="Arial" w:hAnsi="Arial" w:cs="Arial"/>
          <w:lang w:val="fr-FR"/>
        </w:rPr>
        <w:t xml:space="preserve"> sur les droits</w:t>
      </w:r>
      <w:r w:rsidR="000379C4" w:rsidRPr="009B0C74">
        <w:rPr>
          <w:rFonts w:ascii="Arial" w:hAnsi="Arial" w:cs="Arial"/>
          <w:lang w:val="fr-FR"/>
        </w:rPr>
        <w:t>,</w:t>
      </w:r>
      <w:r w:rsidR="00BA5466" w:rsidRPr="009B0C74">
        <w:rPr>
          <w:rFonts w:ascii="Arial" w:hAnsi="Arial" w:cs="Arial"/>
          <w:lang w:val="fr-FR"/>
        </w:rPr>
        <w:t xml:space="preserve"> </w:t>
      </w:r>
      <w:r w:rsidR="000379C4" w:rsidRPr="009B0C74">
        <w:rPr>
          <w:rFonts w:ascii="Arial" w:hAnsi="Arial" w:cs="Arial"/>
          <w:lang w:val="fr-FR"/>
        </w:rPr>
        <w:t xml:space="preserve">qui émanent de </w:t>
      </w:r>
      <w:r w:rsidRPr="009B0C74">
        <w:rPr>
          <w:rFonts w:ascii="Arial" w:hAnsi="Arial" w:cs="Arial"/>
          <w:lang w:val="fr-FR"/>
        </w:rPr>
        <w:t>la Convention</w:t>
      </w:r>
      <w:r w:rsidR="000379C4" w:rsidRPr="009B0C74">
        <w:rPr>
          <w:rFonts w:ascii="Arial" w:hAnsi="Arial" w:cs="Arial"/>
          <w:lang w:val="fr-FR"/>
        </w:rPr>
        <w:t>.</w:t>
      </w:r>
      <w:r w:rsidR="007D376B" w:rsidRPr="00545657">
        <w:rPr>
          <w:rFonts w:ascii="Arial" w:hAnsi="Arial" w:cs="Arial"/>
          <w:lang w:val="en-GB"/>
        </w:rPr>
        <w:t xml:space="preserve"> </w:t>
      </w:r>
      <w:r w:rsidRPr="009B0C74">
        <w:rPr>
          <w:rFonts w:ascii="Arial" w:hAnsi="Arial" w:cs="Arial"/>
          <w:lang w:val="fr-FR"/>
        </w:rPr>
        <w:t>Ceux-ci ser</w:t>
      </w:r>
      <w:r w:rsidR="009B0C74" w:rsidRPr="009B0C74">
        <w:rPr>
          <w:rFonts w:ascii="Arial" w:hAnsi="Arial" w:cs="Arial"/>
          <w:lang w:val="fr-FR"/>
        </w:rPr>
        <w:t xml:space="preserve">ont présentés dans le module 2 ; par conséquent </w:t>
      </w:r>
      <w:r w:rsidRPr="009B0C74">
        <w:rPr>
          <w:rFonts w:ascii="Arial" w:hAnsi="Arial" w:cs="Arial"/>
          <w:lang w:val="fr-FR"/>
        </w:rPr>
        <w:t xml:space="preserve">l'animateur </w:t>
      </w:r>
      <w:r w:rsidR="009B0C74" w:rsidRPr="009B0C74">
        <w:rPr>
          <w:rFonts w:ascii="Arial" w:hAnsi="Arial" w:cs="Arial"/>
          <w:lang w:val="fr-FR"/>
        </w:rPr>
        <w:t>peut</w:t>
      </w:r>
      <w:r w:rsidRPr="009B0C74">
        <w:rPr>
          <w:rFonts w:ascii="Arial" w:hAnsi="Arial" w:cs="Arial"/>
          <w:lang w:val="fr-FR"/>
        </w:rPr>
        <w:t xml:space="preserve"> dé</w:t>
      </w:r>
      <w:r w:rsidR="009B0C74" w:rsidRPr="009B0C74">
        <w:rPr>
          <w:rFonts w:ascii="Arial" w:hAnsi="Arial" w:cs="Arial"/>
          <w:lang w:val="fr-FR"/>
        </w:rPr>
        <w:t>cider d'en discuter ici</w:t>
      </w:r>
      <w:r w:rsidR="00C00033" w:rsidRPr="009B0C74">
        <w:rPr>
          <w:rFonts w:ascii="Arial" w:hAnsi="Arial" w:cs="Arial"/>
          <w:lang w:val="fr-FR"/>
        </w:rPr>
        <w:t xml:space="preserve"> et de </w:t>
      </w:r>
      <w:r w:rsidR="009B0C74" w:rsidRPr="009B0C74">
        <w:rPr>
          <w:rFonts w:ascii="Arial" w:hAnsi="Arial" w:cs="Arial"/>
          <w:lang w:val="fr-FR"/>
        </w:rPr>
        <w:t>faire un rappel ultérieurement ou bien</w:t>
      </w:r>
      <w:r w:rsidR="00C00033" w:rsidRPr="009B0C74">
        <w:rPr>
          <w:rFonts w:ascii="Arial" w:hAnsi="Arial" w:cs="Arial"/>
          <w:lang w:val="fr-FR"/>
        </w:rPr>
        <w:t xml:space="preserve"> de les traiter</w:t>
      </w:r>
      <w:r w:rsidR="00BA5466" w:rsidRPr="009B0C74">
        <w:rPr>
          <w:rFonts w:ascii="Arial" w:hAnsi="Arial" w:cs="Arial"/>
          <w:lang w:val="fr-FR"/>
        </w:rPr>
        <w:t xml:space="preserve"> directement</w:t>
      </w:r>
      <w:r w:rsidR="00C00033" w:rsidRPr="009B0C74">
        <w:rPr>
          <w:rFonts w:ascii="Arial" w:hAnsi="Arial" w:cs="Arial"/>
          <w:lang w:val="fr-FR"/>
        </w:rPr>
        <w:t xml:space="preserve"> dans le module 2.</w:t>
      </w:r>
    </w:p>
    <w:p w:rsidR="007D376B" w:rsidRPr="00545657" w:rsidRDefault="00C00033" w:rsidP="00C25E60">
      <w:pPr>
        <w:numPr>
          <w:ilvl w:val="0"/>
          <w:numId w:val="7"/>
        </w:numPr>
        <w:spacing w:line="260" w:lineRule="exact"/>
        <w:ind w:right="22"/>
        <w:jc w:val="both"/>
        <w:rPr>
          <w:rFonts w:ascii="Arial" w:hAnsi="Arial" w:cs="Arial"/>
          <w:lang w:val="en-GB"/>
        </w:rPr>
      </w:pPr>
      <w:r w:rsidRPr="009B0C74">
        <w:rPr>
          <w:rFonts w:ascii="Arial" w:hAnsi="Arial" w:cs="Arial"/>
          <w:lang w:val="fr-FR"/>
        </w:rPr>
        <w:t xml:space="preserve">Diapositive 19 </w:t>
      </w:r>
      <w:r w:rsidR="009B0C74" w:rsidRPr="009B0C74">
        <w:rPr>
          <w:rFonts w:ascii="Arial" w:hAnsi="Arial" w:cs="Arial"/>
          <w:lang w:val="fr-FR"/>
        </w:rPr>
        <w:t xml:space="preserve">– présente le concept de handicap selon la Convention, qui fait écho à </w:t>
      </w:r>
      <w:r w:rsidRPr="009B0C74">
        <w:rPr>
          <w:rFonts w:ascii="Arial" w:hAnsi="Arial" w:cs="Arial"/>
          <w:lang w:val="fr-FR"/>
        </w:rPr>
        <w:t xml:space="preserve">la discussion introductive sur « qu'est-ce que le </w:t>
      </w:r>
      <w:r w:rsidR="00C25E60" w:rsidRPr="009B0C74">
        <w:rPr>
          <w:rFonts w:ascii="Arial" w:hAnsi="Arial" w:cs="Arial"/>
          <w:lang w:val="fr-FR"/>
        </w:rPr>
        <w:t>handicap ?</w:t>
      </w:r>
      <w:r w:rsidR="009B0C74" w:rsidRPr="009B0C74">
        <w:rPr>
          <w:rFonts w:ascii="Arial" w:hAnsi="Arial" w:cs="Arial"/>
          <w:lang w:val="fr-FR"/>
        </w:rPr>
        <w:t> »</w:t>
      </w:r>
      <w:r w:rsidR="007D376B" w:rsidRPr="00545657">
        <w:rPr>
          <w:rFonts w:ascii="Arial" w:hAnsi="Arial" w:cs="Arial"/>
          <w:lang w:val="en-GB"/>
        </w:rPr>
        <w:t xml:space="preserve"> </w:t>
      </w:r>
      <w:r w:rsidR="009B0C74" w:rsidRPr="009B0C74">
        <w:rPr>
          <w:rFonts w:ascii="Arial" w:hAnsi="Arial" w:cs="Arial"/>
          <w:lang w:val="fr-FR"/>
        </w:rPr>
        <w:t>Une fois</w:t>
      </w:r>
      <w:r w:rsidRPr="009B0C74">
        <w:rPr>
          <w:rFonts w:ascii="Arial" w:hAnsi="Arial" w:cs="Arial"/>
          <w:lang w:val="fr-FR"/>
        </w:rPr>
        <w:t xml:space="preserve"> encore, cette question sera discutée au module 2, </w:t>
      </w:r>
      <w:r w:rsidR="009B0C74" w:rsidRPr="009B0C74">
        <w:rPr>
          <w:rFonts w:ascii="Arial" w:hAnsi="Arial" w:cs="Arial"/>
          <w:lang w:val="fr-FR"/>
        </w:rPr>
        <w:t>et l’animateur peut</w:t>
      </w:r>
      <w:r w:rsidRPr="009B0C74">
        <w:rPr>
          <w:rFonts w:ascii="Arial" w:hAnsi="Arial" w:cs="Arial"/>
          <w:lang w:val="fr-FR"/>
        </w:rPr>
        <w:t xml:space="preserve"> </w:t>
      </w:r>
      <w:r w:rsidR="009B0C74" w:rsidRPr="009B0C74">
        <w:rPr>
          <w:rFonts w:ascii="Arial" w:hAnsi="Arial" w:cs="Arial"/>
          <w:lang w:val="fr-FR"/>
        </w:rPr>
        <w:t xml:space="preserve">fort bien </w:t>
      </w:r>
      <w:r w:rsidRPr="009B0C74">
        <w:rPr>
          <w:rFonts w:ascii="Arial" w:hAnsi="Arial" w:cs="Arial"/>
          <w:lang w:val="fr-FR"/>
        </w:rPr>
        <w:t>décider</w:t>
      </w:r>
      <w:r w:rsidR="00BA5466" w:rsidRPr="009B0C74">
        <w:rPr>
          <w:rFonts w:ascii="Arial" w:hAnsi="Arial" w:cs="Arial"/>
          <w:lang w:val="fr-FR"/>
        </w:rPr>
        <w:t xml:space="preserve"> de la traiter </w:t>
      </w:r>
      <w:r w:rsidR="009B0C74" w:rsidRPr="009B0C74">
        <w:rPr>
          <w:rFonts w:ascii="Arial" w:hAnsi="Arial" w:cs="Arial"/>
          <w:lang w:val="fr-FR"/>
        </w:rPr>
        <w:t xml:space="preserve">ici </w:t>
      </w:r>
      <w:r w:rsidRPr="009B0C74">
        <w:rPr>
          <w:rFonts w:ascii="Arial" w:hAnsi="Arial" w:cs="Arial"/>
          <w:lang w:val="fr-FR"/>
        </w:rPr>
        <w:t>ou d’attendre le module suivant</w:t>
      </w:r>
      <w:r w:rsidR="009B0C74" w:rsidRPr="009B0C74">
        <w:rPr>
          <w:rFonts w:ascii="Arial" w:hAnsi="Arial" w:cs="Arial"/>
          <w:lang w:val="fr-FR"/>
        </w:rPr>
        <w:t>.</w:t>
      </w:r>
    </w:p>
    <w:p w:rsidR="004D54E0" w:rsidRDefault="00C00033" w:rsidP="00C25E60">
      <w:pPr>
        <w:numPr>
          <w:ilvl w:val="0"/>
          <w:numId w:val="7"/>
        </w:numPr>
        <w:spacing w:line="260" w:lineRule="exact"/>
        <w:ind w:right="22"/>
        <w:jc w:val="both"/>
        <w:rPr>
          <w:rFonts w:ascii="Arial" w:hAnsi="Arial" w:cs="Arial"/>
          <w:lang w:val="en-GB"/>
        </w:rPr>
      </w:pPr>
      <w:r w:rsidRPr="009B0C74">
        <w:rPr>
          <w:rFonts w:ascii="Arial" w:hAnsi="Arial" w:cs="Arial"/>
          <w:lang w:val="fr-FR"/>
        </w:rPr>
        <w:t xml:space="preserve">Diapositive 20 – </w:t>
      </w:r>
      <w:r w:rsidR="009B0C74" w:rsidRPr="009B0C74">
        <w:rPr>
          <w:rFonts w:ascii="Arial" w:hAnsi="Arial" w:cs="Arial"/>
          <w:lang w:val="fr-FR"/>
        </w:rPr>
        <w:t>soulève une q</w:t>
      </w:r>
      <w:r w:rsidRPr="009B0C74">
        <w:rPr>
          <w:rFonts w:ascii="Arial" w:hAnsi="Arial" w:cs="Arial"/>
          <w:lang w:val="fr-FR"/>
        </w:rPr>
        <w:t>uestion récurrente pour ceux qui découvrent la Convention</w:t>
      </w:r>
      <w:r w:rsidR="00BA5466" w:rsidRPr="009B0C74">
        <w:rPr>
          <w:rFonts w:ascii="Arial" w:hAnsi="Arial" w:cs="Arial"/>
          <w:lang w:val="fr-FR"/>
        </w:rPr>
        <w:t xml:space="preserve"> </w:t>
      </w:r>
      <w:r w:rsidRPr="009B0C74">
        <w:rPr>
          <w:rFonts w:ascii="Arial" w:hAnsi="Arial" w:cs="Arial"/>
          <w:lang w:val="fr-FR"/>
        </w:rPr>
        <w:t xml:space="preserve">: quels sont le langage et la terminologie </w:t>
      </w:r>
      <w:r w:rsidR="009B0C74" w:rsidRPr="009B0C74">
        <w:rPr>
          <w:rFonts w:ascii="Arial" w:hAnsi="Arial" w:cs="Arial"/>
          <w:lang w:val="fr-FR"/>
        </w:rPr>
        <w:t>appropriés ?</w:t>
      </w:r>
      <w:r w:rsidR="007D376B" w:rsidRPr="00545657">
        <w:rPr>
          <w:rFonts w:ascii="Arial" w:hAnsi="Arial" w:cs="Arial"/>
          <w:lang w:val="en-GB"/>
        </w:rPr>
        <w:t xml:space="preserve"> </w:t>
      </w:r>
      <w:r w:rsidR="00D87E19">
        <w:rPr>
          <w:rFonts w:ascii="Arial" w:hAnsi="Arial" w:cs="Arial"/>
          <w:lang w:val="fr-FR"/>
        </w:rPr>
        <w:t>L’a</w:t>
      </w:r>
      <w:r w:rsidR="009B0C74" w:rsidRPr="009B0C74">
        <w:rPr>
          <w:rFonts w:ascii="Arial" w:hAnsi="Arial" w:cs="Arial"/>
          <w:lang w:val="fr-FR"/>
        </w:rPr>
        <w:t>nimateur</w:t>
      </w:r>
      <w:r w:rsidR="00D87E19">
        <w:rPr>
          <w:rFonts w:ascii="Arial" w:hAnsi="Arial" w:cs="Arial"/>
          <w:lang w:val="fr-FR"/>
        </w:rPr>
        <w:t xml:space="preserve"> </w:t>
      </w:r>
      <w:r w:rsidRPr="009B0C74">
        <w:rPr>
          <w:rFonts w:ascii="Arial" w:hAnsi="Arial" w:cs="Arial"/>
          <w:lang w:val="fr-FR"/>
        </w:rPr>
        <w:t>souligner</w:t>
      </w:r>
      <w:r w:rsidR="00D87E19">
        <w:rPr>
          <w:rFonts w:ascii="Arial" w:hAnsi="Arial" w:cs="Arial"/>
          <w:lang w:val="fr-FR"/>
        </w:rPr>
        <w:t>a</w:t>
      </w:r>
      <w:r w:rsidR="009B0C74" w:rsidRPr="009B0C74">
        <w:rPr>
          <w:rFonts w:ascii="Arial" w:hAnsi="Arial" w:cs="Arial"/>
          <w:lang w:val="fr-FR"/>
        </w:rPr>
        <w:t xml:space="preserve"> immédiatement</w:t>
      </w:r>
      <w:r w:rsidRPr="009B0C74">
        <w:rPr>
          <w:rFonts w:ascii="Arial" w:hAnsi="Arial" w:cs="Arial"/>
          <w:lang w:val="fr-FR"/>
        </w:rPr>
        <w:t xml:space="preserve"> l’importance du respect mutuel dans les échanges, tout en évitant le politiquement correct.</w:t>
      </w:r>
      <w:r w:rsidR="007D376B" w:rsidRPr="00545657">
        <w:rPr>
          <w:rFonts w:ascii="Arial" w:hAnsi="Arial" w:cs="Arial"/>
          <w:lang w:val="en-GB"/>
        </w:rPr>
        <w:t xml:space="preserve"> </w:t>
      </w:r>
      <w:r w:rsidRPr="009B0C74">
        <w:rPr>
          <w:rFonts w:ascii="Arial" w:hAnsi="Arial" w:cs="Arial"/>
          <w:lang w:val="fr-FR"/>
        </w:rPr>
        <w:t xml:space="preserve">Même si la terminologie est importante, il existe un désaccord dans ce domaine et ce sont avant tout </w:t>
      </w:r>
      <w:r w:rsidR="009B0C74" w:rsidRPr="009B0C74">
        <w:rPr>
          <w:rFonts w:ascii="Arial" w:hAnsi="Arial" w:cs="Arial"/>
          <w:lang w:val="fr-FR"/>
        </w:rPr>
        <w:t xml:space="preserve">par nos actes que nous témoignons notre </w:t>
      </w:r>
      <w:r w:rsidRPr="009B0C74">
        <w:rPr>
          <w:rFonts w:ascii="Arial" w:hAnsi="Arial" w:cs="Arial"/>
          <w:lang w:val="fr-FR"/>
        </w:rPr>
        <w:t>respect.</w:t>
      </w:r>
    </w:p>
    <w:p w:rsidR="007D376B" w:rsidRPr="00545657" w:rsidRDefault="00C00033" w:rsidP="00C25E60">
      <w:pPr>
        <w:numPr>
          <w:ilvl w:val="0"/>
          <w:numId w:val="7"/>
        </w:numPr>
        <w:spacing w:line="260" w:lineRule="exact"/>
        <w:ind w:right="22"/>
        <w:jc w:val="both"/>
        <w:rPr>
          <w:rFonts w:ascii="Arial" w:hAnsi="Arial" w:cs="Arial"/>
          <w:lang w:val="en-GB"/>
        </w:rPr>
      </w:pPr>
      <w:r w:rsidRPr="009B0C74">
        <w:rPr>
          <w:rFonts w:ascii="Arial" w:hAnsi="Arial" w:cs="Arial"/>
          <w:lang w:val="fr-FR"/>
        </w:rPr>
        <w:t xml:space="preserve">Diapositive 21 – </w:t>
      </w:r>
      <w:r w:rsidR="009B0C74" w:rsidRPr="009B0C74">
        <w:rPr>
          <w:rFonts w:ascii="Arial" w:hAnsi="Arial" w:cs="Arial"/>
          <w:lang w:val="fr-FR"/>
        </w:rPr>
        <w:t>offre des s</w:t>
      </w:r>
      <w:r w:rsidRPr="009B0C74">
        <w:rPr>
          <w:rFonts w:ascii="Arial" w:hAnsi="Arial" w:cs="Arial"/>
          <w:lang w:val="fr-FR"/>
        </w:rPr>
        <w:t>ources d’information</w:t>
      </w:r>
      <w:r w:rsidR="009B0C74" w:rsidRPr="009B0C74">
        <w:rPr>
          <w:rFonts w:ascii="Arial" w:hAnsi="Arial" w:cs="Arial"/>
          <w:lang w:val="fr-FR"/>
        </w:rPr>
        <w:t>s</w:t>
      </w:r>
      <w:r w:rsidRPr="009B0C74">
        <w:rPr>
          <w:rFonts w:ascii="Arial" w:hAnsi="Arial" w:cs="Arial"/>
          <w:lang w:val="fr-FR"/>
        </w:rPr>
        <w:t xml:space="preserve"> complémentaire</w:t>
      </w:r>
      <w:r w:rsidR="009B0C74" w:rsidRPr="009B0C74">
        <w:rPr>
          <w:rFonts w:ascii="Arial" w:hAnsi="Arial" w:cs="Arial"/>
          <w:lang w:val="fr-FR"/>
        </w:rPr>
        <w:t>s</w:t>
      </w:r>
      <w:r w:rsidR="00195766">
        <w:rPr>
          <w:rFonts w:ascii="Arial" w:hAnsi="Arial" w:cs="Arial"/>
          <w:lang w:val="fr-FR"/>
        </w:rPr>
        <w:t>.</w:t>
      </w:r>
    </w:p>
    <w:sectPr w:rsidR="007D376B" w:rsidRPr="00545657" w:rsidSect="009816E4">
      <w:headerReference w:type="default" r:id="rId16"/>
      <w:footerReference w:type="even" r:id="rId17"/>
      <w:footerReference w:type="default" r:id="rId1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447B" w:rsidRDefault="00F0447B">
      <w:r>
        <w:separator/>
      </w:r>
    </w:p>
  </w:endnote>
  <w:endnote w:type="continuationSeparator" w:id="0">
    <w:p w:rsidR="00F0447B" w:rsidRDefault="00F044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447B" w:rsidRDefault="00F0447B" w:rsidP="00895B6A">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F0447B" w:rsidRDefault="00F0447B" w:rsidP="005526DF">
    <w:pPr>
      <w:pStyle w:val="Pieddepag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447B" w:rsidRPr="005526DF" w:rsidRDefault="00F0447B" w:rsidP="00895B6A">
    <w:pPr>
      <w:pStyle w:val="Pieddepage"/>
      <w:framePr w:wrap="around" w:vAnchor="text" w:hAnchor="margin" w:xAlign="right" w:y="1"/>
      <w:rPr>
        <w:rStyle w:val="Numrodepage"/>
        <w:rFonts w:ascii="Arial" w:hAnsi="Arial" w:cs="Arial"/>
      </w:rPr>
    </w:pPr>
    <w:r w:rsidRPr="005526DF">
      <w:rPr>
        <w:rStyle w:val="Numrodepage"/>
        <w:rFonts w:ascii="Arial" w:hAnsi="Arial" w:cs="Arial"/>
      </w:rPr>
      <w:fldChar w:fldCharType="begin"/>
    </w:r>
    <w:r w:rsidRPr="005526DF">
      <w:rPr>
        <w:rStyle w:val="Numrodepage"/>
        <w:rFonts w:ascii="Arial" w:hAnsi="Arial" w:cs="Arial"/>
      </w:rPr>
      <w:instrText xml:space="preserve">PAGE  </w:instrText>
    </w:r>
    <w:r w:rsidRPr="005526DF">
      <w:rPr>
        <w:rStyle w:val="Numrodepage"/>
        <w:rFonts w:ascii="Arial" w:hAnsi="Arial" w:cs="Arial"/>
      </w:rPr>
      <w:fldChar w:fldCharType="separate"/>
    </w:r>
    <w:r w:rsidR="005642AA">
      <w:rPr>
        <w:rStyle w:val="Numrodepage"/>
        <w:rFonts w:ascii="Arial" w:hAnsi="Arial" w:cs="Arial"/>
        <w:noProof/>
      </w:rPr>
      <w:t>1</w:t>
    </w:r>
    <w:r w:rsidRPr="005526DF">
      <w:rPr>
        <w:rStyle w:val="Numrodepage"/>
        <w:rFonts w:ascii="Arial" w:hAnsi="Arial" w:cs="Arial"/>
      </w:rPr>
      <w:fldChar w:fldCharType="end"/>
    </w:r>
  </w:p>
  <w:p w:rsidR="00F0447B" w:rsidRPr="00550A14" w:rsidRDefault="00F0447B" w:rsidP="00B061C6">
    <w:pPr>
      <w:pStyle w:val="Pieddepage"/>
      <w:ind w:right="360"/>
      <w:rPr>
        <w:rFonts w:ascii="Arial" w:hAnsi="Arial" w:cs="Arial"/>
        <w:b/>
        <w:color w:val="4F81BD"/>
        <w:sz w:val="20"/>
        <w:szCs w:val="20"/>
        <w:lang w:val="en-GB"/>
      </w:rPr>
    </w:pPr>
    <w:r>
      <w:rPr>
        <w:rFonts w:ascii="Arial" w:hAnsi="Arial" w:cs="Arial"/>
        <w:b/>
        <w:color w:val="4F81BD"/>
        <w:sz w:val="20"/>
        <w:szCs w:val="20"/>
        <w:lang w:val="en-GB"/>
      </w:rPr>
      <w:t xml:space="preserve">© </w:t>
    </w:r>
    <w:r w:rsidRPr="00C25E60">
      <w:rPr>
        <w:rFonts w:ascii="Arial" w:hAnsi="Arial" w:cs="Arial"/>
        <w:b/>
        <w:color w:val="4F81BD"/>
        <w:sz w:val="20"/>
        <w:szCs w:val="20"/>
        <w:lang w:val="fr-FR"/>
      </w:rPr>
      <w:t>2012 Nations Unies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447B" w:rsidRDefault="00F0447B">
      <w:r>
        <w:separator/>
      </w:r>
    </w:p>
  </w:footnote>
  <w:footnote w:type="continuationSeparator" w:id="0">
    <w:p w:rsidR="00F0447B" w:rsidRDefault="00F044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447B" w:rsidRPr="00A70563" w:rsidRDefault="00F0447B" w:rsidP="00C25E60">
    <w:pPr>
      <w:pStyle w:val="En-tte"/>
      <w:tabs>
        <w:tab w:val="clear" w:pos="4320"/>
        <w:tab w:val="clear" w:pos="8640"/>
        <w:tab w:val="right" w:pos="10800"/>
      </w:tabs>
      <w:rPr>
        <w:rFonts w:ascii="Arial" w:hAnsi="Arial" w:cs="Arial"/>
        <w:i/>
        <w:iCs/>
        <w:sz w:val="20"/>
        <w:szCs w:val="20"/>
        <w:lang w:val="fr-FR"/>
      </w:rPr>
    </w:pPr>
    <w:r w:rsidRPr="00A70563">
      <w:rPr>
        <w:rFonts w:ascii="Arial" w:hAnsi="Arial" w:cs="Arial"/>
        <w:iCs/>
        <w:sz w:val="20"/>
        <w:szCs w:val="20"/>
        <w:lang w:val="fr-FR"/>
      </w:rPr>
      <w:t>Module 1</w:t>
    </w:r>
    <w:r w:rsidRPr="00A70563">
      <w:rPr>
        <w:rFonts w:ascii="Calibri" w:hAnsi="Calibri"/>
        <w:iCs/>
        <w:sz w:val="20"/>
        <w:szCs w:val="20"/>
        <w:lang w:val="fr-FR"/>
      </w:rPr>
      <w:tab/>
    </w:r>
    <w:r w:rsidRPr="00A70563">
      <w:rPr>
        <w:rFonts w:ascii="Arial" w:hAnsi="Arial" w:cs="Arial"/>
        <w:iCs/>
        <w:sz w:val="20"/>
        <w:szCs w:val="20"/>
        <w:lang w:val="fr-FR"/>
      </w:rPr>
      <w:t>Convention relative aux droits des personnes handicapées</w:t>
    </w:r>
    <w:r>
      <w:rPr>
        <w:rFonts w:ascii="Arial" w:hAnsi="Arial" w:cs="Arial"/>
        <w:iCs/>
        <w:sz w:val="20"/>
        <w:szCs w:val="20"/>
        <w:lang w:val="fr-FR"/>
      </w:rPr>
      <w:t xml:space="preserve"> : programme de formation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41479E"/>
    <w:multiLevelType w:val="hybridMultilevel"/>
    <w:tmpl w:val="38C42552"/>
    <w:lvl w:ilvl="0" w:tplc="0809000D">
      <w:start w:val="1"/>
      <w:numFmt w:val="bullet"/>
      <w:lvlText w:val=""/>
      <w:lvlJc w:val="left"/>
      <w:pPr>
        <w:tabs>
          <w:tab w:val="num" w:pos="360"/>
        </w:tabs>
        <w:ind w:left="360" w:hanging="360"/>
      </w:pPr>
      <w:rPr>
        <w:rFonts w:ascii="Wingdings" w:hAnsi="Wingdings" w:hint="default"/>
      </w:rPr>
    </w:lvl>
    <w:lvl w:ilvl="1" w:tplc="2EA84E36" w:tentative="1">
      <w:start w:val="1"/>
      <w:numFmt w:val="bullet"/>
      <w:lvlText w:val="•"/>
      <w:lvlJc w:val="left"/>
      <w:pPr>
        <w:tabs>
          <w:tab w:val="num" w:pos="1080"/>
        </w:tabs>
        <w:ind w:left="1080" w:hanging="360"/>
      </w:pPr>
      <w:rPr>
        <w:rFonts w:ascii="Arial" w:hAnsi="Arial" w:hint="default"/>
      </w:rPr>
    </w:lvl>
    <w:lvl w:ilvl="2" w:tplc="C63435F2" w:tentative="1">
      <w:start w:val="1"/>
      <w:numFmt w:val="bullet"/>
      <w:lvlText w:val="•"/>
      <w:lvlJc w:val="left"/>
      <w:pPr>
        <w:tabs>
          <w:tab w:val="num" w:pos="1800"/>
        </w:tabs>
        <w:ind w:left="1800" w:hanging="360"/>
      </w:pPr>
      <w:rPr>
        <w:rFonts w:ascii="Arial" w:hAnsi="Arial" w:hint="default"/>
      </w:rPr>
    </w:lvl>
    <w:lvl w:ilvl="3" w:tplc="E8EAF5F6" w:tentative="1">
      <w:start w:val="1"/>
      <w:numFmt w:val="bullet"/>
      <w:lvlText w:val="•"/>
      <w:lvlJc w:val="left"/>
      <w:pPr>
        <w:tabs>
          <w:tab w:val="num" w:pos="2520"/>
        </w:tabs>
        <w:ind w:left="2520" w:hanging="360"/>
      </w:pPr>
      <w:rPr>
        <w:rFonts w:ascii="Arial" w:hAnsi="Arial" w:hint="default"/>
      </w:rPr>
    </w:lvl>
    <w:lvl w:ilvl="4" w:tplc="AA2E512E" w:tentative="1">
      <w:start w:val="1"/>
      <w:numFmt w:val="bullet"/>
      <w:lvlText w:val="•"/>
      <w:lvlJc w:val="left"/>
      <w:pPr>
        <w:tabs>
          <w:tab w:val="num" w:pos="3240"/>
        </w:tabs>
        <w:ind w:left="3240" w:hanging="360"/>
      </w:pPr>
      <w:rPr>
        <w:rFonts w:ascii="Arial" w:hAnsi="Arial" w:hint="default"/>
      </w:rPr>
    </w:lvl>
    <w:lvl w:ilvl="5" w:tplc="E77AF07A" w:tentative="1">
      <w:start w:val="1"/>
      <w:numFmt w:val="bullet"/>
      <w:lvlText w:val="•"/>
      <w:lvlJc w:val="left"/>
      <w:pPr>
        <w:tabs>
          <w:tab w:val="num" w:pos="3960"/>
        </w:tabs>
        <w:ind w:left="3960" w:hanging="360"/>
      </w:pPr>
      <w:rPr>
        <w:rFonts w:ascii="Arial" w:hAnsi="Arial" w:hint="default"/>
      </w:rPr>
    </w:lvl>
    <w:lvl w:ilvl="6" w:tplc="18D4E7EC" w:tentative="1">
      <w:start w:val="1"/>
      <w:numFmt w:val="bullet"/>
      <w:lvlText w:val="•"/>
      <w:lvlJc w:val="left"/>
      <w:pPr>
        <w:tabs>
          <w:tab w:val="num" w:pos="4680"/>
        </w:tabs>
        <w:ind w:left="4680" w:hanging="360"/>
      </w:pPr>
      <w:rPr>
        <w:rFonts w:ascii="Arial" w:hAnsi="Arial" w:hint="default"/>
      </w:rPr>
    </w:lvl>
    <w:lvl w:ilvl="7" w:tplc="FB081032" w:tentative="1">
      <w:start w:val="1"/>
      <w:numFmt w:val="bullet"/>
      <w:lvlText w:val="•"/>
      <w:lvlJc w:val="left"/>
      <w:pPr>
        <w:tabs>
          <w:tab w:val="num" w:pos="5400"/>
        </w:tabs>
        <w:ind w:left="5400" w:hanging="360"/>
      </w:pPr>
      <w:rPr>
        <w:rFonts w:ascii="Arial" w:hAnsi="Arial" w:hint="default"/>
      </w:rPr>
    </w:lvl>
    <w:lvl w:ilvl="8" w:tplc="8EBE9E88" w:tentative="1">
      <w:start w:val="1"/>
      <w:numFmt w:val="bullet"/>
      <w:lvlText w:val="•"/>
      <w:lvlJc w:val="left"/>
      <w:pPr>
        <w:tabs>
          <w:tab w:val="num" w:pos="6120"/>
        </w:tabs>
        <w:ind w:left="6120" w:hanging="360"/>
      </w:pPr>
      <w:rPr>
        <w:rFonts w:ascii="Arial" w:hAnsi="Arial" w:hint="default"/>
      </w:rPr>
    </w:lvl>
  </w:abstractNum>
  <w:abstractNum w:abstractNumId="1" w15:restartNumberingAfterBreak="0">
    <w:nsid w:val="26B11204"/>
    <w:multiLevelType w:val="hybridMultilevel"/>
    <w:tmpl w:val="B6044078"/>
    <w:lvl w:ilvl="0" w:tplc="A7ECAA98">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D6669DD"/>
    <w:multiLevelType w:val="hybridMultilevel"/>
    <w:tmpl w:val="219EF548"/>
    <w:lvl w:ilvl="0" w:tplc="745C66BA">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51DA6A9C"/>
    <w:multiLevelType w:val="hybridMultilevel"/>
    <w:tmpl w:val="5496815E"/>
    <w:lvl w:ilvl="0" w:tplc="53C299D0">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53D30D7D"/>
    <w:multiLevelType w:val="hybridMultilevel"/>
    <w:tmpl w:val="60145766"/>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7F02379C"/>
    <w:multiLevelType w:val="hybridMultilevel"/>
    <w:tmpl w:val="1578098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7F873CD4"/>
    <w:multiLevelType w:val="hybridMultilevel"/>
    <w:tmpl w:val="7E341D28"/>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2"/>
  </w:num>
  <w:num w:numId="3">
    <w:abstractNumId w:val="4"/>
  </w:num>
  <w:num w:numId="4">
    <w:abstractNumId w:val="0"/>
  </w:num>
  <w:num w:numId="5">
    <w:abstractNumId w:val="6"/>
  </w:num>
  <w:num w:numId="6">
    <w:abstractNumId w:val="3"/>
  </w:num>
  <w:num w:numId="7">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hdrShapeDefaults>
    <o:shapedefaults v:ext="edit" spidmax="3276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16BB"/>
    <w:rsid w:val="000050DB"/>
    <w:rsid w:val="00017949"/>
    <w:rsid w:val="00022250"/>
    <w:rsid w:val="0002316C"/>
    <w:rsid w:val="00024964"/>
    <w:rsid w:val="0002527E"/>
    <w:rsid w:val="000266EE"/>
    <w:rsid w:val="000379C4"/>
    <w:rsid w:val="00043334"/>
    <w:rsid w:val="0007020F"/>
    <w:rsid w:val="00081EE2"/>
    <w:rsid w:val="00086549"/>
    <w:rsid w:val="000A0B75"/>
    <w:rsid w:val="000A2989"/>
    <w:rsid w:val="000A346F"/>
    <w:rsid w:val="000A780F"/>
    <w:rsid w:val="000B1483"/>
    <w:rsid w:val="000C60C8"/>
    <w:rsid w:val="000C6506"/>
    <w:rsid w:val="000C6CCA"/>
    <w:rsid w:val="000C7F29"/>
    <w:rsid w:val="000D534E"/>
    <w:rsid w:val="000D7432"/>
    <w:rsid w:val="000D78EA"/>
    <w:rsid w:val="0010305E"/>
    <w:rsid w:val="00106050"/>
    <w:rsid w:val="0010663E"/>
    <w:rsid w:val="0011200B"/>
    <w:rsid w:val="0012021D"/>
    <w:rsid w:val="00120883"/>
    <w:rsid w:val="00127CB0"/>
    <w:rsid w:val="00130DAD"/>
    <w:rsid w:val="00133CA1"/>
    <w:rsid w:val="001353BA"/>
    <w:rsid w:val="0013632A"/>
    <w:rsid w:val="00142C25"/>
    <w:rsid w:val="0014409C"/>
    <w:rsid w:val="0015273F"/>
    <w:rsid w:val="00152C00"/>
    <w:rsid w:val="00156E7B"/>
    <w:rsid w:val="001572B8"/>
    <w:rsid w:val="0016135F"/>
    <w:rsid w:val="00167206"/>
    <w:rsid w:val="001751C9"/>
    <w:rsid w:val="00182BB3"/>
    <w:rsid w:val="0018795A"/>
    <w:rsid w:val="00193191"/>
    <w:rsid w:val="00195766"/>
    <w:rsid w:val="001B5212"/>
    <w:rsid w:val="001B6A00"/>
    <w:rsid w:val="001C0F5F"/>
    <w:rsid w:val="001C697F"/>
    <w:rsid w:val="001D747D"/>
    <w:rsid w:val="001D7ADB"/>
    <w:rsid w:val="001E590C"/>
    <w:rsid w:val="001E73C9"/>
    <w:rsid w:val="001F2B38"/>
    <w:rsid w:val="001F3921"/>
    <w:rsid w:val="0020246F"/>
    <w:rsid w:val="002106EA"/>
    <w:rsid w:val="00215936"/>
    <w:rsid w:val="00224059"/>
    <w:rsid w:val="002320AB"/>
    <w:rsid w:val="00235CD0"/>
    <w:rsid w:val="00240BC0"/>
    <w:rsid w:val="00241835"/>
    <w:rsid w:val="00246C90"/>
    <w:rsid w:val="00255E26"/>
    <w:rsid w:val="00262699"/>
    <w:rsid w:val="00264897"/>
    <w:rsid w:val="002675BF"/>
    <w:rsid w:val="00270564"/>
    <w:rsid w:val="00271066"/>
    <w:rsid w:val="002745F6"/>
    <w:rsid w:val="002805CE"/>
    <w:rsid w:val="002840BC"/>
    <w:rsid w:val="00287589"/>
    <w:rsid w:val="00287A03"/>
    <w:rsid w:val="002931BB"/>
    <w:rsid w:val="0029643F"/>
    <w:rsid w:val="002A17F4"/>
    <w:rsid w:val="002A6377"/>
    <w:rsid w:val="002B0149"/>
    <w:rsid w:val="002B3196"/>
    <w:rsid w:val="002B717D"/>
    <w:rsid w:val="002B7E95"/>
    <w:rsid w:val="002C2991"/>
    <w:rsid w:val="002C7E30"/>
    <w:rsid w:val="002D178E"/>
    <w:rsid w:val="002E165F"/>
    <w:rsid w:val="002F073E"/>
    <w:rsid w:val="002F2E7D"/>
    <w:rsid w:val="002F3046"/>
    <w:rsid w:val="002F6C94"/>
    <w:rsid w:val="002F79AD"/>
    <w:rsid w:val="00302DAD"/>
    <w:rsid w:val="003076C4"/>
    <w:rsid w:val="003171A1"/>
    <w:rsid w:val="00317326"/>
    <w:rsid w:val="00317B61"/>
    <w:rsid w:val="00320BC1"/>
    <w:rsid w:val="00322FD2"/>
    <w:rsid w:val="00336311"/>
    <w:rsid w:val="00347CF5"/>
    <w:rsid w:val="00347F07"/>
    <w:rsid w:val="00356C3D"/>
    <w:rsid w:val="0036253A"/>
    <w:rsid w:val="003640D1"/>
    <w:rsid w:val="00367BDB"/>
    <w:rsid w:val="00373776"/>
    <w:rsid w:val="00375CC1"/>
    <w:rsid w:val="00377368"/>
    <w:rsid w:val="0038188C"/>
    <w:rsid w:val="003919F5"/>
    <w:rsid w:val="00394508"/>
    <w:rsid w:val="003A1533"/>
    <w:rsid w:val="003A1DA1"/>
    <w:rsid w:val="003A46B5"/>
    <w:rsid w:val="003A556F"/>
    <w:rsid w:val="003A66DA"/>
    <w:rsid w:val="003B0FC0"/>
    <w:rsid w:val="003B2611"/>
    <w:rsid w:val="003B5DE3"/>
    <w:rsid w:val="003B6D25"/>
    <w:rsid w:val="003C4BB8"/>
    <w:rsid w:val="003C5BA5"/>
    <w:rsid w:val="003C5D69"/>
    <w:rsid w:val="003C6810"/>
    <w:rsid w:val="003D0B7F"/>
    <w:rsid w:val="003D3D05"/>
    <w:rsid w:val="003D63F2"/>
    <w:rsid w:val="003D7054"/>
    <w:rsid w:val="003E39C8"/>
    <w:rsid w:val="003E482A"/>
    <w:rsid w:val="003F4357"/>
    <w:rsid w:val="003F7A4B"/>
    <w:rsid w:val="003F7DAE"/>
    <w:rsid w:val="00403BDE"/>
    <w:rsid w:val="0040522B"/>
    <w:rsid w:val="00406A81"/>
    <w:rsid w:val="00413D74"/>
    <w:rsid w:val="00414CE0"/>
    <w:rsid w:val="004172A6"/>
    <w:rsid w:val="00425821"/>
    <w:rsid w:val="00437438"/>
    <w:rsid w:val="00441BE4"/>
    <w:rsid w:val="00442016"/>
    <w:rsid w:val="00442D09"/>
    <w:rsid w:val="004434FA"/>
    <w:rsid w:val="0045411E"/>
    <w:rsid w:val="0046391B"/>
    <w:rsid w:val="004655E7"/>
    <w:rsid w:val="00467C83"/>
    <w:rsid w:val="004743CE"/>
    <w:rsid w:val="00474980"/>
    <w:rsid w:val="004800D6"/>
    <w:rsid w:val="00482ED3"/>
    <w:rsid w:val="004831FD"/>
    <w:rsid w:val="00493C85"/>
    <w:rsid w:val="00495E08"/>
    <w:rsid w:val="00497057"/>
    <w:rsid w:val="00497C8F"/>
    <w:rsid w:val="004A6F2B"/>
    <w:rsid w:val="004C4CC6"/>
    <w:rsid w:val="004C602F"/>
    <w:rsid w:val="004D1D7F"/>
    <w:rsid w:val="004D3FEE"/>
    <w:rsid w:val="004D54E0"/>
    <w:rsid w:val="004F006D"/>
    <w:rsid w:val="004F4CDF"/>
    <w:rsid w:val="004F542D"/>
    <w:rsid w:val="005007D7"/>
    <w:rsid w:val="00503BA1"/>
    <w:rsid w:val="00504BD1"/>
    <w:rsid w:val="00505053"/>
    <w:rsid w:val="005148F4"/>
    <w:rsid w:val="005216CB"/>
    <w:rsid w:val="00526A08"/>
    <w:rsid w:val="00531E04"/>
    <w:rsid w:val="00534E2B"/>
    <w:rsid w:val="0054293D"/>
    <w:rsid w:val="00545657"/>
    <w:rsid w:val="00550A14"/>
    <w:rsid w:val="005526DF"/>
    <w:rsid w:val="005529C6"/>
    <w:rsid w:val="00554A04"/>
    <w:rsid w:val="005642AA"/>
    <w:rsid w:val="005648F9"/>
    <w:rsid w:val="00566662"/>
    <w:rsid w:val="005727BA"/>
    <w:rsid w:val="0057291B"/>
    <w:rsid w:val="00584E77"/>
    <w:rsid w:val="005910DB"/>
    <w:rsid w:val="005916C5"/>
    <w:rsid w:val="0059198E"/>
    <w:rsid w:val="00592C90"/>
    <w:rsid w:val="00594610"/>
    <w:rsid w:val="005955B2"/>
    <w:rsid w:val="00596EEA"/>
    <w:rsid w:val="005A128C"/>
    <w:rsid w:val="005A36CF"/>
    <w:rsid w:val="005A42AE"/>
    <w:rsid w:val="005A5579"/>
    <w:rsid w:val="005A7521"/>
    <w:rsid w:val="005A7CC1"/>
    <w:rsid w:val="005C1CE9"/>
    <w:rsid w:val="005C2832"/>
    <w:rsid w:val="005C2D50"/>
    <w:rsid w:val="005C332F"/>
    <w:rsid w:val="005C446E"/>
    <w:rsid w:val="005C6BAA"/>
    <w:rsid w:val="005D0B1A"/>
    <w:rsid w:val="005D0F68"/>
    <w:rsid w:val="005D7FEB"/>
    <w:rsid w:val="00623EA1"/>
    <w:rsid w:val="00637BF3"/>
    <w:rsid w:val="00641E4C"/>
    <w:rsid w:val="00642E23"/>
    <w:rsid w:val="006432C5"/>
    <w:rsid w:val="00646A99"/>
    <w:rsid w:val="00646F24"/>
    <w:rsid w:val="00647373"/>
    <w:rsid w:val="00654223"/>
    <w:rsid w:val="00667BFF"/>
    <w:rsid w:val="006734F5"/>
    <w:rsid w:val="00674EDF"/>
    <w:rsid w:val="0069180E"/>
    <w:rsid w:val="006929CF"/>
    <w:rsid w:val="006A38AD"/>
    <w:rsid w:val="006A5012"/>
    <w:rsid w:val="006A62ED"/>
    <w:rsid w:val="006B0BA2"/>
    <w:rsid w:val="006C12FD"/>
    <w:rsid w:val="006C284E"/>
    <w:rsid w:val="006C77AD"/>
    <w:rsid w:val="006D0047"/>
    <w:rsid w:val="006D1CC6"/>
    <w:rsid w:val="006D5098"/>
    <w:rsid w:val="006D6AA8"/>
    <w:rsid w:val="006D7AB7"/>
    <w:rsid w:val="006E26F0"/>
    <w:rsid w:val="006E27A4"/>
    <w:rsid w:val="006E3EBE"/>
    <w:rsid w:val="006E46F0"/>
    <w:rsid w:val="006F3E8C"/>
    <w:rsid w:val="006F5AEE"/>
    <w:rsid w:val="00700658"/>
    <w:rsid w:val="007039CF"/>
    <w:rsid w:val="00704CCD"/>
    <w:rsid w:val="007059B8"/>
    <w:rsid w:val="00713354"/>
    <w:rsid w:val="00714E6D"/>
    <w:rsid w:val="00725DEE"/>
    <w:rsid w:val="0073260A"/>
    <w:rsid w:val="007448F1"/>
    <w:rsid w:val="007567B4"/>
    <w:rsid w:val="00783106"/>
    <w:rsid w:val="007B472D"/>
    <w:rsid w:val="007B48F9"/>
    <w:rsid w:val="007C26A8"/>
    <w:rsid w:val="007C56D1"/>
    <w:rsid w:val="007C76CD"/>
    <w:rsid w:val="007D20A7"/>
    <w:rsid w:val="007D376B"/>
    <w:rsid w:val="007D3D37"/>
    <w:rsid w:val="007D7F14"/>
    <w:rsid w:val="007E0E18"/>
    <w:rsid w:val="007E3F3E"/>
    <w:rsid w:val="007E6059"/>
    <w:rsid w:val="007E7285"/>
    <w:rsid w:val="007F05EE"/>
    <w:rsid w:val="007F1AD9"/>
    <w:rsid w:val="007F4CEF"/>
    <w:rsid w:val="00803651"/>
    <w:rsid w:val="0080373E"/>
    <w:rsid w:val="008039AF"/>
    <w:rsid w:val="008042EF"/>
    <w:rsid w:val="00805916"/>
    <w:rsid w:val="00816025"/>
    <w:rsid w:val="00822E0A"/>
    <w:rsid w:val="00824853"/>
    <w:rsid w:val="00837961"/>
    <w:rsid w:val="00855808"/>
    <w:rsid w:val="008561DC"/>
    <w:rsid w:val="00857E78"/>
    <w:rsid w:val="0086691A"/>
    <w:rsid w:val="00875A75"/>
    <w:rsid w:val="0088150F"/>
    <w:rsid w:val="008834BD"/>
    <w:rsid w:val="008916BB"/>
    <w:rsid w:val="00895B6A"/>
    <w:rsid w:val="00896AA9"/>
    <w:rsid w:val="008A5AED"/>
    <w:rsid w:val="008B7C96"/>
    <w:rsid w:val="008C3405"/>
    <w:rsid w:val="008C6CE1"/>
    <w:rsid w:val="008D0133"/>
    <w:rsid w:val="008D576C"/>
    <w:rsid w:val="008E3B6C"/>
    <w:rsid w:val="008E5CA4"/>
    <w:rsid w:val="008E6CE0"/>
    <w:rsid w:val="008F119D"/>
    <w:rsid w:val="008F52B6"/>
    <w:rsid w:val="00904BAB"/>
    <w:rsid w:val="00904F93"/>
    <w:rsid w:val="00905B19"/>
    <w:rsid w:val="0092311D"/>
    <w:rsid w:val="00934FF9"/>
    <w:rsid w:val="009351FA"/>
    <w:rsid w:val="0093692E"/>
    <w:rsid w:val="00943FCA"/>
    <w:rsid w:val="00944FCA"/>
    <w:rsid w:val="00957CF4"/>
    <w:rsid w:val="009635C8"/>
    <w:rsid w:val="009710E2"/>
    <w:rsid w:val="009816E4"/>
    <w:rsid w:val="00981CB0"/>
    <w:rsid w:val="00991846"/>
    <w:rsid w:val="00997E6B"/>
    <w:rsid w:val="009B0017"/>
    <w:rsid w:val="009B0C74"/>
    <w:rsid w:val="009C2EFE"/>
    <w:rsid w:val="009C3560"/>
    <w:rsid w:val="009C4239"/>
    <w:rsid w:val="009C4E47"/>
    <w:rsid w:val="009C5BAA"/>
    <w:rsid w:val="009D0AF5"/>
    <w:rsid w:val="009D1DBD"/>
    <w:rsid w:val="009E14E0"/>
    <w:rsid w:val="009F5A87"/>
    <w:rsid w:val="00A125EB"/>
    <w:rsid w:val="00A13AF6"/>
    <w:rsid w:val="00A16E6D"/>
    <w:rsid w:val="00A2229E"/>
    <w:rsid w:val="00A22E8C"/>
    <w:rsid w:val="00A31FA1"/>
    <w:rsid w:val="00A35182"/>
    <w:rsid w:val="00A3680A"/>
    <w:rsid w:val="00A43DA0"/>
    <w:rsid w:val="00A54448"/>
    <w:rsid w:val="00A70563"/>
    <w:rsid w:val="00A70E54"/>
    <w:rsid w:val="00A81F4C"/>
    <w:rsid w:val="00A8214D"/>
    <w:rsid w:val="00A9352C"/>
    <w:rsid w:val="00A9365A"/>
    <w:rsid w:val="00A963FD"/>
    <w:rsid w:val="00AA0EA0"/>
    <w:rsid w:val="00AA3C49"/>
    <w:rsid w:val="00AB7EDF"/>
    <w:rsid w:val="00AC0645"/>
    <w:rsid w:val="00AC109B"/>
    <w:rsid w:val="00AC28A4"/>
    <w:rsid w:val="00AE15DA"/>
    <w:rsid w:val="00AE3284"/>
    <w:rsid w:val="00AF35D2"/>
    <w:rsid w:val="00B03A0E"/>
    <w:rsid w:val="00B03B76"/>
    <w:rsid w:val="00B061C6"/>
    <w:rsid w:val="00B2519E"/>
    <w:rsid w:val="00B3164F"/>
    <w:rsid w:val="00B31B9D"/>
    <w:rsid w:val="00B335FB"/>
    <w:rsid w:val="00B34AE5"/>
    <w:rsid w:val="00B540C1"/>
    <w:rsid w:val="00B5794E"/>
    <w:rsid w:val="00B75AF3"/>
    <w:rsid w:val="00B77FDE"/>
    <w:rsid w:val="00B81C9B"/>
    <w:rsid w:val="00B82C11"/>
    <w:rsid w:val="00B83C2E"/>
    <w:rsid w:val="00B871FF"/>
    <w:rsid w:val="00B92621"/>
    <w:rsid w:val="00B96A3A"/>
    <w:rsid w:val="00BA2624"/>
    <w:rsid w:val="00BA5466"/>
    <w:rsid w:val="00BB0719"/>
    <w:rsid w:val="00BB39E5"/>
    <w:rsid w:val="00BB4FEE"/>
    <w:rsid w:val="00BB54C3"/>
    <w:rsid w:val="00BB6429"/>
    <w:rsid w:val="00BC3727"/>
    <w:rsid w:val="00BC583C"/>
    <w:rsid w:val="00BD2E52"/>
    <w:rsid w:val="00BD58FB"/>
    <w:rsid w:val="00BD7051"/>
    <w:rsid w:val="00BE087F"/>
    <w:rsid w:val="00BE2E54"/>
    <w:rsid w:val="00BF1F85"/>
    <w:rsid w:val="00BF3312"/>
    <w:rsid w:val="00BF350E"/>
    <w:rsid w:val="00C00033"/>
    <w:rsid w:val="00C00200"/>
    <w:rsid w:val="00C05C81"/>
    <w:rsid w:val="00C1150C"/>
    <w:rsid w:val="00C16414"/>
    <w:rsid w:val="00C25E60"/>
    <w:rsid w:val="00C35173"/>
    <w:rsid w:val="00C3677B"/>
    <w:rsid w:val="00C47CB1"/>
    <w:rsid w:val="00C56DA3"/>
    <w:rsid w:val="00C60B35"/>
    <w:rsid w:val="00C72299"/>
    <w:rsid w:val="00C82F70"/>
    <w:rsid w:val="00C83E48"/>
    <w:rsid w:val="00C97D19"/>
    <w:rsid w:val="00CA0EBA"/>
    <w:rsid w:val="00CA1F9C"/>
    <w:rsid w:val="00CB1829"/>
    <w:rsid w:val="00CB2E71"/>
    <w:rsid w:val="00CB36B4"/>
    <w:rsid w:val="00CB4552"/>
    <w:rsid w:val="00CB4566"/>
    <w:rsid w:val="00CB5C41"/>
    <w:rsid w:val="00CC1343"/>
    <w:rsid w:val="00CC353E"/>
    <w:rsid w:val="00CC53B0"/>
    <w:rsid w:val="00CD4264"/>
    <w:rsid w:val="00CE1253"/>
    <w:rsid w:val="00CE3DAA"/>
    <w:rsid w:val="00CE70D0"/>
    <w:rsid w:val="00CF1DE1"/>
    <w:rsid w:val="00D00023"/>
    <w:rsid w:val="00D007FC"/>
    <w:rsid w:val="00D0579A"/>
    <w:rsid w:val="00D10B30"/>
    <w:rsid w:val="00D262D4"/>
    <w:rsid w:val="00D26914"/>
    <w:rsid w:val="00D3132D"/>
    <w:rsid w:val="00D343B5"/>
    <w:rsid w:val="00D35A55"/>
    <w:rsid w:val="00D372CD"/>
    <w:rsid w:val="00D45729"/>
    <w:rsid w:val="00D557A8"/>
    <w:rsid w:val="00D61654"/>
    <w:rsid w:val="00D6510B"/>
    <w:rsid w:val="00D651C7"/>
    <w:rsid w:val="00D72FA8"/>
    <w:rsid w:val="00D75239"/>
    <w:rsid w:val="00D760B7"/>
    <w:rsid w:val="00D80C4F"/>
    <w:rsid w:val="00D87E19"/>
    <w:rsid w:val="00D95BB4"/>
    <w:rsid w:val="00DC7CA9"/>
    <w:rsid w:val="00DD5063"/>
    <w:rsid w:val="00DD7471"/>
    <w:rsid w:val="00DE1305"/>
    <w:rsid w:val="00DE3B88"/>
    <w:rsid w:val="00DE4C9F"/>
    <w:rsid w:val="00DF09CE"/>
    <w:rsid w:val="00DF39A9"/>
    <w:rsid w:val="00E03E5C"/>
    <w:rsid w:val="00E0544F"/>
    <w:rsid w:val="00E10545"/>
    <w:rsid w:val="00E12996"/>
    <w:rsid w:val="00E158DC"/>
    <w:rsid w:val="00E23509"/>
    <w:rsid w:val="00E24BEE"/>
    <w:rsid w:val="00E25694"/>
    <w:rsid w:val="00E27E92"/>
    <w:rsid w:val="00E32729"/>
    <w:rsid w:val="00E468C8"/>
    <w:rsid w:val="00E534E4"/>
    <w:rsid w:val="00E55127"/>
    <w:rsid w:val="00E577A7"/>
    <w:rsid w:val="00E61F4E"/>
    <w:rsid w:val="00E652AC"/>
    <w:rsid w:val="00E675C3"/>
    <w:rsid w:val="00E70764"/>
    <w:rsid w:val="00E90B70"/>
    <w:rsid w:val="00E928F7"/>
    <w:rsid w:val="00EA2C0A"/>
    <w:rsid w:val="00EA7491"/>
    <w:rsid w:val="00EA7750"/>
    <w:rsid w:val="00EB33D4"/>
    <w:rsid w:val="00EB36D8"/>
    <w:rsid w:val="00EC54C0"/>
    <w:rsid w:val="00ED677E"/>
    <w:rsid w:val="00EF3341"/>
    <w:rsid w:val="00F03B06"/>
    <w:rsid w:val="00F0447B"/>
    <w:rsid w:val="00F20A86"/>
    <w:rsid w:val="00F31F5F"/>
    <w:rsid w:val="00F327BB"/>
    <w:rsid w:val="00F416E9"/>
    <w:rsid w:val="00F42A27"/>
    <w:rsid w:val="00F44D70"/>
    <w:rsid w:val="00F46905"/>
    <w:rsid w:val="00F53F86"/>
    <w:rsid w:val="00F65595"/>
    <w:rsid w:val="00F65971"/>
    <w:rsid w:val="00F67CFE"/>
    <w:rsid w:val="00F73A7E"/>
    <w:rsid w:val="00F75A76"/>
    <w:rsid w:val="00F80523"/>
    <w:rsid w:val="00F817DA"/>
    <w:rsid w:val="00F83177"/>
    <w:rsid w:val="00F86CE0"/>
    <w:rsid w:val="00F87890"/>
    <w:rsid w:val="00F9044A"/>
    <w:rsid w:val="00FA0902"/>
    <w:rsid w:val="00FA1907"/>
    <w:rsid w:val="00FA26C8"/>
    <w:rsid w:val="00FA2B5F"/>
    <w:rsid w:val="00FB661B"/>
    <w:rsid w:val="00FC2246"/>
    <w:rsid w:val="00FC3CAC"/>
    <w:rsid w:val="00FC7E14"/>
    <w:rsid w:val="00FD5840"/>
    <w:rsid w:val="00FD63A9"/>
    <w:rsid w:val="00FD7D16"/>
    <w:rsid w:val="00FE522B"/>
    <w:rsid w:val="00FF1883"/>
    <w:rsid w:val="00FF5739"/>
    <w:rsid w:val="00FF66D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2769"/>
    <o:shapelayout v:ext="edit">
      <o:idmap v:ext="edit" data="1"/>
    </o:shapelayout>
  </w:shapeDefaults>
  <w:decimalSymbol w:val=","/>
  <w:listSeparator w:val=";"/>
  <w15:docId w15:val="{1A0FFCC3-F982-4BDA-813C-D2081A187C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7054"/>
    <w:rPr>
      <w:sz w:val="24"/>
      <w:szCs w:val="24"/>
      <w:lang w:eastAsia="en-US"/>
    </w:rPr>
  </w:style>
  <w:style w:type="paragraph" w:styleId="Titre1">
    <w:name w:val="heading 1"/>
    <w:basedOn w:val="Normal"/>
    <w:next w:val="Normal"/>
    <w:link w:val="Titre1Car"/>
    <w:uiPriority w:val="99"/>
    <w:qFormat/>
    <w:rsid w:val="00991846"/>
    <w:pPr>
      <w:keepNext/>
      <w:spacing w:before="240" w:after="60"/>
      <w:outlineLvl w:val="0"/>
    </w:pPr>
    <w:rPr>
      <w:rFonts w:ascii="Arial" w:hAnsi="Arial"/>
      <w:b/>
      <w:bCs/>
      <w:kern w:val="32"/>
      <w:sz w:val="32"/>
      <w:szCs w:val="32"/>
      <w:lang w:val="en-GB" w:eastAsia="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2F073E"/>
    <w:rPr>
      <w:rFonts w:ascii="Cambria" w:eastAsia="SimSun" w:hAnsi="Cambria" w:cs="Times New Roman"/>
      <w:b/>
      <w:bCs/>
      <w:kern w:val="32"/>
      <w:sz w:val="32"/>
      <w:szCs w:val="32"/>
      <w:lang w:eastAsia="en-US"/>
    </w:rPr>
  </w:style>
  <w:style w:type="paragraph" w:styleId="Textedebulles">
    <w:name w:val="Balloon Text"/>
    <w:basedOn w:val="Normal"/>
    <w:link w:val="TextedebullesCar"/>
    <w:uiPriority w:val="99"/>
    <w:rsid w:val="003D3D05"/>
    <w:rPr>
      <w:rFonts w:ascii="Tahoma" w:hAnsi="Tahoma" w:cs="Tahoma"/>
      <w:sz w:val="16"/>
      <w:szCs w:val="16"/>
    </w:rPr>
  </w:style>
  <w:style w:type="character" w:customStyle="1" w:styleId="TextedebullesCar">
    <w:name w:val="Texte de bulles Car"/>
    <w:basedOn w:val="Policepardfaut"/>
    <w:link w:val="Textedebulles"/>
    <w:uiPriority w:val="99"/>
    <w:locked/>
    <w:rsid w:val="003D3D05"/>
    <w:rPr>
      <w:rFonts w:ascii="Tahoma" w:hAnsi="Tahoma" w:cs="Tahoma"/>
      <w:sz w:val="16"/>
      <w:szCs w:val="16"/>
    </w:rPr>
  </w:style>
  <w:style w:type="paragraph" w:styleId="En-tte">
    <w:name w:val="header"/>
    <w:basedOn w:val="Normal"/>
    <w:link w:val="En-tteCar"/>
    <w:uiPriority w:val="99"/>
    <w:rsid w:val="00BA2624"/>
    <w:pPr>
      <w:tabs>
        <w:tab w:val="center" w:pos="4320"/>
        <w:tab w:val="right" w:pos="8640"/>
      </w:tabs>
    </w:pPr>
  </w:style>
  <w:style w:type="character" w:customStyle="1" w:styleId="En-tteCar">
    <w:name w:val="En-tête Car"/>
    <w:basedOn w:val="Policepardfaut"/>
    <w:link w:val="En-tte"/>
    <w:uiPriority w:val="99"/>
    <w:locked/>
    <w:rsid w:val="0002316C"/>
    <w:rPr>
      <w:rFonts w:cs="Times New Roman"/>
      <w:sz w:val="24"/>
      <w:szCs w:val="24"/>
    </w:rPr>
  </w:style>
  <w:style w:type="paragraph" w:styleId="Pieddepage">
    <w:name w:val="footer"/>
    <w:basedOn w:val="Normal"/>
    <w:link w:val="PieddepageCar"/>
    <w:uiPriority w:val="99"/>
    <w:rsid w:val="00BA2624"/>
    <w:pPr>
      <w:tabs>
        <w:tab w:val="center" w:pos="4320"/>
        <w:tab w:val="right" w:pos="8640"/>
      </w:tabs>
    </w:pPr>
  </w:style>
  <w:style w:type="character" w:customStyle="1" w:styleId="PieddepageCar">
    <w:name w:val="Pied de page Car"/>
    <w:basedOn w:val="Policepardfaut"/>
    <w:link w:val="Pieddepage"/>
    <w:uiPriority w:val="99"/>
    <w:semiHidden/>
    <w:locked/>
    <w:rsid w:val="002F073E"/>
    <w:rPr>
      <w:rFonts w:cs="Times New Roman"/>
      <w:sz w:val="24"/>
      <w:szCs w:val="24"/>
      <w:lang w:eastAsia="en-US"/>
    </w:rPr>
  </w:style>
  <w:style w:type="table" w:styleId="Grilledutableau">
    <w:name w:val="Table Grid"/>
    <w:basedOn w:val="TableauNormal"/>
    <w:uiPriority w:val="99"/>
    <w:rsid w:val="00CC353E"/>
    <w:rPr>
      <w:rFonts w:eastAsia="SimSu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basedOn w:val="Policepardfaut"/>
    <w:uiPriority w:val="99"/>
    <w:rsid w:val="005526DF"/>
    <w:rPr>
      <w:rFonts w:cs="Times New Roman"/>
    </w:rPr>
  </w:style>
  <w:style w:type="paragraph" w:styleId="Notedefin">
    <w:name w:val="endnote text"/>
    <w:basedOn w:val="Normal"/>
    <w:link w:val="NotedefinCar"/>
    <w:uiPriority w:val="99"/>
    <w:rsid w:val="00FD7D16"/>
    <w:rPr>
      <w:sz w:val="20"/>
      <w:szCs w:val="20"/>
    </w:rPr>
  </w:style>
  <w:style w:type="character" w:customStyle="1" w:styleId="NotedefinCar">
    <w:name w:val="Note de fin Car"/>
    <w:basedOn w:val="Policepardfaut"/>
    <w:link w:val="Notedefin"/>
    <w:uiPriority w:val="99"/>
    <w:locked/>
    <w:rsid w:val="00FD7D16"/>
    <w:rPr>
      <w:rFonts w:cs="Times New Roman"/>
      <w:lang w:val="en-US" w:eastAsia="en-US"/>
    </w:rPr>
  </w:style>
  <w:style w:type="character" w:styleId="Appeldenotedefin">
    <w:name w:val="endnote reference"/>
    <w:basedOn w:val="Policepardfaut"/>
    <w:uiPriority w:val="99"/>
    <w:rsid w:val="00FD7D16"/>
    <w:rPr>
      <w:rFonts w:cs="Times New Roman"/>
      <w:vertAlign w:val="superscript"/>
    </w:rPr>
  </w:style>
  <w:style w:type="paragraph" w:styleId="Notedebasdepage">
    <w:name w:val="footnote text"/>
    <w:basedOn w:val="Normal"/>
    <w:link w:val="NotedebasdepageCar"/>
    <w:uiPriority w:val="99"/>
    <w:rsid w:val="00B96A3A"/>
    <w:rPr>
      <w:sz w:val="20"/>
      <w:szCs w:val="20"/>
    </w:rPr>
  </w:style>
  <w:style w:type="character" w:customStyle="1" w:styleId="NotedebasdepageCar">
    <w:name w:val="Note de bas de page Car"/>
    <w:basedOn w:val="Policepardfaut"/>
    <w:link w:val="Notedebasdepage"/>
    <w:uiPriority w:val="99"/>
    <w:locked/>
    <w:rsid w:val="00B96A3A"/>
    <w:rPr>
      <w:rFonts w:cs="Times New Roman"/>
      <w:lang w:val="en-US" w:eastAsia="en-US"/>
    </w:rPr>
  </w:style>
  <w:style w:type="character" w:styleId="Appelnotedebasdep">
    <w:name w:val="footnote reference"/>
    <w:basedOn w:val="Policepardfaut"/>
    <w:uiPriority w:val="99"/>
    <w:rsid w:val="00B96A3A"/>
    <w:rPr>
      <w:rFonts w:cs="Times New Roman"/>
      <w:vertAlign w:val="superscript"/>
    </w:rPr>
  </w:style>
  <w:style w:type="paragraph" w:styleId="Paragraphedeliste">
    <w:name w:val="List Paragraph"/>
    <w:basedOn w:val="Normal"/>
    <w:uiPriority w:val="34"/>
    <w:qFormat/>
    <w:rsid w:val="00B335FB"/>
    <w:pPr>
      <w:ind w:left="720"/>
      <w:contextualSpacing/>
    </w:pPr>
  </w:style>
  <w:style w:type="character" w:styleId="Lienhypertexte">
    <w:name w:val="Hyperlink"/>
    <w:basedOn w:val="Policepardfaut"/>
    <w:uiPriority w:val="99"/>
    <w:rsid w:val="009816E4"/>
    <w:rPr>
      <w:rFonts w:cs="Times New Roman"/>
      <w:color w:val="0000FF"/>
      <w:u w:val="single"/>
    </w:rPr>
  </w:style>
  <w:style w:type="character" w:styleId="Marquedecommentaire">
    <w:name w:val="annotation reference"/>
    <w:basedOn w:val="Policepardfaut"/>
    <w:uiPriority w:val="99"/>
    <w:semiHidden/>
    <w:unhideWhenUsed/>
    <w:rsid w:val="00B83C2E"/>
    <w:rPr>
      <w:sz w:val="16"/>
      <w:szCs w:val="16"/>
    </w:rPr>
  </w:style>
  <w:style w:type="paragraph" w:styleId="Commentaire">
    <w:name w:val="annotation text"/>
    <w:basedOn w:val="Normal"/>
    <w:link w:val="CommentaireCar"/>
    <w:uiPriority w:val="99"/>
    <w:semiHidden/>
    <w:unhideWhenUsed/>
    <w:rsid w:val="00B83C2E"/>
    <w:rPr>
      <w:sz w:val="20"/>
      <w:szCs w:val="20"/>
    </w:rPr>
  </w:style>
  <w:style w:type="character" w:customStyle="1" w:styleId="CommentaireCar">
    <w:name w:val="Commentaire Car"/>
    <w:basedOn w:val="Policepardfaut"/>
    <w:link w:val="Commentaire"/>
    <w:uiPriority w:val="99"/>
    <w:semiHidden/>
    <w:rsid w:val="00B83C2E"/>
    <w:rPr>
      <w:sz w:val="20"/>
      <w:szCs w:val="20"/>
      <w:lang w:eastAsia="en-US"/>
    </w:rPr>
  </w:style>
  <w:style w:type="paragraph" w:styleId="Objetducommentaire">
    <w:name w:val="annotation subject"/>
    <w:basedOn w:val="Commentaire"/>
    <w:next w:val="Commentaire"/>
    <w:link w:val="ObjetducommentaireCar"/>
    <w:uiPriority w:val="99"/>
    <w:semiHidden/>
    <w:unhideWhenUsed/>
    <w:rsid w:val="00B83C2E"/>
    <w:rPr>
      <w:b/>
      <w:bCs/>
    </w:rPr>
  </w:style>
  <w:style w:type="character" w:customStyle="1" w:styleId="ObjetducommentaireCar">
    <w:name w:val="Objet du commentaire Car"/>
    <w:basedOn w:val="CommentaireCar"/>
    <w:link w:val="Objetducommentaire"/>
    <w:uiPriority w:val="99"/>
    <w:semiHidden/>
    <w:rsid w:val="00B83C2E"/>
    <w:rPr>
      <w:b/>
      <w:bCs/>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5717747">
      <w:bodyDiv w:val="1"/>
      <w:marLeft w:val="0"/>
      <w:marRight w:val="0"/>
      <w:marTop w:val="0"/>
      <w:marBottom w:val="0"/>
      <w:divBdr>
        <w:top w:val="none" w:sz="0" w:space="0" w:color="auto"/>
        <w:left w:val="none" w:sz="0" w:space="0" w:color="auto"/>
        <w:bottom w:val="none" w:sz="0" w:space="0" w:color="auto"/>
        <w:right w:val="none" w:sz="0" w:space="0" w:color="auto"/>
      </w:divBdr>
      <w:divsChild>
        <w:div w:id="1676762767">
          <w:marLeft w:val="0"/>
          <w:marRight w:val="0"/>
          <w:marTop w:val="101"/>
          <w:marBottom w:val="0"/>
          <w:divBdr>
            <w:top w:val="none" w:sz="0" w:space="0" w:color="auto"/>
            <w:left w:val="none" w:sz="0" w:space="0" w:color="auto"/>
            <w:bottom w:val="none" w:sz="0" w:space="0" w:color="auto"/>
            <w:right w:val="none" w:sz="0" w:space="0" w:color="auto"/>
          </w:divBdr>
        </w:div>
      </w:divsChild>
    </w:div>
    <w:div w:id="1871265061">
      <w:marLeft w:val="0"/>
      <w:marRight w:val="0"/>
      <w:marTop w:val="0"/>
      <w:marBottom w:val="0"/>
      <w:divBdr>
        <w:top w:val="none" w:sz="0" w:space="0" w:color="auto"/>
        <w:left w:val="none" w:sz="0" w:space="0" w:color="auto"/>
        <w:bottom w:val="none" w:sz="0" w:space="0" w:color="auto"/>
        <w:right w:val="none" w:sz="0" w:space="0" w:color="auto"/>
      </w:divBdr>
      <w:divsChild>
        <w:div w:id="1871265079">
          <w:marLeft w:val="547"/>
          <w:marRight w:val="0"/>
          <w:marTop w:val="134"/>
          <w:marBottom w:val="0"/>
          <w:divBdr>
            <w:top w:val="none" w:sz="0" w:space="0" w:color="auto"/>
            <w:left w:val="none" w:sz="0" w:space="0" w:color="auto"/>
            <w:bottom w:val="none" w:sz="0" w:space="0" w:color="auto"/>
            <w:right w:val="none" w:sz="0" w:space="0" w:color="auto"/>
          </w:divBdr>
        </w:div>
        <w:div w:id="1871265087">
          <w:marLeft w:val="547"/>
          <w:marRight w:val="0"/>
          <w:marTop w:val="134"/>
          <w:marBottom w:val="0"/>
          <w:divBdr>
            <w:top w:val="none" w:sz="0" w:space="0" w:color="auto"/>
            <w:left w:val="none" w:sz="0" w:space="0" w:color="auto"/>
            <w:bottom w:val="none" w:sz="0" w:space="0" w:color="auto"/>
            <w:right w:val="none" w:sz="0" w:space="0" w:color="auto"/>
          </w:divBdr>
        </w:div>
        <w:div w:id="1871265101">
          <w:marLeft w:val="547"/>
          <w:marRight w:val="0"/>
          <w:marTop w:val="134"/>
          <w:marBottom w:val="0"/>
          <w:divBdr>
            <w:top w:val="none" w:sz="0" w:space="0" w:color="auto"/>
            <w:left w:val="none" w:sz="0" w:space="0" w:color="auto"/>
            <w:bottom w:val="none" w:sz="0" w:space="0" w:color="auto"/>
            <w:right w:val="none" w:sz="0" w:space="0" w:color="auto"/>
          </w:divBdr>
        </w:div>
        <w:div w:id="1871265111">
          <w:marLeft w:val="547"/>
          <w:marRight w:val="0"/>
          <w:marTop w:val="134"/>
          <w:marBottom w:val="0"/>
          <w:divBdr>
            <w:top w:val="none" w:sz="0" w:space="0" w:color="auto"/>
            <w:left w:val="none" w:sz="0" w:space="0" w:color="auto"/>
            <w:bottom w:val="none" w:sz="0" w:space="0" w:color="auto"/>
            <w:right w:val="none" w:sz="0" w:space="0" w:color="auto"/>
          </w:divBdr>
        </w:div>
      </w:divsChild>
    </w:div>
    <w:div w:id="1871265065">
      <w:marLeft w:val="0"/>
      <w:marRight w:val="0"/>
      <w:marTop w:val="0"/>
      <w:marBottom w:val="0"/>
      <w:divBdr>
        <w:top w:val="none" w:sz="0" w:space="0" w:color="auto"/>
        <w:left w:val="none" w:sz="0" w:space="0" w:color="auto"/>
        <w:bottom w:val="none" w:sz="0" w:space="0" w:color="auto"/>
        <w:right w:val="none" w:sz="0" w:space="0" w:color="auto"/>
      </w:divBdr>
      <w:divsChild>
        <w:div w:id="1871265088">
          <w:marLeft w:val="0"/>
          <w:marRight w:val="0"/>
          <w:marTop w:val="0"/>
          <w:marBottom w:val="0"/>
          <w:divBdr>
            <w:top w:val="none" w:sz="0" w:space="0" w:color="auto"/>
            <w:left w:val="none" w:sz="0" w:space="0" w:color="auto"/>
            <w:bottom w:val="none" w:sz="0" w:space="0" w:color="auto"/>
            <w:right w:val="none" w:sz="0" w:space="0" w:color="auto"/>
          </w:divBdr>
          <w:divsChild>
            <w:div w:id="1871265082">
              <w:marLeft w:val="0"/>
              <w:marRight w:val="0"/>
              <w:marTop w:val="0"/>
              <w:marBottom w:val="0"/>
              <w:divBdr>
                <w:top w:val="none" w:sz="0" w:space="0" w:color="auto"/>
                <w:left w:val="none" w:sz="0" w:space="0" w:color="auto"/>
                <w:bottom w:val="none" w:sz="0" w:space="0" w:color="auto"/>
                <w:right w:val="none" w:sz="0" w:space="0" w:color="auto"/>
              </w:divBdr>
            </w:div>
            <w:div w:id="187126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265066">
      <w:marLeft w:val="0"/>
      <w:marRight w:val="0"/>
      <w:marTop w:val="0"/>
      <w:marBottom w:val="0"/>
      <w:divBdr>
        <w:top w:val="none" w:sz="0" w:space="0" w:color="auto"/>
        <w:left w:val="none" w:sz="0" w:space="0" w:color="auto"/>
        <w:bottom w:val="none" w:sz="0" w:space="0" w:color="auto"/>
        <w:right w:val="none" w:sz="0" w:space="0" w:color="auto"/>
      </w:divBdr>
    </w:div>
    <w:div w:id="1871265067">
      <w:marLeft w:val="0"/>
      <w:marRight w:val="0"/>
      <w:marTop w:val="0"/>
      <w:marBottom w:val="0"/>
      <w:divBdr>
        <w:top w:val="none" w:sz="0" w:space="0" w:color="auto"/>
        <w:left w:val="none" w:sz="0" w:space="0" w:color="auto"/>
        <w:bottom w:val="none" w:sz="0" w:space="0" w:color="auto"/>
        <w:right w:val="none" w:sz="0" w:space="0" w:color="auto"/>
      </w:divBdr>
    </w:div>
    <w:div w:id="1871265074">
      <w:marLeft w:val="0"/>
      <w:marRight w:val="0"/>
      <w:marTop w:val="0"/>
      <w:marBottom w:val="0"/>
      <w:divBdr>
        <w:top w:val="none" w:sz="0" w:space="0" w:color="auto"/>
        <w:left w:val="none" w:sz="0" w:space="0" w:color="auto"/>
        <w:bottom w:val="none" w:sz="0" w:space="0" w:color="auto"/>
        <w:right w:val="none" w:sz="0" w:space="0" w:color="auto"/>
      </w:divBdr>
    </w:div>
    <w:div w:id="1871265077">
      <w:marLeft w:val="0"/>
      <w:marRight w:val="0"/>
      <w:marTop w:val="0"/>
      <w:marBottom w:val="0"/>
      <w:divBdr>
        <w:top w:val="none" w:sz="0" w:space="0" w:color="auto"/>
        <w:left w:val="none" w:sz="0" w:space="0" w:color="auto"/>
        <w:bottom w:val="none" w:sz="0" w:space="0" w:color="auto"/>
        <w:right w:val="none" w:sz="0" w:space="0" w:color="auto"/>
      </w:divBdr>
      <w:divsChild>
        <w:div w:id="1871265058">
          <w:marLeft w:val="547"/>
          <w:marRight w:val="0"/>
          <w:marTop w:val="106"/>
          <w:marBottom w:val="0"/>
          <w:divBdr>
            <w:top w:val="none" w:sz="0" w:space="0" w:color="auto"/>
            <w:left w:val="none" w:sz="0" w:space="0" w:color="auto"/>
            <w:bottom w:val="none" w:sz="0" w:space="0" w:color="auto"/>
            <w:right w:val="none" w:sz="0" w:space="0" w:color="auto"/>
          </w:divBdr>
        </w:div>
        <w:div w:id="1871265069">
          <w:marLeft w:val="547"/>
          <w:marRight w:val="0"/>
          <w:marTop w:val="106"/>
          <w:marBottom w:val="0"/>
          <w:divBdr>
            <w:top w:val="none" w:sz="0" w:space="0" w:color="auto"/>
            <w:left w:val="none" w:sz="0" w:space="0" w:color="auto"/>
            <w:bottom w:val="none" w:sz="0" w:space="0" w:color="auto"/>
            <w:right w:val="none" w:sz="0" w:space="0" w:color="auto"/>
          </w:divBdr>
        </w:div>
        <w:div w:id="1871265076">
          <w:marLeft w:val="547"/>
          <w:marRight w:val="0"/>
          <w:marTop w:val="106"/>
          <w:marBottom w:val="0"/>
          <w:divBdr>
            <w:top w:val="none" w:sz="0" w:space="0" w:color="auto"/>
            <w:left w:val="none" w:sz="0" w:space="0" w:color="auto"/>
            <w:bottom w:val="none" w:sz="0" w:space="0" w:color="auto"/>
            <w:right w:val="none" w:sz="0" w:space="0" w:color="auto"/>
          </w:divBdr>
        </w:div>
        <w:div w:id="1871265115">
          <w:marLeft w:val="547"/>
          <w:marRight w:val="0"/>
          <w:marTop w:val="106"/>
          <w:marBottom w:val="0"/>
          <w:divBdr>
            <w:top w:val="none" w:sz="0" w:space="0" w:color="auto"/>
            <w:left w:val="none" w:sz="0" w:space="0" w:color="auto"/>
            <w:bottom w:val="none" w:sz="0" w:space="0" w:color="auto"/>
            <w:right w:val="none" w:sz="0" w:space="0" w:color="auto"/>
          </w:divBdr>
        </w:div>
      </w:divsChild>
    </w:div>
    <w:div w:id="1871265083">
      <w:marLeft w:val="0"/>
      <w:marRight w:val="0"/>
      <w:marTop w:val="0"/>
      <w:marBottom w:val="0"/>
      <w:divBdr>
        <w:top w:val="none" w:sz="0" w:space="0" w:color="auto"/>
        <w:left w:val="none" w:sz="0" w:space="0" w:color="auto"/>
        <w:bottom w:val="none" w:sz="0" w:space="0" w:color="auto"/>
        <w:right w:val="none" w:sz="0" w:space="0" w:color="auto"/>
      </w:divBdr>
      <w:divsChild>
        <w:div w:id="1871265075">
          <w:marLeft w:val="0"/>
          <w:marRight w:val="0"/>
          <w:marTop w:val="0"/>
          <w:marBottom w:val="0"/>
          <w:divBdr>
            <w:top w:val="none" w:sz="0" w:space="0" w:color="auto"/>
            <w:left w:val="none" w:sz="0" w:space="0" w:color="auto"/>
            <w:bottom w:val="none" w:sz="0" w:space="0" w:color="auto"/>
            <w:right w:val="none" w:sz="0" w:space="0" w:color="auto"/>
          </w:divBdr>
          <w:divsChild>
            <w:div w:id="1871265062">
              <w:marLeft w:val="0"/>
              <w:marRight w:val="0"/>
              <w:marTop w:val="0"/>
              <w:marBottom w:val="0"/>
              <w:divBdr>
                <w:top w:val="none" w:sz="0" w:space="0" w:color="auto"/>
                <w:left w:val="none" w:sz="0" w:space="0" w:color="auto"/>
                <w:bottom w:val="none" w:sz="0" w:space="0" w:color="auto"/>
                <w:right w:val="none" w:sz="0" w:space="0" w:color="auto"/>
              </w:divBdr>
            </w:div>
            <w:div w:id="1871265064">
              <w:marLeft w:val="0"/>
              <w:marRight w:val="0"/>
              <w:marTop w:val="0"/>
              <w:marBottom w:val="0"/>
              <w:divBdr>
                <w:top w:val="none" w:sz="0" w:space="0" w:color="auto"/>
                <w:left w:val="none" w:sz="0" w:space="0" w:color="auto"/>
                <w:bottom w:val="none" w:sz="0" w:space="0" w:color="auto"/>
                <w:right w:val="none" w:sz="0" w:space="0" w:color="auto"/>
              </w:divBdr>
            </w:div>
            <w:div w:id="187126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265092">
      <w:marLeft w:val="0"/>
      <w:marRight w:val="0"/>
      <w:marTop w:val="0"/>
      <w:marBottom w:val="0"/>
      <w:divBdr>
        <w:top w:val="none" w:sz="0" w:space="0" w:color="auto"/>
        <w:left w:val="none" w:sz="0" w:space="0" w:color="auto"/>
        <w:bottom w:val="none" w:sz="0" w:space="0" w:color="auto"/>
        <w:right w:val="none" w:sz="0" w:space="0" w:color="auto"/>
      </w:divBdr>
      <w:divsChild>
        <w:div w:id="1871265060">
          <w:marLeft w:val="547"/>
          <w:marRight w:val="0"/>
          <w:marTop w:val="77"/>
          <w:marBottom w:val="0"/>
          <w:divBdr>
            <w:top w:val="none" w:sz="0" w:space="0" w:color="auto"/>
            <w:left w:val="none" w:sz="0" w:space="0" w:color="auto"/>
            <w:bottom w:val="none" w:sz="0" w:space="0" w:color="auto"/>
            <w:right w:val="none" w:sz="0" w:space="0" w:color="auto"/>
          </w:divBdr>
        </w:div>
        <w:div w:id="1871265080">
          <w:marLeft w:val="547"/>
          <w:marRight w:val="0"/>
          <w:marTop w:val="77"/>
          <w:marBottom w:val="0"/>
          <w:divBdr>
            <w:top w:val="none" w:sz="0" w:space="0" w:color="auto"/>
            <w:left w:val="none" w:sz="0" w:space="0" w:color="auto"/>
            <w:bottom w:val="none" w:sz="0" w:space="0" w:color="auto"/>
            <w:right w:val="none" w:sz="0" w:space="0" w:color="auto"/>
          </w:divBdr>
        </w:div>
        <w:div w:id="1871265084">
          <w:marLeft w:val="547"/>
          <w:marRight w:val="0"/>
          <w:marTop w:val="77"/>
          <w:marBottom w:val="0"/>
          <w:divBdr>
            <w:top w:val="none" w:sz="0" w:space="0" w:color="auto"/>
            <w:left w:val="none" w:sz="0" w:space="0" w:color="auto"/>
            <w:bottom w:val="none" w:sz="0" w:space="0" w:color="auto"/>
            <w:right w:val="none" w:sz="0" w:space="0" w:color="auto"/>
          </w:divBdr>
        </w:div>
        <w:div w:id="1871265086">
          <w:marLeft w:val="547"/>
          <w:marRight w:val="0"/>
          <w:marTop w:val="77"/>
          <w:marBottom w:val="0"/>
          <w:divBdr>
            <w:top w:val="none" w:sz="0" w:space="0" w:color="auto"/>
            <w:left w:val="none" w:sz="0" w:space="0" w:color="auto"/>
            <w:bottom w:val="none" w:sz="0" w:space="0" w:color="auto"/>
            <w:right w:val="none" w:sz="0" w:space="0" w:color="auto"/>
          </w:divBdr>
        </w:div>
        <w:div w:id="1871265089">
          <w:marLeft w:val="547"/>
          <w:marRight w:val="0"/>
          <w:marTop w:val="77"/>
          <w:marBottom w:val="0"/>
          <w:divBdr>
            <w:top w:val="none" w:sz="0" w:space="0" w:color="auto"/>
            <w:left w:val="none" w:sz="0" w:space="0" w:color="auto"/>
            <w:bottom w:val="none" w:sz="0" w:space="0" w:color="auto"/>
            <w:right w:val="none" w:sz="0" w:space="0" w:color="auto"/>
          </w:divBdr>
        </w:div>
        <w:div w:id="1871265094">
          <w:marLeft w:val="547"/>
          <w:marRight w:val="0"/>
          <w:marTop w:val="77"/>
          <w:marBottom w:val="0"/>
          <w:divBdr>
            <w:top w:val="none" w:sz="0" w:space="0" w:color="auto"/>
            <w:left w:val="none" w:sz="0" w:space="0" w:color="auto"/>
            <w:bottom w:val="none" w:sz="0" w:space="0" w:color="auto"/>
            <w:right w:val="none" w:sz="0" w:space="0" w:color="auto"/>
          </w:divBdr>
        </w:div>
        <w:div w:id="1871265098">
          <w:marLeft w:val="547"/>
          <w:marRight w:val="0"/>
          <w:marTop w:val="77"/>
          <w:marBottom w:val="0"/>
          <w:divBdr>
            <w:top w:val="none" w:sz="0" w:space="0" w:color="auto"/>
            <w:left w:val="none" w:sz="0" w:space="0" w:color="auto"/>
            <w:bottom w:val="none" w:sz="0" w:space="0" w:color="auto"/>
            <w:right w:val="none" w:sz="0" w:space="0" w:color="auto"/>
          </w:divBdr>
        </w:div>
        <w:div w:id="1871265107">
          <w:marLeft w:val="547"/>
          <w:marRight w:val="0"/>
          <w:marTop w:val="77"/>
          <w:marBottom w:val="0"/>
          <w:divBdr>
            <w:top w:val="none" w:sz="0" w:space="0" w:color="auto"/>
            <w:left w:val="none" w:sz="0" w:space="0" w:color="auto"/>
            <w:bottom w:val="none" w:sz="0" w:space="0" w:color="auto"/>
            <w:right w:val="none" w:sz="0" w:space="0" w:color="auto"/>
          </w:divBdr>
        </w:div>
        <w:div w:id="1871265109">
          <w:marLeft w:val="547"/>
          <w:marRight w:val="0"/>
          <w:marTop w:val="77"/>
          <w:marBottom w:val="0"/>
          <w:divBdr>
            <w:top w:val="none" w:sz="0" w:space="0" w:color="auto"/>
            <w:left w:val="none" w:sz="0" w:space="0" w:color="auto"/>
            <w:bottom w:val="none" w:sz="0" w:space="0" w:color="auto"/>
            <w:right w:val="none" w:sz="0" w:space="0" w:color="auto"/>
          </w:divBdr>
        </w:div>
        <w:div w:id="1871265110">
          <w:marLeft w:val="547"/>
          <w:marRight w:val="0"/>
          <w:marTop w:val="77"/>
          <w:marBottom w:val="0"/>
          <w:divBdr>
            <w:top w:val="none" w:sz="0" w:space="0" w:color="auto"/>
            <w:left w:val="none" w:sz="0" w:space="0" w:color="auto"/>
            <w:bottom w:val="none" w:sz="0" w:space="0" w:color="auto"/>
            <w:right w:val="none" w:sz="0" w:space="0" w:color="auto"/>
          </w:divBdr>
        </w:div>
        <w:div w:id="1871265119">
          <w:marLeft w:val="547"/>
          <w:marRight w:val="0"/>
          <w:marTop w:val="77"/>
          <w:marBottom w:val="0"/>
          <w:divBdr>
            <w:top w:val="none" w:sz="0" w:space="0" w:color="auto"/>
            <w:left w:val="none" w:sz="0" w:space="0" w:color="auto"/>
            <w:bottom w:val="none" w:sz="0" w:space="0" w:color="auto"/>
            <w:right w:val="none" w:sz="0" w:space="0" w:color="auto"/>
          </w:divBdr>
        </w:div>
      </w:divsChild>
    </w:div>
    <w:div w:id="1871265095">
      <w:marLeft w:val="0"/>
      <w:marRight w:val="0"/>
      <w:marTop w:val="0"/>
      <w:marBottom w:val="0"/>
      <w:divBdr>
        <w:top w:val="none" w:sz="0" w:space="0" w:color="auto"/>
        <w:left w:val="none" w:sz="0" w:space="0" w:color="auto"/>
        <w:bottom w:val="none" w:sz="0" w:space="0" w:color="auto"/>
        <w:right w:val="none" w:sz="0" w:space="0" w:color="auto"/>
      </w:divBdr>
      <w:divsChild>
        <w:div w:id="1871265085">
          <w:marLeft w:val="547"/>
          <w:marRight w:val="0"/>
          <w:marTop w:val="154"/>
          <w:marBottom w:val="0"/>
          <w:divBdr>
            <w:top w:val="none" w:sz="0" w:space="0" w:color="auto"/>
            <w:left w:val="none" w:sz="0" w:space="0" w:color="auto"/>
            <w:bottom w:val="none" w:sz="0" w:space="0" w:color="auto"/>
            <w:right w:val="none" w:sz="0" w:space="0" w:color="auto"/>
          </w:divBdr>
        </w:div>
      </w:divsChild>
    </w:div>
    <w:div w:id="1871265097">
      <w:marLeft w:val="0"/>
      <w:marRight w:val="0"/>
      <w:marTop w:val="0"/>
      <w:marBottom w:val="0"/>
      <w:divBdr>
        <w:top w:val="none" w:sz="0" w:space="0" w:color="auto"/>
        <w:left w:val="none" w:sz="0" w:space="0" w:color="auto"/>
        <w:bottom w:val="none" w:sz="0" w:space="0" w:color="auto"/>
        <w:right w:val="none" w:sz="0" w:space="0" w:color="auto"/>
      </w:divBdr>
      <w:divsChild>
        <w:div w:id="1871265068">
          <w:marLeft w:val="1166"/>
          <w:marRight w:val="0"/>
          <w:marTop w:val="154"/>
          <w:marBottom w:val="0"/>
          <w:divBdr>
            <w:top w:val="none" w:sz="0" w:space="0" w:color="auto"/>
            <w:left w:val="none" w:sz="0" w:space="0" w:color="auto"/>
            <w:bottom w:val="none" w:sz="0" w:space="0" w:color="auto"/>
            <w:right w:val="none" w:sz="0" w:space="0" w:color="auto"/>
          </w:divBdr>
        </w:div>
        <w:div w:id="1871265072">
          <w:marLeft w:val="1166"/>
          <w:marRight w:val="0"/>
          <w:marTop w:val="154"/>
          <w:marBottom w:val="0"/>
          <w:divBdr>
            <w:top w:val="none" w:sz="0" w:space="0" w:color="auto"/>
            <w:left w:val="none" w:sz="0" w:space="0" w:color="auto"/>
            <w:bottom w:val="none" w:sz="0" w:space="0" w:color="auto"/>
            <w:right w:val="none" w:sz="0" w:space="0" w:color="auto"/>
          </w:divBdr>
        </w:div>
        <w:div w:id="1871265073">
          <w:marLeft w:val="1166"/>
          <w:marRight w:val="0"/>
          <w:marTop w:val="154"/>
          <w:marBottom w:val="0"/>
          <w:divBdr>
            <w:top w:val="none" w:sz="0" w:space="0" w:color="auto"/>
            <w:left w:val="none" w:sz="0" w:space="0" w:color="auto"/>
            <w:bottom w:val="none" w:sz="0" w:space="0" w:color="auto"/>
            <w:right w:val="none" w:sz="0" w:space="0" w:color="auto"/>
          </w:divBdr>
        </w:div>
      </w:divsChild>
    </w:div>
    <w:div w:id="1871265099">
      <w:marLeft w:val="0"/>
      <w:marRight w:val="0"/>
      <w:marTop w:val="0"/>
      <w:marBottom w:val="0"/>
      <w:divBdr>
        <w:top w:val="none" w:sz="0" w:space="0" w:color="auto"/>
        <w:left w:val="none" w:sz="0" w:space="0" w:color="auto"/>
        <w:bottom w:val="none" w:sz="0" w:space="0" w:color="auto"/>
        <w:right w:val="none" w:sz="0" w:space="0" w:color="auto"/>
      </w:divBdr>
    </w:div>
    <w:div w:id="1871265105">
      <w:marLeft w:val="0"/>
      <w:marRight w:val="0"/>
      <w:marTop w:val="0"/>
      <w:marBottom w:val="0"/>
      <w:divBdr>
        <w:top w:val="none" w:sz="0" w:space="0" w:color="auto"/>
        <w:left w:val="none" w:sz="0" w:space="0" w:color="auto"/>
        <w:bottom w:val="none" w:sz="0" w:space="0" w:color="auto"/>
        <w:right w:val="none" w:sz="0" w:space="0" w:color="auto"/>
      </w:divBdr>
    </w:div>
    <w:div w:id="1871265114">
      <w:marLeft w:val="0"/>
      <w:marRight w:val="0"/>
      <w:marTop w:val="0"/>
      <w:marBottom w:val="0"/>
      <w:divBdr>
        <w:top w:val="none" w:sz="0" w:space="0" w:color="auto"/>
        <w:left w:val="none" w:sz="0" w:space="0" w:color="auto"/>
        <w:bottom w:val="none" w:sz="0" w:space="0" w:color="auto"/>
        <w:right w:val="none" w:sz="0" w:space="0" w:color="auto"/>
      </w:divBdr>
      <w:divsChild>
        <w:div w:id="1871265081">
          <w:marLeft w:val="0"/>
          <w:marRight w:val="0"/>
          <w:marTop w:val="0"/>
          <w:marBottom w:val="0"/>
          <w:divBdr>
            <w:top w:val="none" w:sz="0" w:space="0" w:color="auto"/>
            <w:left w:val="none" w:sz="0" w:space="0" w:color="auto"/>
            <w:bottom w:val="none" w:sz="0" w:space="0" w:color="auto"/>
            <w:right w:val="none" w:sz="0" w:space="0" w:color="auto"/>
          </w:divBdr>
          <w:divsChild>
            <w:div w:id="1871265063">
              <w:marLeft w:val="0"/>
              <w:marRight w:val="0"/>
              <w:marTop w:val="0"/>
              <w:marBottom w:val="0"/>
              <w:divBdr>
                <w:top w:val="none" w:sz="0" w:space="0" w:color="auto"/>
                <w:left w:val="none" w:sz="0" w:space="0" w:color="auto"/>
                <w:bottom w:val="none" w:sz="0" w:space="0" w:color="auto"/>
                <w:right w:val="none" w:sz="0" w:space="0" w:color="auto"/>
              </w:divBdr>
            </w:div>
            <w:div w:id="1871265078">
              <w:marLeft w:val="0"/>
              <w:marRight w:val="0"/>
              <w:marTop w:val="0"/>
              <w:marBottom w:val="0"/>
              <w:divBdr>
                <w:top w:val="none" w:sz="0" w:space="0" w:color="auto"/>
                <w:left w:val="none" w:sz="0" w:space="0" w:color="auto"/>
                <w:bottom w:val="none" w:sz="0" w:space="0" w:color="auto"/>
                <w:right w:val="none" w:sz="0" w:space="0" w:color="auto"/>
              </w:divBdr>
            </w:div>
            <w:div w:id="1871265090">
              <w:marLeft w:val="0"/>
              <w:marRight w:val="0"/>
              <w:marTop w:val="0"/>
              <w:marBottom w:val="0"/>
              <w:divBdr>
                <w:top w:val="none" w:sz="0" w:space="0" w:color="auto"/>
                <w:left w:val="none" w:sz="0" w:space="0" w:color="auto"/>
                <w:bottom w:val="none" w:sz="0" w:space="0" w:color="auto"/>
                <w:right w:val="none" w:sz="0" w:space="0" w:color="auto"/>
              </w:divBdr>
            </w:div>
            <w:div w:id="1871265091">
              <w:marLeft w:val="0"/>
              <w:marRight w:val="0"/>
              <w:marTop w:val="0"/>
              <w:marBottom w:val="0"/>
              <w:divBdr>
                <w:top w:val="none" w:sz="0" w:space="0" w:color="auto"/>
                <w:left w:val="none" w:sz="0" w:space="0" w:color="auto"/>
                <w:bottom w:val="none" w:sz="0" w:space="0" w:color="auto"/>
                <w:right w:val="none" w:sz="0" w:space="0" w:color="auto"/>
              </w:divBdr>
            </w:div>
            <w:div w:id="1871265096">
              <w:marLeft w:val="0"/>
              <w:marRight w:val="0"/>
              <w:marTop w:val="0"/>
              <w:marBottom w:val="0"/>
              <w:divBdr>
                <w:top w:val="none" w:sz="0" w:space="0" w:color="auto"/>
                <w:left w:val="none" w:sz="0" w:space="0" w:color="auto"/>
                <w:bottom w:val="none" w:sz="0" w:space="0" w:color="auto"/>
                <w:right w:val="none" w:sz="0" w:space="0" w:color="auto"/>
              </w:divBdr>
            </w:div>
            <w:div w:id="1871265100">
              <w:marLeft w:val="0"/>
              <w:marRight w:val="0"/>
              <w:marTop w:val="0"/>
              <w:marBottom w:val="0"/>
              <w:divBdr>
                <w:top w:val="none" w:sz="0" w:space="0" w:color="auto"/>
                <w:left w:val="none" w:sz="0" w:space="0" w:color="auto"/>
                <w:bottom w:val="none" w:sz="0" w:space="0" w:color="auto"/>
                <w:right w:val="none" w:sz="0" w:space="0" w:color="auto"/>
              </w:divBdr>
            </w:div>
            <w:div w:id="1871265102">
              <w:marLeft w:val="0"/>
              <w:marRight w:val="0"/>
              <w:marTop w:val="0"/>
              <w:marBottom w:val="0"/>
              <w:divBdr>
                <w:top w:val="none" w:sz="0" w:space="0" w:color="auto"/>
                <w:left w:val="none" w:sz="0" w:space="0" w:color="auto"/>
                <w:bottom w:val="none" w:sz="0" w:space="0" w:color="auto"/>
                <w:right w:val="none" w:sz="0" w:space="0" w:color="auto"/>
              </w:divBdr>
            </w:div>
            <w:div w:id="1871265103">
              <w:marLeft w:val="0"/>
              <w:marRight w:val="0"/>
              <w:marTop w:val="0"/>
              <w:marBottom w:val="0"/>
              <w:divBdr>
                <w:top w:val="none" w:sz="0" w:space="0" w:color="auto"/>
                <w:left w:val="none" w:sz="0" w:space="0" w:color="auto"/>
                <w:bottom w:val="none" w:sz="0" w:space="0" w:color="auto"/>
                <w:right w:val="none" w:sz="0" w:space="0" w:color="auto"/>
              </w:divBdr>
            </w:div>
            <w:div w:id="1871265106">
              <w:marLeft w:val="0"/>
              <w:marRight w:val="0"/>
              <w:marTop w:val="0"/>
              <w:marBottom w:val="0"/>
              <w:divBdr>
                <w:top w:val="none" w:sz="0" w:space="0" w:color="auto"/>
                <w:left w:val="none" w:sz="0" w:space="0" w:color="auto"/>
                <w:bottom w:val="none" w:sz="0" w:space="0" w:color="auto"/>
                <w:right w:val="none" w:sz="0" w:space="0" w:color="auto"/>
              </w:divBdr>
            </w:div>
            <w:div w:id="1871265108">
              <w:marLeft w:val="0"/>
              <w:marRight w:val="0"/>
              <w:marTop w:val="0"/>
              <w:marBottom w:val="0"/>
              <w:divBdr>
                <w:top w:val="none" w:sz="0" w:space="0" w:color="auto"/>
                <w:left w:val="none" w:sz="0" w:space="0" w:color="auto"/>
                <w:bottom w:val="none" w:sz="0" w:space="0" w:color="auto"/>
                <w:right w:val="none" w:sz="0" w:space="0" w:color="auto"/>
              </w:divBdr>
            </w:div>
            <w:div w:id="1871265112">
              <w:marLeft w:val="0"/>
              <w:marRight w:val="0"/>
              <w:marTop w:val="0"/>
              <w:marBottom w:val="0"/>
              <w:divBdr>
                <w:top w:val="none" w:sz="0" w:space="0" w:color="auto"/>
                <w:left w:val="none" w:sz="0" w:space="0" w:color="auto"/>
                <w:bottom w:val="none" w:sz="0" w:space="0" w:color="auto"/>
                <w:right w:val="none" w:sz="0" w:space="0" w:color="auto"/>
              </w:divBdr>
            </w:div>
            <w:div w:id="1871265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265117">
      <w:marLeft w:val="0"/>
      <w:marRight w:val="0"/>
      <w:marTop w:val="0"/>
      <w:marBottom w:val="0"/>
      <w:divBdr>
        <w:top w:val="none" w:sz="0" w:space="0" w:color="auto"/>
        <w:left w:val="none" w:sz="0" w:space="0" w:color="auto"/>
        <w:bottom w:val="none" w:sz="0" w:space="0" w:color="auto"/>
        <w:right w:val="none" w:sz="0" w:space="0" w:color="auto"/>
      </w:divBdr>
      <w:divsChild>
        <w:div w:id="1871265059">
          <w:marLeft w:val="547"/>
          <w:marRight w:val="0"/>
          <w:marTop w:val="115"/>
          <w:marBottom w:val="0"/>
          <w:divBdr>
            <w:top w:val="none" w:sz="0" w:space="0" w:color="auto"/>
            <w:left w:val="none" w:sz="0" w:space="0" w:color="auto"/>
            <w:bottom w:val="none" w:sz="0" w:space="0" w:color="auto"/>
            <w:right w:val="none" w:sz="0" w:space="0" w:color="auto"/>
          </w:divBdr>
        </w:div>
        <w:div w:id="1871265070">
          <w:marLeft w:val="547"/>
          <w:marRight w:val="0"/>
          <w:marTop w:val="115"/>
          <w:marBottom w:val="0"/>
          <w:divBdr>
            <w:top w:val="none" w:sz="0" w:space="0" w:color="auto"/>
            <w:left w:val="none" w:sz="0" w:space="0" w:color="auto"/>
            <w:bottom w:val="none" w:sz="0" w:space="0" w:color="auto"/>
            <w:right w:val="none" w:sz="0" w:space="0" w:color="auto"/>
          </w:divBdr>
        </w:div>
        <w:div w:id="1871265093">
          <w:marLeft w:val="547"/>
          <w:marRight w:val="0"/>
          <w:marTop w:val="115"/>
          <w:marBottom w:val="0"/>
          <w:divBdr>
            <w:top w:val="none" w:sz="0" w:space="0" w:color="auto"/>
            <w:left w:val="none" w:sz="0" w:space="0" w:color="auto"/>
            <w:bottom w:val="none" w:sz="0" w:space="0" w:color="auto"/>
            <w:right w:val="none" w:sz="0" w:space="0" w:color="auto"/>
          </w:divBdr>
        </w:div>
        <w:div w:id="1871265113">
          <w:marLeft w:val="547"/>
          <w:marRight w:val="0"/>
          <w:marTop w:val="115"/>
          <w:marBottom w:val="0"/>
          <w:divBdr>
            <w:top w:val="none" w:sz="0" w:space="0" w:color="auto"/>
            <w:left w:val="none" w:sz="0" w:space="0" w:color="auto"/>
            <w:bottom w:val="none" w:sz="0" w:space="0" w:color="auto"/>
            <w:right w:val="none" w:sz="0" w:space="0" w:color="auto"/>
          </w:divBdr>
        </w:div>
        <w:div w:id="1871265118">
          <w:marLeft w:val="547"/>
          <w:marRight w:val="0"/>
          <w:marTop w:val="115"/>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6.png"/><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5.pn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package" Target="embeddings/Microsoft_PowerPoint_Slide2.sldx"/><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package" Target="embeddings/Microsoft_PowerPoint_Slide1.sldx"/><Relationship Id="rId14" Type="http://schemas.openxmlformats.org/officeDocument/2006/relationships/image" Target="media/image7.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1163</Words>
  <Characters>6402</Characters>
  <Application>Microsoft Office Word</Application>
  <DocSecurity>0</DocSecurity>
  <Lines>53</Lines>
  <Paragraphs>15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Training package on the Convention on the Rights of Persons with Disabilities</vt:lpstr>
      <vt:lpstr>Training package on the Convention on the Rights of Persons with Disabilities</vt:lpstr>
    </vt:vector>
  </TitlesOfParts>
  <Company/>
  <LinksUpToDate>false</LinksUpToDate>
  <CharactersWithSpaces>7550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Training package on the Convention on the Rights of Persons with Disabilities</dc:title>
  <dc:subject/>
  <dc:creator>Liam Mahony</dc:creator>
  <cp:keywords/>
  <dc:description/>
  <cp:lastModifiedBy>SABINE FOURNIER</cp:lastModifiedBy>
  <cp:revision>5</cp:revision>
  <cp:lastPrinted>2010-05-12T16:49:00Z</cp:lastPrinted>
  <dcterms:created xsi:type="dcterms:W3CDTF">2015-09-29T12:58:00Z</dcterms:created>
  <dcterms:modified xsi:type="dcterms:W3CDTF">2015-09-29T14:02:00Z</dcterms:modified>
</cp:coreProperties>
</file>