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sldx" ContentType="application/vnd.openxmlformats-officedocument.presentationml.slide"/>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192DF8" w14:textId="77777777" w:rsidR="003775B9" w:rsidRPr="00A44933" w:rsidRDefault="003775B9" w:rsidP="00E12996">
      <w:pPr>
        <w:jc w:val="center"/>
        <w:rPr>
          <w:rFonts w:ascii="Arial" w:hAnsi="Arial" w:cs="Arial"/>
          <w:b/>
          <w:noProof/>
          <w:color w:val="1F497D"/>
          <w:lang w:val="en-US"/>
        </w:rPr>
      </w:pPr>
    </w:p>
    <w:p w14:paraId="61054015" w14:textId="77777777" w:rsidR="003775B9" w:rsidRPr="00EC786E" w:rsidRDefault="002C2DF8" w:rsidP="00E577A7">
      <w:pPr>
        <w:rPr>
          <w:rFonts w:ascii="Arial" w:hAnsi="Arial" w:cs="Arial"/>
          <w:u w:val="single"/>
        </w:rPr>
      </w:pPr>
      <w:r>
        <w:rPr>
          <w:rFonts w:ascii="Arial" w:hAnsi="Arial" w:cs="Arial"/>
          <w:noProof/>
        </w:rPr>
        <w:pict w14:anchorId="4802BE10">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26" type="#_x0000_t176" style="position:absolute;margin-left:94.85pt;margin-top:1.65pt;width:333.7pt;height:23.75pt;z-index:1" fillcolor="#0070c0" strokecolor="#4f81bd" strokeweight=".5pt">
            <v:textbox>
              <w:txbxContent>
                <w:p w14:paraId="66D53212" w14:textId="77777777" w:rsidR="00F9765A" w:rsidRPr="00723ABD" w:rsidRDefault="00F9765A" w:rsidP="00CF1DE1">
                  <w:pPr>
                    <w:jc w:val="center"/>
                    <w:rPr>
                      <w:rFonts w:ascii="Calibri" w:hAnsi="Calibri"/>
                      <w:b/>
                      <w:color w:val="FFFFFF"/>
                      <w:sz w:val="28"/>
                      <w:szCs w:val="28"/>
                    </w:rPr>
                  </w:pPr>
                  <w:r>
                    <w:rPr>
                      <w:rFonts w:ascii="Calibri" w:hAnsi="Calibri"/>
                      <w:b/>
                      <w:color w:val="FFFFFF"/>
                      <w:sz w:val="28"/>
                    </w:rPr>
                    <w:t>Конспект фасилитатора</w:t>
                  </w:r>
                </w:p>
              </w:txbxContent>
            </v:textbox>
          </v:shape>
        </w:pict>
      </w:r>
    </w:p>
    <w:p w14:paraId="2178604A" w14:textId="77777777" w:rsidR="003775B9" w:rsidRPr="00EC786E" w:rsidRDefault="003775B9" w:rsidP="001D747D">
      <w:pPr>
        <w:rPr>
          <w:rFonts w:ascii="Arial" w:hAnsi="Arial" w:cs="Arial"/>
        </w:rPr>
      </w:pPr>
    </w:p>
    <w:tbl>
      <w:tblPr>
        <w:tblpPr w:leftFromText="180" w:rightFromText="180" w:vertAnchor="page" w:horzAnchor="margin" w:tblpY="2056"/>
        <w:tblW w:w="5000" w:type="pct"/>
        <w:tblBorders>
          <w:top w:val="single" w:sz="8" w:space="0" w:color="1F497D"/>
          <w:left w:val="single" w:sz="8" w:space="0" w:color="1F497D"/>
          <w:bottom w:val="single" w:sz="8" w:space="0" w:color="1F497D"/>
          <w:right w:val="single" w:sz="8" w:space="0" w:color="1F497D"/>
          <w:insideH w:val="single" w:sz="8" w:space="0" w:color="1F497D"/>
          <w:insideV w:val="single" w:sz="8" w:space="0" w:color="1F497D"/>
        </w:tblBorders>
        <w:tblLayout w:type="fixed"/>
        <w:tblLook w:val="01E0" w:firstRow="1" w:lastRow="1" w:firstColumn="1" w:lastColumn="1" w:noHBand="0" w:noVBand="0"/>
      </w:tblPr>
      <w:tblGrid>
        <w:gridCol w:w="2518"/>
        <w:gridCol w:w="8498"/>
      </w:tblGrid>
      <w:tr w:rsidR="003775B9" w:rsidRPr="00EC786E" w14:paraId="4BAF0FBD" w14:textId="77777777" w:rsidTr="007B150A">
        <w:trPr>
          <w:trHeight w:val="619"/>
        </w:trPr>
        <w:tc>
          <w:tcPr>
            <w:tcW w:w="1143" w:type="pct"/>
          </w:tcPr>
          <w:p w14:paraId="2212C543" w14:textId="77777777" w:rsidR="003775B9" w:rsidRPr="00EC786E" w:rsidRDefault="00AD0C74" w:rsidP="00BC3727">
            <w:pPr>
              <w:pStyle w:val="Heading1"/>
              <w:spacing w:before="0" w:after="0"/>
              <w:jc w:val="center"/>
              <w:rPr>
                <w:rFonts w:cs="Arial"/>
                <w:b w:val="0"/>
                <w:sz w:val="24"/>
                <w:szCs w:val="24"/>
              </w:rPr>
            </w:pPr>
            <w:r>
              <w:rPr>
                <w:b w:val="0"/>
                <w:sz w:val="24"/>
              </w:rPr>
              <w:t>Модуль/тема</w:t>
            </w:r>
          </w:p>
          <w:p w14:paraId="45264EAA" w14:textId="77777777" w:rsidR="003775B9" w:rsidRPr="00EC786E" w:rsidRDefault="002C2DF8" w:rsidP="008561DC">
            <w:pPr>
              <w:jc w:val="center"/>
              <w:rPr>
                <w:rFonts w:ascii="Arial" w:hAnsi="Arial" w:cs="Arial"/>
              </w:rPr>
            </w:pPr>
            <w:r>
              <w:rPr>
                <w:rFonts w:ascii="Arial" w:hAnsi="Arial" w:cs="Arial"/>
                <w:noProof/>
              </w:rPr>
              <w:pict w14:anchorId="2C424F9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2" o:spid="_x0000_i1025" type="#_x0000_t75" style="width:36pt;height:24pt;visibility:visible"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">
                  <v:imagedata r:id="rId10" o:title="" cropbottom="-1092f"/>
                  <o:lock v:ext="edit" aspectratio="f"/>
                </v:shape>
              </w:pict>
            </w:r>
          </w:p>
          <w:p w14:paraId="69A4B9DB" w14:textId="77777777" w:rsidR="003775B9" w:rsidRPr="00EC786E" w:rsidRDefault="003775B9" w:rsidP="008561DC">
            <w:pPr>
              <w:jc w:val="center"/>
              <w:rPr>
                <w:rFonts w:ascii="Arial" w:hAnsi="Arial" w:cs="Arial"/>
              </w:rPr>
            </w:pPr>
          </w:p>
        </w:tc>
        <w:tc>
          <w:tcPr>
            <w:tcW w:w="3857" w:type="pct"/>
          </w:tcPr>
          <w:p w14:paraId="24F6BDD8" w14:textId="77777777" w:rsidR="0031745A" w:rsidRDefault="0031745A" w:rsidP="0046650D">
            <w:pPr>
              <w:spacing w:line="260" w:lineRule="exact"/>
              <w:ind w:right="22"/>
              <w:rPr>
                <w:rFonts w:ascii="Arial" w:hAnsi="Arial"/>
                <w:b/>
                <w:color w:val="1F497D"/>
              </w:rPr>
            </w:pPr>
          </w:p>
          <w:p w14:paraId="6F7AE830" w14:textId="3E724790" w:rsidR="003775B9" w:rsidRPr="005C388D" w:rsidRDefault="003775B9" w:rsidP="0046650D">
            <w:pPr>
              <w:spacing w:line="260" w:lineRule="exact"/>
              <w:ind w:right="22"/>
              <w:rPr>
                <w:rFonts w:ascii="Arial" w:hAnsi="Arial" w:cs="Arial"/>
                <w:b/>
                <w:color w:val="1F497D"/>
              </w:rPr>
            </w:pPr>
            <w:r>
              <w:rPr>
                <w:rFonts w:ascii="Arial" w:hAnsi="Arial"/>
                <w:b/>
                <w:color w:val="1F497D"/>
              </w:rPr>
              <w:t>Модуль 3</w:t>
            </w:r>
            <w:r w:rsidR="007B150A">
              <w:rPr>
                <w:rFonts w:ascii="Arial" w:hAnsi="Arial"/>
                <w:b/>
                <w:color w:val="1F497D"/>
              </w:rPr>
              <w:t>:</w:t>
            </w:r>
            <w:r>
              <w:rPr>
                <w:rFonts w:ascii="Arial" w:hAnsi="Arial"/>
                <w:b/>
                <w:color w:val="1F497D"/>
              </w:rPr>
              <w:t xml:space="preserve"> Меры по ратификации Конвенции</w:t>
            </w:r>
          </w:p>
          <w:p w14:paraId="592A6D47" w14:textId="77777777" w:rsidR="003775B9" w:rsidRPr="005C388D" w:rsidRDefault="003775B9" w:rsidP="00BC3727">
            <w:pPr>
              <w:pStyle w:val="ListParagraph"/>
              <w:ind w:left="360"/>
              <w:rPr>
                <w:rFonts w:ascii="Arial" w:hAnsi="Arial" w:cs="Arial"/>
                <w:bCs/>
              </w:rPr>
            </w:pPr>
          </w:p>
        </w:tc>
      </w:tr>
      <w:tr w:rsidR="003775B9" w:rsidRPr="00EC786E" w14:paraId="60A6E1C5" w14:textId="77777777" w:rsidTr="007B150A">
        <w:trPr>
          <w:trHeight w:val="1300"/>
        </w:trPr>
        <w:tc>
          <w:tcPr>
            <w:tcW w:w="1143" w:type="pct"/>
          </w:tcPr>
          <w:p w14:paraId="15FBA26D" w14:textId="77777777" w:rsidR="003775B9" w:rsidRPr="00EC786E" w:rsidRDefault="00AD0C74" w:rsidP="00BC3727">
            <w:pPr>
              <w:pStyle w:val="Heading1"/>
              <w:spacing w:before="0" w:after="0"/>
              <w:jc w:val="center"/>
              <w:rPr>
                <w:rFonts w:cs="Arial"/>
                <w:b w:val="0"/>
                <w:sz w:val="24"/>
                <w:szCs w:val="24"/>
              </w:rPr>
            </w:pPr>
            <w:r>
              <w:rPr>
                <w:b w:val="0"/>
                <w:sz w:val="24"/>
              </w:rPr>
              <w:t>Порядок проведения занятия</w:t>
            </w:r>
          </w:p>
          <w:p w14:paraId="7192DE20" w14:textId="77777777" w:rsidR="003775B9" w:rsidRPr="00EC786E" w:rsidRDefault="003775B9" w:rsidP="00BC3727">
            <w:pPr>
              <w:jc w:val="center"/>
              <w:rPr>
                <w:rFonts w:ascii="Arial" w:hAnsi="Arial" w:cs="Arial"/>
              </w:rPr>
            </w:pPr>
            <w:r>
              <w:rPr>
                <w:rFonts w:ascii="Arial" w:hAnsi="Arial" w:cs="Arial"/>
              </w:rPr>
              <w:object w:dxaOrig="7191" w:dyaOrig="5399" w14:anchorId="06F53825">
                <v:shape id="_x0000_i1026" type="#_x0000_t75" style="width:1in;height:53.25pt" o:ole="">
                  <v:imagedata r:id="rId11" o:title=""/>
                </v:shape>
                <o:OLEObject Type="Embed" ProgID="PowerPoint.Slide.12" ShapeID="_x0000_i1026" DrawAspect="Content" ObjectID="_1505051417" r:id="rId12"/>
              </w:object>
            </w:r>
          </w:p>
        </w:tc>
        <w:tc>
          <w:tcPr>
            <w:tcW w:w="3857" w:type="pct"/>
          </w:tcPr>
          <w:p w14:paraId="2A606A1D" w14:textId="77777777" w:rsidR="003775B9" w:rsidRPr="005C388D" w:rsidRDefault="003775B9" w:rsidP="00D62E96">
            <w:pPr>
              <w:rPr>
                <w:rFonts w:ascii="Arial" w:hAnsi="Arial" w:cs="Arial"/>
                <w:bCs/>
              </w:rPr>
            </w:pPr>
          </w:p>
          <w:p w14:paraId="4FD39102" w14:textId="77777777" w:rsidR="003775B9" w:rsidRPr="005C388D" w:rsidRDefault="003775B9" w:rsidP="00C1150C">
            <w:pPr>
              <w:pStyle w:val="ListParagraph"/>
              <w:numPr>
                <w:ilvl w:val="0"/>
                <w:numId w:val="35"/>
              </w:numPr>
              <w:rPr>
                <w:rFonts w:ascii="Arial" w:hAnsi="Arial" w:cs="Arial"/>
                <w:bCs/>
              </w:rPr>
            </w:pPr>
            <w:r>
              <w:rPr>
                <w:rFonts w:ascii="Arial" w:hAnsi="Arial"/>
              </w:rPr>
              <w:t xml:space="preserve">Презентация </w:t>
            </w:r>
          </w:p>
          <w:p w14:paraId="026ED598" w14:textId="77777777" w:rsidR="003775B9" w:rsidRPr="005C388D" w:rsidRDefault="003775B9" w:rsidP="00C1150C">
            <w:pPr>
              <w:pStyle w:val="ListParagraph"/>
              <w:numPr>
                <w:ilvl w:val="0"/>
                <w:numId w:val="35"/>
              </w:numPr>
              <w:rPr>
                <w:rFonts w:ascii="Arial" w:hAnsi="Arial" w:cs="Arial"/>
                <w:bCs/>
              </w:rPr>
            </w:pPr>
            <w:r>
              <w:rPr>
                <w:rFonts w:ascii="Arial" w:hAnsi="Arial"/>
              </w:rPr>
              <w:t>Вопросы и ответы</w:t>
            </w:r>
          </w:p>
          <w:p w14:paraId="7104CFDA" w14:textId="77777777" w:rsidR="002F33ED" w:rsidRPr="005C388D" w:rsidRDefault="002F33ED" w:rsidP="00C1150C">
            <w:pPr>
              <w:pStyle w:val="ListParagraph"/>
              <w:numPr>
                <w:ilvl w:val="0"/>
                <w:numId w:val="35"/>
              </w:numPr>
              <w:rPr>
                <w:rFonts w:ascii="Arial" w:hAnsi="Arial" w:cs="Arial"/>
                <w:bCs/>
              </w:rPr>
            </w:pPr>
            <w:r>
              <w:rPr>
                <w:rFonts w:ascii="Arial" w:hAnsi="Arial"/>
              </w:rPr>
              <w:t>Групповое задание</w:t>
            </w:r>
          </w:p>
        </w:tc>
      </w:tr>
      <w:tr w:rsidR="003775B9" w:rsidRPr="00EC786E" w14:paraId="5CAE6103" w14:textId="77777777" w:rsidTr="007B150A">
        <w:trPr>
          <w:trHeight w:val="367"/>
        </w:trPr>
        <w:tc>
          <w:tcPr>
            <w:tcW w:w="1143" w:type="pct"/>
          </w:tcPr>
          <w:p w14:paraId="7D3031FB" w14:textId="77777777" w:rsidR="003775B9" w:rsidRPr="00EC786E" w:rsidRDefault="00AD0C74" w:rsidP="00BC3727">
            <w:pPr>
              <w:pStyle w:val="Heading1"/>
              <w:spacing w:before="0" w:after="0"/>
              <w:jc w:val="center"/>
              <w:rPr>
                <w:rFonts w:cs="Arial"/>
                <w:b w:val="0"/>
                <w:bCs w:val="0"/>
                <w:sz w:val="24"/>
                <w:szCs w:val="24"/>
              </w:rPr>
            </w:pPr>
            <w:r>
              <w:rPr>
                <w:b w:val="0"/>
                <w:sz w:val="24"/>
              </w:rPr>
              <w:t>Общая продолжительность</w:t>
            </w:r>
          </w:p>
          <w:p w14:paraId="3CFA6E35" w14:textId="77777777" w:rsidR="003775B9" w:rsidRPr="00EC786E" w:rsidRDefault="002C2DF8" w:rsidP="00BC3727">
            <w:pPr>
              <w:jc w:val="center"/>
              <w:rPr>
                <w:rFonts w:ascii="Arial" w:hAnsi="Arial" w:cs="Arial"/>
              </w:rPr>
            </w:pPr>
            <w:r>
              <w:rPr>
                <w:rFonts w:ascii="Arial" w:hAnsi="Arial" w:cs="Arial"/>
                <w:noProof/>
              </w:rPr>
              <w:pict w14:anchorId="08778B75">
                <v:shape id="Object 3" o:spid="_x0000_i1027" type="#_x0000_t75" style="width:45pt;height:33.75pt;visibility:visible"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">
                  <v:imagedata r:id="rId13" o:title="" cropbottom="-546f" cropright="-73f"/>
                  <o:lock v:ext="edit" aspectratio="f"/>
                </v:shape>
              </w:pict>
            </w:r>
          </w:p>
          <w:p w14:paraId="6E62C330" w14:textId="77777777" w:rsidR="003775B9" w:rsidRPr="00EC786E" w:rsidRDefault="003775B9" w:rsidP="00BC3727">
            <w:pPr>
              <w:jc w:val="center"/>
              <w:rPr>
                <w:rFonts w:ascii="Arial" w:hAnsi="Arial" w:cs="Arial"/>
                <w:sz w:val="16"/>
                <w:szCs w:val="16"/>
              </w:rPr>
            </w:pPr>
          </w:p>
        </w:tc>
        <w:tc>
          <w:tcPr>
            <w:tcW w:w="3857" w:type="pct"/>
          </w:tcPr>
          <w:p w14:paraId="5DE703C5" w14:textId="77777777" w:rsidR="00377592" w:rsidRPr="005C388D" w:rsidRDefault="00377592" w:rsidP="00753AA4">
            <w:pPr>
              <w:rPr>
                <w:rFonts w:ascii="Arial" w:hAnsi="Arial" w:cs="Arial"/>
                <w:bCs/>
              </w:rPr>
            </w:pPr>
            <w:r>
              <w:rPr>
                <w:rFonts w:ascii="Arial" w:hAnsi="Arial"/>
              </w:rPr>
              <w:t>1 час 20 минут</w:t>
            </w:r>
          </w:p>
          <w:p w14:paraId="028875CF" w14:textId="77777777" w:rsidR="00377592" w:rsidRPr="005C388D" w:rsidRDefault="00377592" w:rsidP="00753AA4">
            <w:pPr>
              <w:rPr>
                <w:rFonts w:ascii="Arial" w:hAnsi="Arial" w:cs="Arial"/>
                <w:bCs/>
              </w:rPr>
            </w:pPr>
          </w:p>
          <w:p w14:paraId="481C467D" w14:textId="385C2A7B" w:rsidR="003775B9" w:rsidRPr="005C388D" w:rsidRDefault="006E19A1" w:rsidP="00377592">
            <w:pPr>
              <w:numPr>
                <w:ilvl w:val="0"/>
                <w:numId w:val="47"/>
              </w:numPr>
              <w:rPr>
                <w:rFonts w:ascii="Arial" w:hAnsi="Arial" w:cs="Arial"/>
                <w:bCs/>
              </w:rPr>
            </w:pPr>
            <w:r>
              <w:rPr>
                <w:rFonts w:ascii="Arial" w:hAnsi="Arial"/>
              </w:rPr>
              <w:t>30 минут</w:t>
            </w:r>
            <w:r w:rsidR="007F5F80">
              <w:rPr>
                <w:rFonts w:ascii="Arial" w:hAnsi="Arial"/>
              </w:rPr>
              <w:t>:</w:t>
            </w:r>
            <w:r w:rsidR="003775B9">
              <w:rPr>
                <w:rFonts w:ascii="Arial" w:hAnsi="Arial"/>
              </w:rPr>
              <w:t xml:space="preserve"> презентация и обсуждение</w:t>
            </w:r>
          </w:p>
          <w:p w14:paraId="7FC8FD67" w14:textId="3A25B885" w:rsidR="003775B9" w:rsidRPr="005C388D" w:rsidRDefault="00FE6BBD" w:rsidP="006E19A1">
            <w:pPr>
              <w:numPr>
                <w:ilvl w:val="0"/>
                <w:numId w:val="47"/>
              </w:numPr>
              <w:rPr>
                <w:rFonts w:ascii="Arial" w:hAnsi="Arial" w:cs="Arial"/>
                <w:bCs/>
              </w:rPr>
            </w:pPr>
            <w:r>
              <w:rPr>
                <w:rFonts w:ascii="Arial" w:hAnsi="Arial"/>
              </w:rPr>
              <w:t>50 мин</w:t>
            </w:r>
            <w:r w:rsidR="006E19A1">
              <w:rPr>
                <w:rFonts w:ascii="Arial" w:hAnsi="Arial"/>
              </w:rPr>
              <w:t>ут</w:t>
            </w:r>
            <w:r w:rsidR="007F5F80">
              <w:rPr>
                <w:rFonts w:ascii="Arial" w:hAnsi="Arial"/>
              </w:rPr>
              <w:t>:</w:t>
            </w:r>
            <w:r>
              <w:rPr>
                <w:rFonts w:ascii="Arial" w:hAnsi="Arial"/>
              </w:rPr>
              <w:t xml:space="preserve"> групповое задание</w:t>
            </w:r>
          </w:p>
        </w:tc>
      </w:tr>
      <w:tr w:rsidR="003775B9" w:rsidRPr="00EC786E" w14:paraId="5A06EAFE" w14:textId="77777777" w:rsidTr="007B150A">
        <w:tc>
          <w:tcPr>
            <w:tcW w:w="1143" w:type="pct"/>
          </w:tcPr>
          <w:p w14:paraId="28CC8F07" w14:textId="4ADC8EC3" w:rsidR="003775B9" w:rsidRPr="00EC786E" w:rsidRDefault="007B150A" w:rsidP="00BC3727">
            <w:pPr>
              <w:jc w:val="center"/>
              <w:rPr>
                <w:rFonts w:ascii="Arial" w:hAnsi="Arial" w:cs="Arial"/>
              </w:rPr>
            </w:pPr>
            <w:r>
              <w:rPr>
                <w:rFonts w:ascii="Arial" w:hAnsi="Arial"/>
              </w:rPr>
              <w:t>Учебные</w:t>
            </w:r>
            <w:r w:rsidR="00AD0C74">
              <w:rPr>
                <w:rFonts w:ascii="Arial" w:hAnsi="Arial"/>
              </w:rPr>
              <w:t xml:space="preserve"> материал</w:t>
            </w:r>
            <w:r>
              <w:rPr>
                <w:rFonts w:ascii="Arial" w:hAnsi="Arial"/>
              </w:rPr>
              <w:t>ы</w:t>
            </w:r>
            <w:r w:rsidR="00AD0C74">
              <w:rPr>
                <w:rFonts w:ascii="Arial" w:hAnsi="Arial"/>
              </w:rPr>
              <w:t xml:space="preserve"> </w:t>
            </w:r>
          </w:p>
          <w:p w14:paraId="4A97B857" w14:textId="77777777" w:rsidR="003775B9" w:rsidRPr="00EC786E" w:rsidRDefault="002C2DF8" w:rsidP="00BC3727">
            <w:pPr>
              <w:jc w:val="center"/>
              <w:rPr>
                <w:rFonts w:ascii="Arial" w:hAnsi="Arial" w:cs="Arial"/>
                <w:b/>
              </w:rPr>
            </w:pPr>
            <w:r>
              <w:rPr>
                <w:rFonts w:ascii="Arial" w:hAnsi="Arial" w:cs="Arial"/>
                <w:b/>
                <w:noProof/>
              </w:rPr>
              <w:pict w14:anchorId="6D2DBAD4">
                <v:shape id="_x0000_i1028" type="#_x0000_t75" style="width:47.25pt;height:28.5pt;visibility:visible"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">
                  <v:imagedata r:id="rId14" o:title="" cropbottom="-3243f" cropright="-213f"/>
                  <o:lock v:ext="edit" aspectratio="f"/>
                </v:shape>
              </w:pict>
            </w:r>
            <w:r>
              <w:rPr>
                <w:rFonts w:ascii="Arial" w:hAnsi="Arial" w:cs="Arial"/>
                <w:noProof/>
              </w:rPr>
              <w:pict w14:anchorId="0E65411E">
                <v:shape id="Object 1" o:spid="_x0000_i1029" type="#_x0000_t75" style="width:33.75pt;height:27.75pt;visibility:visible"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">
                  <v:imagedata r:id="rId15" o:title="" cropbottom="-551f" cropright="-369f"/>
                  <o:lock v:ext="edit" aspectratio="f"/>
                </v:shape>
              </w:pict>
            </w:r>
          </w:p>
        </w:tc>
        <w:tc>
          <w:tcPr>
            <w:tcW w:w="3857" w:type="pct"/>
          </w:tcPr>
          <w:p w14:paraId="3987AF4F" w14:textId="77777777" w:rsidR="003775B9" w:rsidRPr="005C388D" w:rsidRDefault="001E5A9E" w:rsidP="00BC3727">
            <w:pPr>
              <w:numPr>
                <w:ilvl w:val="0"/>
                <w:numId w:val="29"/>
              </w:numPr>
              <w:ind w:right="22"/>
              <w:rPr>
                <w:rFonts w:ascii="Arial" w:hAnsi="Arial" w:cs="Arial"/>
                <w:b/>
                <w:color w:val="000000"/>
              </w:rPr>
            </w:pPr>
            <w:r>
              <w:rPr>
                <w:rFonts w:ascii="Arial" w:hAnsi="Arial"/>
              </w:rPr>
              <w:t>Компьютерная слайд-</w:t>
            </w:r>
            <w:r>
              <w:rPr>
                <w:rFonts w:ascii="Arial" w:hAnsi="Arial"/>
                <w:color w:val="000000"/>
              </w:rPr>
              <w:t>презентация о мерах по ратификации Конвенции</w:t>
            </w:r>
          </w:p>
          <w:p w14:paraId="255D2B0A" w14:textId="77777777" w:rsidR="003775B9" w:rsidRPr="005C388D" w:rsidRDefault="003775B9" w:rsidP="00BC3727">
            <w:pPr>
              <w:numPr>
                <w:ilvl w:val="0"/>
                <w:numId w:val="29"/>
              </w:numPr>
              <w:ind w:right="22"/>
              <w:rPr>
                <w:rFonts w:ascii="Arial" w:hAnsi="Arial" w:cs="Arial"/>
                <w:b/>
                <w:color w:val="1F497D"/>
              </w:rPr>
            </w:pPr>
            <w:r>
              <w:rPr>
                <w:rFonts w:ascii="Arial" w:hAnsi="Arial"/>
              </w:rPr>
              <w:t>Конспект фасилитатора (данный документ)</w:t>
            </w:r>
          </w:p>
          <w:p w14:paraId="0248E119" w14:textId="77777777" w:rsidR="003775B9" w:rsidRPr="005C388D" w:rsidRDefault="003775B9" w:rsidP="00753AA4">
            <w:pPr>
              <w:numPr>
                <w:ilvl w:val="0"/>
                <w:numId w:val="29"/>
              </w:numPr>
              <w:ind w:right="22"/>
              <w:rPr>
                <w:rFonts w:ascii="Arial" w:hAnsi="Arial" w:cs="Arial"/>
                <w:b/>
                <w:color w:val="1F497D"/>
              </w:rPr>
            </w:pPr>
            <w:r>
              <w:rPr>
                <w:rFonts w:ascii="Arial" w:hAnsi="Arial"/>
              </w:rPr>
              <w:t xml:space="preserve">Примечания </w:t>
            </w:r>
          </w:p>
          <w:p w14:paraId="40F033FB" w14:textId="77777777" w:rsidR="00FE6BBD" w:rsidRPr="005C388D" w:rsidRDefault="00FE6BBD" w:rsidP="00753AA4">
            <w:pPr>
              <w:numPr>
                <w:ilvl w:val="0"/>
                <w:numId w:val="29"/>
              </w:numPr>
              <w:ind w:right="22"/>
              <w:rPr>
                <w:rFonts w:ascii="Arial" w:hAnsi="Arial" w:cs="Arial"/>
                <w:b/>
                <w:color w:val="1F497D"/>
              </w:rPr>
            </w:pPr>
            <w:r>
              <w:rPr>
                <w:rFonts w:ascii="Arial" w:hAnsi="Arial"/>
              </w:rPr>
              <w:t>Групповое задание</w:t>
            </w:r>
          </w:p>
        </w:tc>
      </w:tr>
      <w:tr w:rsidR="003775B9" w:rsidRPr="00EC786E" w14:paraId="01880B0E" w14:textId="77777777" w:rsidTr="007B150A">
        <w:tc>
          <w:tcPr>
            <w:tcW w:w="1143" w:type="pct"/>
          </w:tcPr>
          <w:p w14:paraId="5671F5B4" w14:textId="77777777" w:rsidR="003775B9" w:rsidRPr="00EC786E" w:rsidRDefault="00AD0C74" w:rsidP="00BC3727">
            <w:pPr>
              <w:spacing w:line="260" w:lineRule="exact"/>
              <w:ind w:right="22"/>
              <w:jc w:val="center"/>
              <w:rPr>
                <w:rFonts w:ascii="Arial" w:hAnsi="Arial" w:cs="Arial"/>
              </w:rPr>
            </w:pPr>
            <w:r>
              <w:rPr>
                <w:rFonts w:ascii="Arial" w:hAnsi="Arial"/>
              </w:rPr>
              <w:t>Справочные материалы для фасилитатора</w:t>
            </w:r>
          </w:p>
          <w:p w14:paraId="6CEBD5A7" w14:textId="77777777" w:rsidR="003775B9" w:rsidRPr="00EC786E" w:rsidRDefault="002C2DF8" w:rsidP="00BC3727">
            <w:pPr>
              <w:jc w:val="center"/>
              <w:rPr>
                <w:rFonts w:ascii="Arial" w:hAnsi="Arial" w:cs="Arial"/>
                <w:b/>
              </w:rPr>
            </w:pPr>
            <w:r>
              <w:rPr>
                <w:rFonts w:ascii="Arial" w:hAnsi="Arial" w:cs="Arial"/>
                <w:b/>
                <w:noProof/>
              </w:rPr>
              <w:pict w14:anchorId="5D7FD72A">
                <v:shape id="Object 6" o:spid="_x0000_i1030" type="#_x0000_t75" style="width:71.25pt;height:45.75pt;visibility:visible"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">
                  <v:imagedata r:id="rId16" o:title="" cropbottom="-144f" cropleft="-2275f"/>
                  <o:lock v:ext="edit" aspectratio="f"/>
                </v:shape>
              </w:pict>
            </w:r>
          </w:p>
          <w:p w14:paraId="2E704AA6" w14:textId="77777777" w:rsidR="003775B9" w:rsidRPr="00EC786E" w:rsidRDefault="003775B9" w:rsidP="00BC3727">
            <w:pPr>
              <w:jc w:val="center"/>
              <w:rPr>
                <w:rFonts w:ascii="Arial" w:hAnsi="Arial" w:cs="Arial"/>
                <w:b/>
                <w:sz w:val="16"/>
                <w:szCs w:val="16"/>
              </w:rPr>
            </w:pPr>
          </w:p>
        </w:tc>
        <w:tc>
          <w:tcPr>
            <w:tcW w:w="3857" w:type="pct"/>
          </w:tcPr>
          <w:p w14:paraId="24EC9A33" w14:textId="77777777" w:rsidR="003775B9" w:rsidRPr="005C388D" w:rsidRDefault="003775B9" w:rsidP="007C26A8">
            <w:pPr>
              <w:numPr>
                <w:ilvl w:val="0"/>
                <w:numId w:val="40"/>
              </w:numPr>
              <w:ind w:right="22"/>
              <w:rPr>
                <w:rFonts w:ascii="Arial" w:hAnsi="Arial" w:cs="Arial"/>
                <w:bCs/>
              </w:rPr>
            </w:pPr>
            <w:r>
              <w:rPr>
                <w:rFonts w:ascii="Arial" w:hAnsi="Arial"/>
              </w:rPr>
              <w:t xml:space="preserve">Источники, ссылки и веб-сайты - см. последний слайд презентации модуля 3. </w:t>
            </w:r>
          </w:p>
          <w:p w14:paraId="23E44C7A" w14:textId="64B13A87" w:rsidR="003775B9" w:rsidRPr="0031745A" w:rsidRDefault="00246C22" w:rsidP="00BC3727">
            <w:pPr>
              <w:numPr>
                <w:ilvl w:val="0"/>
                <w:numId w:val="40"/>
              </w:numPr>
              <w:ind w:right="22"/>
              <w:rPr>
                <w:rFonts w:ascii="Arial" w:hAnsi="Arial" w:cs="Arial"/>
                <w:bCs/>
                <w:lang w:val="en-US"/>
              </w:rPr>
            </w:pPr>
            <w:r w:rsidRPr="0031745A">
              <w:rPr>
                <w:rFonts w:ascii="Arial" w:hAnsi="Arial"/>
                <w:i/>
                <w:lang w:val="en-US"/>
              </w:rPr>
              <w:t>Human Rights Training: A Manual on Human Rights Training Methodology</w:t>
            </w:r>
            <w:r w:rsidRPr="0031745A">
              <w:rPr>
                <w:rFonts w:ascii="Arial" w:hAnsi="Arial"/>
                <w:lang w:val="en-US"/>
              </w:rPr>
              <w:t xml:space="preserve">, </w:t>
            </w:r>
            <w:r w:rsidR="0031745A" w:rsidRPr="0031745A">
              <w:rPr>
                <w:rFonts w:ascii="Arial" w:hAnsi="Arial"/>
                <w:lang w:val="en-US"/>
              </w:rPr>
              <w:t>Professional Training Series No.</w:t>
            </w:r>
            <w:r w:rsidRPr="0031745A">
              <w:rPr>
                <w:rFonts w:ascii="Arial" w:hAnsi="Arial"/>
                <w:lang w:val="en-US"/>
              </w:rPr>
              <w:t xml:space="preserve"> 6 </w:t>
            </w:r>
          </w:p>
          <w:p w14:paraId="0856B5C5" w14:textId="1B7F90F2" w:rsidR="003775B9" w:rsidRPr="005C388D" w:rsidRDefault="00C6704E" w:rsidP="001E5A9E">
            <w:pPr>
              <w:numPr>
                <w:ilvl w:val="0"/>
                <w:numId w:val="40"/>
              </w:numPr>
              <w:ind w:right="22"/>
              <w:rPr>
                <w:rFonts w:ascii="Arial" w:hAnsi="Arial" w:cs="Arial"/>
                <w:bCs/>
              </w:rPr>
            </w:pPr>
            <w:r>
              <w:rPr>
                <w:rFonts w:ascii="Arial" w:hAnsi="Arial"/>
              </w:rPr>
              <w:t>Информация п</w:t>
            </w:r>
            <w:r w:rsidR="003775B9">
              <w:rPr>
                <w:rFonts w:ascii="Arial" w:hAnsi="Arial"/>
              </w:rPr>
              <w:t>о методикам обучения, в том числе по составлению</w:t>
            </w:r>
            <w:r w:rsidR="00351498">
              <w:rPr>
                <w:rFonts w:ascii="Arial" w:hAnsi="Arial"/>
              </w:rPr>
              <w:t xml:space="preserve"> "л</w:t>
            </w:r>
            <w:r w:rsidR="003775B9">
              <w:rPr>
                <w:rFonts w:ascii="Arial" w:hAnsi="Arial"/>
              </w:rPr>
              <w:t xml:space="preserve">едоколов", </w:t>
            </w:r>
            <w:r w:rsidR="00F9765A">
              <w:rPr>
                <w:rFonts w:ascii="Arial" w:hAnsi="Arial"/>
              </w:rPr>
              <w:t xml:space="preserve">- </w:t>
            </w:r>
            <w:r w:rsidR="003775B9">
              <w:rPr>
                <w:rFonts w:ascii="Arial" w:hAnsi="Arial"/>
              </w:rPr>
              <w:t>см. материалы Секции по вопросам методологии, образования и профессиональной подготовки УВКПЧ.</w:t>
            </w:r>
          </w:p>
        </w:tc>
      </w:tr>
      <w:tr w:rsidR="003775B9" w:rsidRPr="00EC786E" w14:paraId="14FCB568" w14:textId="77777777" w:rsidTr="007B150A">
        <w:tc>
          <w:tcPr>
            <w:tcW w:w="1143" w:type="pct"/>
          </w:tcPr>
          <w:p w14:paraId="5B1CCC4F" w14:textId="77777777" w:rsidR="003775B9" w:rsidRPr="00EC786E" w:rsidRDefault="00AD0C74" w:rsidP="00BC3727">
            <w:pPr>
              <w:jc w:val="center"/>
              <w:rPr>
                <w:rFonts w:ascii="Arial" w:hAnsi="Arial" w:cs="Arial"/>
              </w:rPr>
            </w:pPr>
            <w:r>
              <w:rPr>
                <w:rFonts w:ascii="Arial" w:hAnsi="Arial"/>
              </w:rPr>
              <w:t>Раздаточные материалы для участников</w:t>
            </w:r>
          </w:p>
          <w:p w14:paraId="7AD6E3B0" w14:textId="77777777" w:rsidR="003775B9" w:rsidRPr="00EC786E" w:rsidRDefault="002C2DF8" w:rsidP="00BC3727">
            <w:pPr>
              <w:jc w:val="center"/>
              <w:rPr>
                <w:rFonts w:ascii="Arial" w:hAnsi="Arial" w:cs="Arial"/>
                <w:bCs/>
              </w:rPr>
            </w:pPr>
            <w:r>
              <w:rPr>
                <w:rFonts w:ascii="Arial" w:hAnsi="Arial" w:cs="Arial"/>
                <w:noProof/>
              </w:rPr>
              <w:pict w14:anchorId="0C6E5A1A">
                <v:shape id="Object 12" o:spid="_x0000_i1031" type="#_x0000_t75" style="width:64.5pt;height:39.75pt;visibility:visible"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">
                  <v:imagedata r:id="rId17" o:title="" croptop="-2475f" cropbottom="-427f" cropright="-153f"/>
                  <o:lock v:ext="edit" aspectratio="f"/>
                </v:shape>
              </w:pict>
            </w:r>
          </w:p>
        </w:tc>
        <w:tc>
          <w:tcPr>
            <w:tcW w:w="3857" w:type="pct"/>
          </w:tcPr>
          <w:p w14:paraId="08B1F921" w14:textId="77777777" w:rsidR="00D0580D" w:rsidRPr="00D0580D" w:rsidRDefault="00D0580D" w:rsidP="00D0580D">
            <w:pPr>
              <w:ind w:left="360" w:right="22"/>
              <w:rPr>
                <w:rFonts w:ascii="Arial" w:hAnsi="Arial" w:cs="Arial"/>
                <w:bCs/>
              </w:rPr>
            </w:pPr>
          </w:p>
          <w:p w14:paraId="20E9DF4F" w14:textId="77777777" w:rsidR="003775B9" w:rsidRPr="005C388D" w:rsidRDefault="001E5A9E" w:rsidP="00E6310C">
            <w:pPr>
              <w:numPr>
                <w:ilvl w:val="0"/>
                <w:numId w:val="40"/>
              </w:numPr>
              <w:ind w:right="22"/>
              <w:rPr>
                <w:rFonts w:ascii="Arial" w:hAnsi="Arial" w:cs="Arial"/>
                <w:bCs/>
              </w:rPr>
            </w:pPr>
            <w:r>
              <w:rPr>
                <w:rFonts w:ascii="Arial" w:hAnsi="Arial"/>
              </w:rPr>
              <w:t>Компьютерная слайд-презентация (распечатка по 4 слайда на страницу)</w:t>
            </w:r>
          </w:p>
          <w:p w14:paraId="4728A3A7" w14:textId="77777777" w:rsidR="003775B9" w:rsidRPr="005C388D" w:rsidRDefault="003775B9" w:rsidP="00E6310C">
            <w:pPr>
              <w:numPr>
                <w:ilvl w:val="0"/>
                <w:numId w:val="40"/>
              </w:numPr>
              <w:ind w:right="22"/>
              <w:rPr>
                <w:rFonts w:ascii="Arial" w:hAnsi="Arial" w:cs="Arial"/>
                <w:bCs/>
              </w:rPr>
            </w:pPr>
            <w:r>
              <w:rPr>
                <w:rFonts w:ascii="Arial" w:hAnsi="Arial"/>
              </w:rPr>
              <w:t>Конвенция о правах инвалидов</w:t>
            </w:r>
          </w:p>
          <w:p w14:paraId="7D1B2238" w14:textId="77777777" w:rsidR="003775B9" w:rsidRPr="005C388D" w:rsidRDefault="003775B9" w:rsidP="002937C2">
            <w:pPr>
              <w:pStyle w:val="ListParagraph"/>
              <w:ind w:left="394"/>
              <w:rPr>
                <w:rFonts w:ascii="Arial" w:hAnsi="Arial" w:cs="Arial"/>
                <w:bCs/>
              </w:rPr>
            </w:pPr>
          </w:p>
        </w:tc>
      </w:tr>
      <w:tr w:rsidR="003775B9" w:rsidRPr="00EC786E" w14:paraId="429213FB" w14:textId="77777777" w:rsidTr="007B150A">
        <w:tc>
          <w:tcPr>
            <w:tcW w:w="1143" w:type="pct"/>
          </w:tcPr>
          <w:p w14:paraId="3DC82262" w14:textId="77777777" w:rsidR="003775B9" w:rsidRPr="00EC786E" w:rsidRDefault="00AD0C74" w:rsidP="00BC3727">
            <w:pPr>
              <w:jc w:val="center"/>
              <w:rPr>
                <w:rFonts w:ascii="Arial" w:hAnsi="Arial" w:cs="Arial"/>
                <w:bCs/>
              </w:rPr>
            </w:pPr>
            <w:r>
              <w:rPr>
                <w:rFonts w:ascii="Arial" w:hAnsi="Arial"/>
              </w:rPr>
              <w:t xml:space="preserve">Материалы для чтения участникам </w:t>
            </w:r>
          </w:p>
          <w:p w14:paraId="41DBEE01" w14:textId="77777777" w:rsidR="003775B9" w:rsidRPr="00EC786E" w:rsidRDefault="00AD0C74" w:rsidP="00BC3727">
            <w:pPr>
              <w:jc w:val="center"/>
              <w:rPr>
                <w:rFonts w:ascii="Arial" w:hAnsi="Arial" w:cs="Arial"/>
                <w:b/>
              </w:rPr>
            </w:pPr>
            <w:r>
              <w:rPr>
                <w:rFonts w:ascii="Arial" w:hAnsi="Arial" w:cs="Arial"/>
              </w:rPr>
              <w:object w:dxaOrig="6784" w:dyaOrig="5092" w14:anchorId="008343E2">
                <v:shape id="_x0000_i1032" type="#_x0000_t75" style="width:81.75pt;height:58.5pt" o:ole="">
                  <v:imagedata r:id="rId18" o:title=""/>
                </v:shape>
                <o:OLEObject Type="Embed" ProgID="PowerPoint.Slide.12" ShapeID="_x0000_i1032" DrawAspect="Content" ObjectID="_1505051418" r:id="rId19"/>
              </w:object>
            </w:r>
          </w:p>
        </w:tc>
        <w:tc>
          <w:tcPr>
            <w:tcW w:w="3857" w:type="pct"/>
          </w:tcPr>
          <w:p w14:paraId="2D46857D" w14:textId="77777777" w:rsidR="003775B9" w:rsidRPr="005C388D" w:rsidRDefault="003775B9" w:rsidP="00E6310C">
            <w:pPr>
              <w:numPr>
                <w:ilvl w:val="0"/>
                <w:numId w:val="40"/>
              </w:numPr>
              <w:ind w:right="22"/>
              <w:rPr>
                <w:rFonts w:ascii="Arial" w:hAnsi="Arial" w:cs="Arial"/>
                <w:bCs/>
              </w:rPr>
            </w:pPr>
            <w:r>
              <w:rPr>
                <w:rFonts w:ascii="Arial" w:hAnsi="Arial"/>
              </w:rPr>
              <w:t>Конвенция о правах инвалидов</w:t>
            </w:r>
          </w:p>
          <w:p w14:paraId="057BE02F" w14:textId="77777777" w:rsidR="003775B9" w:rsidRPr="00544772" w:rsidRDefault="00246C22" w:rsidP="00E6310C">
            <w:pPr>
              <w:numPr>
                <w:ilvl w:val="0"/>
                <w:numId w:val="40"/>
              </w:numPr>
              <w:ind w:right="22"/>
              <w:rPr>
                <w:rFonts w:ascii="Arial" w:hAnsi="Arial" w:cs="Arial"/>
                <w:bCs/>
                <w:lang w:val="en-GB"/>
              </w:rPr>
            </w:pPr>
            <w:r w:rsidRPr="00544772">
              <w:rPr>
                <w:rFonts w:ascii="Arial" w:hAnsi="Arial"/>
                <w:lang w:val="en-GB"/>
              </w:rPr>
              <w:t xml:space="preserve">From Exclusion to Equality: Realizing the Rights of Persons with Disabilities—Handbook for Parliamentarians on the Convention on the Rights of Persons with Disabilities and its Optional Protocol (HR/PUB/07/6) </w:t>
            </w:r>
          </w:p>
          <w:p w14:paraId="7C542165" w14:textId="77777777" w:rsidR="003775B9" w:rsidRPr="005C388D" w:rsidRDefault="00246C22" w:rsidP="00E6310C">
            <w:pPr>
              <w:numPr>
                <w:ilvl w:val="0"/>
                <w:numId w:val="40"/>
              </w:numPr>
              <w:ind w:right="22"/>
              <w:rPr>
                <w:rFonts w:ascii="Arial" w:hAnsi="Arial" w:cs="Arial"/>
                <w:bCs/>
              </w:rPr>
            </w:pPr>
            <w:r>
              <w:rPr>
                <w:rFonts w:ascii="Arial" w:hAnsi="Arial"/>
              </w:rPr>
              <w:t>A/HRC/10/48</w:t>
            </w:r>
          </w:p>
        </w:tc>
      </w:tr>
    </w:tbl>
    <w:p w14:paraId="79155A6C" w14:textId="77777777" w:rsidR="003775B9" w:rsidRPr="00EC786E" w:rsidRDefault="003775B9" w:rsidP="001D747D">
      <w:pPr>
        <w:rPr>
          <w:rFonts w:ascii="Arial" w:hAnsi="Arial" w:cs="Arial"/>
          <w:b/>
          <w:bCs/>
          <w:color w:val="1F497D"/>
          <w:u w:val="single"/>
        </w:rPr>
      </w:pPr>
    </w:p>
    <w:p w14:paraId="433AE40F" w14:textId="77777777" w:rsidR="003775B9" w:rsidRPr="00EC786E" w:rsidRDefault="00A44933" w:rsidP="001D747D">
      <w:pPr>
        <w:rPr>
          <w:rFonts w:ascii="Arial" w:hAnsi="Arial" w:cs="Arial"/>
          <w:b/>
          <w:bCs/>
          <w:color w:val="1F497D"/>
          <w:u w:val="single"/>
        </w:rPr>
      </w:pPr>
      <w:r>
        <w:rPr>
          <w:rFonts w:ascii="Arial" w:hAnsi="Arial" w:cs="Arial"/>
          <w:b/>
          <w:bCs/>
          <w:color w:val="1F497D"/>
          <w:u w:val="single"/>
        </w:rPr>
        <w:br w:type="page"/>
      </w:r>
    </w:p>
    <w:p w14:paraId="454BF2FC" w14:textId="77777777" w:rsidR="003775B9" w:rsidRPr="00EC786E" w:rsidRDefault="003775B9" w:rsidP="009C2469">
      <w:pPr>
        <w:rPr>
          <w:rFonts w:ascii="Arial" w:hAnsi="Arial" w:cs="Arial"/>
          <w:b/>
          <w:bCs/>
          <w:iCs/>
          <w:color w:val="1F497D"/>
          <w:u w:val="single"/>
        </w:rPr>
      </w:pPr>
      <w:r>
        <w:rPr>
          <w:rFonts w:ascii="Arial" w:hAnsi="Arial"/>
          <w:b/>
          <w:color w:val="1F497D"/>
          <w:u w:val="single"/>
        </w:rPr>
        <w:t>Задачи модуля (приобретение навыков, знаний, убеждений)</w:t>
      </w:r>
    </w:p>
    <w:p w14:paraId="0DB577BB" w14:textId="77777777" w:rsidR="003775B9" w:rsidRPr="00EC786E" w:rsidRDefault="003775B9" w:rsidP="009C2469">
      <w:pPr>
        <w:rPr>
          <w:rFonts w:ascii="Arial" w:hAnsi="Arial" w:cs="Arial"/>
        </w:rPr>
      </w:pPr>
    </w:p>
    <w:p w14:paraId="05BEEDAB" w14:textId="77777777" w:rsidR="003775B9" w:rsidRPr="00EC786E" w:rsidRDefault="003775B9" w:rsidP="002D5725">
      <w:pPr>
        <w:rPr>
          <w:rFonts w:ascii="Arial" w:hAnsi="Arial" w:cs="Arial"/>
        </w:rPr>
      </w:pPr>
      <w:r>
        <w:rPr>
          <w:rFonts w:ascii="Arial" w:hAnsi="Arial"/>
        </w:rPr>
        <w:t>По окончании изучения материалов модуля 3 участники смогут:</w:t>
      </w:r>
    </w:p>
    <w:p w14:paraId="08B07D76" w14:textId="77777777" w:rsidR="003775B9" w:rsidRPr="00EC786E" w:rsidRDefault="003775B9" w:rsidP="00D43025">
      <w:pPr>
        <w:rPr>
          <w:rFonts w:ascii="Arial" w:hAnsi="Arial" w:cs="Arial"/>
        </w:rPr>
      </w:pPr>
    </w:p>
    <w:p w14:paraId="75C9BE27" w14:textId="77777777" w:rsidR="003775B9" w:rsidRPr="006D6BC6" w:rsidRDefault="0089774E" w:rsidP="00E6310C">
      <w:pPr>
        <w:numPr>
          <w:ilvl w:val="0"/>
          <w:numId w:val="45"/>
        </w:numPr>
        <w:rPr>
          <w:rFonts w:ascii="Arial" w:hAnsi="Arial" w:cs="Arial"/>
        </w:rPr>
      </w:pPr>
      <w:r>
        <w:rPr>
          <w:rFonts w:ascii="Arial" w:hAnsi="Arial"/>
        </w:rPr>
        <w:t>Отвечать на ключевые вопросы, касающиеся международных и нац</w:t>
      </w:r>
      <w:r w:rsidR="00A44933">
        <w:rPr>
          <w:rFonts w:ascii="Arial" w:hAnsi="Arial"/>
        </w:rPr>
        <w:t>иональных правовых требований к</w:t>
      </w:r>
      <w:r>
        <w:rPr>
          <w:rFonts w:ascii="Arial" w:hAnsi="Arial"/>
        </w:rPr>
        <w:t xml:space="preserve"> процедуре ратификации Конвенции о правах инвалидов.</w:t>
      </w:r>
    </w:p>
    <w:p w14:paraId="5790D767" w14:textId="77777777" w:rsidR="002937C2" w:rsidRPr="00EC786E" w:rsidRDefault="002937C2" w:rsidP="00A44933">
      <w:pPr>
        <w:rPr>
          <w:rFonts w:ascii="Arial" w:hAnsi="Arial" w:cs="Arial"/>
        </w:rPr>
      </w:pPr>
    </w:p>
    <w:p w14:paraId="6AA4605C" w14:textId="77777777" w:rsidR="003775B9" w:rsidRPr="00EC786E" w:rsidRDefault="003775B9" w:rsidP="00E6310C">
      <w:pPr>
        <w:rPr>
          <w:rFonts w:ascii="Arial" w:hAnsi="Arial" w:cs="Arial"/>
        </w:rPr>
      </w:pPr>
    </w:p>
    <w:p w14:paraId="3F119060" w14:textId="77777777" w:rsidR="002937C2" w:rsidRPr="00EC786E" w:rsidRDefault="0069728F" w:rsidP="00E6310C">
      <w:pPr>
        <w:rPr>
          <w:rFonts w:ascii="Arial" w:hAnsi="Arial" w:cs="Arial"/>
          <w:b/>
          <w:bCs/>
          <w:color w:val="1F497D"/>
          <w:u w:val="single"/>
        </w:rPr>
      </w:pPr>
      <w:r>
        <w:rPr>
          <w:rFonts w:ascii="Arial" w:hAnsi="Arial"/>
          <w:b/>
          <w:color w:val="1F497D"/>
          <w:u w:val="single"/>
        </w:rPr>
        <w:t>Методика изучения материалов модуля 3</w:t>
      </w:r>
    </w:p>
    <w:p w14:paraId="1FDC7C62" w14:textId="77777777" w:rsidR="003775B9" w:rsidRPr="00EC786E" w:rsidRDefault="003775B9" w:rsidP="00E6310C">
      <w:pPr>
        <w:rPr>
          <w:rFonts w:ascii="Arial" w:hAnsi="Arial" w:cs="Arial"/>
        </w:rPr>
      </w:pPr>
    </w:p>
    <w:p w14:paraId="689C7658" w14:textId="1C756394" w:rsidR="0069728F" w:rsidRPr="00EC786E" w:rsidRDefault="008156E0" w:rsidP="00A07863">
      <w:pPr>
        <w:rPr>
          <w:rFonts w:ascii="Arial" w:hAnsi="Arial" w:cs="Arial"/>
        </w:rPr>
      </w:pPr>
      <w:r>
        <w:rPr>
          <w:rFonts w:ascii="Arial" w:hAnsi="Arial"/>
        </w:rPr>
        <w:t xml:space="preserve">В материалах модуля 3 рассматриваются процедуры ратификации Конвенции о правах инвалидов и </w:t>
      </w:r>
      <w:r w:rsidR="006E19A1">
        <w:rPr>
          <w:rFonts w:ascii="Arial" w:hAnsi="Arial"/>
        </w:rPr>
        <w:t>Факультативного протокола к ней.</w:t>
      </w:r>
      <w:r>
        <w:rPr>
          <w:rFonts w:ascii="Arial" w:hAnsi="Arial"/>
        </w:rPr>
        <w:t xml:space="preserve"> В процессе ратификации, будь то национальной или международной, возникают малоизвестные технически</w:t>
      </w:r>
      <w:r w:rsidR="006E65F4">
        <w:rPr>
          <w:rFonts w:ascii="Arial" w:hAnsi="Arial"/>
        </w:rPr>
        <w:t>е и процедурные вопросы. Однако</w:t>
      </w:r>
      <w:r>
        <w:rPr>
          <w:rFonts w:ascii="Arial" w:hAnsi="Arial"/>
        </w:rPr>
        <w:t xml:space="preserve"> поскольку еще примерно 90 государств не ратифицировали Конвенцию, и еще больше не ратифицировали Факультативный протокол, важно обсудить </w:t>
      </w:r>
      <w:r w:rsidR="006E19A1">
        <w:rPr>
          <w:rFonts w:ascii="Arial" w:hAnsi="Arial"/>
        </w:rPr>
        <w:t>их</w:t>
      </w:r>
      <w:r>
        <w:rPr>
          <w:rFonts w:ascii="Arial" w:hAnsi="Arial"/>
        </w:rPr>
        <w:t xml:space="preserve"> </w:t>
      </w:r>
      <w:r w:rsidR="006E19A1">
        <w:rPr>
          <w:rFonts w:ascii="Arial" w:hAnsi="Arial"/>
        </w:rPr>
        <w:t>прямо сейчас</w:t>
      </w:r>
      <w:r>
        <w:rPr>
          <w:rFonts w:ascii="Arial" w:hAnsi="Arial"/>
        </w:rPr>
        <w:t xml:space="preserve">. Данный модуль содержит информацию, которая должна способствовать повышению осведомленности о процедуре ратификации и ее последствиях, и, тем самым, пролить свет на </w:t>
      </w:r>
      <w:r w:rsidR="006E19A1">
        <w:rPr>
          <w:rFonts w:ascii="Arial" w:hAnsi="Arial"/>
        </w:rPr>
        <w:t xml:space="preserve">весь </w:t>
      </w:r>
      <w:r>
        <w:rPr>
          <w:rFonts w:ascii="Arial" w:hAnsi="Arial"/>
        </w:rPr>
        <w:t>этот процесс. Кроме того, она должна заставить задуматься над тем, как осуществлять ратификацию, то есть по линии неправительственных организаций (НПО), имея в виду их информационно-просветительскую работу, или в рамках государственных учреждений, которые могут продви</w:t>
      </w:r>
      <w:r w:rsidR="006E19A1">
        <w:rPr>
          <w:rFonts w:ascii="Arial" w:hAnsi="Arial"/>
        </w:rPr>
        <w:t>гать этот процесс внутри страны.</w:t>
      </w:r>
    </w:p>
    <w:p w14:paraId="5574F764" w14:textId="77777777" w:rsidR="008156E0" w:rsidRPr="00EC786E" w:rsidRDefault="008156E0" w:rsidP="00E6310C">
      <w:pPr>
        <w:rPr>
          <w:rFonts w:ascii="Arial" w:hAnsi="Arial" w:cs="Arial"/>
        </w:rPr>
      </w:pPr>
    </w:p>
    <w:p w14:paraId="0343A6FA" w14:textId="77777777" w:rsidR="003775B9" w:rsidRPr="00EC786E" w:rsidRDefault="008156E0" w:rsidP="00E6310C">
      <w:pPr>
        <w:rPr>
          <w:rFonts w:ascii="Arial" w:hAnsi="Arial" w:cs="Arial"/>
        </w:rPr>
      </w:pPr>
      <w:r>
        <w:rPr>
          <w:rFonts w:ascii="Arial" w:hAnsi="Arial"/>
          <w:b/>
          <w:color w:val="1F497D"/>
          <w:u w:val="single"/>
        </w:rPr>
        <w:t>Общие рекомендации</w:t>
      </w:r>
    </w:p>
    <w:p w14:paraId="55696AA8" w14:textId="77777777" w:rsidR="003775B9" w:rsidRPr="00EC786E" w:rsidRDefault="003775B9" w:rsidP="009C2469">
      <w:pPr>
        <w:pStyle w:val="ListParagraph"/>
        <w:spacing w:line="260" w:lineRule="exact"/>
        <w:ind w:left="0" w:right="22"/>
        <w:rPr>
          <w:rFonts w:ascii="Arial" w:hAnsi="Arial" w:cs="Arial"/>
        </w:rPr>
      </w:pPr>
    </w:p>
    <w:p w14:paraId="482DA4D2" w14:textId="77777777" w:rsidR="009A777F" w:rsidRPr="00EC786E" w:rsidRDefault="009A777F" w:rsidP="00974322">
      <w:pPr>
        <w:pStyle w:val="ListParagraph"/>
        <w:numPr>
          <w:ilvl w:val="0"/>
          <w:numId w:val="50"/>
        </w:numPr>
        <w:spacing w:line="260" w:lineRule="exact"/>
        <w:ind w:right="22"/>
        <w:rPr>
          <w:rFonts w:ascii="Arial" w:hAnsi="Arial" w:cs="Arial"/>
        </w:rPr>
      </w:pPr>
      <w:r>
        <w:rPr>
          <w:rFonts w:ascii="Arial" w:hAnsi="Arial"/>
        </w:rPr>
        <w:t>Предполагается, что фасилитатор будет адаптировать учебные материалы с учетом состава участников и национальной или региональной специфики. Компьютерная слайд-презентация и этот конспект являются лишь основой для построения учебного курса, который должен удовлетворять потребностям и учитывать особенности участников. Нет необходимости строго придерживаться конспекта и содержания презентации!</w:t>
      </w:r>
    </w:p>
    <w:p w14:paraId="1A18EB73" w14:textId="77777777" w:rsidR="009A777F" w:rsidRPr="00EC786E" w:rsidRDefault="009A777F" w:rsidP="00974322">
      <w:pPr>
        <w:pStyle w:val="ListParagraph"/>
        <w:spacing w:line="260" w:lineRule="exact"/>
        <w:ind w:right="22"/>
        <w:rPr>
          <w:rFonts w:ascii="Arial" w:hAnsi="Arial" w:cs="Arial"/>
        </w:rPr>
      </w:pPr>
    </w:p>
    <w:p w14:paraId="490D687A" w14:textId="77777777" w:rsidR="00974322" w:rsidRDefault="009A777F" w:rsidP="00974322">
      <w:pPr>
        <w:pStyle w:val="ListParagraph"/>
        <w:numPr>
          <w:ilvl w:val="0"/>
          <w:numId w:val="50"/>
        </w:numPr>
        <w:spacing w:line="260" w:lineRule="exact"/>
        <w:ind w:right="22"/>
        <w:rPr>
          <w:rFonts w:ascii="Arial" w:hAnsi="Arial" w:cs="Arial"/>
        </w:rPr>
      </w:pPr>
      <w:r>
        <w:rPr>
          <w:rFonts w:ascii="Arial" w:hAnsi="Arial"/>
        </w:rPr>
        <w:t>В конспекте приведены какие-то практические примеры, но при подготовке презентации фасилитатор должен иметь под рукой несколько дополнительных примеров из своего собственного опыта или из найденной информации, которые бы отражали местную или региональную специфику.</w:t>
      </w:r>
    </w:p>
    <w:p w14:paraId="226DF806" w14:textId="77777777" w:rsidR="00974322" w:rsidRDefault="00974322" w:rsidP="00974322">
      <w:pPr>
        <w:pStyle w:val="ListParagraph"/>
        <w:rPr>
          <w:rFonts w:ascii="Arial" w:hAnsi="Arial" w:cs="Arial"/>
        </w:rPr>
      </w:pPr>
    </w:p>
    <w:p w14:paraId="6FD0C0A3" w14:textId="77777777" w:rsidR="008156E0" w:rsidRPr="00974322" w:rsidRDefault="009A777F" w:rsidP="00974322">
      <w:pPr>
        <w:pStyle w:val="ListParagraph"/>
        <w:numPr>
          <w:ilvl w:val="0"/>
          <w:numId w:val="50"/>
        </w:numPr>
        <w:spacing w:line="260" w:lineRule="exact"/>
        <w:ind w:right="22"/>
        <w:rPr>
          <w:rFonts w:ascii="Arial" w:hAnsi="Arial" w:cs="Arial"/>
        </w:rPr>
      </w:pPr>
      <w:r>
        <w:rPr>
          <w:rFonts w:ascii="Arial" w:hAnsi="Arial"/>
        </w:rPr>
        <w:t>Фасилитатор должен стараться стимулировать и поддерживать дискуссию в интерактивном режиме.</w:t>
      </w:r>
    </w:p>
    <w:p w14:paraId="367B31D7" w14:textId="77777777" w:rsidR="00974322" w:rsidRDefault="00974322" w:rsidP="00E6310C">
      <w:pPr>
        <w:rPr>
          <w:rFonts w:ascii="Arial" w:hAnsi="Arial" w:cs="Arial"/>
          <w:b/>
          <w:bCs/>
          <w:color w:val="1F497D"/>
          <w:u w:val="single"/>
        </w:rPr>
      </w:pPr>
    </w:p>
    <w:p w14:paraId="2F33CC10" w14:textId="77777777" w:rsidR="008156E0" w:rsidRPr="00EC786E" w:rsidRDefault="008156E0" w:rsidP="00E6310C">
      <w:pPr>
        <w:rPr>
          <w:rFonts w:ascii="Arial" w:hAnsi="Arial" w:cs="Arial"/>
        </w:rPr>
      </w:pPr>
      <w:r>
        <w:rPr>
          <w:rFonts w:ascii="Arial" w:hAnsi="Arial"/>
          <w:b/>
          <w:color w:val="1F497D"/>
          <w:u w:val="single"/>
        </w:rPr>
        <w:t>Описание слайдов</w:t>
      </w:r>
    </w:p>
    <w:p w14:paraId="71285C2C" w14:textId="77777777" w:rsidR="008156E0" w:rsidRPr="00EC786E" w:rsidRDefault="008156E0" w:rsidP="009C2469">
      <w:pPr>
        <w:pStyle w:val="ListParagraph"/>
        <w:spacing w:line="260" w:lineRule="exact"/>
        <w:ind w:left="0" w:right="22"/>
        <w:rPr>
          <w:rFonts w:ascii="Arial" w:hAnsi="Arial" w:cs="Arial"/>
        </w:rPr>
      </w:pPr>
    </w:p>
    <w:p w14:paraId="34650670" w14:textId="77777777" w:rsidR="009A777F" w:rsidRPr="00EC786E" w:rsidRDefault="009A777F" w:rsidP="009C2469">
      <w:pPr>
        <w:pStyle w:val="ListParagraph"/>
        <w:numPr>
          <w:ilvl w:val="0"/>
          <w:numId w:val="49"/>
        </w:numPr>
        <w:spacing w:line="260" w:lineRule="exact"/>
        <w:ind w:right="22"/>
        <w:rPr>
          <w:rFonts w:ascii="Arial" w:hAnsi="Arial" w:cs="Arial"/>
        </w:rPr>
      </w:pPr>
      <w:r>
        <w:rPr>
          <w:rFonts w:ascii="Arial" w:hAnsi="Arial"/>
        </w:rPr>
        <w:t>Слайд 1 - Заголовок</w:t>
      </w:r>
    </w:p>
    <w:p w14:paraId="22B4B34E" w14:textId="77777777" w:rsidR="009A777F" w:rsidRPr="00EC786E" w:rsidRDefault="009A777F" w:rsidP="002D5725">
      <w:pPr>
        <w:pStyle w:val="ListParagraph"/>
        <w:numPr>
          <w:ilvl w:val="0"/>
          <w:numId w:val="49"/>
        </w:numPr>
        <w:spacing w:line="260" w:lineRule="exact"/>
        <w:ind w:right="22"/>
        <w:rPr>
          <w:rFonts w:ascii="Arial" w:hAnsi="Arial" w:cs="Arial"/>
        </w:rPr>
      </w:pPr>
      <w:r>
        <w:rPr>
          <w:rFonts w:ascii="Arial" w:hAnsi="Arial"/>
        </w:rPr>
        <w:t>Слайд 2 - Задачи и содержание модуля</w:t>
      </w:r>
    </w:p>
    <w:p w14:paraId="094F8F28" w14:textId="4891C304" w:rsidR="0075312A" w:rsidRPr="00EC786E" w:rsidRDefault="0075312A" w:rsidP="00D43025">
      <w:pPr>
        <w:pStyle w:val="ListParagraph"/>
        <w:numPr>
          <w:ilvl w:val="0"/>
          <w:numId w:val="49"/>
        </w:numPr>
        <w:spacing w:line="260" w:lineRule="exact"/>
        <w:ind w:right="22"/>
        <w:rPr>
          <w:rFonts w:ascii="Arial" w:hAnsi="Arial" w:cs="Arial"/>
        </w:rPr>
      </w:pPr>
      <w:r>
        <w:rPr>
          <w:rFonts w:ascii="Arial" w:hAnsi="Arial"/>
        </w:rPr>
        <w:t xml:space="preserve">Слайд 3 - Определение термина "ратификация". "Согласие на обязательность" договора может быть выражено путем "ратификации", "присоединения" или "официального подтверждения", в зависимости от того, какой субъект (государство или организация региональной интеграции) выражает свое согласие на обязательность, а также от конституции конкретной страны. При этом фасилитатору, возможно, нет смысла углубляться в такие детали на данном слайде. Чтобы не переусложнять понимание термина "ратификация", он приведен на слайде 3 в упрощенном виде и обозначает </w:t>
      </w:r>
      <w:r>
        <w:rPr>
          <w:rFonts w:ascii="Arial" w:hAnsi="Arial"/>
        </w:rPr>
        <w:lastRenderedPageBreak/>
        <w:t xml:space="preserve">"согласие на обязательность". Если участники </w:t>
      </w:r>
      <w:r w:rsidR="00A44933">
        <w:rPr>
          <w:rFonts w:ascii="Arial" w:hAnsi="Arial"/>
        </w:rPr>
        <w:t xml:space="preserve">- </w:t>
      </w:r>
      <w:r>
        <w:rPr>
          <w:rFonts w:ascii="Arial" w:hAnsi="Arial"/>
        </w:rPr>
        <w:t>юристы, то фасилитатор может внести коррективы в этот слайд и сделать его более развернутым</w:t>
      </w:r>
      <w:r w:rsidR="00A97110">
        <w:rPr>
          <w:rFonts w:ascii="Arial" w:hAnsi="Arial"/>
        </w:rPr>
        <w:t>.</w:t>
      </w:r>
    </w:p>
    <w:p w14:paraId="4C33A083" w14:textId="31681153" w:rsidR="0075312A" w:rsidRPr="00EC786E" w:rsidRDefault="0075312A" w:rsidP="00C471AD">
      <w:pPr>
        <w:pStyle w:val="ListParagraph"/>
        <w:numPr>
          <w:ilvl w:val="0"/>
          <w:numId w:val="49"/>
        </w:numPr>
        <w:spacing w:line="260" w:lineRule="exact"/>
        <w:ind w:right="22"/>
        <w:rPr>
          <w:rFonts w:ascii="Arial" w:hAnsi="Arial" w:cs="Arial"/>
        </w:rPr>
      </w:pPr>
      <w:r>
        <w:rPr>
          <w:rFonts w:ascii="Arial" w:hAnsi="Arial"/>
        </w:rPr>
        <w:t xml:space="preserve">Слайд 4 </w:t>
      </w:r>
      <w:r w:rsidR="00A97110">
        <w:rPr>
          <w:rFonts w:ascii="Arial" w:hAnsi="Arial"/>
        </w:rPr>
        <w:t>-</w:t>
      </w:r>
      <w:r>
        <w:rPr>
          <w:rFonts w:ascii="Arial" w:hAnsi="Arial"/>
        </w:rPr>
        <w:t xml:space="preserve"> </w:t>
      </w:r>
      <w:r w:rsidR="00A97110">
        <w:rPr>
          <w:rFonts w:ascii="Arial" w:hAnsi="Arial"/>
        </w:rPr>
        <w:t>Текущее состояние</w:t>
      </w:r>
      <w:r>
        <w:rPr>
          <w:rFonts w:ascii="Arial" w:hAnsi="Arial"/>
        </w:rPr>
        <w:t xml:space="preserve"> дел с ратификацией. </w:t>
      </w:r>
      <w:r>
        <w:rPr>
          <w:rFonts w:ascii="Arial" w:hAnsi="Arial"/>
          <w:i/>
        </w:rPr>
        <w:t>Его необходимо обновить перед курсом с учетом информации о ратификации другими государствами</w:t>
      </w:r>
      <w:r>
        <w:rPr>
          <w:rFonts w:ascii="Arial" w:hAnsi="Arial"/>
        </w:rPr>
        <w:t xml:space="preserve">. Информация о положении дел с ратификацией доступна по адресу: </w:t>
      </w:r>
      <w:commentRangeStart w:id="0"/>
      <w:r w:rsidR="00544772">
        <w:rPr>
          <w:rFonts w:ascii="Arial" w:hAnsi="Arial"/>
        </w:rPr>
        <w:fldChar w:fldCharType="begin"/>
      </w:r>
      <w:r w:rsidR="00544772">
        <w:rPr>
          <w:rFonts w:ascii="Arial" w:hAnsi="Arial"/>
        </w:rPr>
        <w:instrText xml:space="preserve"> HYPERLINK "</w:instrText>
      </w:r>
      <w:r w:rsidR="00544772" w:rsidRPr="00544772">
        <w:rPr>
          <w:rFonts w:ascii="Arial" w:hAnsi="Arial"/>
        </w:rPr>
        <w:instrText>http://treaties.un.org/Pages/Treaties.aspx?id=4</w:instrText>
      </w:r>
      <w:r w:rsidR="00544772">
        <w:rPr>
          <w:rFonts w:ascii="Arial" w:hAnsi="Arial"/>
        </w:rPr>
        <w:instrText xml:space="preserve">" </w:instrText>
      </w:r>
      <w:r w:rsidR="00544772">
        <w:rPr>
          <w:rFonts w:ascii="Arial" w:hAnsi="Arial"/>
        </w:rPr>
        <w:fldChar w:fldCharType="separate"/>
      </w:r>
      <w:r w:rsidR="00544772" w:rsidRPr="002D5213">
        <w:rPr>
          <w:rStyle w:val="Hyperlink"/>
          <w:rFonts w:ascii="Arial" w:hAnsi="Arial"/>
        </w:rPr>
        <w:t>http://treaties.un.org/Pages/Treaties.</w:t>
      </w:r>
      <w:r w:rsidR="00544772" w:rsidRPr="002D5213">
        <w:rPr>
          <w:rStyle w:val="Hyperlink"/>
          <w:rFonts w:ascii="Arial" w:hAnsi="Arial"/>
        </w:rPr>
        <w:t>a</w:t>
      </w:r>
      <w:r w:rsidR="00544772" w:rsidRPr="002D5213">
        <w:rPr>
          <w:rStyle w:val="Hyperlink"/>
          <w:rFonts w:ascii="Arial" w:hAnsi="Arial"/>
        </w:rPr>
        <w:t>spx?id=4</w:t>
      </w:r>
      <w:r w:rsidR="00544772">
        <w:rPr>
          <w:rFonts w:ascii="Arial" w:hAnsi="Arial"/>
        </w:rPr>
        <w:fldChar w:fldCharType="end"/>
      </w:r>
      <w:commentRangeEnd w:id="0"/>
      <w:r w:rsidR="00544772">
        <w:rPr>
          <w:rStyle w:val="CommentReference"/>
        </w:rPr>
        <w:commentReference w:id="0"/>
      </w:r>
      <w:r>
        <w:rPr>
          <w:rFonts w:ascii="Arial" w:hAnsi="Arial"/>
        </w:rPr>
        <w:t>.</w:t>
      </w:r>
    </w:p>
    <w:p w14:paraId="73A19728" w14:textId="77777777" w:rsidR="0075312A" w:rsidRPr="00EC786E" w:rsidRDefault="0075312A" w:rsidP="00AF0540">
      <w:pPr>
        <w:pStyle w:val="ListParagraph"/>
        <w:numPr>
          <w:ilvl w:val="0"/>
          <w:numId w:val="49"/>
        </w:numPr>
        <w:spacing w:line="260" w:lineRule="exact"/>
        <w:ind w:right="22"/>
        <w:rPr>
          <w:rFonts w:ascii="Arial" w:hAnsi="Arial" w:cs="Arial"/>
        </w:rPr>
      </w:pPr>
      <w:r>
        <w:rPr>
          <w:rFonts w:ascii="Arial" w:hAnsi="Arial"/>
        </w:rPr>
        <w:t>Слайд 5 - Его содержание должно побудить участников задуматься обо всех возможных заинтересованных субъектах, которые могут и должны быть привлечены к участию в процессе национальной и/или международной ратификации.</w:t>
      </w:r>
    </w:p>
    <w:p w14:paraId="1930C402" w14:textId="3C1F8085" w:rsidR="0075312A" w:rsidRPr="00A44933" w:rsidRDefault="0075312A" w:rsidP="00A44933">
      <w:pPr>
        <w:pStyle w:val="ListParagraph"/>
        <w:numPr>
          <w:ilvl w:val="0"/>
          <w:numId w:val="49"/>
        </w:numPr>
        <w:spacing w:line="260" w:lineRule="exact"/>
        <w:ind w:right="22"/>
        <w:rPr>
          <w:rFonts w:ascii="Arial" w:hAnsi="Arial" w:cs="Arial"/>
        </w:rPr>
      </w:pPr>
      <w:r>
        <w:rPr>
          <w:rFonts w:ascii="Arial" w:hAnsi="Arial"/>
        </w:rPr>
        <w:t xml:space="preserve">Слайд 6 - Некоторые факторы, которые могут повлиять на процесс ратификации. Во многих странах основным фактором является лоббирование со стороны гражданского общества. А в </w:t>
      </w:r>
      <w:r w:rsidR="00C02CBD">
        <w:rPr>
          <w:rFonts w:ascii="Arial" w:hAnsi="Arial"/>
        </w:rPr>
        <w:t>отдельных</w:t>
      </w:r>
      <w:r>
        <w:rPr>
          <w:rFonts w:ascii="Arial" w:hAnsi="Arial"/>
        </w:rPr>
        <w:t xml:space="preserve"> странах, прежде чем принимать решение о ратификации, организуются общенациональные консультации и даже проводится анализ национального законодательства и </w:t>
      </w:r>
      <w:r w:rsidR="00A97110">
        <w:rPr>
          <w:rFonts w:ascii="Arial" w:hAnsi="Arial"/>
        </w:rPr>
        <w:t>политики</w:t>
      </w:r>
      <w:r>
        <w:rPr>
          <w:rFonts w:ascii="Arial" w:hAnsi="Arial"/>
        </w:rPr>
        <w:t xml:space="preserve"> с целью выявления пробелов в сфере защиты.</w:t>
      </w:r>
    </w:p>
    <w:p w14:paraId="7EDC388B" w14:textId="77777777" w:rsidR="0075312A" w:rsidRPr="00EC786E" w:rsidRDefault="0075312A" w:rsidP="00F005E7">
      <w:pPr>
        <w:pStyle w:val="ListParagraph"/>
        <w:numPr>
          <w:ilvl w:val="0"/>
          <w:numId w:val="49"/>
        </w:numPr>
        <w:spacing w:line="260" w:lineRule="exact"/>
        <w:ind w:right="22"/>
        <w:rPr>
          <w:rFonts w:ascii="Arial" w:hAnsi="Arial" w:cs="Arial"/>
        </w:rPr>
      </w:pPr>
      <w:r>
        <w:rPr>
          <w:rFonts w:ascii="Arial" w:hAnsi="Arial"/>
        </w:rPr>
        <w:t>Слайд 7 - Показаны различные подходы стран континентального права и стран общего права к процедуре национальной ратификации. Важно отметить, что даже в рамках определенной системы права (континентального или общего) эти подходы могут серьезно разниться, так что каждый участник должен знать систему права своей страны. Этот слайд некоторым участникам может показаться достаточно сложным (не все они точно знают, в стране какого права они живут - континентального или общего). Тем не менее, им важно понять, в чем состоит процесс национальной ратификации, если они хотят как-то повлиять на него. Поэтому фасилитатор должен разъяснить им эти аспекты.</w:t>
      </w:r>
    </w:p>
    <w:p w14:paraId="6172390F" w14:textId="77777777" w:rsidR="00696B2D" w:rsidRPr="00EC786E" w:rsidRDefault="00696B2D" w:rsidP="0012698C">
      <w:pPr>
        <w:pStyle w:val="ListParagraph"/>
        <w:numPr>
          <w:ilvl w:val="0"/>
          <w:numId w:val="49"/>
        </w:numPr>
        <w:spacing w:line="260" w:lineRule="exact"/>
        <w:ind w:right="22"/>
        <w:rPr>
          <w:rFonts w:ascii="Arial" w:hAnsi="Arial" w:cs="Arial"/>
        </w:rPr>
      </w:pPr>
      <w:r>
        <w:rPr>
          <w:rFonts w:ascii="Arial" w:hAnsi="Arial"/>
        </w:rPr>
        <w:t xml:space="preserve">Слайд 8 - Различные варианты </w:t>
      </w:r>
      <w:bookmarkStart w:id="1" w:name="_GoBack"/>
      <w:bookmarkEnd w:id="1"/>
      <w:r>
        <w:rPr>
          <w:rFonts w:ascii="Arial" w:hAnsi="Arial"/>
        </w:rPr>
        <w:t xml:space="preserve">выражения согласия страны на обязательность Конвенции в международных отношениях. Эта информация может сбить с толку многих участников. Например, у некоторых из них возникнет вопрос: Почему одна страна сначала "подписывает", а затем "ратифицирует" Конвенцию, в то время как другая - просто "присоединяется" к ней? В чем разница между этими вариантами? Фасилитатор должен быть готов к таким вопросам, то есть ему, возможно, потребуется предварительно ознакомиться с конституцией страны или региона, где проводится курс обучения. </w:t>
      </w:r>
    </w:p>
    <w:p w14:paraId="7603EB5C" w14:textId="77777777" w:rsidR="00C549ED" w:rsidRPr="00EC786E" w:rsidRDefault="00C549ED" w:rsidP="00AF0C42">
      <w:pPr>
        <w:pStyle w:val="ListParagraph"/>
        <w:numPr>
          <w:ilvl w:val="0"/>
          <w:numId w:val="49"/>
        </w:numPr>
        <w:spacing w:line="260" w:lineRule="exact"/>
        <w:ind w:right="22"/>
        <w:rPr>
          <w:rFonts w:ascii="Arial" w:hAnsi="Arial" w:cs="Arial"/>
        </w:rPr>
      </w:pPr>
      <w:r>
        <w:rPr>
          <w:rFonts w:ascii="Arial" w:hAnsi="Arial"/>
        </w:rPr>
        <w:t>Слайд 9 - Разъяснения терминов "заявления" и "оговорки". Фасилитатор должен: (a) приводить примеры в процессе обсуждения (несколько примеров имеется, но фасилитатору необходимо найти примеры с местной спецификой и использовать их, где уместно; (b) особо подчеркнуть, что оговорки не должны поощряться!</w:t>
      </w:r>
    </w:p>
    <w:p w14:paraId="0F690C61" w14:textId="77777777" w:rsidR="00C549ED" w:rsidRPr="00EC786E" w:rsidRDefault="00C549ED">
      <w:pPr>
        <w:pStyle w:val="ListParagraph"/>
        <w:numPr>
          <w:ilvl w:val="0"/>
          <w:numId w:val="49"/>
        </w:numPr>
        <w:spacing w:line="260" w:lineRule="exact"/>
        <w:ind w:right="22"/>
        <w:rPr>
          <w:rFonts w:ascii="Arial" w:hAnsi="Arial" w:cs="Arial"/>
        </w:rPr>
      </w:pPr>
      <w:r>
        <w:rPr>
          <w:rFonts w:ascii="Arial" w:hAnsi="Arial"/>
        </w:rPr>
        <w:t>Слайд 10 - Анализ последствий международной ратификации для различных стран. И снова довольно сложное содержание; причем многие участники будут удивлены, узнав, что результаты ратификации для разных стран разные. Некоторые участники могут поинтересоваться, можно ли после ратификации принудить правительство уважать Конвенцию. В каждой стране своя специфика, и поэтому фасилитатор должен дать на этот вопрос такой ответ, который бы был актуален для данной страны.</w:t>
      </w:r>
    </w:p>
    <w:p w14:paraId="4C0CA4B4" w14:textId="77777777" w:rsidR="00C549ED" w:rsidRPr="00EC786E" w:rsidRDefault="009E5234">
      <w:pPr>
        <w:pStyle w:val="ListParagraph"/>
        <w:numPr>
          <w:ilvl w:val="0"/>
          <w:numId w:val="49"/>
        </w:numPr>
        <w:spacing w:line="260" w:lineRule="exact"/>
        <w:ind w:right="22"/>
        <w:rPr>
          <w:rFonts w:ascii="Arial" w:hAnsi="Arial" w:cs="Arial"/>
        </w:rPr>
      </w:pPr>
      <w:r>
        <w:rPr>
          <w:rFonts w:ascii="Arial" w:hAnsi="Arial"/>
        </w:rPr>
        <w:t xml:space="preserve">Слайды 11-16 - Необходимые мероприятия или рекомендации различным субъектам о том, как поддержать Конвенцию </w:t>
      </w:r>
    </w:p>
    <w:p w14:paraId="1C176176" w14:textId="77777777" w:rsidR="00C549ED" w:rsidRPr="00EC786E" w:rsidRDefault="00C549ED">
      <w:pPr>
        <w:pStyle w:val="ListParagraph"/>
        <w:numPr>
          <w:ilvl w:val="0"/>
          <w:numId w:val="49"/>
        </w:numPr>
        <w:spacing w:line="260" w:lineRule="exact"/>
        <w:ind w:right="22"/>
        <w:rPr>
          <w:rFonts w:ascii="Arial" w:hAnsi="Arial" w:cs="Arial"/>
        </w:rPr>
      </w:pPr>
      <w:r>
        <w:rPr>
          <w:rFonts w:ascii="Arial" w:hAnsi="Arial"/>
        </w:rPr>
        <w:t>Слайд 17 - Перечень источников дополнительной информации.</w:t>
      </w:r>
    </w:p>
    <w:sectPr w:rsidR="00C549ED" w:rsidRPr="00EC786E" w:rsidSect="009816E4">
      <w:headerReference w:type="even" r:id="rId22"/>
      <w:headerReference w:type="default" r:id="rId23"/>
      <w:footerReference w:type="even" r:id="rId24"/>
      <w:footerReference w:type="default" r:id="rId25"/>
      <w:headerReference w:type="first" r:id="rId26"/>
      <w:footerReference w:type="first" r:id="rId27"/>
      <w:pgSz w:w="12240" w:h="15840"/>
      <w:pgMar w:top="720" w:right="720" w:bottom="720" w:left="72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Janina Arsenjeva" w:date="2015-09-29T17:00:00Z" w:initials="JA">
    <w:p w14:paraId="02BCDCFA" w14:textId="247C3EBA" w:rsidR="00544772" w:rsidRPr="00544772" w:rsidRDefault="00544772">
      <w:pPr>
        <w:pStyle w:val="CommentText"/>
        <w:rPr>
          <w:lang w:val="en-GB"/>
        </w:rPr>
      </w:pPr>
      <w:r>
        <w:rPr>
          <w:rStyle w:val="CommentReference"/>
        </w:rPr>
        <w:annotationRef/>
      </w:r>
      <w:r>
        <w:rPr>
          <w:lang w:val="en-GB"/>
        </w:rPr>
        <w:t xml:space="preserve">Link is not working.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2BCDCF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7079EB" w14:textId="77777777" w:rsidR="002C2DF8" w:rsidRDefault="002C2DF8">
      <w:r>
        <w:separator/>
      </w:r>
    </w:p>
  </w:endnote>
  <w:endnote w:type="continuationSeparator" w:id="0">
    <w:p w14:paraId="1A72A33F" w14:textId="77777777" w:rsidR="002C2DF8" w:rsidRDefault="002C2D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893D18" w14:textId="77777777" w:rsidR="00F9765A" w:rsidRDefault="00F9765A" w:rsidP="00895B6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BF9733F" w14:textId="77777777" w:rsidR="00F9765A" w:rsidRDefault="00F9765A" w:rsidP="005526D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5EC57A" w14:textId="77777777" w:rsidR="00F9765A" w:rsidRPr="005526DF" w:rsidRDefault="00F9765A" w:rsidP="00895B6A">
    <w:pPr>
      <w:pStyle w:val="Footer"/>
      <w:framePr w:wrap="around" w:vAnchor="text" w:hAnchor="margin" w:xAlign="right" w:y="1"/>
      <w:rPr>
        <w:rStyle w:val="PageNumber"/>
        <w:rFonts w:ascii="Arial" w:hAnsi="Arial" w:cs="Arial"/>
      </w:rPr>
    </w:pPr>
    <w:r w:rsidRPr="005526DF">
      <w:rPr>
        <w:rStyle w:val="PageNumber"/>
        <w:rFonts w:ascii="Arial" w:hAnsi="Arial" w:cs="Arial"/>
      </w:rPr>
      <w:fldChar w:fldCharType="begin"/>
    </w:r>
    <w:r w:rsidRPr="005526DF">
      <w:rPr>
        <w:rStyle w:val="PageNumber"/>
        <w:rFonts w:ascii="Arial" w:hAnsi="Arial" w:cs="Arial"/>
      </w:rPr>
      <w:instrText xml:space="preserve">PAGE  </w:instrText>
    </w:r>
    <w:r w:rsidRPr="005526DF">
      <w:rPr>
        <w:rStyle w:val="PageNumber"/>
        <w:rFonts w:ascii="Arial" w:hAnsi="Arial" w:cs="Arial"/>
      </w:rPr>
      <w:fldChar w:fldCharType="separate"/>
    </w:r>
    <w:r w:rsidR="00544772">
      <w:rPr>
        <w:rStyle w:val="PageNumber"/>
        <w:rFonts w:ascii="Arial" w:hAnsi="Arial" w:cs="Arial"/>
        <w:noProof/>
      </w:rPr>
      <w:t>3</w:t>
    </w:r>
    <w:r w:rsidRPr="005526DF">
      <w:rPr>
        <w:rStyle w:val="PageNumber"/>
        <w:rFonts w:ascii="Arial" w:hAnsi="Arial" w:cs="Arial"/>
      </w:rPr>
      <w:fldChar w:fldCharType="end"/>
    </w:r>
  </w:p>
  <w:p w14:paraId="31CAAC74" w14:textId="77777777" w:rsidR="00F9765A" w:rsidRPr="00E6310C" w:rsidRDefault="00F9765A" w:rsidP="009B271C">
    <w:pPr>
      <w:pStyle w:val="Footer"/>
      <w:ind w:right="360"/>
      <w:rPr>
        <w:rFonts w:ascii="Arial" w:hAnsi="Arial" w:cs="Arial"/>
        <w:b/>
        <w:color w:val="4F81BD"/>
        <w:sz w:val="20"/>
        <w:szCs w:val="20"/>
      </w:rPr>
    </w:pPr>
    <w:r>
      <w:rPr>
        <w:rFonts w:ascii="Arial" w:hAnsi="Arial"/>
        <w:b/>
        <w:color w:val="4F81BD"/>
        <w:sz w:val="20"/>
      </w:rPr>
      <w:t>© 2012 Организация Объединенных Наций</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A49E8C" w14:textId="77777777" w:rsidR="00F9765A" w:rsidRDefault="00F9765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6531A2" w14:textId="77777777" w:rsidR="002C2DF8" w:rsidRDefault="002C2DF8">
      <w:r>
        <w:separator/>
      </w:r>
    </w:p>
  </w:footnote>
  <w:footnote w:type="continuationSeparator" w:id="0">
    <w:p w14:paraId="3CE47B60" w14:textId="77777777" w:rsidR="002C2DF8" w:rsidRDefault="002C2D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8BCCDB" w14:textId="77777777" w:rsidR="00F9765A" w:rsidRDefault="00F9765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9A4694" w14:textId="77777777" w:rsidR="00F9765A" w:rsidRPr="00E0544F" w:rsidRDefault="00F9765A" w:rsidP="00723ABD">
    <w:pPr>
      <w:pStyle w:val="Header"/>
      <w:tabs>
        <w:tab w:val="clear" w:pos="4320"/>
        <w:tab w:val="clear" w:pos="8640"/>
        <w:tab w:val="right" w:pos="10800"/>
      </w:tabs>
      <w:rPr>
        <w:rFonts w:ascii="Calibri" w:hAnsi="Calibri"/>
        <w:i/>
        <w:iCs/>
        <w:sz w:val="20"/>
        <w:szCs w:val="20"/>
      </w:rPr>
    </w:pPr>
    <w:r>
      <w:rPr>
        <w:rFonts w:ascii="Arial" w:hAnsi="Arial"/>
        <w:sz w:val="20"/>
      </w:rPr>
      <w:t>Модуль 3</w:t>
    </w:r>
    <w:r>
      <w:tab/>
    </w:r>
    <w:r>
      <w:rPr>
        <w:rFonts w:ascii="Arial" w:hAnsi="Arial"/>
        <w:sz w:val="20"/>
      </w:rPr>
      <w:t>Конвенция о правах инвалидов: учебный курс</w:t>
    </w:r>
    <w:r>
      <w:rPr>
        <w:rFonts w:ascii="Calibri" w:hAnsi="Calibri"/>
        <w:sz w:val="20"/>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3807E9" w14:textId="77777777" w:rsidR="00F9765A" w:rsidRDefault="00F9765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4428E"/>
    <w:multiLevelType w:val="hybridMultilevel"/>
    <w:tmpl w:val="2C6A260C"/>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3452E06"/>
    <w:multiLevelType w:val="hybridMultilevel"/>
    <w:tmpl w:val="BB9AAF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DC1B59"/>
    <w:multiLevelType w:val="hybridMultilevel"/>
    <w:tmpl w:val="C9CAF7A8"/>
    <w:lvl w:ilvl="0" w:tplc="95542526">
      <w:start w:val="1"/>
      <w:numFmt w:val="bullet"/>
      <w:lvlText w:val="-"/>
      <w:lvlJc w:val="left"/>
      <w:pPr>
        <w:tabs>
          <w:tab w:val="num" w:pos="720"/>
        </w:tabs>
        <w:ind w:left="720" w:hanging="360"/>
      </w:pPr>
      <w:rPr>
        <w:rFonts w:ascii="Times New Roman" w:hAnsi="Times New Roman" w:hint="default"/>
      </w:rPr>
    </w:lvl>
    <w:lvl w:ilvl="1" w:tplc="AD8C5D20" w:tentative="1">
      <w:start w:val="1"/>
      <w:numFmt w:val="bullet"/>
      <w:lvlText w:val="-"/>
      <w:lvlJc w:val="left"/>
      <w:pPr>
        <w:tabs>
          <w:tab w:val="num" w:pos="1440"/>
        </w:tabs>
        <w:ind w:left="1440" w:hanging="360"/>
      </w:pPr>
      <w:rPr>
        <w:rFonts w:ascii="Times New Roman" w:hAnsi="Times New Roman" w:hint="default"/>
      </w:rPr>
    </w:lvl>
    <w:lvl w:ilvl="2" w:tplc="FF2CF47C" w:tentative="1">
      <w:start w:val="1"/>
      <w:numFmt w:val="bullet"/>
      <w:lvlText w:val="-"/>
      <w:lvlJc w:val="left"/>
      <w:pPr>
        <w:tabs>
          <w:tab w:val="num" w:pos="2160"/>
        </w:tabs>
        <w:ind w:left="2160" w:hanging="360"/>
      </w:pPr>
      <w:rPr>
        <w:rFonts w:ascii="Times New Roman" w:hAnsi="Times New Roman" w:hint="default"/>
      </w:rPr>
    </w:lvl>
    <w:lvl w:ilvl="3" w:tplc="C9509D64" w:tentative="1">
      <w:start w:val="1"/>
      <w:numFmt w:val="bullet"/>
      <w:lvlText w:val="-"/>
      <w:lvlJc w:val="left"/>
      <w:pPr>
        <w:tabs>
          <w:tab w:val="num" w:pos="2880"/>
        </w:tabs>
        <w:ind w:left="2880" w:hanging="360"/>
      </w:pPr>
      <w:rPr>
        <w:rFonts w:ascii="Times New Roman" w:hAnsi="Times New Roman" w:hint="default"/>
      </w:rPr>
    </w:lvl>
    <w:lvl w:ilvl="4" w:tplc="A4D616F0" w:tentative="1">
      <w:start w:val="1"/>
      <w:numFmt w:val="bullet"/>
      <w:lvlText w:val="-"/>
      <w:lvlJc w:val="left"/>
      <w:pPr>
        <w:tabs>
          <w:tab w:val="num" w:pos="3600"/>
        </w:tabs>
        <w:ind w:left="3600" w:hanging="360"/>
      </w:pPr>
      <w:rPr>
        <w:rFonts w:ascii="Times New Roman" w:hAnsi="Times New Roman" w:hint="default"/>
      </w:rPr>
    </w:lvl>
    <w:lvl w:ilvl="5" w:tplc="7A467180" w:tentative="1">
      <w:start w:val="1"/>
      <w:numFmt w:val="bullet"/>
      <w:lvlText w:val="-"/>
      <w:lvlJc w:val="left"/>
      <w:pPr>
        <w:tabs>
          <w:tab w:val="num" w:pos="4320"/>
        </w:tabs>
        <w:ind w:left="4320" w:hanging="360"/>
      </w:pPr>
      <w:rPr>
        <w:rFonts w:ascii="Times New Roman" w:hAnsi="Times New Roman" w:hint="default"/>
      </w:rPr>
    </w:lvl>
    <w:lvl w:ilvl="6" w:tplc="BE08D980" w:tentative="1">
      <w:start w:val="1"/>
      <w:numFmt w:val="bullet"/>
      <w:lvlText w:val="-"/>
      <w:lvlJc w:val="left"/>
      <w:pPr>
        <w:tabs>
          <w:tab w:val="num" w:pos="5040"/>
        </w:tabs>
        <w:ind w:left="5040" w:hanging="360"/>
      </w:pPr>
      <w:rPr>
        <w:rFonts w:ascii="Times New Roman" w:hAnsi="Times New Roman" w:hint="default"/>
      </w:rPr>
    </w:lvl>
    <w:lvl w:ilvl="7" w:tplc="94201512" w:tentative="1">
      <w:start w:val="1"/>
      <w:numFmt w:val="bullet"/>
      <w:lvlText w:val="-"/>
      <w:lvlJc w:val="left"/>
      <w:pPr>
        <w:tabs>
          <w:tab w:val="num" w:pos="5760"/>
        </w:tabs>
        <w:ind w:left="5760" w:hanging="360"/>
      </w:pPr>
      <w:rPr>
        <w:rFonts w:ascii="Times New Roman" w:hAnsi="Times New Roman" w:hint="default"/>
      </w:rPr>
    </w:lvl>
    <w:lvl w:ilvl="8" w:tplc="CA86F542"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05AE0C53"/>
    <w:multiLevelType w:val="hybridMultilevel"/>
    <w:tmpl w:val="209206A2"/>
    <w:lvl w:ilvl="0" w:tplc="0809000D">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841479E"/>
    <w:multiLevelType w:val="hybridMultilevel"/>
    <w:tmpl w:val="39EC7E04"/>
    <w:lvl w:ilvl="0" w:tplc="0809000D">
      <w:start w:val="1"/>
      <w:numFmt w:val="bullet"/>
      <w:lvlText w:val=""/>
      <w:lvlJc w:val="left"/>
      <w:pPr>
        <w:tabs>
          <w:tab w:val="num" w:pos="360"/>
        </w:tabs>
        <w:ind w:left="360" w:hanging="360"/>
      </w:pPr>
      <w:rPr>
        <w:rFonts w:ascii="Wingdings" w:hAnsi="Wingdings" w:hint="default"/>
      </w:rPr>
    </w:lvl>
    <w:lvl w:ilvl="1" w:tplc="2EA84E36" w:tentative="1">
      <w:start w:val="1"/>
      <w:numFmt w:val="bullet"/>
      <w:lvlText w:val="•"/>
      <w:lvlJc w:val="left"/>
      <w:pPr>
        <w:tabs>
          <w:tab w:val="num" w:pos="1080"/>
        </w:tabs>
        <w:ind w:left="1080" w:hanging="360"/>
      </w:pPr>
      <w:rPr>
        <w:rFonts w:ascii="Arial" w:hAnsi="Arial" w:hint="default"/>
      </w:rPr>
    </w:lvl>
    <w:lvl w:ilvl="2" w:tplc="C63435F2" w:tentative="1">
      <w:start w:val="1"/>
      <w:numFmt w:val="bullet"/>
      <w:lvlText w:val="•"/>
      <w:lvlJc w:val="left"/>
      <w:pPr>
        <w:tabs>
          <w:tab w:val="num" w:pos="1800"/>
        </w:tabs>
        <w:ind w:left="1800" w:hanging="360"/>
      </w:pPr>
      <w:rPr>
        <w:rFonts w:ascii="Arial" w:hAnsi="Arial" w:hint="default"/>
      </w:rPr>
    </w:lvl>
    <w:lvl w:ilvl="3" w:tplc="E8EAF5F6" w:tentative="1">
      <w:start w:val="1"/>
      <w:numFmt w:val="bullet"/>
      <w:lvlText w:val="•"/>
      <w:lvlJc w:val="left"/>
      <w:pPr>
        <w:tabs>
          <w:tab w:val="num" w:pos="2520"/>
        </w:tabs>
        <w:ind w:left="2520" w:hanging="360"/>
      </w:pPr>
      <w:rPr>
        <w:rFonts w:ascii="Arial" w:hAnsi="Arial" w:hint="default"/>
      </w:rPr>
    </w:lvl>
    <w:lvl w:ilvl="4" w:tplc="AA2E512E" w:tentative="1">
      <w:start w:val="1"/>
      <w:numFmt w:val="bullet"/>
      <w:lvlText w:val="•"/>
      <w:lvlJc w:val="left"/>
      <w:pPr>
        <w:tabs>
          <w:tab w:val="num" w:pos="3240"/>
        </w:tabs>
        <w:ind w:left="3240" w:hanging="360"/>
      </w:pPr>
      <w:rPr>
        <w:rFonts w:ascii="Arial" w:hAnsi="Arial" w:hint="default"/>
      </w:rPr>
    </w:lvl>
    <w:lvl w:ilvl="5" w:tplc="E77AF07A" w:tentative="1">
      <w:start w:val="1"/>
      <w:numFmt w:val="bullet"/>
      <w:lvlText w:val="•"/>
      <w:lvlJc w:val="left"/>
      <w:pPr>
        <w:tabs>
          <w:tab w:val="num" w:pos="3960"/>
        </w:tabs>
        <w:ind w:left="3960" w:hanging="360"/>
      </w:pPr>
      <w:rPr>
        <w:rFonts w:ascii="Arial" w:hAnsi="Arial" w:hint="default"/>
      </w:rPr>
    </w:lvl>
    <w:lvl w:ilvl="6" w:tplc="18D4E7EC" w:tentative="1">
      <w:start w:val="1"/>
      <w:numFmt w:val="bullet"/>
      <w:lvlText w:val="•"/>
      <w:lvlJc w:val="left"/>
      <w:pPr>
        <w:tabs>
          <w:tab w:val="num" w:pos="4680"/>
        </w:tabs>
        <w:ind w:left="4680" w:hanging="360"/>
      </w:pPr>
      <w:rPr>
        <w:rFonts w:ascii="Arial" w:hAnsi="Arial" w:hint="default"/>
      </w:rPr>
    </w:lvl>
    <w:lvl w:ilvl="7" w:tplc="FB081032" w:tentative="1">
      <w:start w:val="1"/>
      <w:numFmt w:val="bullet"/>
      <w:lvlText w:val="•"/>
      <w:lvlJc w:val="left"/>
      <w:pPr>
        <w:tabs>
          <w:tab w:val="num" w:pos="5400"/>
        </w:tabs>
        <w:ind w:left="5400" w:hanging="360"/>
      </w:pPr>
      <w:rPr>
        <w:rFonts w:ascii="Arial" w:hAnsi="Arial" w:hint="default"/>
      </w:rPr>
    </w:lvl>
    <w:lvl w:ilvl="8" w:tplc="8EBE9E88" w:tentative="1">
      <w:start w:val="1"/>
      <w:numFmt w:val="bullet"/>
      <w:lvlText w:val="•"/>
      <w:lvlJc w:val="left"/>
      <w:pPr>
        <w:tabs>
          <w:tab w:val="num" w:pos="6120"/>
        </w:tabs>
        <w:ind w:left="6120" w:hanging="360"/>
      </w:pPr>
      <w:rPr>
        <w:rFonts w:ascii="Arial" w:hAnsi="Arial" w:hint="default"/>
      </w:rPr>
    </w:lvl>
  </w:abstractNum>
  <w:abstractNum w:abstractNumId="5" w15:restartNumberingAfterBreak="0">
    <w:nsid w:val="0F352029"/>
    <w:multiLevelType w:val="hybridMultilevel"/>
    <w:tmpl w:val="1E921132"/>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0A84250"/>
    <w:multiLevelType w:val="hybridMultilevel"/>
    <w:tmpl w:val="5066DC8A"/>
    <w:lvl w:ilvl="0" w:tplc="B3E60F84">
      <w:start w:val="1"/>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1E23F59"/>
    <w:multiLevelType w:val="hybridMultilevel"/>
    <w:tmpl w:val="CEDA1DCE"/>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3FF47E9"/>
    <w:multiLevelType w:val="hybridMultilevel"/>
    <w:tmpl w:val="12267B4E"/>
    <w:lvl w:ilvl="0" w:tplc="E1121BB6">
      <w:start w:val="1"/>
      <w:numFmt w:val="bullet"/>
      <w:lvlText w:val=""/>
      <w:lvlJc w:val="left"/>
      <w:pPr>
        <w:tabs>
          <w:tab w:val="num" w:pos="720"/>
        </w:tabs>
        <w:ind w:left="720" w:hanging="360"/>
      </w:pPr>
      <w:rPr>
        <w:rFonts w:ascii="Wingdings" w:hAnsi="Wingdings" w:hint="default"/>
      </w:rPr>
    </w:lvl>
    <w:lvl w:ilvl="1" w:tplc="5C2ED4A0">
      <w:start w:val="1"/>
      <w:numFmt w:val="bullet"/>
      <w:lvlText w:val=""/>
      <w:lvlJc w:val="left"/>
      <w:pPr>
        <w:tabs>
          <w:tab w:val="num" w:pos="1440"/>
        </w:tabs>
        <w:ind w:left="1440" w:hanging="360"/>
      </w:pPr>
      <w:rPr>
        <w:rFonts w:ascii="Wingdings" w:hAnsi="Wingdings" w:hint="default"/>
      </w:rPr>
    </w:lvl>
    <w:lvl w:ilvl="2" w:tplc="7F240266" w:tentative="1">
      <w:start w:val="1"/>
      <w:numFmt w:val="bullet"/>
      <w:lvlText w:val=""/>
      <w:lvlJc w:val="left"/>
      <w:pPr>
        <w:tabs>
          <w:tab w:val="num" w:pos="2160"/>
        </w:tabs>
        <w:ind w:left="2160" w:hanging="360"/>
      </w:pPr>
      <w:rPr>
        <w:rFonts w:ascii="Wingdings" w:hAnsi="Wingdings" w:hint="default"/>
      </w:rPr>
    </w:lvl>
    <w:lvl w:ilvl="3" w:tplc="603677FC" w:tentative="1">
      <w:start w:val="1"/>
      <w:numFmt w:val="bullet"/>
      <w:lvlText w:val=""/>
      <w:lvlJc w:val="left"/>
      <w:pPr>
        <w:tabs>
          <w:tab w:val="num" w:pos="2880"/>
        </w:tabs>
        <w:ind w:left="2880" w:hanging="360"/>
      </w:pPr>
      <w:rPr>
        <w:rFonts w:ascii="Wingdings" w:hAnsi="Wingdings" w:hint="default"/>
      </w:rPr>
    </w:lvl>
    <w:lvl w:ilvl="4" w:tplc="A33CC988" w:tentative="1">
      <w:start w:val="1"/>
      <w:numFmt w:val="bullet"/>
      <w:lvlText w:val=""/>
      <w:lvlJc w:val="left"/>
      <w:pPr>
        <w:tabs>
          <w:tab w:val="num" w:pos="3600"/>
        </w:tabs>
        <w:ind w:left="3600" w:hanging="360"/>
      </w:pPr>
      <w:rPr>
        <w:rFonts w:ascii="Wingdings" w:hAnsi="Wingdings" w:hint="default"/>
      </w:rPr>
    </w:lvl>
    <w:lvl w:ilvl="5" w:tplc="DC66F6B8" w:tentative="1">
      <w:start w:val="1"/>
      <w:numFmt w:val="bullet"/>
      <w:lvlText w:val=""/>
      <w:lvlJc w:val="left"/>
      <w:pPr>
        <w:tabs>
          <w:tab w:val="num" w:pos="4320"/>
        </w:tabs>
        <w:ind w:left="4320" w:hanging="360"/>
      </w:pPr>
      <w:rPr>
        <w:rFonts w:ascii="Wingdings" w:hAnsi="Wingdings" w:hint="default"/>
      </w:rPr>
    </w:lvl>
    <w:lvl w:ilvl="6" w:tplc="763C6070" w:tentative="1">
      <w:start w:val="1"/>
      <w:numFmt w:val="bullet"/>
      <w:lvlText w:val=""/>
      <w:lvlJc w:val="left"/>
      <w:pPr>
        <w:tabs>
          <w:tab w:val="num" w:pos="5040"/>
        </w:tabs>
        <w:ind w:left="5040" w:hanging="360"/>
      </w:pPr>
      <w:rPr>
        <w:rFonts w:ascii="Wingdings" w:hAnsi="Wingdings" w:hint="default"/>
      </w:rPr>
    </w:lvl>
    <w:lvl w:ilvl="7" w:tplc="3C5E6ADA" w:tentative="1">
      <w:start w:val="1"/>
      <w:numFmt w:val="bullet"/>
      <w:lvlText w:val=""/>
      <w:lvlJc w:val="left"/>
      <w:pPr>
        <w:tabs>
          <w:tab w:val="num" w:pos="5760"/>
        </w:tabs>
        <w:ind w:left="5760" w:hanging="360"/>
      </w:pPr>
      <w:rPr>
        <w:rFonts w:ascii="Wingdings" w:hAnsi="Wingdings" w:hint="default"/>
      </w:rPr>
    </w:lvl>
    <w:lvl w:ilvl="8" w:tplc="CF4ACB8C"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48C7DD8"/>
    <w:multiLevelType w:val="hybridMultilevel"/>
    <w:tmpl w:val="2A461492"/>
    <w:lvl w:ilvl="0" w:tplc="95542526">
      <w:start w:val="1"/>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7960052"/>
    <w:multiLevelType w:val="hybridMultilevel"/>
    <w:tmpl w:val="286E8D1E"/>
    <w:lvl w:ilvl="0" w:tplc="608C30FA">
      <w:start w:val="1"/>
      <w:numFmt w:val="bullet"/>
      <w:lvlText w:val=""/>
      <w:lvlJc w:val="left"/>
      <w:pPr>
        <w:tabs>
          <w:tab w:val="num" w:pos="720"/>
        </w:tabs>
        <w:ind w:left="720" w:hanging="360"/>
      </w:pPr>
      <w:rPr>
        <w:rFonts w:ascii="Wingdings" w:hAnsi="Wingdings" w:hint="default"/>
      </w:rPr>
    </w:lvl>
    <w:lvl w:ilvl="1" w:tplc="4FB4064C" w:tentative="1">
      <w:start w:val="1"/>
      <w:numFmt w:val="bullet"/>
      <w:lvlText w:val=""/>
      <w:lvlJc w:val="left"/>
      <w:pPr>
        <w:tabs>
          <w:tab w:val="num" w:pos="1440"/>
        </w:tabs>
        <w:ind w:left="1440" w:hanging="360"/>
      </w:pPr>
      <w:rPr>
        <w:rFonts w:ascii="Wingdings" w:hAnsi="Wingdings" w:hint="default"/>
      </w:rPr>
    </w:lvl>
    <w:lvl w:ilvl="2" w:tplc="CE7275E2" w:tentative="1">
      <w:start w:val="1"/>
      <w:numFmt w:val="bullet"/>
      <w:lvlText w:val=""/>
      <w:lvlJc w:val="left"/>
      <w:pPr>
        <w:tabs>
          <w:tab w:val="num" w:pos="2160"/>
        </w:tabs>
        <w:ind w:left="2160" w:hanging="360"/>
      </w:pPr>
      <w:rPr>
        <w:rFonts w:ascii="Wingdings" w:hAnsi="Wingdings" w:hint="default"/>
      </w:rPr>
    </w:lvl>
    <w:lvl w:ilvl="3" w:tplc="DAC69974" w:tentative="1">
      <w:start w:val="1"/>
      <w:numFmt w:val="bullet"/>
      <w:lvlText w:val=""/>
      <w:lvlJc w:val="left"/>
      <w:pPr>
        <w:tabs>
          <w:tab w:val="num" w:pos="2880"/>
        </w:tabs>
        <w:ind w:left="2880" w:hanging="360"/>
      </w:pPr>
      <w:rPr>
        <w:rFonts w:ascii="Wingdings" w:hAnsi="Wingdings" w:hint="default"/>
      </w:rPr>
    </w:lvl>
    <w:lvl w:ilvl="4" w:tplc="79D0974E" w:tentative="1">
      <w:start w:val="1"/>
      <w:numFmt w:val="bullet"/>
      <w:lvlText w:val=""/>
      <w:lvlJc w:val="left"/>
      <w:pPr>
        <w:tabs>
          <w:tab w:val="num" w:pos="3600"/>
        </w:tabs>
        <w:ind w:left="3600" w:hanging="360"/>
      </w:pPr>
      <w:rPr>
        <w:rFonts w:ascii="Wingdings" w:hAnsi="Wingdings" w:hint="default"/>
      </w:rPr>
    </w:lvl>
    <w:lvl w:ilvl="5" w:tplc="F57E7384" w:tentative="1">
      <w:start w:val="1"/>
      <w:numFmt w:val="bullet"/>
      <w:lvlText w:val=""/>
      <w:lvlJc w:val="left"/>
      <w:pPr>
        <w:tabs>
          <w:tab w:val="num" w:pos="4320"/>
        </w:tabs>
        <w:ind w:left="4320" w:hanging="360"/>
      </w:pPr>
      <w:rPr>
        <w:rFonts w:ascii="Wingdings" w:hAnsi="Wingdings" w:hint="default"/>
      </w:rPr>
    </w:lvl>
    <w:lvl w:ilvl="6" w:tplc="13142E66" w:tentative="1">
      <w:start w:val="1"/>
      <w:numFmt w:val="bullet"/>
      <w:lvlText w:val=""/>
      <w:lvlJc w:val="left"/>
      <w:pPr>
        <w:tabs>
          <w:tab w:val="num" w:pos="5040"/>
        </w:tabs>
        <w:ind w:left="5040" w:hanging="360"/>
      </w:pPr>
      <w:rPr>
        <w:rFonts w:ascii="Wingdings" w:hAnsi="Wingdings" w:hint="default"/>
      </w:rPr>
    </w:lvl>
    <w:lvl w:ilvl="7" w:tplc="43E2A94A" w:tentative="1">
      <w:start w:val="1"/>
      <w:numFmt w:val="bullet"/>
      <w:lvlText w:val=""/>
      <w:lvlJc w:val="left"/>
      <w:pPr>
        <w:tabs>
          <w:tab w:val="num" w:pos="5760"/>
        </w:tabs>
        <w:ind w:left="5760" w:hanging="360"/>
      </w:pPr>
      <w:rPr>
        <w:rFonts w:ascii="Wingdings" w:hAnsi="Wingdings" w:hint="default"/>
      </w:rPr>
    </w:lvl>
    <w:lvl w:ilvl="8" w:tplc="FC027576"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7BE7B58"/>
    <w:multiLevelType w:val="hybridMultilevel"/>
    <w:tmpl w:val="61A46A1A"/>
    <w:lvl w:ilvl="0" w:tplc="C4F0E47C">
      <w:start w:val="1"/>
      <w:numFmt w:val="bullet"/>
      <w:lvlText w:val=""/>
      <w:lvlJc w:val="left"/>
      <w:pPr>
        <w:tabs>
          <w:tab w:val="num" w:pos="720"/>
        </w:tabs>
        <w:ind w:left="720" w:hanging="360"/>
      </w:pPr>
      <w:rPr>
        <w:rFonts w:ascii="Wingdings" w:hAnsi="Wingdings" w:hint="default"/>
      </w:rPr>
    </w:lvl>
    <w:lvl w:ilvl="1" w:tplc="2AA09F2C" w:tentative="1">
      <w:start w:val="1"/>
      <w:numFmt w:val="bullet"/>
      <w:lvlText w:val=""/>
      <w:lvlJc w:val="left"/>
      <w:pPr>
        <w:tabs>
          <w:tab w:val="num" w:pos="1440"/>
        </w:tabs>
        <w:ind w:left="1440" w:hanging="360"/>
      </w:pPr>
      <w:rPr>
        <w:rFonts w:ascii="Wingdings" w:hAnsi="Wingdings" w:hint="default"/>
      </w:rPr>
    </w:lvl>
    <w:lvl w:ilvl="2" w:tplc="CD1AE9D2" w:tentative="1">
      <w:start w:val="1"/>
      <w:numFmt w:val="bullet"/>
      <w:lvlText w:val=""/>
      <w:lvlJc w:val="left"/>
      <w:pPr>
        <w:tabs>
          <w:tab w:val="num" w:pos="2160"/>
        </w:tabs>
        <w:ind w:left="2160" w:hanging="360"/>
      </w:pPr>
      <w:rPr>
        <w:rFonts w:ascii="Wingdings" w:hAnsi="Wingdings" w:hint="default"/>
      </w:rPr>
    </w:lvl>
    <w:lvl w:ilvl="3" w:tplc="D79AE39A" w:tentative="1">
      <w:start w:val="1"/>
      <w:numFmt w:val="bullet"/>
      <w:lvlText w:val=""/>
      <w:lvlJc w:val="left"/>
      <w:pPr>
        <w:tabs>
          <w:tab w:val="num" w:pos="2880"/>
        </w:tabs>
        <w:ind w:left="2880" w:hanging="360"/>
      </w:pPr>
      <w:rPr>
        <w:rFonts w:ascii="Wingdings" w:hAnsi="Wingdings" w:hint="default"/>
      </w:rPr>
    </w:lvl>
    <w:lvl w:ilvl="4" w:tplc="3D7E60C0" w:tentative="1">
      <w:start w:val="1"/>
      <w:numFmt w:val="bullet"/>
      <w:lvlText w:val=""/>
      <w:lvlJc w:val="left"/>
      <w:pPr>
        <w:tabs>
          <w:tab w:val="num" w:pos="3600"/>
        </w:tabs>
        <w:ind w:left="3600" w:hanging="360"/>
      </w:pPr>
      <w:rPr>
        <w:rFonts w:ascii="Wingdings" w:hAnsi="Wingdings" w:hint="default"/>
      </w:rPr>
    </w:lvl>
    <w:lvl w:ilvl="5" w:tplc="29D8B6BE" w:tentative="1">
      <w:start w:val="1"/>
      <w:numFmt w:val="bullet"/>
      <w:lvlText w:val=""/>
      <w:lvlJc w:val="left"/>
      <w:pPr>
        <w:tabs>
          <w:tab w:val="num" w:pos="4320"/>
        </w:tabs>
        <w:ind w:left="4320" w:hanging="360"/>
      </w:pPr>
      <w:rPr>
        <w:rFonts w:ascii="Wingdings" w:hAnsi="Wingdings" w:hint="default"/>
      </w:rPr>
    </w:lvl>
    <w:lvl w:ilvl="6" w:tplc="2D0EDAEE" w:tentative="1">
      <w:start w:val="1"/>
      <w:numFmt w:val="bullet"/>
      <w:lvlText w:val=""/>
      <w:lvlJc w:val="left"/>
      <w:pPr>
        <w:tabs>
          <w:tab w:val="num" w:pos="5040"/>
        </w:tabs>
        <w:ind w:left="5040" w:hanging="360"/>
      </w:pPr>
      <w:rPr>
        <w:rFonts w:ascii="Wingdings" w:hAnsi="Wingdings" w:hint="default"/>
      </w:rPr>
    </w:lvl>
    <w:lvl w:ilvl="7" w:tplc="7A1C290A" w:tentative="1">
      <w:start w:val="1"/>
      <w:numFmt w:val="bullet"/>
      <w:lvlText w:val=""/>
      <w:lvlJc w:val="left"/>
      <w:pPr>
        <w:tabs>
          <w:tab w:val="num" w:pos="5760"/>
        </w:tabs>
        <w:ind w:left="5760" w:hanging="360"/>
      </w:pPr>
      <w:rPr>
        <w:rFonts w:ascii="Wingdings" w:hAnsi="Wingdings" w:hint="default"/>
      </w:rPr>
    </w:lvl>
    <w:lvl w:ilvl="8" w:tplc="E0243F72"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3D55A89"/>
    <w:multiLevelType w:val="hybridMultilevel"/>
    <w:tmpl w:val="F6E43A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6887689"/>
    <w:multiLevelType w:val="hybridMultilevel"/>
    <w:tmpl w:val="8258D6A4"/>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6B11204"/>
    <w:multiLevelType w:val="hybridMultilevel"/>
    <w:tmpl w:val="B6044078"/>
    <w:lvl w:ilvl="0" w:tplc="A7ECAA98">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76575D6"/>
    <w:multiLevelType w:val="hybridMultilevel"/>
    <w:tmpl w:val="E59AEBF2"/>
    <w:lvl w:ilvl="0" w:tplc="95542526">
      <w:start w:val="1"/>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8847968"/>
    <w:multiLevelType w:val="hybridMultilevel"/>
    <w:tmpl w:val="D1BA60D2"/>
    <w:lvl w:ilvl="0" w:tplc="D4A085CC">
      <w:start w:val="1"/>
      <w:numFmt w:val="bullet"/>
      <w:lvlText w:val="•"/>
      <w:lvlJc w:val="left"/>
      <w:pPr>
        <w:tabs>
          <w:tab w:val="num" w:pos="720"/>
        </w:tabs>
        <w:ind w:left="720" w:hanging="360"/>
      </w:pPr>
      <w:rPr>
        <w:rFonts w:ascii="Arial" w:hAnsi="Arial" w:hint="default"/>
      </w:rPr>
    </w:lvl>
    <w:lvl w:ilvl="1" w:tplc="4F4A4EF0" w:tentative="1">
      <w:start w:val="1"/>
      <w:numFmt w:val="bullet"/>
      <w:lvlText w:val="•"/>
      <w:lvlJc w:val="left"/>
      <w:pPr>
        <w:tabs>
          <w:tab w:val="num" w:pos="1440"/>
        </w:tabs>
        <w:ind w:left="1440" w:hanging="360"/>
      </w:pPr>
      <w:rPr>
        <w:rFonts w:ascii="Arial" w:hAnsi="Arial" w:hint="default"/>
      </w:rPr>
    </w:lvl>
    <w:lvl w:ilvl="2" w:tplc="C630D7E4" w:tentative="1">
      <w:start w:val="1"/>
      <w:numFmt w:val="bullet"/>
      <w:lvlText w:val="•"/>
      <w:lvlJc w:val="left"/>
      <w:pPr>
        <w:tabs>
          <w:tab w:val="num" w:pos="2160"/>
        </w:tabs>
        <w:ind w:left="2160" w:hanging="360"/>
      </w:pPr>
      <w:rPr>
        <w:rFonts w:ascii="Arial" w:hAnsi="Arial" w:hint="default"/>
      </w:rPr>
    </w:lvl>
    <w:lvl w:ilvl="3" w:tplc="D0E474DA" w:tentative="1">
      <w:start w:val="1"/>
      <w:numFmt w:val="bullet"/>
      <w:lvlText w:val="•"/>
      <w:lvlJc w:val="left"/>
      <w:pPr>
        <w:tabs>
          <w:tab w:val="num" w:pos="2880"/>
        </w:tabs>
        <w:ind w:left="2880" w:hanging="360"/>
      </w:pPr>
      <w:rPr>
        <w:rFonts w:ascii="Arial" w:hAnsi="Arial" w:hint="default"/>
      </w:rPr>
    </w:lvl>
    <w:lvl w:ilvl="4" w:tplc="6AA4A5E6" w:tentative="1">
      <w:start w:val="1"/>
      <w:numFmt w:val="bullet"/>
      <w:lvlText w:val="•"/>
      <w:lvlJc w:val="left"/>
      <w:pPr>
        <w:tabs>
          <w:tab w:val="num" w:pos="3600"/>
        </w:tabs>
        <w:ind w:left="3600" w:hanging="360"/>
      </w:pPr>
      <w:rPr>
        <w:rFonts w:ascii="Arial" w:hAnsi="Arial" w:hint="default"/>
      </w:rPr>
    </w:lvl>
    <w:lvl w:ilvl="5" w:tplc="192C2172" w:tentative="1">
      <w:start w:val="1"/>
      <w:numFmt w:val="bullet"/>
      <w:lvlText w:val="•"/>
      <w:lvlJc w:val="left"/>
      <w:pPr>
        <w:tabs>
          <w:tab w:val="num" w:pos="4320"/>
        </w:tabs>
        <w:ind w:left="4320" w:hanging="360"/>
      </w:pPr>
      <w:rPr>
        <w:rFonts w:ascii="Arial" w:hAnsi="Arial" w:hint="default"/>
      </w:rPr>
    </w:lvl>
    <w:lvl w:ilvl="6" w:tplc="70E6C222" w:tentative="1">
      <w:start w:val="1"/>
      <w:numFmt w:val="bullet"/>
      <w:lvlText w:val="•"/>
      <w:lvlJc w:val="left"/>
      <w:pPr>
        <w:tabs>
          <w:tab w:val="num" w:pos="5040"/>
        </w:tabs>
        <w:ind w:left="5040" w:hanging="360"/>
      </w:pPr>
      <w:rPr>
        <w:rFonts w:ascii="Arial" w:hAnsi="Arial" w:hint="default"/>
      </w:rPr>
    </w:lvl>
    <w:lvl w:ilvl="7" w:tplc="066CB552" w:tentative="1">
      <w:start w:val="1"/>
      <w:numFmt w:val="bullet"/>
      <w:lvlText w:val="•"/>
      <w:lvlJc w:val="left"/>
      <w:pPr>
        <w:tabs>
          <w:tab w:val="num" w:pos="5760"/>
        </w:tabs>
        <w:ind w:left="5760" w:hanging="360"/>
      </w:pPr>
      <w:rPr>
        <w:rFonts w:ascii="Arial" w:hAnsi="Arial" w:hint="default"/>
      </w:rPr>
    </w:lvl>
    <w:lvl w:ilvl="8" w:tplc="9774ECE6"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2A9258DF"/>
    <w:multiLevelType w:val="hybridMultilevel"/>
    <w:tmpl w:val="5E6E064A"/>
    <w:lvl w:ilvl="0" w:tplc="B3E60F84">
      <w:start w:val="1"/>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AF12BE0"/>
    <w:multiLevelType w:val="hybridMultilevel"/>
    <w:tmpl w:val="C96A6B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D6669DD"/>
    <w:multiLevelType w:val="hybridMultilevel"/>
    <w:tmpl w:val="B9AC69E8"/>
    <w:lvl w:ilvl="0" w:tplc="6A9A0CE8">
      <w:start w:val="1"/>
      <w:numFmt w:val="bullet"/>
      <w:lvlText w:val=""/>
      <w:lvlJc w:val="left"/>
      <w:pPr>
        <w:ind w:left="399" w:hanging="360"/>
      </w:pPr>
      <w:rPr>
        <w:rFonts w:ascii="Wingdings" w:hAnsi="Wingdings" w:hint="default"/>
        <w:color w:val="auto"/>
      </w:rPr>
    </w:lvl>
    <w:lvl w:ilvl="1" w:tplc="04090003" w:tentative="1">
      <w:start w:val="1"/>
      <w:numFmt w:val="bullet"/>
      <w:lvlText w:val="o"/>
      <w:lvlJc w:val="left"/>
      <w:pPr>
        <w:ind w:left="1119" w:hanging="360"/>
      </w:pPr>
      <w:rPr>
        <w:rFonts w:ascii="Courier New" w:hAnsi="Courier New" w:hint="default"/>
      </w:rPr>
    </w:lvl>
    <w:lvl w:ilvl="2" w:tplc="04090005" w:tentative="1">
      <w:start w:val="1"/>
      <w:numFmt w:val="bullet"/>
      <w:lvlText w:val=""/>
      <w:lvlJc w:val="left"/>
      <w:pPr>
        <w:ind w:left="1839" w:hanging="360"/>
      </w:pPr>
      <w:rPr>
        <w:rFonts w:ascii="Wingdings" w:hAnsi="Wingdings" w:hint="default"/>
      </w:rPr>
    </w:lvl>
    <w:lvl w:ilvl="3" w:tplc="04090001" w:tentative="1">
      <w:start w:val="1"/>
      <w:numFmt w:val="bullet"/>
      <w:lvlText w:val=""/>
      <w:lvlJc w:val="left"/>
      <w:pPr>
        <w:ind w:left="2559" w:hanging="360"/>
      </w:pPr>
      <w:rPr>
        <w:rFonts w:ascii="Symbol" w:hAnsi="Symbol" w:hint="default"/>
      </w:rPr>
    </w:lvl>
    <w:lvl w:ilvl="4" w:tplc="04090003" w:tentative="1">
      <w:start w:val="1"/>
      <w:numFmt w:val="bullet"/>
      <w:lvlText w:val="o"/>
      <w:lvlJc w:val="left"/>
      <w:pPr>
        <w:ind w:left="3279" w:hanging="360"/>
      </w:pPr>
      <w:rPr>
        <w:rFonts w:ascii="Courier New" w:hAnsi="Courier New" w:hint="default"/>
      </w:rPr>
    </w:lvl>
    <w:lvl w:ilvl="5" w:tplc="04090005" w:tentative="1">
      <w:start w:val="1"/>
      <w:numFmt w:val="bullet"/>
      <w:lvlText w:val=""/>
      <w:lvlJc w:val="left"/>
      <w:pPr>
        <w:ind w:left="3999" w:hanging="360"/>
      </w:pPr>
      <w:rPr>
        <w:rFonts w:ascii="Wingdings" w:hAnsi="Wingdings" w:hint="default"/>
      </w:rPr>
    </w:lvl>
    <w:lvl w:ilvl="6" w:tplc="04090001" w:tentative="1">
      <w:start w:val="1"/>
      <w:numFmt w:val="bullet"/>
      <w:lvlText w:val=""/>
      <w:lvlJc w:val="left"/>
      <w:pPr>
        <w:ind w:left="4719" w:hanging="360"/>
      </w:pPr>
      <w:rPr>
        <w:rFonts w:ascii="Symbol" w:hAnsi="Symbol" w:hint="default"/>
      </w:rPr>
    </w:lvl>
    <w:lvl w:ilvl="7" w:tplc="04090003" w:tentative="1">
      <w:start w:val="1"/>
      <w:numFmt w:val="bullet"/>
      <w:lvlText w:val="o"/>
      <w:lvlJc w:val="left"/>
      <w:pPr>
        <w:ind w:left="5439" w:hanging="360"/>
      </w:pPr>
      <w:rPr>
        <w:rFonts w:ascii="Courier New" w:hAnsi="Courier New" w:hint="default"/>
      </w:rPr>
    </w:lvl>
    <w:lvl w:ilvl="8" w:tplc="04090005" w:tentative="1">
      <w:start w:val="1"/>
      <w:numFmt w:val="bullet"/>
      <w:lvlText w:val=""/>
      <w:lvlJc w:val="left"/>
      <w:pPr>
        <w:ind w:left="6159" w:hanging="360"/>
      </w:pPr>
      <w:rPr>
        <w:rFonts w:ascii="Wingdings" w:hAnsi="Wingdings" w:hint="default"/>
      </w:rPr>
    </w:lvl>
  </w:abstractNum>
  <w:abstractNum w:abstractNumId="20" w15:restartNumberingAfterBreak="0">
    <w:nsid w:val="2EBF02F9"/>
    <w:multiLevelType w:val="hybridMultilevel"/>
    <w:tmpl w:val="5A4EC2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4C36016"/>
    <w:multiLevelType w:val="hybridMultilevel"/>
    <w:tmpl w:val="0194FC28"/>
    <w:lvl w:ilvl="0" w:tplc="480EC2FA">
      <w:start w:val="1"/>
      <w:numFmt w:val="bullet"/>
      <w:lvlText w:val="•"/>
      <w:lvlJc w:val="left"/>
      <w:pPr>
        <w:tabs>
          <w:tab w:val="num" w:pos="720"/>
        </w:tabs>
        <w:ind w:left="720" w:hanging="360"/>
      </w:pPr>
      <w:rPr>
        <w:rFonts w:ascii="Arial" w:hAnsi="Arial" w:hint="default"/>
      </w:rPr>
    </w:lvl>
    <w:lvl w:ilvl="1" w:tplc="81122208" w:tentative="1">
      <w:start w:val="1"/>
      <w:numFmt w:val="bullet"/>
      <w:lvlText w:val="•"/>
      <w:lvlJc w:val="left"/>
      <w:pPr>
        <w:tabs>
          <w:tab w:val="num" w:pos="1440"/>
        </w:tabs>
        <w:ind w:left="1440" w:hanging="360"/>
      </w:pPr>
      <w:rPr>
        <w:rFonts w:ascii="Arial" w:hAnsi="Arial" w:hint="default"/>
      </w:rPr>
    </w:lvl>
    <w:lvl w:ilvl="2" w:tplc="E1A64A8A" w:tentative="1">
      <w:start w:val="1"/>
      <w:numFmt w:val="bullet"/>
      <w:lvlText w:val="•"/>
      <w:lvlJc w:val="left"/>
      <w:pPr>
        <w:tabs>
          <w:tab w:val="num" w:pos="2160"/>
        </w:tabs>
        <w:ind w:left="2160" w:hanging="360"/>
      </w:pPr>
      <w:rPr>
        <w:rFonts w:ascii="Arial" w:hAnsi="Arial" w:hint="default"/>
      </w:rPr>
    </w:lvl>
    <w:lvl w:ilvl="3" w:tplc="E91430CE" w:tentative="1">
      <w:start w:val="1"/>
      <w:numFmt w:val="bullet"/>
      <w:lvlText w:val="•"/>
      <w:lvlJc w:val="left"/>
      <w:pPr>
        <w:tabs>
          <w:tab w:val="num" w:pos="2880"/>
        </w:tabs>
        <w:ind w:left="2880" w:hanging="360"/>
      </w:pPr>
      <w:rPr>
        <w:rFonts w:ascii="Arial" w:hAnsi="Arial" w:hint="default"/>
      </w:rPr>
    </w:lvl>
    <w:lvl w:ilvl="4" w:tplc="9686102C" w:tentative="1">
      <w:start w:val="1"/>
      <w:numFmt w:val="bullet"/>
      <w:lvlText w:val="•"/>
      <w:lvlJc w:val="left"/>
      <w:pPr>
        <w:tabs>
          <w:tab w:val="num" w:pos="3600"/>
        </w:tabs>
        <w:ind w:left="3600" w:hanging="360"/>
      </w:pPr>
      <w:rPr>
        <w:rFonts w:ascii="Arial" w:hAnsi="Arial" w:hint="default"/>
      </w:rPr>
    </w:lvl>
    <w:lvl w:ilvl="5" w:tplc="DACA31FA" w:tentative="1">
      <w:start w:val="1"/>
      <w:numFmt w:val="bullet"/>
      <w:lvlText w:val="•"/>
      <w:lvlJc w:val="left"/>
      <w:pPr>
        <w:tabs>
          <w:tab w:val="num" w:pos="4320"/>
        </w:tabs>
        <w:ind w:left="4320" w:hanging="360"/>
      </w:pPr>
      <w:rPr>
        <w:rFonts w:ascii="Arial" w:hAnsi="Arial" w:hint="default"/>
      </w:rPr>
    </w:lvl>
    <w:lvl w:ilvl="6" w:tplc="9882412E" w:tentative="1">
      <w:start w:val="1"/>
      <w:numFmt w:val="bullet"/>
      <w:lvlText w:val="•"/>
      <w:lvlJc w:val="left"/>
      <w:pPr>
        <w:tabs>
          <w:tab w:val="num" w:pos="5040"/>
        </w:tabs>
        <w:ind w:left="5040" w:hanging="360"/>
      </w:pPr>
      <w:rPr>
        <w:rFonts w:ascii="Arial" w:hAnsi="Arial" w:hint="default"/>
      </w:rPr>
    </w:lvl>
    <w:lvl w:ilvl="7" w:tplc="FA28742E" w:tentative="1">
      <w:start w:val="1"/>
      <w:numFmt w:val="bullet"/>
      <w:lvlText w:val="•"/>
      <w:lvlJc w:val="left"/>
      <w:pPr>
        <w:tabs>
          <w:tab w:val="num" w:pos="5760"/>
        </w:tabs>
        <w:ind w:left="5760" w:hanging="360"/>
      </w:pPr>
      <w:rPr>
        <w:rFonts w:ascii="Arial" w:hAnsi="Arial" w:hint="default"/>
      </w:rPr>
    </w:lvl>
    <w:lvl w:ilvl="8" w:tplc="9E6AEC60"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36EC495B"/>
    <w:multiLevelType w:val="hybridMultilevel"/>
    <w:tmpl w:val="7CAC4DB4"/>
    <w:lvl w:ilvl="0" w:tplc="B3E60F84">
      <w:start w:val="1"/>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8BE09FE"/>
    <w:multiLevelType w:val="hybridMultilevel"/>
    <w:tmpl w:val="F4F03682"/>
    <w:lvl w:ilvl="0" w:tplc="82EABCD6">
      <w:start w:val="1"/>
      <w:numFmt w:val="decimal"/>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4" w15:restartNumberingAfterBreak="0">
    <w:nsid w:val="3ABB6200"/>
    <w:multiLevelType w:val="hybridMultilevel"/>
    <w:tmpl w:val="F69AFAFC"/>
    <w:lvl w:ilvl="0" w:tplc="23D06DCE">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ADF3E66"/>
    <w:multiLevelType w:val="hybridMultilevel"/>
    <w:tmpl w:val="01CA156E"/>
    <w:lvl w:ilvl="0" w:tplc="23D06DCE">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F8D3D4C"/>
    <w:multiLevelType w:val="hybridMultilevel"/>
    <w:tmpl w:val="8A6E1024"/>
    <w:lvl w:ilvl="0" w:tplc="A9549C36">
      <w:start w:val="1"/>
      <w:numFmt w:val="bullet"/>
      <w:lvlText w:val="•"/>
      <w:lvlJc w:val="left"/>
      <w:pPr>
        <w:tabs>
          <w:tab w:val="num" w:pos="360"/>
        </w:tabs>
        <w:ind w:left="36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05D74BE"/>
    <w:multiLevelType w:val="hybridMultilevel"/>
    <w:tmpl w:val="E4F65B1A"/>
    <w:lvl w:ilvl="0" w:tplc="B3E60F84">
      <w:start w:val="1"/>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4565B6B"/>
    <w:multiLevelType w:val="hybridMultilevel"/>
    <w:tmpl w:val="A6A6CDFC"/>
    <w:lvl w:ilvl="0" w:tplc="D1206C4A">
      <w:start w:val="1"/>
      <w:numFmt w:val="bullet"/>
      <w:lvlText w:val=""/>
      <w:lvlJc w:val="left"/>
      <w:pPr>
        <w:tabs>
          <w:tab w:val="num" w:pos="720"/>
        </w:tabs>
        <w:ind w:left="720" w:hanging="360"/>
      </w:pPr>
      <w:rPr>
        <w:rFonts w:ascii="Wingdings" w:hAnsi="Wingdings" w:hint="default"/>
      </w:rPr>
    </w:lvl>
    <w:lvl w:ilvl="1" w:tplc="E52EB2C4" w:tentative="1">
      <w:start w:val="1"/>
      <w:numFmt w:val="bullet"/>
      <w:lvlText w:val=""/>
      <w:lvlJc w:val="left"/>
      <w:pPr>
        <w:tabs>
          <w:tab w:val="num" w:pos="1440"/>
        </w:tabs>
        <w:ind w:left="1440" w:hanging="360"/>
      </w:pPr>
      <w:rPr>
        <w:rFonts w:ascii="Wingdings" w:hAnsi="Wingdings" w:hint="default"/>
      </w:rPr>
    </w:lvl>
    <w:lvl w:ilvl="2" w:tplc="AEA09B5C" w:tentative="1">
      <w:start w:val="1"/>
      <w:numFmt w:val="bullet"/>
      <w:lvlText w:val=""/>
      <w:lvlJc w:val="left"/>
      <w:pPr>
        <w:tabs>
          <w:tab w:val="num" w:pos="2160"/>
        </w:tabs>
        <w:ind w:left="2160" w:hanging="360"/>
      </w:pPr>
      <w:rPr>
        <w:rFonts w:ascii="Wingdings" w:hAnsi="Wingdings" w:hint="default"/>
      </w:rPr>
    </w:lvl>
    <w:lvl w:ilvl="3" w:tplc="98300612" w:tentative="1">
      <w:start w:val="1"/>
      <w:numFmt w:val="bullet"/>
      <w:lvlText w:val=""/>
      <w:lvlJc w:val="left"/>
      <w:pPr>
        <w:tabs>
          <w:tab w:val="num" w:pos="2880"/>
        </w:tabs>
        <w:ind w:left="2880" w:hanging="360"/>
      </w:pPr>
      <w:rPr>
        <w:rFonts w:ascii="Wingdings" w:hAnsi="Wingdings" w:hint="default"/>
      </w:rPr>
    </w:lvl>
    <w:lvl w:ilvl="4" w:tplc="5B6A5F78" w:tentative="1">
      <w:start w:val="1"/>
      <w:numFmt w:val="bullet"/>
      <w:lvlText w:val=""/>
      <w:lvlJc w:val="left"/>
      <w:pPr>
        <w:tabs>
          <w:tab w:val="num" w:pos="3600"/>
        </w:tabs>
        <w:ind w:left="3600" w:hanging="360"/>
      </w:pPr>
      <w:rPr>
        <w:rFonts w:ascii="Wingdings" w:hAnsi="Wingdings" w:hint="default"/>
      </w:rPr>
    </w:lvl>
    <w:lvl w:ilvl="5" w:tplc="0E6A3D68" w:tentative="1">
      <w:start w:val="1"/>
      <w:numFmt w:val="bullet"/>
      <w:lvlText w:val=""/>
      <w:lvlJc w:val="left"/>
      <w:pPr>
        <w:tabs>
          <w:tab w:val="num" w:pos="4320"/>
        </w:tabs>
        <w:ind w:left="4320" w:hanging="360"/>
      </w:pPr>
      <w:rPr>
        <w:rFonts w:ascii="Wingdings" w:hAnsi="Wingdings" w:hint="default"/>
      </w:rPr>
    </w:lvl>
    <w:lvl w:ilvl="6" w:tplc="4754E242" w:tentative="1">
      <w:start w:val="1"/>
      <w:numFmt w:val="bullet"/>
      <w:lvlText w:val=""/>
      <w:lvlJc w:val="left"/>
      <w:pPr>
        <w:tabs>
          <w:tab w:val="num" w:pos="5040"/>
        </w:tabs>
        <w:ind w:left="5040" w:hanging="360"/>
      </w:pPr>
      <w:rPr>
        <w:rFonts w:ascii="Wingdings" w:hAnsi="Wingdings" w:hint="default"/>
      </w:rPr>
    </w:lvl>
    <w:lvl w:ilvl="7" w:tplc="9DF421F8" w:tentative="1">
      <w:start w:val="1"/>
      <w:numFmt w:val="bullet"/>
      <w:lvlText w:val=""/>
      <w:lvlJc w:val="left"/>
      <w:pPr>
        <w:tabs>
          <w:tab w:val="num" w:pos="5760"/>
        </w:tabs>
        <w:ind w:left="5760" w:hanging="360"/>
      </w:pPr>
      <w:rPr>
        <w:rFonts w:ascii="Wingdings" w:hAnsi="Wingdings" w:hint="default"/>
      </w:rPr>
    </w:lvl>
    <w:lvl w:ilvl="8" w:tplc="92E8420C"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4D8566B"/>
    <w:multiLevelType w:val="hybridMultilevel"/>
    <w:tmpl w:val="3402C07A"/>
    <w:lvl w:ilvl="0" w:tplc="A678F0EA">
      <w:start w:val="1"/>
      <w:numFmt w:val="bullet"/>
      <w:lvlText w:val=""/>
      <w:lvlJc w:val="left"/>
      <w:pPr>
        <w:tabs>
          <w:tab w:val="num" w:pos="720"/>
        </w:tabs>
        <w:ind w:left="720" w:hanging="360"/>
      </w:pPr>
      <w:rPr>
        <w:rFonts w:ascii="Wingdings" w:hAnsi="Wingdings" w:hint="default"/>
      </w:rPr>
    </w:lvl>
    <w:lvl w:ilvl="1" w:tplc="07BC38FC" w:tentative="1">
      <w:start w:val="1"/>
      <w:numFmt w:val="bullet"/>
      <w:lvlText w:val=""/>
      <w:lvlJc w:val="left"/>
      <w:pPr>
        <w:tabs>
          <w:tab w:val="num" w:pos="1440"/>
        </w:tabs>
        <w:ind w:left="1440" w:hanging="360"/>
      </w:pPr>
      <w:rPr>
        <w:rFonts w:ascii="Wingdings" w:hAnsi="Wingdings" w:hint="default"/>
      </w:rPr>
    </w:lvl>
    <w:lvl w:ilvl="2" w:tplc="84728994" w:tentative="1">
      <w:start w:val="1"/>
      <w:numFmt w:val="bullet"/>
      <w:lvlText w:val=""/>
      <w:lvlJc w:val="left"/>
      <w:pPr>
        <w:tabs>
          <w:tab w:val="num" w:pos="2160"/>
        </w:tabs>
        <w:ind w:left="2160" w:hanging="360"/>
      </w:pPr>
      <w:rPr>
        <w:rFonts w:ascii="Wingdings" w:hAnsi="Wingdings" w:hint="default"/>
      </w:rPr>
    </w:lvl>
    <w:lvl w:ilvl="3" w:tplc="5ABEC540" w:tentative="1">
      <w:start w:val="1"/>
      <w:numFmt w:val="bullet"/>
      <w:lvlText w:val=""/>
      <w:lvlJc w:val="left"/>
      <w:pPr>
        <w:tabs>
          <w:tab w:val="num" w:pos="2880"/>
        </w:tabs>
        <w:ind w:left="2880" w:hanging="360"/>
      </w:pPr>
      <w:rPr>
        <w:rFonts w:ascii="Wingdings" w:hAnsi="Wingdings" w:hint="default"/>
      </w:rPr>
    </w:lvl>
    <w:lvl w:ilvl="4" w:tplc="CFFCAF1C" w:tentative="1">
      <w:start w:val="1"/>
      <w:numFmt w:val="bullet"/>
      <w:lvlText w:val=""/>
      <w:lvlJc w:val="left"/>
      <w:pPr>
        <w:tabs>
          <w:tab w:val="num" w:pos="3600"/>
        </w:tabs>
        <w:ind w:left="3600" w:hanging="360"/>
      </w:pPr>
      <w:rPr>
        <w:rFonts w:ascii="Wingdings" w:hAnsi="Wingdings" w:hint="default"/>
      </w:rPr>
    </w:lvl>
    <w:lvl w:ilvl="5" w:tplc="3110A2FC" w:tentative="1">
      <w:start w:val="1"/>
      <w:numFmt w:val="bullet"/>
      <w:lvlText w:val=""/>
      <w:lvlJc w:val="left"/>
      <w:pPr>
        <w:tabs>
          <w:tab w:val="num" w:pos="4320"/>
        </w:tabs>
        <w:ind w:left="4320" w:hanging="360"/>
      </w:pPr>
      <w:rPr>
        <w:rFonts w:ascii="Wingdings" w:hAnsi="Wingdings" w:hint="default"/>
      </w:rPr>
    </w:lvl>
    <w:lvl w:ilvl="6" w:tplc="2FFE9004" w:tentative="1">
      <w:start w:val="1"/>
      <w:numFmt w:val="bullet"/>
      <w:lvlText w:val=""/>
      <w:lvlJc w:val="left"/>
      <w:pPr>
        <w:tabs>
          <w:tab w:val="num" w:pos="5040"/>
        </w:tabs>
        <w:ind w:left="5040" w:hanging="360"/>
      </w:pPr>
      <w:rPr>
        <w:rFonts w:ascii="Wingdings" w:hAnsi="Wingdings" w:hint="default"/>
      </w:rPr>
    </w:lvl>
    <w:lvl w:ilvl="7" w:tplc="7EFC1468" w:tentative="1">
      <w:start w:val="1"/>
      <w:numFmt w:val="bullet"/>
      <w:lvlText w:val=""/>
      <w:lvlJc w:val="left"/>
      <w:pPr>
        <w:tabs>
          <w:tab w:val="num" w:pos="5760"/>
        </w:tabs>
        <w:ind w:left="5760" w:hanging="360"/>
      </w:pPr>
      <w:rPr>
        <w:rFonts w:ascii="Wingdings" w:hAnsi="Wingdings" w:hint="default"/>
      </w:rPr>
    </w:lvl>
    <w:lvl w:ilvl="8" w:tplc="39F49612"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AFA2765"/>
    <w:multiLevelType w:val="hybridMultilevel"/>
    <w:tmpl w:val="DB8C4B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B4A24D8"/>
    <w:multiLevelType w:val="hybridMultilevel"/>
    <w:tmpl w:val="02667F60"/>
    <w:lvl w:ilvl="0" w:tplc="0409000D">
      <w:start w:val="1"/>
      <w:numFmt w:val="bullet"/>
      <w:lvlText w:val=""/>
      <w:lvlJc w:val="left"/>
      <w:pPr>
        <w:ind w:left="394" w:hanging="360"/>
      </w:pPr>
      <w:rPr>
        <w:rFonts w:ascii="Wingdings" w:hAnsi="Wingdings" w:hint="default"/>
      </w:rPr>
    </w:lvl>
    <w:lvl w:ilvl="1" w:tplc="04090003" w:tentative="1">
      <w:start w:val="1"/>
      <w:numFmt w:val="bullet"/>
      <w:lvlText w:val="o"/>
      <w:lvlJc w:val="left"/>
      <w:pPr>
        <w:ind w:left="1114" w:hanging="360"/>
      </w:pPr>
      <w:rPr>
        <w:rFonts w:ascii="Courier New" w:hAnsi="Courier New" w:hint="default"/>
      </w:rPr>
    </w:lvl>
    <w:lvl w:ilvl="2" w:tplc="04090005" w:tentative="1">
      <w:start w:val="1"/>
      <w:numFmt w:val="bullet"/>
      <w:lvlText w:val=""/>
      <w:lvlJc w:val="left"/>
      <w:pPr>
        <w:ind w:left="1834" w:hanging="360"/>
      </w:pPr>
      <w:rPr>
        <w:rFonts w:ascii="Wingdings" w:hAnsi="Wingdings" w:hint="default"/>
      </w:rPr>
    </w:lvl>
    <w:lvl w:ilvl="3" w:tplc="04090001" w:tentative="1">
      <w:start w:val="1"/>
      <w:numFmt w:val="bullet"/>
      <w:lvlText w:val=""/>
      <w:lvlJc w:val="left"/>
      <w:pPr>
        <w:ind w:left="2554" w:hanging="360"/>
      </w:pPr>
      <w:rPr>
        <w:rFonts w:ascii="Symbol" w:hAnsi="Symbol" w:hint="default"/>
      </w:rPr>
    </w:lvl>
    <w:lvl w:ilvl="4" w:tplc="04090003" w:tentative="1">
      <w:start w:val="1"/>
      <w:numFmt w:val="bullet"/>
      <w:lvlText w:val="o"/>
      <w:lvlJc w:val="left"/>
      <w:pPr>
        <w:ind w:left="3274" w:hanging="360"/>
      </w:pPr>
      <w:rPr>
        <w:rFonts w:ascii="Courier New" w:hAnsi="Courier New" w:hint="default"/>
      </w:rPr>
    </w:lvl>
    <w:lvl w:ilvl="5" w:tplc="04090005" w:tentative="1">
      <w:start w:val="1"/>
      <w:numFmt w:val="bullet"/>
      <w:lvlText w:val=""/>
      <w:lvlJc w:val="left"/>
      <w:pPr>
        <w:ind w:left="3994" w:hanging="360"/>
      </w:pPr>
      <w:rPr>
        <w:rFonts w:ascii="Wingdings" w:hAnsi="Wingdings" w:hint="default"/>
      </w:rPr>
    </w:lvl>
    <w:lvl w:ilvl="6" w:tplc="04090001" w:tentative="1">
      <w:start w:val="1"/>
      <w:numFmt w:val="bullet"/>
      <w:lvlText w:val=""/>
      <w:lvlJc w:val="left"/>
      <w:pPr>
        <w:ind w:left="4714" w:hanging="360"/>
      </w:pPr>
      <w:rPr>
        <w:rFonts w:ascii="Symbol" w:hAnsi="Symbol" w:hint="default"/>
      </w:rPr>
    </w:lvl>
    <w:lvl w:ilvl="7" w:tplc="04090003" w:tentative="1">
      <w:start w:val="1"/>
      <w:numFmt w:val="bullet"/>
      <w:lvlText w:val="o"/>
      <w:lvlJc w:val="left"/>
      <w:pPr>
        <w:ind w:left="5434" w:hanging="360"/>
      </w:pPr>
      <w:rPr>
        <w:rFonts w:ascii="Courier New" w:hAnsi="Courier New" w:hint="default"/>
      </w:rPr>
    </w:lvl>
    <w:lvl w:ilvl="8" w:tplc="04090005" w:tentative="1">
      <w:start w:val="1"/>
      <w:numFmt w:val="bullet"/>
      <w:lvlText w:val=""/>
      <w:lvlJc w:val="left"/>
      <w:pPr>
        <w:ind w:left="6154" w:hanging="360"/>
      </w:pPr>
      <w:rPr>
        <w:rFonts w:ascii="Wingdings" w:hAnsi="Wingdings" w:hint="default"/>
      </w:rPr>
    </w:lvl>
  </w:abstractNum>
  <w:abstractNum w:abstractNumId="32" w15:restartNumberingAfterBreak="0">
    <w:nsid w:val="4B6B7A6A"/>
    <w:multiLevelType w:val="hybridMultilevel"/>
    <w:tmpl w:val="2DC402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0505B07"/>
    <w:multiLevelType w:val="hybridMultilevel"/>
    <w:tmpl w:val="7A74221A"/>
    <w:lvl w:ilvl="0" w:tplc="04090001">
      <w:start w:val="1"/>
      <w:numFmt w:val="bullet"/>
      <w:lvlText w:val=""/>
      <w:lvlJc w:val="left"/>
      <w:pPr>
        <w:tabs>
          <w:tab w:val="num" w:pos="720"/>
        </w:tabs>
        <w:ind w:left="720" w:hanging="360"/>
      </w:pPr>
      <w:rPr>
        <w:rFonts w:ascii="Symbol" w:hAnsi="Symbol" w:hint="default"/>
      </w:rPr>
    </w:lvl>
    <w:lvl w:ilvl="1" w:tplc="0409000B">
      <w:start w:val="1"/>
      <w:numFmt w:val="bullet"/>
      <w:lvlText w:val=""/>
      <w:lvlJc w:val="left"/>
      <w:pPr>
        <w:tabs>
          <w:tab w:val="num" w:pos="1440"/>
        </w:tabs>
        <w:ind w:left="1440" w:hanging="360"/>
      </w:pPr>
      <w:rPr>
        <w:rFonts w:ascii="Wingdings" w:hAnsi="Wingdings" w:hint="default"/>
      </w:rPr>
    </w:lvl>
    <w:lvl w:ilvl="2" w:tplc="04090001">
      <w:start w:val="1"/>
      <w:numFmt w:val="bullet"/>
      <w:lvlText w:val=""/>
      <w:lvlJc w:val="left"/>
      <w:pPr>
        <w:tabs>
          <w:tab w:val="num" w:pos="720"/>
        </w:tabs>
        <w:ind w:left="72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13C3457"/>
    <w:multiLevelType w:val="hybridMultilevel"/>
    <w:tmpl w:val="F0162974"/>
    <w:lvl w:ilvl="0" w:tplc="23D06DCE">
      <w:numFmt w:val="bullet"/>
      <w:lvlText w:val="-"/>
      <w:lvlJc w:val="left"/>
      <w:pPr>
        <w:tabs>
          <w:tab w:val="num" w:pos="780"/>
        </w:tabs>
        <w:ind w:left="780" w:hanging="360"/>
      </w:pPr>
      <w:rPr>
        <w:rFonts w:ascii="Times New Roman" w:eastAsia="Times New Roman" w:hAnsi="Times New Roman"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35" w15:restartNumberingAfterBreak="0">
    <w:nsid w:val="52095A5A"/>
    <w:multiLevelType w:val="hybridMultilevel"/>
    <w:tmpl w:val="13920918"/>
    <w:lvl w:ilvl="0" w:tplc="B49E8574">
      <w:start w:val="1"/>
      <w:numFmt w:val="low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53D30D7D"/>
    <w:multiLevelType w:val="hybridMultilevel"/>
    <w:tmpl w:val="60145766"/>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581853BA"/>
    <w:multiLevelType w:val="hybridMultilevel"/>
    <w:tmpl w:val="8FA07E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5B5E5CD7"/>
    <w:multiLevelType w:val="hybridMultilevel"/>
    <w:tmpl w:val="BD54FA3E"/>
    <w:lvl w:ilvl="0" w:tplc="95542526">
      <w:start w:val="1"/>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5F5E6393"/>
    <w:multiLevelType w:val="hybridMultilevel"/>
    <w:tmpl w:val="A7889848"/>
    <w:lvl w:ilvl="0" w:tplc="8FDA08EA">
      <w:numFmt w:val="bullet"/>
      <w:lvlText w:val="&gt;"/>
      <w:lvlJc w:val="left"/>
      <w:pPr>
        <w:tabs>
          <w:tab w:val="num" w:pos="927"/>
        </w:tabs>
        <w:ind w:left="907" w:hanging="340"/>
      </w:pPr>
      <w:rPr>
        <w:rFonts w:ascii="Times New Roman" w:eastAsia="Times New Roman" w:hAnsi="Times New Roman" w:hint="default"/>
      </w:rPr>
    </w:lvl>
    <w:lvl w:ilvl="1" w:tplc="118691C4">
      <w:start w:val="3"/>
      <w:numFmt w:val="bullet"/>
      <w:lvlText w:val="-"/>
      <w:lvlJc w:val="left"/>
      <w:pPr>
        <w:tabs>
          <w:tab w:val="num" w:pos="1440"/>
        </w:tabs>
        <w:ind w:left="1440" w:hanging="360"/>
      </w:pPr>
      <w:rPr>
        <w:rFonts w:ascii="Times New Roman" w:eastAsia="Times New Roman" w:hAnsi="Times New Roman" w:hint="default"/>
        <w:b/>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01F4E2A"/>
    <w:multiLevelType w:val="hybridMultilevel"/>
    <w:tmpl w:val="2244FD3E"/>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62CB56DF"/>
    <w:multiLevelType w:val="hybridMultilevel"/>
    <w:tmpl w:val="0512F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2F76701"/>
    <w:multiLevelType w:val="hybridMultilevel"/>
    <w:tmpl w:val="DB32BE34"/>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8DC055C"/>
    <w:multiLevelType w:val="hybridMultilevel"/>
    <w:tmpl w:val="F022021E"/>
    <w:lvl w:ilvl="0" w:tplc="3DEE3A38">
      <w:start w:val="1"/>
      <w:numFmt w:val="upperRoman"/>
      <w:lvlText w:val="%1."/>
      <w:lvlJc w:val="left"/>
      <w:pPr>
        <w:tabs>
          <w:tab w:val="num" w:pos="1080"/>
        </w:tabs>
        <w:ind w:left="1080" w:hanging="720"/>
      </w:pPr>
      <w:rPr>
        <w:rFonts w:cs="Times New Roman"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4" w15:restartNumberingAfterBreak="0">
    <w:nsid w:val="69191F42"/>
    <w:multiLevelType w:val="hybridMultilevel"/>
    <w:tmpl w:val="AAA89138"/>
    <w:lvl w:ilvl="0" w:tplc="04090009">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5" w15:restartNumberingAfterBreak="0">
    <w:nsid w:val="700C5193"/>
    <w:multiLevelType w:val="hybridMultilevel"/>
    <w:tmpl w:val="F482E3B8"/>
    <w:lvl w:ilvl="0" w:tplc="0B9CAF28">
      <w:start w:val="1"/>
      <w:numFmt w:val="upperRoman"/>
      <w:lvlText w:val="%1."/>
      <w:lvlJc w:val="left"/>
      <w:pPr>
        <w:tabs>
          <w:tab w:val="num" w:pos="1080"/>
        </w:tabs>
        <w:ind w:left="1080" w:hanging="720"/>
      </w:pPr>
      <w:rPr>
        <w:rFonts w:cs="Times New Roman"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6" w15:restartNumberingAfterBreak="0">
    <w:nsid w:val="745F3E94"/>
    <w:multiLevelType w:val="hybridMultilevel"/>
    <w:tmpl w:val="CB26ECFC"/>
    <w:lvl w:ilvl="0" w:tplc="201AEE90">
      <w:start w:val="1"/>
      <w:numFmt w:val="bullet"/>
      <w:lvlText w:val=""/>
      <w:lvlJc w:val="left"/>
      <w:pPr>
        <w:tabs>
          <w:tab w:val="num" w:pos="720"/>
        </w:tabs>
        <w:ind w:left="720" w:hanging="360"/>
      </w:pPr>
      <w:rPr>
        <w:rFonts w:ascii="Wingdings" w:hAnsi="Wingdings" w:hint="default"/>
      </w:rPr>
    </w:lvl>
    <w:lvl w:ilvl="1" w:tplc="CAC0AAAC" w:tentative="1">
      <w:start w:val="1"/>
      <w:numFmt w:val="bullet"/>
      <w:lvlText w:val=""/>
      <w:lvlJc w:val="left"/>
      <w:pPr>
        <w:tabs>
          <w:tab w:val="num" w:pos="1440"/>
        </w:tabs>
        <w:ind w:left="1440" w:hanging="360"/>
      </w:pPr>
      <w:rPr>
        <w:rFonts w:ascii="Wingdings" w:hAnsi="Wingdings" w:hint="default"/>
      </w:rPr>
    </w:lvl>
    <w:lvl w:ilvl="2" w:tplc="364EE116" w:tentative="1">
      <w:start w:val="1"/>
      <w:numFmt w:val="bullet"/>
      <w:lvlText w:val=""/>
      <w:lvlJc w:val="left"/>
      <w:pPr>
        <w:tabs>
          <w:tab w:val="num" w:pos="2160"/>
        </w:tabs>
        <w:ind w:left="2160" w:hanging="360"/>
      </w:pPr>
      <w:rPr>
        <w:rFonts w:ascii="Wingdings" w:hAnsi="Wingdings" w:hint="default"/>
      </w:rPr>
    </w:lvl>
    <w:lvl w:ilvl="3" w:tplc="8BEA1724" w:tentative="1">
      <w:start w:val="1"/>
      <w:numFmt w:val="bullet"/>
      <w:lvlText w:val=""/>
      <w:lvlJc w:val="left"/>
      <w:pPr>
        <w:tabs>
          <w:tab w:val="num" w:pos="2880"/>
        </w:tabs>
        <w:ind w:left="2880" w:hanging="360"/>
      </w:pPr>
      <w:rPr>
        <w:rFonts w:ascii="Wingdings" w:hAnsi="Wingdings" w:hint="default"/>
      </w:rPr>
    </w:lvl>
    <w:lvl w:ilvl="4" w:tplc="18F0FCE0" w:tentative="1">
      <w:start w:val="1"/>
      <w:numFmt w:val="bullet"/>
      <w:lvlText w:val=""/>
      <w:lvlJc w:val="left"/>
      <w:pPr>
        <w:tabs>
          <w:tab w:val="num" w:pos="3600"/>
        </w:tabs>
        <w:ind w:left="3600" w:hanging="360"/>
      </w:pPr>
      <w:rPr>
        <w:rFonts w:ascii="Wingdings" w:hAnsi="Wingdings" w:hint="default"/>
      </w:rPr>
    </w:lvl>
    <w:lvl w:ilvl="5" w:tplc="B3AE96CC" w:tentative="1">
      <w:start w:val="1"/>
      <w:numFmt w:val="bullet"/>
      <w:lvlText w:val=""/>
      <w:lvlJc w:val="left"/>
      <w:pPr>
        <w:tabs>
          <w:tab w:val="num" w:pos="4320"/>
        </w:tabs>
        <w:ind w:left="4320" w:hanging="360"/>
      </w:pPr>
      <w:rPr>
        <w:rFonts w:ascii="Wingdings" w:hAnsi="Wingdings" w:hint="default"/>
      </w:rPr>
    </w:lvl>
    <w:lvl w:ilvl="6" w:tplc="929CEAC2" w:tentative="1">
      <w:start w:val="1"/>
      <w:numFmt w:val="bullet"/>
      <w:lvlText w:val=""/>
      <w:lvlJc w:val="left"/>
      <w:pPr>
        <w:tabs>
          <w:tab w:val="num" w:pos="5040"/>
        </w:tabs>
        <w:ind w:left="5040" w:hanging="360"/>
      </w:pPr>
      <w:rPr>
        <w:rFonts w:ascii="Wingdings" w:hAnsi="Wingdings" w:hint="default"/>
      </w:rPr>
    </w:lvl>
    <w:lvl w:ilvl="7" w:tplc="9C4CAD30" w:tentative="1">
      <w:start w:val="1"/>
      <w:numFmt w:val="bullet"/>
      <w:lvlText w:val=""/>
      <w:lvlJc w:val="left"/>
      <w:pPr>
        <w:tabs>
          <w:tab w:val="num" w:pos="5760"/>
        </w:tabs>
        <w:ind w:left="5760" w:hanging="360"/>
      </w:pPr>
      <w:rPr>
        <w:rFonts w:ascii="Wingdings" w:hAnsi="Wingdings" w:hint="default"/>
      </w:rPr>
    </w:lvl>
    <w:lvl w:ilvl="8" w:tplc="7A00D5C0"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7FB35F8"/>
    <w:multiLevelType w:val="hybridMultilevel"/>
    <w:tmpl w:val="756E9A28"/>
    <w:lvl w:ilvl="0" w:tplc="8E18BF0C">
      <w:start w:val="1"/>
      <w:numFmt w:val="bullet"/>
      <w:lvlText w:val=""/>
      <w:lvlJc w:val="left"/>
      <w:pPr>
        <w:tabs>
          <w:tab w:val="num" w:pos="720"/>
        </w:tabs>
        <w:ind w:left="720" w:hanging="360"/>
      </w:pPr>
      <w:rPr>
        <w:rFonts w:ascii="Wingdings" w:hAnsi="Wingdings" w:hint="default"/>
      </w:rPr>
    </w:lvl>
    <w:lvl w:ilvl="1" w:tplc="D6C60CE2" w:tentative="1">
      <w:start w:val="1"/>
      <w:numFmt w:val="bullet"/>
      <w:lvlText w:val=""/>
      <w:lvlJc w:val="left"/>
      <w:pPr>
        <w:tabs>
          <w:tab w:val="num" w:pos="1440"/>
        </w:tabs>
        <w:ind w:left="1440" w:hanging="360"/>
      </w:pPr>
      <w:rPr>
        <w:rFonts w:ascii="Wingdings" w:hAnsi="Wingdings" w:hint="default"/>
      </w:rPr>
    </w:lvl>
    <w:lvl w:ilvl="2" w:tplc="895E7B14" w:tentative="1">
      <w:start w:val="1"/>
      <w:numFmt w:val="bullet"/>
      <w:lvlText w:val=""/>
      <w:lvlJc w:val="left"/>
      <w:pPr>
        <w:tabs>
          <w:tab w:val="num" w:pos="2160"/>
        </w:tabs>
        <w:ind w:left="2160" w:hanging="360"/>
      </w:pPr>
      <w:rPr>
        <w:rFonts w:ascii="Wingdings" w:hAnsi="Wingdings" w:hint="default"/>
      </w:rPr>
    </w:lvl>
    <w:lvl w:ilvl="3" w:tplc="4830E880" w:tentative="1">
      <w:start w:val="1"/>
      <w:numFmt w:val="bullet"/>
      <w:lvlText w:val=""/>
      <w:lvlJc w:val="left"/>
      <w:pPr>
        <w:tabs>
          <w:tab w:val="num" w:pos="2880"/>
        </w:tabs>
        <w:ind w:left="2880" w:hanging="360"/>
      </w:pPr>
      <w:rPr>
        <w:rFonts w:ascii="Wingdings" w:hAnsi="Wingdings" w:hint="default"/>
      </w:rPr>
    </w:lvl>
    <w:lvl w:ilvl="4" w:tplc="382E9482" w:tentative="1">
      <w:start w:val="1"/>
      <w:numFmt w:val="bullet"/>
      <w:lvlText w:val=""/>
      <w:lvlJc w:val="left"/>
      <w:pPr>
        <w:tabs>
          <w:tab w:val="num" w:pos="3600"/>
        </w:tabs>
        <w:ind w:left="3600" w:hanging="360"/>
      </w:pPr>
      <w:rPr>
        <w:rFonts w:ascii="Wingdings" w:hAnsi="Wingdings" w:hint="default"/>
      </w:rPr>
    </w:lvl>
    <w:lvl w:ilvl="5" w:tplc="D32031AA" w:tentative="1">
      <w:start w:val="1"/>
      <w:numFmt w:val="bullet"/>
      <w:lvlText w:val=""/>
      <w:lvlJc w:val="left"/>
      <w:pPr>
        <w:tabs>
          <w:tab w:val="num" w:pos="4320"/>
        </w:tabs>
        <w:ind w:left="4320" w:hanging="360"/>
      </w:pPr>
      <w:rPr>
        <w:rFonts w:ascii="Wingdings" w:hAnsi="Wingdings" w:hint="default"/>
      </w:rPr>
    </w:lvl>
    <w:lvl w:ilvl="6" w:tplc="984AD1AE" w:tentative="1">
      <w:start w:val="1"/>
      <w:numFmt w:val="bullet"/>
      <w:lvlText w:val=""/>
      <w:lvlJc w:val="left"/>
      <w:pPr>
        <w:tabs>
          <w:tab w:val="num" w:pos="5040"/>
        </w:tabs>
        <w:ind w:left="5040" w:hanging="360"/>
      </w:pPr>
      <w:rPr>
        <w:rFonts w:ascii="Wingdings" w:hAnsi="Wingdings" w:hint="default"/>
      </w:rPr>
    </w:lvl>
    <w:lvl w:ilvl="7" w:tplc="BFDAB170" w:tentative="1">
      <w:start w:val="1"/>
      <w:numFmt w:val="bullet"/>
      <w:lvlText w:val=""/>
      <w:lvlJc w:val="left"/>
      <w:pPr>
        <w:tabs>
          <w:tab w:val="num" w:pos="5760"/>
        </w:tabs>
        <w:ind w:left="5760" w:hanging="360"/>
      </w:pPr>
      <w:rPr>
        <w:rFonts w:ascii="Wingdings" w:hAnsi="Wingdings" w:hint="default"/>
      </w:rPr>
    </w:lvl>
    <w:lvl w:ilvl="8" w:tplc="C93809D2"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DE91A7F"/>
    <w:multiLevelType w:val="hybridMultilevel"/>
    <w:tmpl w:val="7A626F8A"/>
    <w:lvl w:ilvl="0" w:tplc="58E495B2">
      <w:start w:val="1"/>
      <w:numFmt w:val="bullet"/>
      <w:lvlText w:val="•"/>
      <w:lvlJc w:val="left"/>
      <w:pPr>
        <w:tabs>
          <w:tab w:val="num" w:pos="720"/>
        </w:tabs>
        <w:ind w:left="720" w:hanging="360"/>
      </w:pPr>
      <w:rPr>
        <w:rFonts w:ascii="Arial" w:hAnsi="Arial" w:hint="default"/>
      </w:rPr>
    </w:lvl>
    <w:lvl w:ilvl="1" w:tplc="6FC8BC8C" w:tentative="1">
      <w:start w:val="1"/>
      <w:numFmt w:val="bullet"/>
      <w:lvlText w:val="•"/>
      <w:lvlJc w:val="left"/>
      <w:pPr>
        <w:tabs>
          <w:tab w:val="num" w:pos="1440"/>
        </w:tabs>
        <w:ind w:left="1440" w:hanging="360"/>
      </w:pPr>
      <w:rPr>
        <w:rFonts w:ascii="Arial" w:hAnsi="Arial" w:hint="default"/>
      </w:rPr>
    </w:lvl>
    <w:lvl w:ilvl="2" w:tplc="D76860BC" w:tentative="1">
      <w:start w:val="1"/>
      <w:numFmt w:val="bullet"/>
      <w:lvlText w:val="•"/>
      <w:lvlJc w:val="left"/>
      <w:pPr>
        <w:tabs>
          <w:tab w:val="num" w:pos="2160"/>
        </w:tabs>
        <w:ind w:left="2160" w:hanging="360"/>
      </w:pPr>
      <w:rPr>
        <w:rFonts w:ascii="Arial" w:hAnsi="Arial" w:hint="default"/>
      </w:rPr>
    </w:lvl>
    <w:lvl w:ilvl="3" w:tplc="A420DDDE" w:tentative="1">
      <w:start w:val="1"/>
      <w:numFmt w:val="bullet"/>
      <w:lvlText w:val="•"/>
      <w:lvlJc w:val="left"/>
      <w:pPr>
        <w:tabs>
          <w:tab w:val="num" w:pos="2880"/>
        </w:tabs>
        <w:ind w:left="2880" w:hanging="360"/>
      </w:pPr>
      <w:rPr>
        <w:rFonts w:ascii="Arial" w:hAnsi="Arial" w:hint="default"/>
      </w:rPr>
    </w:lvl>
    <w:lvl w:ilvl="4" w:tplc="37F06462" w:tentative="1">
      <w:start w:val="1"/>
      <w:numFmt w:val="bullet"/>
      <w:lvlText w:val="•"/>
      <w:lvlJc w:val="left"/>
      <w:pPr>
        <w:tabs>
          <w:tab w:val="num" w:pos="3600"/>
        </w:tabs>
        <w:ind w:left="3600" w:hanging="360"/>
      </w:pPr>
      <w:rPr>
        <w:rFonts w:ascii="Arial" w:hAnsi="Arial" w:hint="default"/>
      </w:rPr>
    </w:lvl>
    <w:lvl w:ilvl="5" w:tplc="871A614A" w:tentative="1">
      <w:start w:val="1"/>
      <w:numFmt w:val="bullet"/>
      <w:lvlText w:val="•"/>
      <w:lvlJc w:val="left"/>
      <w:pPr>
        <w:tabs>
          <w:tab w:val="num" w:pos="4320"/>
        </w:tabs>
        <w:ind w:left="4320" w:hanging="360"/>
      </w:pPr>
      <w:rPr>
        <w:rFonts w:ascii="Arial" w:hAnsi="Arial" w:hint="default"/>
      </w:rPr>
    </w:lvl>
    <w:lvl w:ilvl="6" w:tplc="C20AA9F0" w:tentative="1">
      <w:start w:val="1"/>
      <w:numFmt w:val="bullet"/>
      <w:lvlText w:val="•"/>
      <w:lvlJc w:val="left"/>
      <w:pPr>
        <w:tabs>
          <w:tab w:val="num" w:pos="5040"/>
        </w:tabs>
        <w:ind w:left="5040" w:hanging="360"/>
      </w:pPr>
      <w:rPr>
        <w:rFonts w:ascii="Arial" w:hAnsi="Arial" w:hint="default"/>
      </w:rPr>
    </w:lvl>
    <w:lvl w:ilvl="7" w:tplc="033ED53C" w:tentative="1">
      <w:start w:val="1"/>
      <w:numFmt w:val="bullet"/>
      <w:lvlText w:val="•"/>
      <w:lvlJc w:val="left"/>
      <w:pPr>
        <w:tabs>
          <w:tab w:val="num" w:pos="5760"/>
        </w:tabs>
        <w:ind w:left="5760" w:hanging="360"/>
      </w:pPr>
      <w:rPr>
        <w:rFonts w:ascii="Arial" w:hAnsi="Arial" w:hint="default"/>
      </w:rPr>
    </w:lvl>
    <w:lvl w:ilvl="8" w:tplc="EE003E94" w:tentative="1">
      <w:start w:val="1"/>
      <w:numFmt w:val="bullet"/>
      <w:lvlText w:val="•"/>
      <w:lvlJc w:val="left"/>
      <w:pPr>
        <w:tabs>
          <w:tab w:val="num" w:pos="6480"/>
        </w:tabs>
        <w:ind w:left="6480" w:hanging="360"/>
      </w:pPr>
      <w:rPr>
        <w:rFonts w:ascii="Arial" w:hAnsi="Arial" w:hint="default"/>
      </w:rPr>
    </w:lvl>
  </w:abstractNum>
  <w:abstractNum w:abstractNumId="49" w15:restartNumberingAfterBreak="0">
    <w:nsid w:val="7ED74618"/>
    <w:multiLevelType w:val="hybridMultilevel"/>
    <w:tmpl w:val="BC0487FC"/>
    <w:lvl w:ilvl="0" w:tplc="04090017">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24"/>
  </w:num>
  <w:num w:numId="2">
    <w:abstractNumId w:val="25"/>
  </w:num>
  <w:num w:numId="3">
    <w:abstractNumId w:val="34"/>
  </w:num>
  <w:num w:numId="4">
    <w:abstractNumId w:val="12"/>
  </w:num>
  <w:num w:numId="5">
    <w:abstractNumId w:val="43"/>
  </w:num>
  <w:num w:numId="6">
    <w:abstractNumId w:val="46"/>
  </w:num>
  <w:num w:numId="7">
    <w:abstractNumId w:val="42"/>
  </w:num>
  <w:num w:numId="8">
    <w:abstractNumId w:val="13"/>
  </w:num>
  <w:num w:numId="9">
    <w:abstractNumId w:val="39"/>
  </w:num>
  <w:num w:numId="10">
    <w:abstractNumId w:val="33"/>
  </w:num>
  <w:num w:numId="11">
    <w:abstractNumId w:val="14"/>
  </w:num>
  <w:num w:numId="12">
    <w:abstractNumId w:val="44"/>
  </w:num>
  <w:num w:numId="13">
    <w:abstractNumId w:val="7"/>
  </w:num>
  <w:num w:numId="14">
    <w:abstractNumId w:val="2"/>
  </w:num>
  <w:num w:numId="15">
    <w:abstractNumId w:val="49"/>
  </w:num>
  <w:num w:numId="16">
    <w:abstractNumId w:val="45"/>
  </w:num>
  <w:num w:numId="17">
    <w:abstractNumId w:val="15"/>
  </w:num>
  <w:num w:numId="18">
    <w:abstractNumId w:val="9"/>
  </w:num>
  <w:num w:numId="19">
    <w:abstractNumId w:val="20"/>
  </w:num>
  <w:num w:numId="20">
    <w:abstractNumId w:val="38"/>
  </w:num>
  <w:num w:numId="21">
    <w:abstractNumId w:val="22"/>
  </w:num>
  <w:num w:numId="22">
    <w:abstractNumId w:val="6"/>
  </w:num>
  <w:num w:numId="23">
    <w:abstractNumId w:val="27"/>
  </w:num>
  <w:num w:numId="24">
    <w:abstractNumId w:val="17"/>
  </w:num>
  <w:num w:numId="25">
    <w:abstractNumId w:val="8"/>
  </w:num>
  <w:num w:numId="26">
    <w:abstractNumId w:val="5"/>
  </w:num>
  <w:num w:numId="27">
    <w:abstractNumId w:val="10"/>
  </w:num>
  <w:num w:numId="28">
    <w:abstractNumId w:val="41"/>
  </w:num>
  <w:num w:numId="29">
    <w:abstractNumId w:val="19"/>
  </w:num>
  <w:num w:numId="30">
    <w:abstractNumId w:val="48"/>
  </w:num>
  <w:num w:numId="31">
    <w:abstractNumId w:val="16"/>
  </w:num>
  <w:num w:numId="32">
    <w:abstractNumId w:val="23"/>
  </w:num>
  <w:num w:numId="33">
    <w:abstractNumId w:val="31"/>
  </w:num>
  <w:num w:numId="34">
    <w:abstractNumId w:val="1"/>
  </w:num>
  <w:num w:numId="35">
    <w:abstractNumId w:val="36"/>
  </w:num>
  <w:num w:numId="36">
    <w:abstractNumId w:val="40"/>
  </w:num>
  <w:num w:numId="37">
    <w:abstractNumId w:val="0"/>
  </w:num>
  <w:num w:numId="38">
    <w:abstractNumId w:val="35"/>
  </w:num>
  <w:num w:numId="39">
    <w:abstractNumId w:val="47"/>
  </w:num>
  <w:num w:numId="40">
    <w:abstractNumId w:val="4"/>
  </w:num>
  <w:num w:numId="41">
    <w:abstractNumId w:val="11"/>
  </w:num>
  <w:num w:numId="42">
    <w:abstractNumId w:val="26"/>
  </w:num>
  <w:num w:numId="43">
    <w:abstractNumId w:val="21"/>
  </w:num>
  <w:num w:numId="44">
    <w:abstractNumId w:val="28"/>
  </w:num>
  <w:num w:numId="45">
    <w:abstractNumId w:val="29"/>
  </w:num>
  <w:num w:numId="46">
    <w:abstractNumId w:val="18"/>
  </w:num>
  <w:num w:numId="47">
    <w:abstractNumId w:val="3"/>
  </w:num>
  <w:num w:numId="48">
    <w:abstractNumId w:val="32"/>
  </w:num>
  <w:num w:numId="49">
    <w:abstractNumId w:val="30"/>
  </w:num>
  <w:num w:numId="50">
    <w:abstractNumId w:val="3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nina Arsenjeva">
    <w15:presenceInfo w15:providerId="Windows Live" w15:userId="7cf243e6a78fbf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20"/>
  <w:hyphenationZone w:val="283"/>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16BB"/>
    <w:rsid w:val="00012EE3"/>
    <w:rsid w:val="00022250"/>
    <w:rsid w:val="0002316C"/>
    <w:rsid w:val="00024964"/>
    <w:rsid w:val="0002527E"/>
    <w:rsid w:val="00036543"/>
    <w:rsid w:val="00040A70"/>
    <w:rsid w:val="00081EE2"/>
    <w:rsid w:val="00086549"/>
    <w:rsid w:val="000A0B75"/>
    <w:rsid w:val="000A0B78"/>
    <w:rsid w:val="000A21CE"/>
    <w:rsid w:val="000A346F"/>
    <w:rsid w:val="000A780F"/>
    <w:rsid w:val="000B1483"/>
    <w:rsid w:val="000C6506"/>
    <w:rsid w:val="000C6CCA"/>
    <w:rsid w:val="000D24F7"/>
    <w:rsid w:val="000D7432"/>
    <w:rsid w:val="000F284D"/>
    <w:rsid w:val="000F5A0A"/>
    <w:rsid w:val="00106050"/>
    <w:rsid w:val="0010663E"/>
    <w:rsid w:val="0011200B"/>
    <w:rsid w:val="00120883"/>
    <w:rsid w:val="0012698C"/>
    <w:rsid w:val="00127CB0"/>
    <w:rsid w:val="00130DAD"/>
    <w:rsid w:val="00133CA1"/>
    <w:rsid w:val="0014409C"/>
    <w:rsid w:val="0016135F"/>
    <w:rsid w:val="001751C9"/>
    <w:rsid w:val="00182BB3"/>
    <w:rsid w:val="0018795A"/>
    <w:rsid w:val="00193191"/>
    <w:rsid w:val="001B5212"/>
    <w:rsid w:val="001B7CFB"/>
    <w:rsid w:val="001C770E"/>
    <w:rsid w:val="001D747D"/>
    <w:rsid w:val="001E027D"/>
    <w:rsid w:val="001E5A9E"/>
    <w:rsid w:val="001E73C9"/>
    <w:rsid w:val="002106EA"/>
    <w:rsid w:val="002320AB"/>
    <w:rsid w:val="00235CD0"/>
    <w:rsid w:val="00240BC0"/>
    <w:rsid w:val="00241835"/>
    <w:rsid w:val="00246C22"/>
    <w:rsid w:val="00246C90"/>
    <w:rsid w:val="00255E26"/>
    <w:rsid w:val="00262699"/>
    <w:rsid w:val="00264897"/>
    <w:rsid w:val="002675BF"/>
    <w:rsid w:val="00270564"/>
    <w:rsid w:val="00271066"/>
    <w:rsid w:val="002840BC"/>
    <w:rsid w:val="00287A03"/>
    <w:rsid w:val="002931BB"/>
    <w:rsid w:val="002937C2"/>
    <w:rsid w:val="002A6377"/>
    <w:rsid w:val="002B0149"/>
    <w:rsid w:val="002B3196"/>
    <w:rsid w:val="002B717D"/>
    <w:rsid w:val="002B7E95"/>
    <w:rsid w:val="002C2991"/>
    <w:rsid w:val="002C2DF8"/>
    <w:rsid w:val="002C7E30"/>
    <w:rsid w:val="002D5725"/>
    <w:rsid w:val="002E165F"/>
    <w:rsid w:val="002F33ED"/>
    <w:rsid w:val="002F6C94"/>
    <w:rsid w:val="002F79AD"/>
    <w:rsid w:val="00302DAD"/>
    <w:rsid w:val="00307874"/>
    <w:rsid w:val="00317326"/>
    <w:rsid w:val="0031745A"/>
    <w:rsid w:val="00320BC1"/>
    <w:rsid w:val="00336311"/>
    <w:rsid w:val="00347CF5"/>
    <w:rsid w:val="00351498"/>
    <w:rsid w:val="00356C3D"/>
    <w:rsid w:val="0036253A"/>
    <w:rsid w:val="003640D1"/>
    <w:rsid w:val="00367BDB"/>
    <w:rsid w:val="00373776"/>
    <w:rsid w:val="00377592"/>
    <w:rsid w:val="003775B9"/>
    <w:rsid w:val="003919F5"/>
    <w:rsid w:val="00394508"/>
    <w:rsid w:val="003A1DA1"/>
    <w:rsid w:val="003A66DA"/>
    <w:rsid w:val="003B2611"/>
    <w:rsid w:val="003C5BA5"/>
    <w:rsid w:val="003C5D69"/>
    <w:rsid w:val="003C6810"/>
    <w:rsid w:val="003D0B7F"/>
    <w:rsid w:val="003D3D05"/>
    <w:rsid w:val="003D63F2"/>
    <w:rsid w:val="003D7054"/>
    <w:rsid w:val="003E39C8"/>
    <w:rsid w:val="003E482A"/>
    <w:rsid w:val="003F7A4B"/>
    <w:rsid w:val="003F7DAE"/>
    <w:rsid w:val="003F7F64"/>
    <w:rsid w:val="00403421"/>
    <w:rsid w:val="00406A81"/>
    <w:rsid w:val="00413D74"/>
    <w:rsid w:val="004172A6"/>
    <w:rsid w:val="00425821"/>
    <w:rsid w:val="004376A1"/>
    <w:rsid w:val="00442016"/>
    <w:rsid w:val="004434FA"/>
    <w:rsid w:val="0045411E"/>
    <w:rsid w:val="00456068"/>
    <w:rsid w:val="004573DF"/>
    <w:rsid w:val="0046650D"/>
    <w:rsid w:val="00467C83"/>
    <w:rsid w:val="00470641"/>
    <w:rsid w:val="004800D6"/>
    <w:rsid w:val="004831FD"/>
    <w:rsid w:val="00497057"/>
    <w:rsid w:val="00497C8F"/>
    <w:rsid w:val="004A6F2B"/>
    <w:rsid w:val="004C602F"/>
    <w:rsid w:val="004D1D7F"/>
    <w:rsid w:val="004F006D"/>
    <w:rsid w:val="004F542D"/>
    <w:rsid w:val="005007D7"/>
    <w:rsid w:val="00504BD1"/>
    <w:rsid w:val="00513DDB"/>
    <w:rsid w:val="005148F4"/>
    <w:rsid w:val="005216CB"/>
    <w:rsid w:val="00531E04"/>
    <w:rsid w:val="00534E2B"/>
    <w:rsid w:val="00541588"/>
    <w:rsid w:val="00544772"/>
    <w:rsid w:val="005526DF"/>
    <w:rsid w:val="005529C6"/>
    <w:rsid w:val="00554A04"/>
    <w:rsid w:val="0057291B"/>
    <w:rsid w:val="00584E77"/>
    <w:rsid w:val="005910DB"/>
    <w:rsid w:val="005916C5"/>
    <w:rsid w:val="0059198E"/>
    <w:rsid w:val="00592C90"/>
    <w:rsid w:val="005955B2"/>
    <w:rsid w:val="005A128C"/>
    <w:rsid w:val="005A36CF"/>
    <w:rsid w:val="005A3DE8"/>
    <w:rsid w:val="005A42AE"/>
    <w:rsid w:val="005A7521"/>
    <w:rsid w:val="005C1A76"/>
    <w:rsid w:val="005C2832"/>
    <w:rsid w:val="005C2D50"/>
    <w:rsid w:val="005C332F"/>
    <w:rsid w:val="005C388D"/>
    <w:rsid w:val="005C6BAA"/>
    <w:rsid w:val="005D0B1A"/>
    <w:rsid w:val="005D0F68"/>
    <w:rsid w:val="005D7FEB"/>
    <w:rsid w:val="00607689"/>
    <w:rsid w:val="00623EA1"/>
    <w:rsid w:val="00642494"/>
    <w:rsid w:val="00642E23"/>
    <w:rsid w:val="006432C5"/>
    <w:rsid w:val="00644D6C"/>
    <w:rsid w:val="00646A99"/>
    <w:rsid w:val="00646F24"/>
    <w:rsid w:val="00647373"/>
    <w:rsid w:val="00654223"/>
    <w:rsid w:val="00667BFF"/>
    <w:rsid w:val="006734F5"/>
    <w:rsid w:val="00674EDF"/>
    <w:rsid w:val="00686CCC"/>
    <w:rsid w:val="0069180E"/>
    <w:rsid w:val="006929CF"/>
    <w:rsid w:val="00696B2D"/>
    <w:rsid w:val="0069728F"/>
    <w:rsid w:val="006A5012"/>
    <w:rsid w:val="006A62ED"/>
    <w:rsid w:val="006C12FD"/>
    <w:rsid w:val="006C284E"/>
    <w:rsid w:val="006D1CC6"/>
    <w:rsid w:val="006D6AA8"/>
    <w:rsid w:val="006D6BC6"/>
    <w:rsid w:val="006D722F"/>
    <w:rsid w:val="006D7AB7"/>
    <w:rsid w:val="006E19A1"/>
    <w:rsid w:val="006E46F0"/>
    <w:rsid w:val="006E65F4"/>
    <w:rsid w:val="006F5AEE"/>
    <w:rsid w:val="00700658"/>
    <w:rsid w:val="007039CF"/>
    <w:rsid w:val="00704CCD"/>
    <w:rsid w:val="007059B8"/>
    <w:rsid w:val="00713354"/>
    <w:rsid w:val="00714E6D"/>
    <w:rsid w:val="00723ABD"/>
    <w:rsid w:val="007248FF"/>
    <w:rsid w:val="007269C0"/>
    <w:rsid w:val="007448F1"/>
    <w:rsid w:val="0075312A"/>
    <w:rsid w:val="00753AA4"/>
    <w:rsid w:val="007567B4"/>
    <w:rsid w:val="00783106"/>
    <w:rsid w:val="007971EA"/>
    <w:rsid w:val="007A3F20"/>
    <w:rsid w:val="007B150A"/>
    <w:rsid w:val="007B472D"/>
    <w:rsid w:val="007C26A8"/>
    <w:rsid w:val="007D3D37"/>
    <w:rsid w:val="007E0E18"/>
    <w:rsid w:val="007E51F2"/>
    <w:rsid w:val="007E6059"/>
    <w:rsid w:val="007F05EE"/>
    <w:rsid w:val="007F1AD9"/>
    <w:rsid w:val="007F4CEF"/>
    <w:rsid w:val="007F5F80"/>
    <w:rsid w:val="00803651"/>
    <w:rsid w:val="008039AF"/>
    <w:rsid w:val="00805916"/>
    <w:rsid w:val="008156E0"/>
    <w:rsid w:val="00822E0A"/>
    <w:rsid w:val="008244E8"/>
    <w:rsid w:val="0082690E"/>
    <w:rsid w:val="00837961"/>
    <w:rsid w:val="008519CF"/>
    <w:rsid w:val="008561DC"/>
    <w:rsid w:val="00857E78"/>
    <w:rsid w:val="0086691A"/>
    <w:rsid w:val="0088150F"/>
    <w:rsid w:val="008916BB"/>
    <w:rsid w:val="00895B6A"/>
    <w:rsid w:val="00896AA9"/>
    <w:rsid w:val="0089774E"/>
    <w:rsid w:val="008B7C96"/>
    <w:rsid w:val="008C6CE1"/>
    <w:rsid w:val="008D0133"/>
    <w:rsid w:val="008D0A91"/>
    <w:rsid w:val="008D576C"/>
    <w:rsid w:val="008E3B6C"/>
    <w:rsid w:val="008E5CA4"/>
    <w:rsid w:val="008E6CE0"/>
    <w:rsid w:val="008E76E9"/>
    <w:rsid w:val="008F52B6"/>
    <w:rsid w:val="00904F93"/>
    <w:rsid w:val="00905B19"/>
    <w:rsid w:val="00907A8C"/>
    <w:rsid w:val="00934FF9"/>
    <w:rsid w:val="009351FA"/>
    <w:rsid w:val="0093692E"/>
    <w:rsid w:val="00943FCA"/>
    <w:rsid w:val="00944352"/>
    <w:rsid w:val="00951C94"/>
    <w:rsid w:val="00957CF4"/>
    <w:rsid w:val="00960456"/>
    <w:rsid w:val="009635C8"/>
    <w:rsid w:val="009710E2"/>
    <w:rsid w:val="009727B3"/>
    <w:rsid w:val="00974322"/>
    <w:rsid w:val="009816E4"/>
    <w:rsid w:val="00981CB0"/>
    <w:rsid w:val="00986483"/>
    <w:rsid w:val="00991846"/>
    <w:rsid w:val="009A777F"/>
    <w:rsid w:val="009B0017"/>
    <w:rsid w:val="009B271C"/>
    <w:rsid w:val="009B4F7B"/>
    <w:rsid w:val="009C2469"/>
    <w:rsid w:val="009C3560"/>
    <w:rsid w:val="009C4239"/>
    <w:rsid w:val="009C4E47"/>
    <w:rsid w:val="009D1DBD"/>
    <w:rsid w:val="009E14E0"/>
    <w:rsid w:val="009E5234"/>
    <w:rsid w:val="00A0594A"/>
    <w:rsid w:val="00A07863"/>
    <w:rsid w:val="00A13AF6"/>
    <w:rsid w:val="00A2229E"/>
    <w:rsid w:val="00A22E8C"/>
    <w:rsid w:val="00A35182"/>
    <w:rsid w:val="00A3680A"/>
    <w:rsid w:val="00A44933"/>
    <w:rsid w:val="00A52235"/>
    <w:rsid w:val="00A54448"/>
    <w:rsid w:val="00A65668"/>
    <w:rsid w:val="00A70E54"/>
    <w:rsid w:val="00A71D68"/>
    <w:rsid w:val="00A81F4C"/>
    <w:rsid w:val="00A9365A"/>
    <w:rsid w:val="00A97110"/>
    <w:rsid w:val="00AA0EA0"/>
    <w:rsid w:val="00AA0EE4"/>
    <w:rsid w:val="00AA3C49"/>
    <w:rsid w:val="00AB7EDF"/>
    <w:rsid w:val="00AC0645"/>
    <w:rsid w:val="00AC109B"/>
    <w:rsid w:val="00AC5F99"/>
    <w:rsid w:val="00AD0C74"/>
    <w:rsid w:val="00AD310F"/>
    <w:rsid w:val="00AF01CC"/>
    <w:rsid w:val="00AF0540"/>
    <w:rsid w:val="00AF0C42"/>
    <w:rsid w:val="00AF3A6B"/>
    <w:rsid w:val="00B03B76"/>
    <w:rsid w:val="00B24C9B"/>
    <w:rsid w:val="00B2519E"/>
    <w:rsid w:val="00B3164F"/>
    <w:rsid w:val="00B31B9D"/>
    <w:rsid w:val="00B335FB"/>
    <w:rsid w:val="00B41D0A"/>
    <w:rsid w:val="00B53287"/>
    <w:rsid w:val="00B540C1"/>
    <w:rsid w:val="00B557DC"/>
    <w:rsid w:val="00B75AF3"/>
    <w:rsid w:val="00B77FDE"/>
    <w:rsid w:val="00B82C11"/>
    <w:rsid w:val="00B871FF"/>
    <w:rsid w:val="00B96A3A"/>
    <w:rsid w:val="00BA2624"/>
    <w:rsid w:val="00BB4FEE"/>
    <w:rsid w:val="00BB54C3"/>
    <w:rsid w:val="00BC3727"/>
    <w:rsid w:val="00BD2E52"/>
    <w:rsid w:val="00BD58FB"/>
    <w:rsid w:val="00BD7051"/>
    <w:rsid w:val="00BE087F"/>
    <w:rsid w:val="00BE2E54"/>
    <w:rsid w:val="00BF1F85"/>
    <w:rsid w:val="00BF3312"/>
    <w:rsid w:val="00BF350E"/>
    <w:rsid w:val="00C00200"/>
    <w:rsid w:val="00C02CBD"/>
    <w:rsid w:val="00C1150C"/>
    <w:rsid w:val="00C13EA8"/>
    <w:rsid w:val="00C35173"/>
    <w:rsid w:val="00C3677B"/>
    <w:rsid w:val="00C471AD"/>
    <w:rsid w:val="00C47CB1"/>
    <w:rsid w:val="00C549ED"/>
    <w:rsid w:val="00C56DA3"/>
    <w:rsid w:val="00C6704E"/>
    <w:rsid w:val="00C82F70"/>
    <w:rsid w:val="00CA0A61"/>
    <w:rsid w:val="00CB1829"/>
    <w:rsid w:val="00CB2E71"/>
    <w:rsid w:val="00CB36B4"/>
    <w:rsid w:val="00CB4552"/>
    <w:rsid w:val="00CB5C41"/>
    <w:rsid w:val="00CC1343"/>
    <w:rsid w:val="00CC231F"/>
    <w:rsid w:val="00CC353E"/>
    <w:rsid w:val="00CC53B0"/>
    <w:rsid w:val="00CD4264"/>
    <w:rsid w:val="00CD6AC2"/>
    <w:rsid w:val="00CE1253"/>
    <w:rsid w:val="00CE3DAA"/>
    <w:rsid w:val="00CF1DE1"/>
    <w:rsid w:val="00D007FC"/>
    <w:rsid w:val="00D0580D"/>
    <w:rsid w:val="00D10B30"/>
    <w:rsid w:val="00D14959"/>
    <w:rsid w:val="00D15EA9"/>
    <w:rsid w:val="00D165DE"/>
    <w:rsid w:val="00D3132D"/>
    <w:rsid w:val="00D35A55"/>
    <w:rsid w:val="00D372CD"/>
    <w:rsid w:val="00D43025"/>
    <w:rsid w:val="00D557A8"/>
    <w:rsid w:val="00D62E96"/>
    <w:rsid w:val="00D6510B"/>
    <w:rsid w:val="00D651C7"/>
    <w:rsid w:val="00D760B7"/>
    <w:rsid w:val="00D80C4F"/>
    <w:rsid w:val="00D923E5"/>
    <w:rsid w:val="00DA49E6"/>
    <w:rsid w:val="00DB1A97"/>
    <w:rsid w:val="00DC7CA9"/>
    <w:rsid w:val="00DD5063"/>
    <w:rsid w:val="00DE3B88"/>
    <w:rsid w:val="00DE4C9F"/>
    <w:rsid w:val="00DF39A9"/>
    <w:rsid w:val="00E03E5C"/>
    <w:rsid w:val="00E0544F"/>
    <w:rsid w:val="00E10545"/>
    <w:rsid w:val="00E12996"/>
    <w:rsid w:val="00E158DC"/>
    <w:rsid w:val="00E23509"/>
    <w:rsid w:val="00E25694"/>
    <w:rsid w:val="00E32729"/>
    <w:rsid w:val="00E52F31"/>
    <w:rsid w:val="00E534E4"/>
    <w:rsid w:val="00E55127"/>
    <w:rsid w:val="00E577A7"/>
    <w:rsid w:val="00E62E69"/>
    <w:rsid w:val="00E6310C"/>
    <w:rsid w:val="00E652AC"/>
    <w:rsid w:val="00E675C3"/>
    <w:rsid w:val="00E70764"/>
    <w:rsid w:val="00E77842"/>
    <w:rsid w:val="00E928F7"/>
    <w:rsid w:val="00E9323E"/>
    <w:rsid w:val="00E96686"/>
    <w:rsid w:val="00EA7491"/>
    <w:rsid w:val="00EB1A9E"/>
    <w:rsid w:val="00EB36D8"/>
    <w:rsid w:val="00EB41B8"/>
    <w:rsid w:val="00EC786E"/>
    <w:rsid w:val="00ED677E"/>
    <w:rsid w:val="00EF3341"/>
    <w:rsid w:val="00F005E7"/>
    <w:rsid w:val="00F01436"/>
    <w:rsid w:val="00F03B06"/>
    <w:rsid w:val="00F20A86"/>
    <w:rsid w:val="00F327BB"/>
    <w:rsid w:val="00F416E9"/>
    <w:rsid w:val="00F42A27"/>
    <w:rsid w:val="00F44D70"/>
    <w:rsid w:val="00F47B84"/>
    <w:rsid w:val="00F52C06"/>
    <w:rsid w:val="00F65595"/>
    <w:rsid w:val="00F65971"/>
    <w:rsid w:val="00F67CFE"/>
    <w:rsid w:val="00F73A7E"/>
    <w:rsid w:val="00F80523"/>
    <w:rsid w:val="00F83177"/>
    <w:rsid w:val="00F87890"/>
    <w:rsid w:val="00F9044A"/>
    <w:rsid w:val="00F9765A"/>
    <w:rsid w:val="00FA0902"/>
    <w:rsid w:val="00FA1907"/>
    <w:rsid w:val="00FA26C8"/>
    <w:rsid w:val="00FA2B5F"/>
    <w:rsid w:val="00FD5840"/>
    <w:rsid w:val="00FD63A9"/>
    <w:rsid w:val="00FD7D16"/>
    <w:rsid w:val="00FE6BBD"/>
    <w:rsid w:val="00FF1883"/>
    <w:rsid w:val="00FF2EAD"/>
    <w:rsid w:val="00FF57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F5238E1"/>
  <w15:docId w15:val="{50E8C60E-FE25-4034-AD87-3244B0A4F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BE" w:eastAsia="fr-B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7054"/>
    <w:rPr>
      <w:sz w:val="24"/>
      <w:szCs w:val="24"/>
      <w:lang w:val="ru-RU" w:eastAsia="ru-RU" w:bidi="ru-RU"/>
    </w:rPr>
  </w:style>
  <w:style w:type="paragraph" w:styleId="Heading1">
    <w:name w:val="heading 1"/>
    <w:basedOn w:val="Normal"/>
    <w:next w:val="Normal"/>
    <w:link w:val="Heading1Char"/>
    <w:uiPriority w:val="99"/>
    <w:qFormat/>
    <w:rsid w:val="00991846"/>
    <w:pPr>
      <w:keepNext/>
      <w:spacing w:before="240" w:after="60"/>
      <w:outlineLvl w:val="0"/>
    </w:pPr>
    <w:rPr>
      <w:rFonts w:ascii="Arial" w:hAnsi="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0D24F7"/>
    <w:rPr>
      <w:rFonts w:ascii="Cambria" w:eastAsia="SimSun" w:hAnsi="Cambria" w:cs="Times New Roman"/>
      <w:b/>
      <w:bCs/>
      <w:kern w:val="32"/>
      <w:sz w:val="32"/>
      <w:szCs w:val="32"/>
      <w:lang w:eastAsia="ru-RU"/>
    </w:rPr>
  </w:style>
  <w:style w:type="paragraph" w:styleId="Header">
    <w:name w:val="header"/>
    <w:basedOn w:val="Normal"/>
    <w:link w:val="HeaderChar"/>
    <w:uiPriority w:val="99"/>
    <w:rsid w:val="00BA2624"/>
    <w:pPr>
      <w:tabs>
        <w:tab w:val="center" w:pos="4320"/>
        <w:tab w:val="right" w:pos="8640"/>
      </w:tabs>
    </w:pPr>
  </w:style>
  <w:style w:type="character" w:customStyle="1" w:styleId="HeaderChar">
    <w:name w:val="Header Char"/>
    <w:link w:val="Header"/>
    <w:uiPriority w:val="99"/>
    <w:locked/>
    <w:rsid w:val="0002316C"/>
    <w:rPr>
      <w:rFonts w:cs="Times New Roman"/>
      <w:sz w:val="24"/>
      <w:szCs w:val="24"/>
    </w:rPr>
  </w:style>
  <w:style w:type="paragraph" w:styleId="Footer">
    <w:name w:val="footer"/>
    <w:basedOn w:val="Normal"/>
    <w:link w:val="FooterChar"/>
    <w:uiPriority w:val="99"/>
    <w:rsid w:val="00BA2624"/>
    <w:pPr>
      <w:tabs>
        <w:tab w:val="center" w:pos="4320"/>
        <w:tab w:val="right" w:pos="8640"/>
      </w:tabs>
    </w:pPr>
  </w:style>
  <w:style w:type="character" w:customStyle="1" w:styleId="FooterChar">
    <w:name w:val="Footer Char"/>
    <w:link w:val="Footer"/>
    <w:uiPriority w:val="99"/>
    <w:semiHidden/>
    <w:locked/>
    <w:rsid w:val="000D24F7"/>
    <w:rPr>
      <w:rFonts w:cs="Times New Roman"/>
      <w:sz w:val="24"/>
      <w:szCs w:val="24"/>
      <w:lang w:eastAsia="ru-RU"/>
    </w:rPr>
  </w:style>
  <w:style w:type="table" w:styleId="TableGrid">
    <w:name w:val="Table Grid"/>
    <w:basedOn w:val="TableNormal"/>
    <w:uiPriority w:val="99"/>
    <w:rsid w:val="00CC353E"/>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uiPriority w:val="99"/>
    <w:rsid w:val="005526DF"/>
    <w:rPr>
      <w:rFonts w:cs="Times New Roman"/>
    </w:rPr>
  </w:style>
  <w:style w:type="paragraph" w:styleId="EndnoteText">
    <w:name w:val="endnote text"/>
    <w:basedOn w:val="Normal"/>
    <w:link w:val="EndnoteTextChar"/>
    <w:uiPriority w:val="99"/>
    <w:rsid w:val="00FD7D16"/>
    <w:rPr>
      <w:sz w:val="20"/>
      <w:szCs w:val="20"/>
    </w:rPr>
  </w:style>
  <w:style w:type="character" w:customStyle="1" w:styleId="EndnoteTextChar">
    <w:name w:val="Endnote Text Char"/>
    <w:link w:val="EndnoteText"/>
    <w:uiPriority w:val="99"/>
    <w:locked/>
    <w:rsid w:val="00FD7D16"/>
    <w:rPr>
      <w:rFonts w:cs="Times New Roman"/>
      <w:lang w:val="ru-RU" w:eastAsia="ru-RU"/>
    </w:rPr>
  </w:style>
  <w:style w:type="character" w:styleId="EndnoteReference">
    <w:name w:val="endnote reference"/>
    <w:uiPriority w:val="99"/>
    <w:rsid w:val="00FD7D16"/>
    <w:rPr>
      <w:rFonts w:cs="Times New Roman"/>
      <w:vertAlign w:val="superscript"/>
    </w:rPr>
  </w:style>
  <w:style w:type="paragraph" w:styleId="FootnoteText">
    <w:name w:val="footnote text"/>
    <w:basedOn w:val="Normal"/>
    <w:link w:val="FootnoteTextChar"/>
    <w:uiPriority w:val="99"/>
    <w:rsid w:val="00B96A3A"/>
    <w:rPr>
      <w:sz w:val="20"/>
      <w:szCs w:val="20"/>
    </w:rPr>
  </w:style>
  <w:style w:type="character" w:customStyle="1" w:styleId="FootnoteTextChar">
    <w:name w:val="Footnote Text Char"/>
    <w:link w:val="FootnoteText"/>
    <w:uiPriority w:val="99"/>
    <w:locked/>
    <w:rsid w:val="00B96A3A"/>
    <w:rPr>
      <w:rFonts w:cs="Times New Roman"/>
      <w:lang w:val="ru-RU" w:eastAsia="ru-RU"/>
    </w:rPr>
  </w:style>
  <w:style w:type="character" w:styleId="FootnoteReference">
    <w:name w:val="footnote reference"/>
    <w:uiPriority w:val="99"/>
    <w:rsid w:val="00B96A3A"/>
    <w:rPr>
      <w:rFonts w:cs="Times New Roman"/>
      <w:vertAlign w:val="superscript"/>
    </w:rPr>
  </w:style>
  <w:style w:type="paragraph" w:styleId="BalloonText">
    <w:name w:val="Balloon Text"/>
    <w:basedOn w:val="Normal"/>
    <w:link w:val="BalloonTextChar"/>
    <w:uiPriority w:val="99"/>
    <w:rsid w:val="003D3D05"/>
    <w:rPr>
      <w:rFonts w:ascii="Tahoma" w:hAnsi="Tahoma" w:cs="Tahoma"/>
      <w:sz w:val="16"/>
      <w:szCs w:val="16"/>
    </w:rPr>
  </w:style>
  <w:style w:type="character" w:customStyle="1" w:styleId="BalloonTextChar">
    <w:name w:val="Balloon Text Char"/>
    <w:link w:val="BalloonText"/>
    <w:uiPriority w:val="99"/>
    <w:locked/>
    <w:rsid w:val="003D3D05"/>
    <w:rPr>
      <w:rFonts w:ascii="Tahoma" w:hAnsi="Tahoma" w:cs="Tahoma"/>
      <w:sz w:val="16"/>
      <w:szCs w:val="16"/>
    </w:rPr>
  </w:style>
  <w:style w:type="paragraph" w:styleId="ListParagraph">
    <w:name w:val="List Paragraph"/>
    <w:basedOn w:val="Normal"/>
    <w:uiPriority w:val="99"/>
    <w:qFormat/>
    <w:rsid w:val="00B335FB"/>
    <w:pPr>
      <w:ind w:left="720"/>
      <w:contextualSpacing/>
    </w:pPr>
  </w:style>
  <w:style w:type="character" w:styleId="Hyperlink">
    <w:name w:val="Hyperlink"/>
    <w:uiPriority w:val="99"/>
    <w:rsid w:val="009816E4"/>
    <w:rPr>
      <w:rFonts w:cs="Times New Roman"/>
      <w:color w:val="0000FF"/>
      <w:u w:val="single"/>
    </w:rPr>
  </w:style>
  <w:style w:type="character" w:styleId="CommentReference">
    <w:name w:val="annotation reference"/>
    <w:uiPriority w:val="99"/>
    <w:semiHidden/>
    <w:unhideWhenUsed/>
    <w:rsid w:val="00B53287"/>
    <w:rPr>
      <w:sz w:val="16"/>
      <w:szCs w:val="16"/>
    </w:rPr>
  </w:style>
  <w:style w:type="paragraph" w:styleId="CommentText">
    <w:name w:val="annotation text"/>
    <w:basedOn w:val="Normal"/>
    <w:link w:val="CommentTextChar"/>
    <w:uiPriority w:val="99"/>
    <w:semiHidden/>
    <w:unhideWhenUsed/>
    <w:rsid w:val="00B53287"/>
    <w:rPr>
      <w:sz w:val="20"/>
      <w:szCs w:val="20"/>
    </w:rPr>
  </w:style>
  <w:style w:type="character" w:customStyle="1" w:styleId="CommentTextChar">
    <w:name w:val="Comment Text Char"/>
    <w:link w:val="CommentText"/>
    <w:uiPriority w:val="99"/>
    <w:semiHidden/>
    <w:rsid w:val="00B53287"/>
    <w:rPr>
      <w:sz w:val="20"/>
      <w:szCs w:val="20"/>
      <w:lang w:eastAsia="ru-RU"/>
    </w:rPr>
  </w:style>
  <w:style w:type="paragraph" w:styleId="CommentSubject">
    <w:name w:val="annotation subject"/>
    <w:basedOn w:val="CommentText"/>
    <w:next w:val="CommentText"/>
    <w:link w:val="CommentSubjectChar"/>
    <w:uiPriority w:val="99"/>
    <w:semiHidden/>
    <w:unhideWhenUsed/>
    <w:rsid w:val="00B53287"/>
    <w:rPr>
      <w:b/>
      <w:bCs/>
    </w:rPr>
  </w:style>
  <w:style w:type="character" w:customStyle="1" w:styleId="CommentSubjectChar">
    <w:name w:val="Comment Subject Char"/>
    <w:link w:val="CommentSubject"/>
    <w:uiPriority w:val="99"/>
    <w:semiHidden/>
    <w:rsid w:val="00B53287"/>
    <w:rPr>
      <w:b/>
      <w:bCs/>
      <w:sz w:val="20"/>
      <w:szCs w:val="20"/>
      <w:lang w:eastAsia="ru-RU"/>
    </w:rPr>
  </w:style>
  <w:style w:type="character" w:styleId="FollowedHyperlink">
    <w:name w:val="FollowedHyperlink"/>
    <w:uiPriority w:val="99"/>
    <w:semiHidden/>
    <w:unhideWhenUsed/>
    <w:rsid w:val="00544772"/>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4384387">
      <w:marLeft w:val="0"/>
      <w:marRight w:val="0"/>
      <w:marTop w:val="0"/>
      <w:marBottom w:val="0"/>
      <w:divBdr>
        <w:top w:val="none" w:sz="0" w:space="0" w:color="auto"/>
        <w:left w:val="none" w:sz="0" w:space="0" w:color="auto"/>
        <w:bottom w:val="none" w:sz="0" w:space="0" w:color="auto"/>
        <w:right w:val="none" w:sz="0" w:space="0" w:color="auto"/>
      </w:divBdr>
      <w:divsChild>
        <w:div w:id="944384404">
          <w:marLeft w:val="547"/>
          <w:marRight w:val="0"/>
          <w:marTop w:val="134"/>
          <w:marBottom w:val="0"/>
          <w:divBdr>
            <w:top w:val="none" w:sz="0" w:space="0" w:color="auto"/>
            <w:left w:val="none" w:sz="0" w:space="0" w:color="auto"/>
            <w:bottom w:val="none" w:sz="0" w:space="0" w:color="auto"/>
            <w:right w:val="none" w:sz="0" w:space="0" w:color="auto"/>
          </w:divBdr>
        </w:div>
        <w:div w:id="944384412">
          <w:marLeft w:val="547"/>
          <w:marRight w:val="0"/>
          <w:marTop w:val="134"/>
          <w:marBottom w:val="0"/>
          <w:divBdr>
            <w:top w:val="none" w:sz="0" w:space="0" w:color="auto"/>
            <w:left w:val="none" w:sz="0" w:space="0" w:color="auto"/>
            <w:bottom w:val="none" w:sz="0" w:space="0" w:color="auto"/>
            <w:right w:val="none" w:sz="0" w:space="0" w:color="auto"/>
          </w:divBdr>
        </w:div>
        <w:div w:id="944384427">
          <w:marLeft w:val="547"/>
          <w:marRight w:val="0"/>
          <w:marTop w:val="134"/>
          <w:marBottom w:val="0"/>
          <w:divBdr>
            <w:top w:val="none" w:sz="0" w:space="0" w:color="auto"/>
            <w:left w:val="none" w:sz="0" w:space="0" w:color="auto"/>
            <w:bottom w:val="none" w:sz="0" w:space="0" w:color="auto"/>
            <w:right w:val="none" w:sz="0" w:space="0" w:color="auto"/>
          </w:divBdr>
        </w:div>
        <w:div w:id="944384439">
          <w:marLeft w:val="547"/>
          <w:marRight w:val="0"/>
          <w:marTop w:val="134"/>
          <w:marBottom w:val="0"/>
          <w:divBdr>
            <w:top w:val="none" w:sz="0" w:space="0" w:color="auto"/>
            <w:left w:val="none" w:sz="0" w:space="0" w:color="auto"/>
            <w:bottom w:val="none" w:sz="0" w:space="0" w:color="auto"/>
            <w:right w:val="none" w:sz="0" w:space="0" w:color="auto"/>
          </w:divBdr>
        </w:div>
      </w:divsChild>
    </w:div>
    <w:div w:id="944384391">
      <w:marLeft w:val="0"/>
      <w:marRight w:val="0"/>
      <w:marTop w:val="0"/>
      <w:marBottom w:val="0"/>
      <w:divBdr>
        <w:top w:val="none" w:sz="0" w:space="0" w:color="auto"/>
        <w:left w:val="none" w:sz="0" w:space="0" w:color="auto"/>
        <w:bottom w:val="none" w:sz="0" w:space="0" w:color="auto"/>
        <w:right w:val="none" w:sz="0" w:space="0" w:color="auto"/>
      </w:divBdr>
      <w:divsChild>
        <w:div w:id="944384413">
          <w:marLeft w:val="0"/>
          <w:marRight w:val="0"/>
          <w:marTop w:val="0"/>
          <w:marBottom w:val="0"/>
          <w:divBdr>
            <w:top w:val="none" w:sz="0" w:space="0" w:color="auto"/>
            <w:left w:val="none" w:sz="0" w:space="0" w:color="auto"/>
            <w:bottom w:val="none" w:sz="0" w:space="0" w:color="auto"/>
            <w:right w:val="none" w:sz="0" w:space="0" w:color="auto"/>
          </w:divBdr>
          <w:divsChild>
            <w:div w:id="944384408">
              <w:marLeft w:val="0"/>
              <w:marRight w:val="0"/>
              <w:marTop w:val="0"/>
              <w:marBottom w:val="0"/>
              <w:divBdr>
                <w:top w:val="none" w:sz="0" w:space="0" w:color="auto"/>
                <w:left w:val="none" w:sz="0" w:space="0" w:color="auto"/>
                <w:bottom w:val="none" w:sz="0" w:space="0" w:color="auto"/>
                <w:right w:val="none" w:sz="0" w:space="0" w:color="auto"/>
              </w:divBdr>
            </w:div>
            <w:div w:id="944384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384392">
      <w:marLeft w:val="0"/>
      <w:marRight w:val="0"/>
      <w:marTop w:val="0"/>
      <w:marBottom w:val="0"/>
      <w:divBdr>
        <w:top w:val="none" w:sz="0" w:space="0" w:color="auto"/>
        <w:left w:val="none" w:sz="0" w:space="0" w:color="auto"/>
        <w:bottom w:val="none" w:sz="0" w:space="0" w:color="auto"/>
        <w:right w:val="none" w:sz="0" w:space="0" w:color="auto"/>
      </w:divBdr>
    </w:div>
    <w:div w:id="944384401">
      <w:marLeft w:val="0"/>
      <w:marRight w:val="0"/>
      <w:marTop w:val="0"/>
      <w:marBottom w:val="0"/>
      <w:divBdr>
        <w:top w:val="none" w:sz="0" w:space="0" w:color="auto"/>
        <w:left w:val="none" w:sz="0" w:space="0" w:color="auto"/>
        <w:bottom w:val="none" w:sz="0" w:space="0" w:color="auto"/>
        <w:right w:val="none" w:sz="0" w:space="0" w:color="auto"/>
      </w:divBdr>
      <w:divsChild>
        <w:div w:id="944384384">
          <w:marLeft w:val="547"/>
          <w:marRight w:val="0"/>
          <w:marTop w:val="106"/>
          <w:marBottom w:val="0"/>
          <w:divBdr>
            <w:top w:val="none" w:sz="0" w:space="0" w:color="auto"/>
            <w:left w:val="none" w:sz="0" w:space="0" w:color="auto"/>
            <w:bottom w:val="none" w:sz="0" w:space="0" w:color="auto"/>
            <w:right w:val="none" w:sz="0" w:space="0" w:color="auto"/>
          </w:divBdr>
        </w:div>
        <w:div w:id="944384394">
          <w:marLeft w:val="547"/>
          <w:marRight w:val="0"/>
          <w:marTop w:val="106"/>
          <w:marBottom w:val="0"/>
          <w:divBdr>
            <w:top w:val="none" w:sz="0" w:space="0" w:color="auto"/>
            <w:left w:val="none" w:sz="0" w:space="0" w:color="auto"/>
            <w:bottom w:val="none" w:sz="0" w:space="0" w:color="auto"/>
            <w:right w:val="none" w:sz="0" w:space="0" w:color="auto"/>
          </w:divBdr>
        </w:div>
        <w:div w:id="944384400">
          <w:marLeft w:val="547"/>
          <w:marRight w:val="0"/>
          <w:marTop w:val="106"/>
          <w:marBottom w:val="0"/>
          <w:divBdr>
            <w:top w:val="none" w:sz="0" w:space="0" w:color="auto"/>
            <w:left w:val="none" w:sz="0" w:space="0" w:color="auto"/>
            <w:bottom w:val="none" w:sz="0" w:space="0" w:color="auto"/>
            <w:right w:val="none" w:sz="0" w:space="0" w:color="auto"/>
          </w:divBdr>
        </w:div>
        <w:div w:id="944384443">
          <w:marLeft w:val="547"/>
          <w:marRight w:val="0"/>
          <w:marTop w:val="106"/>
          <w:marBottom w:val="0"/>
          <w:divBdr>
            <w:top w:val="none" w:sz="0" w:space="0" w:color="auto"/>
            <w:left w:val="none" w:sz="0" w:space="0" w:color="auto"/>
            <w:bottom w:val="none" w:sz="0" w:space="0" w:color="auto"/>
            <w:right w:val="none" w:sz="0" w:space="0" w:color="auto"/>
          </w:divBdr>
        </w:div>
      </w:divsChild>
    </w:div>
    <w:div w:id="944384402">
      <w:marLeft w:val="0"/>
      <w:marRight w:val="0"/>
      <w:marTop w:val="0"/>
      <w:marBottom w:val="0"/>
      <w:divBdr>
        <w:top w:val="none" w:sz="0" w:space="0" w:color="auto"/>
        <w:left w:val="none" w:sz="0" w:space="0" w:color="auto"/>
        <w:bottom w:val="none" w:sz="0" w:space="0" w:color="auto"/>
        <w:right w:val="none" w:sz="0" w:space="0" w:color="auto"/>
      </w:divBdr>
    </w:div>
    <w:div w:id="944384406">
      <w:marLeft w:val="0"/>
      <w:marRight w:val="0"/>
      <w:marTop w:val="0"/>
      <w:marBottom w:val="0"/>
      <w:divBdr>
        <w:top w:val="none" w:sz="0" w:space="0" w:color="auto"/>
        <w:left w:val="none" w:sz="0" w:space="0" w:color="auto"/>
        <w:bottom w:val="none" w:sz="0" w:space="0" w:color="auto"/>
        <w:right w:val="none" w:sz="0" w:space="0" w:color="auto"/>
      </w:divBdr>
      <w:divsChild>
        <w:div w:id="944384425">
          <w:marLeft w:val="0"/>
          <w:marRight w:val="0"/>
          <w:marTop w:val="0"/>
          <w:marBottom w:val="120"/>
          <w:divBdr>
            <w:top w:val="none" w:sz="0" w:space="0" w:color="auto"/>
            <w:left w:val="none" w:sz="0" w:space="0" w:color="auto"/>
            <w:bottom w:val="none" w:sz="0" w:space="0" w:color="auto"/>
            <w:right w:val="none" w:sz="0" w:space="0" w:color="auto"/>
          </w:divBdr>
        </w:div>
        <w:div w:id="944384432">
          <w:marLeft w:val="0"/>
          <w:marRight w:val="0"/>
          <w:marTop w:val="0"/>
          <w:marBottom w:val="120"/>
          <w:divBdr>
            <w:top w:val="none" w:sz="0" w:space="0" w:color="auto"/>
            <w:left w:val="none" w:sz="0" w:space="0" w:color="auto"/>
            <w:bottom w:val="none" w:sz="0" w:space="0" w:color="auto"/>
            <w:right w:val="none" w:sz="0" w:space="0" w:color="auto"/>
          </w:divBdr>
        </w:div>
      </w:divsChild>
    </w:div>
    <w:div w:id="944384409">
      <w:marLeft w:val="0"/>
      <w:marRight w:val="0"/>
      <w:marTop w:val="0"/>
      <w:marBottom w:val="0"/>
      <w:divBdr>
        <w:top w:val="none" w:sz="0" w:space="0" w:color="auto"/>
        <w:left w:val="none" w:sz="0" w:space="0" w:color="auto"/>
        <w:bottom w:val="none" w:sz="0" w:space="0" w:color="auto"/>
        <w:right w:val="none" w:sz="0" w:space="0" w:color="auto"/>
      </w:divBdr>
      <w:divsChild>
        <w:div w:id="944384399">
          <w:marLeft w:val="0"/>
          <w:marRight w:val="0"/>
          <w:marTop w:val="0"/>
          <w:marBottom w:val="0"/>
          <w:divBdr>
            <w:top w:val="none" w:sz="0" w:space="0" w:color="auto"/>
            <w:left w:val="none" w:sz="0" w:space="0" w:color="auto"/>
            <w:bottom w:val="none" w:sz="0" w:space="0" w:color="auto"/>
            <w:right w:val="none" w:sz="0" w:space="0" w:color="auto"/>
          </w:divBdr>
          <w:divsChild>
            <w:div w:id="944384388">
              <w:marLeft w:val="0"/>
              <w:marRight w:val="0"/>
              <w:marTop w:val="0"/>
              <w:marBottom w:val="0"/>
              <w:divBdr>
                <w:top w:val="none" w:sz="0" w:space="0" w:color="auto"/>
                <w:left w:val="none" w:sz="0" w:space="0" w:color="auto"/>
                <w:bottom w:val="none" w:sz="0" w:space="0" w:color="auto"/>
                <w:right w:val="none" w:sz="0" w:space="0" w:color="auto"/>
              </w:divBdr>
            </w:div>
            <w:div w:id="944384390">
              <w:marLeft w:val="0"/>
              <w:marRight w:val="0"/>
              <w:marTop w:val="0"/>
              <w:marBottom w:val="0"/>
              <w:divBdr>
                <w:top w:val="none" w:sz="0" w:space="0" w:color="auto"/>
                <w:left w:val="none" w:sz="0" w:space="0" w:color="auto"/>
                <w:bottom w:val="none" w:sz="0" w:space="0" w:color="auto"/>
                <w:right w:val="none" w:sz="0" w:space="0" w:color="auto"/>
              </w:divBdr>
            </w:div>
            <w:div w:id="944384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384417">
      <w:marLeft w:val="0"/>
      <w:marRight w:val="0"/>
      <w:marTop w:val="0"/>
      <w:marBottom w:val="0"/>
      <w:divBdr>
        <w:top w:val="none" w:sz="0" w:space="0" w:color="auto"/>
        <w:left w:val="none" w:sz="0" w:space="0" w:color="auto"/>
        <w:bottom w:val="none" w:sz="0" w:space="0" w:color="auto"/>
        <w:right w:val="none" w:sz="0" w:space="0" w:color="auto"/>
      </w:divBdr>
      <w:divsChild>
        <w:div w:id="944384386">
          <w:marLeft w:val="547"/>
          <w:marRight w:val="0"/>
          <w:marTop w:val="77"/>
          <w:marBottom w:val="0"/>
          <w:divBdr>
            <w:top w:val="none" w:sz="0" w:space="0" w:color="auto"/>
            <w:left w:val="none" w:sz="0" w:space="0" w:color="auto"/>
            <w:bottom w:val="none" w:sz="0" w:space="0" w:color="auto"/>
            <w:right w:val="none" w:sz="0" w:space="0" w:color="auto"/>
          </w:divBdr>
        </w:div>
        <w:div w:id="944384405">
          <w:marLeft w:val="547"/>
          <w:marRight w:val="0"/>
          <w:marTop w:val="77"/>
          <w:marBottom w:val="0"/>
          <w:divBdr>
            <w:top w:val="none" w:sz="0" w:space="0" w:color="auto"/>
            <w:left w:val="none" w:sz="0" w:space="0" w:color="auto"/>
            <w:bottom w:val="none" w:sz="0" w:space="0" w:color="auto"/>
            <w:right w:val="none" w:sz="0" w:space="0" w:color="auto"/>
          </w:divBdr>
        </w:div>
        <w:div w:id="944384410">
          <w:marLeft w:val="547"/>
          <w:marRight w:val="0"/>
          <w:marTop w:val="77"/>
          <w:marBottom w:val="0"/>
          <w:divBdr>
            <w:top w:val="none" w:sz="0" w:space="0" w:color="auto"/>
            <w:left w:val="none" w:sz="0" w:space="0" w:color="auto"/>
            <w:bottom w:val="none" w:sz="0" w:space="0" w:color="auto"/>
            <w:right w:val="none" w:sz="0" w:space="0" w:color="auto"/>
          </w:divBdr>
        </w:div>
        <w:div w:id="944384411">
          <w:marLeft w:val="547"/>
          <w:marRight w:val="0"/>
          <w:marTop w:val="77"/>
          <w:marBottom w:val="0"/>
          <w:divBdr>
            <w:top w:val="none" w:sz="0" w:space="0" w:color="auto"/>
            <w:left w:val="none" w:sz="0" w:space="0" w:color="auto"/>
            <w:bottom w:val="none" w:sz="0" w:space="0" w:color="auto"/>
            <w:right w:val="none" w:sz="0" w:space="0" w:color="auto"/>
          </w:divBdr>
        </w:div>
        <w:div w:id="944384414">
          <w:marLeft w:val="547"/>
          <w:marRight w:val="0"/>
          <w:marTop w:val="77"/>
          <w:marBottom w:val="0"/>
          <w:divBdr>
            <w:top w:val="none" w:sz="0" w:space="0" w:color="auto"/>
            <w:left w:val="none" w:sz="0" w:space="0" w:color="auto"/>
            <w:bottom w:val="none" w:sz="0" w:space="0" w:color="auto"/>
            <w:right w:val="none" w:sz="0" w:space="0" w:color="auto"/>
          </w:divBdr>
        </w:div>
        <w:div w:id="944384419">
          <w:marLeft w:val="547"/>
          <w:marRight w:val="0"/>
          <w:marTop w:val="77"/>
          <w:marBottom w:val="0"/>
          <w:divBdr>
            <w:top w:val="none" w:sz="0" w:space="0" w:color="auto"/>
            <w:left w:val="none" w:sz="0" w:space="0" w:color="auto"/>
            <w:bottom w:val="none" w:sz="0" w:space="0" w:color="auto"/>
            <w:right w:val="none" w:sz="0" w:space="0" w:color="auto"/>
          </w:divBdr>
        </w:div>
        <w:div w:id="944384422">
          <w:marLeft w:val="547"/>
          <w:marRight w:val="0"/>
          <w:marTop w:val="77"/>
          <w:marBottom w:val="0"/>
          <w:divBdr>
            <w:top w:val="none" w:sz="0" w:space="0" w:color="auto"/>
            <w:left w:val="none" w:sz="0" w:space="0" w:color="auto"/>
            <w:bottom w:val="none" w:sz="0" w:space="0" w:color="auto"/>
            <w:right w:val="none" w:sz="0" w:space="0" w:color="auto"/>
          </w:divBdr>
        </w:div>
        <w:div w:id="944384434">
          <w:marLeft w:val="547"/>
          <w:marRight w:val="0"/>
          <w:marTop w:val="77"/>
          <w:marBottom w:val="0"/>
          <w:divBdr>
            <w:top w:val="none" w:sz="0" w:space="0" w:color="auto"/>
            <w:left w:val="none" w:sz="0" w:space="0" w:color="auto"/>
            <w:bottom w:val="none" w:sz="0" w:space="0" w:color="auto"/>
            <w:right w:val="none" w:sz="0" w:space="0" w:color="auto"/>
          </w:divBdr>
        </w:div>
        <w:div w:id="944384437">
          <w:marLeft w:val="547"/>
          <w:marRight w:val="0"/>
          <w:marTop w:val="77"/>
          <w:marBottom w:val="0"/>
          <w:divBdr>
            <w:top w:val="none" w:sz="0" w:space="0" w:color="auto"/>
            <w:left w:val="none" w:sz="0" w:space="0" w:color="auto"/>
            <w:bottom w:val="none" w:sz="0" w:space="0" w:color="auto"/>
            <w:right w:val="none" w:sz="0" w:space="0" w:color="auto"/>
          </w:divBdr>
        </w:div>
        <w:div w:id="944384438">
          <w:marLeft w:val="547"/>
          <w:marRight w:val="0"/>
          <w:marTop w:val="77"/>
          <w:marBottom w:val="0"/>
          <w:divBdr>
            <w:top w:val="none" w:sz="0" w:space="0" w:color="auto"/>
            <w:left w:val="none" w:sz="0" w:space="0" w:color="auto"/>
            <w:bottom w:val="none" w:sz="0" w:space="0" w:color="auto"/>
            <w:right w:val="none" w:sz="0" w:space="0" w:color="auto"/>
          </w:divBdr>
        </w:div>
        <w:div w:id="944384447">
          <w:marLeft w:val="547"/>
          <w:marRight w:val="0"/>
          <w:marTop w:val="77"/>
          <w:marBottom w:val="0"/>
          <w:divBdr>
            <w:top w:val="none" w:sz="0" w:space="0" w:color="auto"/>
            <w:left w:val="none" w:sz="0" w:space="0" w:color="auto"/>
            <w:bottom w:val="none" w:sz="0" w:space="0" w:color="auto"/>
            <w:right w:val="none" w:sz="0" w:space="0" w:color="auto"/>
          </w:divBdr>
        </w:div>
      </w:divsChild>
    </w:div>
    <w:div w:id="944384421">
      <w:marLeft w:val="0"/>
      <w:marRight w:val="0"/>
      <w:marTop w:val="0"/>
      <w:marBottom w:val="0"/>
      <w:divBdr>
        <w:top w:val="none" w:sz="0" w:space="0" w:color="auto"/>
        <w:left w:val="none" w:sz="0" w:space="0" w:color="auto"/>
        <w:bottom w:val="none" w:sz="0" w:space="0" w:color="auto"/>
        <w:right w:val="none" w:sz="0" w:space="0" w:color="auto"/>
      </w:divBdr>
      <w:divsChild>
        <w:div w:id="944384393">
          <w:marLeft w:val="1166"/>
          <w:marRight w:val="0"/>
          <w:marTop w:val="154"/>
          <w:marBottom w:val="0"/>
          <w:divBdr>
            <w:top w:val="none" w:sz="0" w:space="0" w:color="auto"/>
            <w:left w:val="none" w:sz="0" w:space="0" w:color="auto"/>
            <w:bottom w:val="none" w:sz="0" w:space="0" w:color="auto"/>
            <w:right w:val="none" w:sz="0" w:space="0" w:color="auto"/>
          </w:divBdr>
        </w:div>
        <w:div w:id="944384397">
          <w:marLeft w:val="1166"/>
          <w:marRight w:val="0"/>
          <w:marTop w:val="154"/>
          <w:marBottom w:val="0"/>
          <w:divBdr>
            <w:top w:val="none" w:sz="0" w:space="0" w:color="auto"/>
            <w:left w:val="none" w:sz="0" w:space="0" w:color="auto"/>
            <w:bottom w:val="none" w:sz="0" w:space="0" w:color="auto"/>
            <w:right w:val="none" w:sz="0" w:space="0" w:color="auto"/>
          </w:divBdr>
        </w:div>
        <w:div w:id="944384398">
          <w:marLeft w:val="1166"/>
          <w:marRight w:val="0"/>
          <w:marTop w:val="154"/>
          <w:marBottom w:val="0"/>
          <w:divBdr>
            <w:top w:val="none" w:sz="0" w:space="0" w:color="auto"/>
            <w:left w:val="none" w:sz="0" w:space="0" w:color="auto"/>
            <w:bottom w:val="none" w:sz="0" w:space="0" w:color="auto"/>
            <w:right w:val="none" w:sz="0" w:space="0" w:color="auto"/>
          </w:divBdr>
        </w:div>
      </w:divsChild>
    </w:div>
    <w:div w:id="944384426">
      <w:marLeft w:val="0"/>
      <w:marRight w:val="0"/>
      <w:marTop w:val="0"/>
      <w:marBottom w:val="0"/>
      <w:divBdr>
        <w:top w:val="none" w:sz="0" w:space="0" w:color="auto"/>
        <w:left w:val="none" w:sz="0" w:space="0" w:color="auto"/>
        <w:bottom w:val="none" w:sz="0" w:space="0" w:color="auto"/>
        <w:right w:val="none" w:sz="0" w:space="0" w:color="auto"/>
      </w:divBdr>
    </w:div>
    <w:div w:id="944384431">
      <w:marLeft w:val="0"/>
      <w:marRight w:val="0"/>
      <w:marTop w:val="0"/>
      <w:marBottom w:val="0"/>
      <w:divBdr>
        <w:top w:val="none" w:sz="0" w:space="0" w:color="auto"/>
        <w:left w:val="none" w:sz="0" w:space="0" w:color="auto"/>
        <w:bottom w:val="none" w:sz="0" w:space="0" w:color="auto"/>
        <w:right w:val="none" w:sz="0" w:space="0" w:color="auto"/>
      </w:divBdr>
    </w:div>
    <w:div w:id="944384435">
      <w:marLeft w:val="0"/>
      <w:marRight w:val="0"/>
      <w:marTop w:val="0"/>
      <w:marBottom w:val="0"/>
      <w:divBdr>
        <w:top w:val="none" w:sz="0" w:space="0" w:color="auto"/>
        <w:left w:val="none" w:sz="0" w:space="0" w:color="auto"/>
        <w:bottom w:val="none" w:sz="0" w:space="0" w:color="auto"/>
        <w:right w:val="none" w:sz="0" w:space="0" w:color="auto"/>
      </w:divBdr>
      <w:divsChild>
        <w:div w:id="944384424">
          <w:marLeft w:val="0"/>
          <w:marRight w:val="0"/>
          <w:marTop w:val="120"/>
          <w:marBottom w:val="0"/>
          <w:divBdr>
            <w:top w:val="none" w:sz="0" w:space="0" w:color="auto"/>
            <w:left w:val="none" w:sz="0" w:space="0" w:color="auto"/>
            <w:bottom w:val="none" w:sz="0" w:space="0" w:color="auto"/>
            <w:right w:val="none" w:sz="0" w:space="0" w:color="auto"/>
          </w:divBdr>
        </w:div>
      </w:divsChild>
    </w:div>
    <w:div w:id="944384442">
      <w:marLeft w:val="0"/>
      <w:marRight w:val="0"/>
      <w:marTop w:val="0"/>
      <w:marBottom w:val="0"/>
      <w:divBdr>
        <w:top w:val="none" w:sz="0" w:space="0" w:color="auto"/>
        <w:left w:val="none" w:sz="0" w:space="0" w:color="auto"/>
        <w:bottom w:val="none" w:sz="0" w:space="0" w:color="auto"/>
        <w:right w:val="none" w:sz="0" w:space="0" w:color="auto"/>
      </w:divBdr>
      <w:divsChild>
        <w:div w:id="944384407">
          <w:marLeft w:val="0"/>
          <w:marRight w:val="0"/>
          <w:marTop w:val="0"/>
          <w:marBottom w:val="0"/>
          <w:divBdr>
            <w:top w:val="none" w:sz="0" w:space="0" w:color="auto"/>
            <w:left w:val="none" w:sz="0" w:space="0" w:color="auto"/>
            <w:bottom w:val="none" w:sz="0" w:space="0" w:color="auto"/>
            <w:right w:val="none" w:sz="0" w:space="0" w:color="auto"/>
          </w:divBdr>
          <w:divsChild>
            <w:div w:id="944384389">
              <w:marLeft w:val="0"/>
              <w:marRight w:val="0"/>
              <w:marTop w:val="0"/>
              <w:marBottom w:val="0"/>
              <w:divBdr>
                <w:top w:val="none" w:sz="0" w:space="0" w:color="auto"/>
                <w:left w:val="none" w:sz="0" w:space="0" w:color="auto"/>
                <w:bottom w:val="none" w:sz="0" w:space="0" w:color="auto"/>
                <w:right w:val="none" w:sz="0" w:space="0" w:color="auto"/>
              </w:divBdr>
            </w:div>
            <w:div w:id="944384403">
              <w:marLeft w:val="0"/>
              <w:marRight w:val="0"/>
              <w:marTop w:val="0"/>
              <w:marBottom w:val="0"/>
              <w:divBdr>
                <w:top w:val="none" w:sz="0" w:space="0" w:color="auto"/>
                <w:left w:val="none" w:sz="0" w:space="0" w:color="auto"/>
                <w:bottom w:val="none" w:sz="0" w:space="0" w:color="auto"/>
                <w:right w:val="none" w:sz="0" w:space="0" w:color="auto"/>
              </w:divBdr>
            </w:div>
            <w:div w:id="944384415">
              <w:marLeft w:val="0"/>
              <w:marRight w:val="0"/>
              <w:marTop w:val="0"/>
              <w:marBottom w:val="0"/>
              <w:divBdr>
                <w:top w:val="none" w:sz="0" w:space="0" w:color="auto"/>
                <w:left w:val="none" w:sz="0" w:space="0" w:color="auto"/>
                <w:bottom w:val="none" w:sz="0" w:space="0" w:color="auto"/>
                <w:right w:val="none" w:sz="0" w:space="0" w:color="auto"/>
              </w:divBdr>
            </w:div>
            <w:div w:id="944384416">
              <w:marLeft w:val="0"/>
              <w:marRight w:val="0"/>
              <w:marTop w:val="0"/>
              <w:marBottom w:val="0"/>
              <w:divBdr>
                <w:top w:val="none" w:sz="0" w:space="0" w:color="auto"/>
                <w:left w:val="none" w:sz="0" w:space="0" w:color="auto"/>
                <w:bottom w:val="none" w:sz="0" w:space="0" w:color="auto"/>
                <w:right w:val="none" w:sz="0" w:space="0" w:color="auto"/>
              </w:divBdr>
            </w:div>
            <w:div w:id="944384420">
              <w:marLeft w:val="0"/>
              <w:marRight w:val="0"/>
              <w:marTop w:val="0"/>
              <w:marBottom w:val="0"/>
              <w:divBdr>
                <w:top w:val="none" w:sz="0" w:space="0" w:color="auto"/>
                <w:left w:val="none" w:sz="0" w:space="0" w:color="auto"/>
                <w:bottom w:val="none" w:sz="0" w:space="0" w:color="auto"/>
                <w:right w:val="none" w:sz="0" w:space="0" w:color="auto"/>
              </w:divBdr>
            </w:div>
            <w:div w:id="944384423">
              <w:marLeft w:val="0"/>
              <w:marRight w:val="0"/>
              <w:marTop w:val="0"/>
              <w:marBottom w:val="0"/>
              <w:divBdr>
                <w:top w:val="none" w:sz="0" w:space="0" w:color="auto"/>
                <w:left w:val="none" w:sz="0" w:space="0" w:color="auto"/>
                <w:bottom w:val="none" w:sz="0" w:space="0" w:color="auto"/>
                <w:right w:val="none" w:sz="0" w:space="0" w:color="auto"/>
              </w:divBdr>
            </w:div>
            <w:div w:id="944384428">
              <w:marLeft w:val="0"/>
              <w:marRight w:val="0"/>
              <w:marTop w:val="0"/>
              <w:marBottom w:val="0"/>
              <w:divBdr>
                <w:top w:val="none" w:sz="0" w:space="0" w:color="auto"/>
                <w:left w:val="none" w:sz="0" w:space="0" w:color="auto"/>
                <w:bottom w:val="none" w:sz="0" w:space="0" w:color="auto"/>
                <w:right w:val="none" w:sz="0" w:space="0" w:color="auto"/>
              </w:divBdr>
            </w:div>
            <w:div w:id="944384429">
              <w:marLeft w:val="0"/>
              <w:marRight w:val="0"/>
              <w:marTop w:val="0"/>
              <w:marBottom w:val="0"/>
              <w:divBdr>
                <w:top w:val="none" w:sz="0" w:space="0" w:color="auto"/>
                <w:left w:val="none" w:sz="0" w:space="0" w:color="auto"/>
                <w:bottom w:val="none" w:sz="0" w:space="0" w:color="auto"/>
                <w:right w:val="none" w:sz="0" w:space="0" w:color="auto"/>
              </w:divBdr>
            </w:div>
            <w:div w:id="944384433">
              <w:marLeft w:val="0"/>
              <w:marRight w:val="0"/>
              <w:marTop w:val="0"/>
              <w:marBottom w:val="0"/>
              <w:divBdr>
                <w:top w:val="none" w:sz="0" w:space="0" w:color="auto"/>
                <w:left w:val="none" w:sz="0" w:space="0" w:color="auto"/>
                <w:bottom w:val="none" w:sz="0" w:space="0" w:color="auto"/>
                <w:right w:val="none" w:sz="0" w:space="0" w:color="auto"/>
              </w:divBdr>
            </w:div>
            <w:div w:id="944384436">
              <w:marLeft w:val="0"/>
              <w:marRight w:val="0"/>
              <w:marTop w:val="0"/>
              <w:marBottom w:val="0"/>
              <w:divBdr>
                <w:top w:val="none" w:sz="0" w:space="0" w:color="auto"/>
                <w:left w:val="none" w:sz="0" w:space="0" w:color="auto"/>
                <w:bottom w:val="none" w:sz="0" w:space="0" w:color="auto"/>
                <w:right w:val="none" w:sz="0" w:space="0" w:color="auto"/>
              </w:divBdr>
            </w:div>
            <w:div w:id="944384440">
              <w:marLeft w:val="0"/>
              <w:marRight w:val="0"/>
              <w:marTop w:val="0"/>
              <w:marBottom w:val="0"/>
              <w:divBdr>
                <w:top w:val="none" w:sz="0" w:space="0" w:color="auto"/>
                <w:left w:val="none" w:sz="0" w:space="0" w:color="auto"/>
                <w:bottom w:val="none" w:sz="0" w:space="0" w:color="auto"/>
                <w:right w:val="none" w:sz="0" w:space="0" w:color="auto"/>
              </w:divBdr>
            </w:div>
            <w:div w:id="944384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384445">
      <w:marLeft w:val="0"/>
      <w:marRight w:val="0"/>
      <w:marTop w:val="0"/>
      <w:marBottom w:val="0"/>
      <w:divBdr>
        <w:top w:val="none" w:sz="0" w:space="0" w:color="auto"/>
        <w:left w:val="none" w:sz="0" w:space="0" w:color="auto"/>
        <w:bottom w:val="none" w:sz="0" w:space="0" w:color="auto"/>
        <w:right w:val="none" w:sz="0" w:space="0" w:color="auto"/>
      </w:divBdr>
      <w:divsChild>
        <w:div w:id="944384385">
          <w:marLeft w:val="547"/>
          <w:marRight w:val="0"/>
          <w:marTop w:val="115"/>
          <w:marBottom w:val="0"/>
          <w:divBdr>
            <w:top w:val="none" w:sz="0" w:space="0" w:color="auto"/>
            <w:left w:val="none" w:sz="0" w:space="0" w:color="auto"/>
            <w:bottom w:val="none" w:sz="0" w:space="0" w:color="auto"/>
            <w:right w:val="none" w:sz="0" w:space="0" w:color="auto"/>
          </w:divBdr>
        </w:div>
        <w:div w:id="944384395">
          <w:marLeft w:val="547"/>
          <w:marRight w:val="0"/>
          <w:marTop w:val="115"/>
          <w:marBottom w:val="0"/>
          <w:divBdr>
            <w:top w:val="none" w:sz="0" w:space="0" w:color="auto"/>
            <w:left w:val="none" w:sz="0" w:space="0" w:color="auto"/>
            <w:bottom w:val="none" w:sz="0" w:space="0" w:color="auto"/>
            <w:right w:val="none" w:sz="0" w:space="0" w:color="auto"/>
          </w:divBdr>
        </w:div>
        <w:div w:id="944384418">
          <w:marLeft w:val="547"/>
          <w:marRight w:val="0"/>
          <w:marTop w:val="115"/>
          <w:marBottom w:val="0"/>
          <w:divBdr>
            <w:top w:val="none" w:sz="0" w:space="0" w:color="auto"/>
            <w:left w:val="none" w:sz="0" w:space="0" w:color="auto"/>
            <w:bottom w:val="none" w:sz="0" w:space="0" w:color="auto"/>
            <w:right w:val="none" w:sz="0" w:space="0" w:color="auto"/>
          </w:divBdr>
        </w:div>
        <w:div w:id="944384441">
          <w:marLeft w:val="547"/>
          <w:marRight w:val="0"/>
          <w:marTop w:val="115"/>
          <w:marBottom w:val="0"/>
          <w:divBdr>
            <w:top w:val="none" w:sz="0" w:space="0" w:color="auto"/>
            <w:left w:val="none" w:sz="0" w:space="0" w:color="auto"/>
            <w:bottom w:val="none" w:sz="0" w:space="0" w:color="auto"/>
            <w:right w:val="none" w:sz="0" w:space="0" w:color="auto"/>
          </w:divBdr>
        </w:div>
        <w:div w:id="944384446">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png"/><Relationship Id="rId18" Type="http://schemas.openxmlformats.org/officeDocument/2006/relationships/image" Target="media/image8.emf"/><Relationship Id="rId26" Type="http://schemas.openxmlformats.org/officeDocument/2006/relationships/header" Target="header3.xml"/><Relationship Id="rId3" Type="http://schemas.openxmlformats.org/officeDocument/2006/relationships/customXml" Target="../customXml/item3.xml"/><Relationship Id="rId21" Type="http://schemas.microsoft.com/office/2011/relationships/commentsExtended" Target="commentsExtended.xml"/><Relationship Id="rId7" Type="http://schemas.openxmlformats.org/officeDocument/2006/relationships/webSettings" Target="webSettings.xml"/><Relationship Id="rId12" Type="http://schemas.openxmlformats.org/officeDocument/2006/relationships/package" Target="embeddings/Microsoft_PowerPoint_Slide1.sldx"/><Relationship Id="rId17" Type="http://schemas.openxmlformats.org/officeDocument/2006/relationships/image" Target="media/image7.png"/><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comments" Target="comments.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emf"/><Relationship Id="rId24" Type="http://schemas.openxmlformats.org/officeDocument/2006/relationships/footer" Target="footer1.xml"/><Relationship Id="rId5" Type="http://schemas.openxmlformats.org/officeDocument/2006/relationships/styles" Target="styles.xml"/><Relationship Id="rId15" Type="http://schemas.openxmlformats.org/officeDocument/2006/relationships/image" Target="media/image5.png"/><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package" Target="embeddings/Microsoft_PowerPoint_Slide2.sldx"/><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4.png"/><Relationship Id="rId22" Type="http://schemas.openxmlformats.org/officeDocument/2006/relationships/header" Target="header1.xml"/><Relationship Id="rId27" Type="http://schemas.openxmlformats.org/officeDocument/2006/relationships/footer" Target="footer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RUTitle xmlns="b4e33e86-409b-44c1-8485-331954efb210" xsi:nil="true"/>
    <ARTitle xmlns="b4e33e86-409b-44c1-8485-331954efb210" xsi:nil="true"/>
    <FRTitle xmlns="b4e33e86-409b-44c1-8485-331954efb210" xsi:nil="true"/>
    <SPTitle xmlns="b4e33e86-409b-44c1-8485-331954efb210" xsi:nil="true"/>
    <Order1 xmlns="b4e33e86-409b-44c1-8485-331954efb210" xsi:nil="true"/>
    <PublishingExpirationDate xmlns="http://schemas.microsoft.com/sharepoint/v3" xsi:nil="true"/>
    <PublishingStartDate xmlns="http://schemas.microsoft.com/sharepoint/v3" xsi:nil="true"/>
    <CHTitle xmlns="b4e33e86-409b-44c1-8485-331954efb21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653A45F6AB2A940B420808D23E0E2E1" ma:contentTypeVersion="5" ma:contentTypeDescription="Create a new document." ma:contentTypeScope="" ma:versionID="bf243446d932e80b6828655e90431d1a">
  <xsd:schema xmlns:xsd="http://www.w3.org/2001/XMLSchema" xmlns:p="http://schemas.microsoft.com/office/2006/metadata/properties" xmlns:ns1="http://schemas.microsoft.com/sharepoint/v3" xmlns:ns2="b4e33e86-409b-44c1-8485-331954efb210" targetNamespace="http://schemas.microsoft.com/office/2006/metadata/properties" ma:root="true" ma:fieldsID="61c193f2f41867737aa5fc5257dc7416" ns1:_="" ns2:_="">
    <xsd:import namespace="http://schemas.microsoft.com/sharepoint/v3"/>
    <xsd:import namespace="b4e33e86-409b-44c1-8485-331954efb210"/>
    <xsd:element name="properties">
      <xsd:complexType>
        <xsd:sequence>
          <xsd:element name="documentManagement">
            <xsd:complexType>
              <xsd:all>
                <xsd:element ref="ns2:FRTitle" minOccurs="0"/>
                <xsd:element ref="ns2:SPTitle" minOccurs="0"/>
                <xsd:element ref="ns2:ARTitle" minOccurs="0"/>
                <xsd:element ref="ns2:RUTitle" minOccurs="0"/>
                <xsd:element ref="ns2:CHTitle" minOccurs="0"/>
                <xsd:element ref="ns2:Order1" minOccurs="0"/>
                <xsd:element ref="ns1:PublishingStartDate" minOccurs="0"/>
                <xsd:element ref="ns1:PublishingExpirationDat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PublishingStartDate" ma:index="8" nillable="true" ma:displayName="Scheduling Start Date" ma:description="" ma:internalName="PublishingStartDate">
      <xsd:simpleType>
        <xsd:restriction base="dms:Unknown"/>
      </xsd:simpleType>
    </xsd:element>
    <xsd:element name="PublishingExpirationDate" ma:index="9" nillable="true" ma:displayName="Scheduling End Date" ma:description="" ma:internalName="PublishingExpirationDate">
      <xsd:simpleType>
        <xsd:restriction base="dms:Unknown"/>
      </xsd:simpleType>
    </xsd:element>
  </xsd:schema>
  <xsd:schema xmlns:xsd="http://www.w3.org/2001/XMLSchema" xmlns:dms="http://schemas.microsoft.com/office/2006/documentManagement/types" targetNamespace="b4e33e86-409b-44c1-8485-331954efb210" elementFormDefault="qualified">
    <xsd:import namespace="http://schemas.microsoft.com/office/2006/documentManagement/types"/>
    <xsd:element name="FRTitle" ma:index="2" nillable="true" ma:displayName="FRTitle" ma:internalName="FRTitle">
      <xsd:simpleType>
        <xsd:restriction base="dms:Text">
          <xsd:maxLength value="255"/>
        </xsd:restriction>
      </xsd:simpleType>
    </xsd:element>
    <xsd:element name="SPTitle" ma:index="3" nillable="true" ma:displayName="SPTitle" ma:internalName="SPTitle">
      <xsd:simpleType>
        <xsd:restriction base="dms:Text">
          <xsd:maxLength value="255"/>
        </xsd:restriction>
      </xsd:simpleType>
    </xsd:element>
    <xsd:element name="ARTitle" ma:index="4" nillable="true" ma:displayName="ARTitle" ma:internalName="ARTitle">
      <xsd:simpleType>
        <xsd:restriction base="dms:Text">
          <xsd:maxLength value="255"/>
        </xsd:restriction>
      </xsd:simpleType>
    </xsd:element>
    <xsd:element name="RUTitle" ma:index="5" nillable="true" ma:displayName="RUTitle" ma:internalName="RUTitle">
      <xsd:simpleType>
        <xsd:restriction base="dms:Text">
          <xsd:maxLength value="255"/>
        </xsd:restriction>
      </xsd:simpleType>
    </xsd:element>
    <xsd:element name="CHTitle" ma:index="6" nillable="true" ma:displayName="CHTitle" ma:internalName="CHTitle">
      <xsd:simpleType>
        <xsd:restriction base="dms:Text">
          <xsd:maxLength value="255"/>
        </xsd:restriction>
      </xsd:simpleType>
    </xsd:element>
    <xsd:element name="Order1" ma:index="7" nillable="true" ma:displayName="OrderNbr" ma:decimals="0" ma:internalName="Order1" ma:percentage="FALSE">
      <xsd:simpleType>
        <xsd:restriction base="dms:Number"/>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3"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2C780662-4E4B-4690-9994-144497117ABA}">
  <ds:schemaRefs>
    <ds:schemaRef ds:uri="http://schemas.microsoft.com/office/2006/metadata/properties"/>
    <ds:schemaRef ds:uri="b4e33e86-409b-44c1-8485-331954efb210"/>
    <ds:schemaRef ds:uri="http://schemas.microsoft.com/sharepoint/v3"/>
  </ds:schemaRefs>
</ds:datastoreItem>
</file>

<file path=customXml/itemProps2.xml><?xml version="1.0" encoding="utf-8"?>
<ds:datastoreItem xmlns:ds="http://schemas.openxmlformats.org/officeDocument/2006/customXml" ds:itemID="{3B10CD92-36A0-454F-A140-75E35D5A2D1B}">
  <ds:schemaRefs>
    <ds:schemaRef ds:uri="http://schemas.microsoft.com/sharepoint/v3/contenttype/forms"/>
  </ds:schemaRefs>
</ds:datastoreItem>
</file>

<file path=customXml/itemProps3.xml><?xml version="1.0" encoding="utf-8"?>
<ds:datastoreItem xmlns:ds="http://schemas.openxmlformats.org/officeDocument/2006/customXml" ds:itemID="{8F39392A-3C40-4321-8709-35F87D4EFD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4e33e86-409b-44c1-8485-331954efb210"/>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1087</Words>
  <Characters>5984</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Training package on the Convention on the Rights of Persons with Disabilities</vt:lpstr>
    </vt:vector>
  </TitlesOfParts>
  <Company/>
  <LinksUpToDate>false</LinksUpToDate>
  <CharactersWithSpaces>7057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Training package on the Convention on the Rights of Persons with Disabilities</dc:title>
  <dc:subject/>
  <dc:creator>Patrick Marega Castellan</dc:creator>
  <cp:keywords/>
  <dc:description/>
  <cp:lastModifiedBy>Janina Arsenjeva</cp:lastModifiedBy>
  <cp:revision>2</cp:revision>
  <cp:lastPrinted>2012-08-17T08:42:00Z</cp:lastPrinted>
  <dcterms:created xsi:type="dcterms:W3CDTF">2015-09-29T15:04:00Z</dcterms:created>
  <dcterms:modified xsi:type="dcterms:W3CDTF">2015-09-29T15:04:00Z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0x0101000653A45F6AB2A940B420808D23E0E2E1</vt:lpwstr>
  </property>
  <property fmtid="{D5CDD505-2E9C-101B-9397-08002B2CF9AE}" pid="3" name="TemplateUrl">
    <vt:lpwstr/>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ies>
</file>