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C1DE" w14:textId="2E819C2C" w:rsidR="00FD7E49" w:rsidRPr="00297FFA" w:rsidRDefault="00BF3F62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  <w:r>
        <w:rPr>
          <w:rFonts w:ascii="Arial" w:hAnsi="Arial" w:cs="Arial"/>
          <w:noProof/>
        </w:rPr>
        <w:pict w14:anchorId="67F4AC4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26pt;margin-top:6.5pt;width:232.15pt;height:23.75pt;z-index:1" fillcolor="#0070c0" strokecolor="#4f81bd" strokeweight=".5pt">
            <v:textbox>
              <w:txbxContent>
                <w:p w14:paraId="032880A3" w14:textId="77777777" w:rsidR="000D64FA" w:rsidRPr="00A552C4" w:rsidRDefault="000D64FA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Групповое задание 2</w:t>
                  </w:r>
                </w:p>
              </w:txbxContent>
            </v:textbox>
          </v:shape>
        </w:pict>
      </w:r>
    </w:p>
    <w:p w14:paraId="461E477A" w14:textId="02AFD4C1" w:rsidR="00FD7E49" w:rsidRPr="008F12BF" w:rsidRDefault="00FD7E49" w:rsidP="00E577A7">
      <w:pPr>
        <w:rPr>
          <w:rFonts w:ascii="Arial" w:hAnsi="Arial" w:cs="Arial"/>
          <w:u w:val="single"/>
        </w:rPr>
      </w:pPr>
    </w:p>
    <w:p w14:paraId="12A8E765" w14:textId="77777777" w:rsidR="00FD7E49" w:rsidRPr="008F12BF" w:rsidRDefault="00FD7E49" w:rsidP="00E577A7">
      <w:pPr>
        <w:jc w:val="both"/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FD7E49" w:rsidRPr="008F12BF" w14:paraId="66E8A4C1" w14:textId="77777777" w:rsidTr="0075548F">
        <w:trPr>
          <w:trHeight w:val="665"/>
        </w:trPr>
        <w:tc>
          <w:tcPr>
            <w:tcW w:w="1800" w:type="dxa"/>
          </w:tcPr>
          <w:p w14:paraId="74C1B986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46F72D7C" w14:textId="3599EFB3" w:rsidR="00FD7E49" w:rsidRPr="008F12BF" w:rsidRDefault="00645921" w:rsidP="008844AC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Работа в малых</w:t>
            </w:r>
            <w:r w:rsidR="00FD7E49">
              <w:rPr>
                <w:rFonts w:ascii="Arial" w:hAnsi="Arial"/>
              </w:rPr>
              <w:t xml:space="preserve"> группа</w:t>
            </w:r>
            <w:r>
              <w:rPr>
                <w:rFonts w:ascii="Arial" w:hAnsi="Arial"/>
              </w:rPr>
              <w:t>х</w:t>
            </w:r>
            <w:r w:rsidR="00FD7E49">
              <w:rPr>
                <w:rFonts w:ascii="Arial" w:hAnsi="Arial"/>
              </w:rPr>
              <w:t xml:space="preserve"> + вопросы и ответы</w:t>
            </w:r>
            <w:r w:rsidR="007F7358">
              <w:rPr>
                <w:rFonts w:ascii="Arial" w:hAnsi="Arial"/>
              </w:rPr>
              <w:t>. Тема:</w:t>
            </w:r>
          </w:p>
          <w:p w14:paraId="1398C5CA" w14:textId="77777777" w:rsidR="00FD7E49" w:rsidRPr="008F12BF" w:rsidRDefault="00FD7E49" w:rsidP="0031352A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"Как отвечать на предвзятые и стереотипные вопросы по правам человека и инвалидности"</w:t>
            </w:r>
          </w:p>
        </w:tc>
      </w:tr>
      <w:tr w:rsidR="00FD7E49" w:rsidRPr="008F12BF" w14:paraId="48B264C7" w14:textId="77777777" w:rsidTr="0075548F">
        <w:tc>
          <w:tcPr>
            <w:tcW w:w="1800" w:type="dxa"/>
          </w:tcPr>
          <w:p w14:paraId="0605802B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1C12B55C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6D8D84F6" w14:textId="77777777" w:rsidR="007F7358" w:rsidRDefault="007F7358" w:rsidP="00AF4647">
            <w:pPr>
              <w:pStyle w:val="Heading1"/>
              <w:spacing w:before="60"/>
              <w:rPr>
                <w:b w:val="0"/>
                <w:sz w:val="24"/>
              </w:rPr>
            </w:pPr>
          </w:p>
          <w:p w14:paraId="14C445B1" w14:textId="77777777" w:rsidR="00FD7E49" w:rsidRPr="008F12BF" w:rsidRDefault="000A2052" w:rsidP="00AF4647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45 мин. - 1 час</w:t>
            </w:r>
          </w:p>
        </w:tc>
      </w:tr>
      <w:tr w:rsidR="00FD7E49" w:rsidRPr="008F12BF" w14:paraId="165D5935" w14:textId="77777777" w:rsidTr="0075548F">
        <w:trPr>
          <w:trHeight w:val="435"/>
        </w:trPr>
        <w:tc>
          <w:tcPr>
            <w:tcW w:w="1800" w:type="dxa"/>
          </w:tcPr>
          <w:p w14:paraId="7ED0F916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31F0B62E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7A89DFD8" w14:textId="77777777" w:rsidR="00FD7E49" w:rsidRPr="008F12BF" w:rsidRDefault="000A2052" w:rsidP="008844A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Аудитория и три комнаты для обсуждения в малых группах</w:t>
            </w:r>
          </w:p>
        </w:tc>
      </w:tr>
      <w:tr w:rsidR="00FD7E49" w:rsidRPr="008F12BF" w14:paraId="4C8FD78C" w14:textId="77777777" w:rsidTr="00AE6618">
        <w:trPr>
          <w:trHeight w:val="683"/>
        </w:trPr>
        <w:tc>
          <w:tcPr>
            <w:tcW w:w="1800" w:type="dxa"/>
          </w:tcPr>
          <w:p w14:paraId="163403EC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64873B04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32EFF0D4" w14:textId="1EEAB48E" w:rsidR="00FD7E49" w:rsidRPr="008F12BF" w:rsidRDefault="00FD7E49" w:rsidP="00AE661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4 флип-чарта, по одному в каждой комнате для </w:t>
            </w:r>
            <w:r w:rsidR="0031408A">
              <w:rPr>
                <w:rFonts w:ascii="Arial" w:hAnsi="Arial"/>
              </w:rPr>
              <w:t>обсуждения</w:t>
            </w:r>
            <w:r w:rsidR="00B6458A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</w:t>
            </w:r>
            <w:r w:rsidR="00B6458A">
              <w:rPr>
                <w:rFonts w:ascii="Arial" w:hAnsi="Arial"/>
              </w:rPr>
              <w:t xml:space="preserve">и маркеры </w:t>
            </w:r>
            <w:r>
              <w:rPr>
                <w:rFonts w:ascii="Arial" w:hAnsi="Arial"/>
              </w:rPr>
              <w:t xml:space="preserve">(для </w:t>
            </w:r>
            <w:r w:rsidR="0031408A">
              <w:rPr>
                <w:rFonts w:ascii="Arial" w:hAnsi="Arial"/>
              </w:rPr>
              <w:t>разработки</w:t>
            </w:r>
            <w:r>
              <w:rPr>
                <w:rFonts w:ascii="Arial" w:hAnsi="Arial"/>
              </w:rPr>
              <w:t xml:space="preserve"> стратегий)</w:t>
            </w:r>
          </w:p>
          <w:p w14:paraId="39F6CFD4" w14:textId="77777777" w:rsidR="00FD7E49" w:rsidRPr="008F12BF" w:rsidRDefault="00FD7E49" w:rsidP="00AE6618">
            <w:pPr>
              <w:rPr>
                <w:rFonts w:ascii="Arial" w:hAnsi="Arial" w:cs="Arial"/>
                <w:bCs/>
              </w:rPr>
            </w:pPr>
          </w:p>
        </w:tc>
      </w:tr>
      <w:tr w:rsidR="00FD7E49" w:rsidRPr="008F12BF" w14:paraId="67183C49" w14:textId="77777777" w:rsidTr="00AE6618">
        <w:trPr>
          <w:trHeight w:val="683"/>
        </w:trPr>
        <w:tc>
          <w:tcPr>
            <w:tcW w:w="1800" w:type="dxa"/>
          </w:tcPr>
          <w:p w14:paraId="454D0667" w14:textId="77777777" w:rsidR="00FD7E49" w:rsidRPr="008F12BF" w:rsidRDefault="00FD7E49" w:rsidP="0064592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Дополнительная поддержка</w:t>
            </w:r>
          </w:p>
        </w:tc>
        <w:tc>
          <w:tcPr>
            <w:tcW w:w="8010" w:type="dxa"/>
          </w:tcPr>
          <w:p w14:paraId="36FB7084" w14:textId="6EE7F9E4" w:rsidR="00FD7E49" w:rsidRPr="008F12BF" w:rsidRDefault="000A2052" w:rsidP="00B6458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Фасилитатор должен контролировать и оказывать помощь малым группам </w:t>
            </w:r>
            <w:r w:rsidR="00B6458A">
              <w:rPr>
                <w:rFonts w:ascii="Arial" w:hAnsi="Arial"/>
              </w:rPr>
              <w:t>по ходу работы</w:t>
            </w:r>
            <w:r>
              <w:rPr>
                <w:rFonts w:ascii="Arial" w:hAnsi="Arial"/>
              </w:rPr>
              <w:t xml:space="preserve"> над заданием </w:t>
            </w:r>
          </w:p>
        </w:tc>
      </w:tr>
    </w:tbl>
    <w:p w14:paraId="27CDAF89" w14:textId="77777777" w:rsidR="00FD7E49" w:rsidRPr="008F12BF" w:rsidRDefault="00FD7E49" w:rsidP="001B7CFB">
      <w:pPr>
        <w:rPr>
          <w:rFonts w:ascii="Arial" w:hAnsi="Arial" w:cs="Arial"/>
          <w:b/>
          <w:bCs/>
        </w:rPr>
      </w:pPr>
    </w:p>
    <w:p w14:paraId="18D3EDA5" w14:textId="77777777" w:rsidR="00FD7E49" w:rsidRPr="00BF3F62" w:rsidRDefault="00FD7E49" w:rsidP="005C1A17">
      <w:pPr>
        <w:tabs>
          <w:tab w:val="left" w:pos="720"/>
        </w:tabs>
        <w:rPr>
          <w:rFonts w:ascii="Arial" w:hAnsi="Arial" w:cs="Arial"/>
          <w:color w:val="4F81BD"/>
          <w:u w:val="single"/>
        </w:rPr>
      </w:pPr>
      <w:r w:rsidRPr="00BF3F62">
        <w:rPr>
          <w:rFonts w:ascii="Arial" w:hAnsi="Arial"/>
          <w:b/>
          <w:color w:val="4F81BD"/>
          <w:u w:val="single"/>
        </w:rPr>
        <w:t>Задача</w:t>
      </w:r>
    </w:p>
    <w:p w14:paraId="15508260" w14:textId="77777777" w:rsidR="00370B8A" w:rsidRPr="008F12BF" w:rsidRDefault="00370B8A" w:rsidP="005C1A17">
      <w:pPr>
        <w:tabs>
          <w:tab w:val="left" w:pos="720"/>
        </w:tabs>
        <w:rPr>
          <w:rFonts w:ascii="Arial" w:hAnsi="Arial" w:cs="Arial"/>
        </w:rPr>
      </w:pPr>
    </w:p>
    <w:p w14:paraId="4CA64F87" w14:textId="5FE7E82F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Одна из классических дилемм, стоящих перед специалистами, работающими в области прав человека (будь то в структурах гражданского общества, межправительственных организациях или правительственных органах), заключается в необходимости реагировать на критические (или даже провокационные) вопросы и заявления, касающиеся роли прав человека в обществе. Тема инвалидности не является исключением. Лица с </w:t>
      </w:r>
      <w:del w:id="0" w:author="Janina Arsenjeva" w:date="2015-09-29T16:25:00Z">
        <w:r w:rsidDel="009C0632">
          <w:rPr>
            <w:rFonts w:ascii="Arial" w:hAnsi="Arial"/>
          </w:rPr>
          <w:delText>ограниченными возможностями</w:delText>
        </w:r>
      </w:del>
      <w:ins w:id="1" w:author="Janina Arsenjeva" w:date="2015-09-29T16:25:00Z">
        <w:r w:rsidR="009C0632">
          <w:rPr>
            <w:rFonts w:ascii="Arial" w:hAnsi="Arial"/>
          </w:rPr>
          <w:t>инвалидностью</w:t>
        </w:r>
      </w:ins>
      <w:r>
        <w:rPr>
          <w:rFonts w:ascii="Arial" w:hAnsi="Arial"/>
        </w:rPr>
        <w:t xml:space="preserve"> </w:t>
      </w:r>
      <w:r w:rsidR="00B6458A">
        <w:rPr>
          <w:rFonts w:ascii="Arial" w:hAnsi="Arial"/>
        </w:rPr>
        <w:t>живут в окружении многих мифов и стереотипов</w:t>
      </w:r>
      <w:r>
        <w:rPr>
          <w:rFonts w:ascii="Arial" w:hAnsi="Arial"/>
        </w:rPr>
        <w:t xml:space="preserve">. Новые подходы, </w:t>
      </w:r>
      <w:r w:rsidR="007F7358">
        <w:rPr>
          <w:rFonts w:ascii="Arial" w:hAnsi="Arial"/>
        </w:rPr>
        <w:t>утверждающие</w:t>
      </w:r>
      <w:r>
        <w:rPr>
          <w:rFonts w:ascii="Arial" w:hAnsi="Arial"/>
        </w:rPr>
        <w:t xml:space="preserve"> открытость к многообразию, </w:t>
      </w:r>
      <w:r w:rsidR="00622CA6">
        <w:rPr>
          <w:rFonts w:ascii="Arial" w:hAnsi="Arial"/>
        </w:rPr>
        <w:t xml:space="preserve">включение </w:t>
      </w:r>
      <w:r>
        <w:rPr>
          <w:rFonts w:ascii="Arial" w:hAnsi="Arial"/>
        </w:rPr>
        <w:t>социальн</w:t>
      </w:r>
      <w:r w:rsidR="00622CA6">
        <w:rPr>
          <w:rFonts w:ascii="Arial" w:hAnsi="Arial"/>
        </w:rPr>
        <w:t>о</w:t>
      </w:r>
      <w:r>
        <w:rPr>
          <w:rFonts w:ascii="Arial" w:hAnsi="Arial"/>
        </w:rPr>
        <w:t xml:space="preserve"> </w:t>
      </w:r>
      <w:r w:rsidR="00622CA6">
        <w:rPr>
          <w:rFonts w:ascii="Arial" w:hAnsi="Arial"/>
        </w:rPr>
        <w:t>отчужденных</w:t>
      </w:r>
      <w:r>
        <w:rPr>
          <w:rFonts w:ascii="Arial" w:hAnsi="Arial"/>
        </w:rPr>
        <w:t xml:space="preserve"> лиц </w:t>
      </w:r>
      <w:r w:rsidR="00622CA6">
        <w:rPr>
          <w:rFonts w:ascii="Arial" w:hAnsi="Arial"/>
        </w:rPr>
        <w:t xml:space="preserve">в общественную жизнь </w:t>
      </w:r>
      <w:r>
        <w:rPr>
          <w:rFonts w:ascii="Arial" w:hAnsi="Arial"/>
        </w:rPr>
        <w:t xml:space="preserve">и обязательства государства, </w:t>
      </w:r>
      <w:r w:rsidR="00B6458A">
        <w:rPr>
          <w:rFonts w:ascii="Arial" w:hAnsi="Arial"/>
        </w:rPr>
        <w:t>неизменно</w:t>
      </w:r>
      <w:r>
        <w:rPr>
          <w:rFonts w:ascii="Arial" w:hAnsi="Arial"/>
        </w:rPr>
        <w:t xml:space="preserve"> порождают оппозицию и скептицизм. </w:t>
      </w:r>
    </w:p>
    <w:p w14:paraId="2345BFCB" w14:textId="77777777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</w:p>
    <w:p w14:paraId="45DB88BE" w14:textId="00628166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Данное задание </w:t>
      </w:r>
      <w:r w:rsidR="00350F3C">
        <w:rPr>
          <w:rFonts w:ascii="Arial" w:hAnsi="Arial"/>
        </w:rPr>
        <w:t>имеет</w:t>
      </w:r>
      <w:r>
        <w:rPr>
          <w:rFonts w:ascii="Arial" w:hAnsi="Arial"/>
        </w:rPr>
        <w:t xml:space="preserve"> цель</w:t>
      </w:r>
      <w:r w:rsidR="00350F3C">
        <w:rPr>
          <w:rFonts w:ascii="Arial" w:hAnsi="Arial"/>
        </w:rPr>
        <w:t>ю</w:t>
      </w:r>
      <w:r>
        <w:rPr>
          <w:rFonts w:ascii="Arial" w:hAnsi="Arial"/>
        </w:rPr>
        <w:t xml:space="preserve"> подготовить людей, которые уже работают или планируют работать в сфере защиты прав </w:t>
      </w:r>
      <w:ins w:id="2" w:author="Janina Arsenjeva" w:date="2015-09-29T16:26:00Z">
        <w:r w:rsidR="009C0632">
          <w:rPr>
            <w:rFonts w:ascii="Arial" w:hAnsi="Arial"/>
          </w:rPr>
          <w:t>людей с инвалидностью</w:t>
        </w:r>
      </w:ins>
      <w:del w:id="3" w:author="Janina Arsenjeva" w:date="2015-09-29T16:26:00Z">
        <w:r w:rsidDel="009C0632">
          <w:rPr>
            <w:rFonts w:ascii="Arial" w:hAnsi="Arial"/>
          </w:rPr>
          <w:delText>инвалидо</w:delText>
        </w:r>
      </w:del>
      <w:del w:id="4" w:author="Janina Arsenjeva" w:date="2015-09-29T16:25:00Z">
        <w:r w:rsidDel="009C0632">
          <w:rPr>
            <w:rFonts w:ascii="Arial" w:hAnsi="Arial"/>
          </w:rPr>
          <w:delText>в</w:delText>
        </w:r>
      </w:del>
      <w:r>
        <w:rPr>
          <w:rFonts w:ascii="Arial" w:hAnsi="Arial"/>
        </w:rPr>
        <w:t xml:space="preserve">, к таким непростым вопросам и заявлениям. Эта задача решается посредством </w:t>
      </w:r>
      <w:r w:rsidR="00350F3C">
        <w:rPr>
          <w:rFonts w:ascii="Arial" w:hAnsi="Arial"/>
        </w:rPr>
        <w:t xml:space="preserve">разбора </w:t>
      </w:r>
      <w:r>
        <w:rPr>
          <w:rFonts w:ascii="Arial" w:hAnsi="Arial"/>
        </w:rPr>
        <w:t xml:space="preserve">ситуаций, в которых специалисты </w:t>
      </w:r>
      <w:r w:rsidR="00B51349">
        <w:rPr>
          <w:rFonts w:ascii="Arial" w:hAnsi="Arial"/>
        </w:rPr>
        <w:t xml:space="preserve">проводят условные беседы или </w:t>
      </w:r>
      <w:r>
        <w:rPr>
          <w:rFonts w:ascii="Arial" w:hAnsi="Arial"/>
        </w:rPr>
        <w:t xml:space="preserve">встречи с различными </w:t>
      </w:r>
      <w:r w:rsidR="00B51349">
        <w:rPr>
          <w:rFonts w:ascii="Arial" w:hAnsi="Arial"/>
        </w:rPr>
        <w:t>людьми</w:t>
      </w:r>
      <w:r>
        <w:rPr>
          <w:rFonts w:ascii="Arial" w:hAnsi="Arial"/>
        </w:rPr>
        <w:t xml:space="preserve">. </w:t>
      </w:r>
    </w:p>
    <w:p w14:paraId="1219AB21" w14:textId="77777777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</w:p>
    <w:p w14:paraId="7DC6DD1D" w14:textId="77777777" w:rsidR="00FD7E49" w:rsidRPr="008F12BF" w:rsidRDefault="00FD7E49">
      <w:pPr>
        <w:tabs>
          <w:tab w:val="left" w:pos="720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Стратегии реагирования на заявления</w:t>
      </w:r>
    </w:p>
    <w:p w14:paraId="511D905A" w14:textId="77777777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</w:p>
    <w:p w14:paraId="7637BF68" w14:textId="79EC2C5A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Собеседник задает вопрос или делает заявление. Противоположная сторона отвечает. И спрашивающий и отвечающий </w:t>
      </w:r>
      <w:r w:rsidR="00B51349">
        <w:rPr>
          <w:rFonts w:ascii="Arial" w:hAnsi="Arial"/>
        </w:rPr>
        <w:t xml:space="preserve">уже </w:t>
      </w:r>
      <w:r w:rsidR="00B230C9">
        <w:rPr>
          <w:rFonts w:ascii="Arial" w:hAnsi="Arial"/>
        </w:rPr>
        <w:t>предварительно подготовили свои "стратегии</w:t>
      </w:r>
      <w:r>
        <w:rPr>
          <w:rFonts w:ascii="Arial" w:hAnsi="Arial"/>
        </w:rPr>
        <w:t xml:space="preserve">" в группах. </w:t>
      </w:r>
    </w:p>
    <w:p w14:paraId="53B6FC81" w14:textId="77777777" w:rsidR="00FD7E49" w:rsidRPr="008F12BF" w:rsidRDefault="00FD7E49">
      <w:pPr>
        <w:tabs>
          <w:tab w:val="left" w:pos="720"/>
        </w:tabs>
        <w:rPr>
          <w:rFonts w:ascii="Arial" w:hAnsi="Arial" w:cs="Arial"/>
        </w:rPr>
      </w:pPr>
    </w:p>
    <w:p w14:paraId="2E01C74B" w14:textId="77777777" w:rsidR="00FD7E49" w:rsidRPr="00BF3F62" w:rsidRDefault="00FD7E49">
      <w:pPr>
        <w:tabs>
          <w:tab w:val="left" w:pos="720"/>
        </w:tabs>
        <w:rPr>
          <w:rFonts w:ascii="Arial" w:hAnsi="Arial" w:cs="Arial"/>
          <w:b/>
          <w:color w:val="4F81BD"/>
          <w:u w:val="single"/>
        </w:rPr>
      </w:pPr>
      <w:r w:rsidRPr="00BF3F62">
        <w:rPr>
          <w:rFonts w:ascii="Arial" w:hAnsi="Arial"/>
          <w:b/>
          <w:color w:val="4F81BD"/>
          <w:u w:val="single"/>
        </w:rPr>
        <w:t>Динамика, роли и необходимое время</w:t>
      </w:r>
    </w:p>
    <w:p w14:paraId="15474757" w14:textId="77777777" w:rsidR="00FD7E49" w:rsidRPr="008F12BF" w:rsidRDefault="00FD7E49">
      <w:pPr>
        <w:tabs>
          <w:tab w:val="left" w:pos="720"/>
        </w:tabs>
        <w:ind w:left="54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 </w:t>
      </w:r>
    </w:p>
    <w:p w14:paraId="6A8885D5" w14:textId="08AB701D" w:rsidR="00FD7E49" w:rsidRPr="008F12BF" w:rsidRDefault="00A82FC6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Фасилитатор в основной аудитории объясняет условия задания </w:t>
      </w:r>
      <w:r w:rsidR="00B6458A">
        <w:rPr>
          <w:rFonts w:ascii="Arial" w:hAnsi="Arial"/>
        </w:rPr>
        <w:t>всей группе</w:t>
      </w:r>
      <w:r w:rsidR="00B51349">
        <w:rPr>
          <w:rFonts w:ascii="Arial" w:hAnsi="Arial"/>
        </w:rPr>
        <w:t xml:space="preserve"> (цель, динамику и так далее</w:t>
      </w:r>
      <w:r>
        <w:rPr>
          <w:rFonts w:ascii="Arial" w:hAnsi="Arial"/>
        </w:rPr>
        <w:t>), делит участников на</w:t>
      </w:r>
      <w:r>
        <w:rPr>
          <w:rFonts w:ascii="Arial" w:hAnsi="Arial"/>
          <w:i/>
        </w:rPr>
        <w:t xml:space="preserve"> четыре малые группы </w:t>
      </w:r>
      <w:r>
        <w:rPr>
          <w:rFonts w:ascii="Arial" w:hAnsi="Arial"/>
        </w:rPr>
        <w:t>и предлагает им пройти в комнаты для обсуждения (5 мин.).</w:t>
      </w:r>
    </w:p>
    <w:p w14:paraId="1283232F" w14:textId="343A965A" w:rsidR="00FD7E49" w:rsidRPr="008F12BF" w:rsidRDefault="00A82FC6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В комнатах для обсуждения фасилитатор зачитывает группам их задани</w:t>
      </w:r>
      <w:r w:rsidR="00B51349">
        <w:rPr>
          <w:rFonts w:ascii="Arial" w:hAnsi="Arial"/>
        </w:rPr>
        <w:t>я (по отпечатанным инструкциям),</w:t>
      </w:r>
      <w:r>
        <w:rPr>
          <w:rFonts w:ascii="Arial" w:hAnsi="Arial"/>
        </w:rPr>
        <w:t xml:space="preserve"> у</w:t>
      </w:r>
      <w:r w:rsidR="00B51349">
        <w:rPr>
          <w:rFonts w:ascii="Arial" w:hAnsi="Arial"/>
        </w:rPr>
        <w:t>беждается, что всем все понятно,</w:t>
      </w:r>
      <w:r>
        <w:rPr>
          <w:rFonts w:ascii="Arial" w:hAnsi="Arial"/>
        </w:rPr>
        <w:t xml:space="preserve"> предлагает назначить хронометриста и двоих представителей по одному на каждую из двух задач (не более 5 мин.).</w:t>
      </w:r>
    </w:p>
    <w:p w14:paraId="4BE97DA4" w14:textId="77777777" w:rsidR="00FD7E49" w:rsidRPr="00297FFA" w:rsidRDefault="00FD7E49" w:rsidP="00297FFA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>Малые группы готовят свои стратегии вопросов и ответов, назначают "представителя", который будет "задавать вопросы" другой группе и "отвечать на вопросы" другой группы (15 мин.).</w:t>
      </w:r>
    </w:p>
    <w:p w14:paraId="5785E5ED" w14:textId="746E8269" w:rsidR="00FD7E49" w:rsidRPr="008F12BF" w:rsidRDefault="00FD7E49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Возвра</w:t>
      </w:r>
      <w:r w:rsidR="00645921">
        <w:rPr>
          <w:rFonts w:ascii="Arial" w:hAnsi="Arial"/>
        </w:rPr>
        <w:t>щение в основную аудиторию. Д</w:t>
      </w:r>
      <w:r>
        <w:rPr>
          <w:rFonts w:ascii="Arial" w:hAnsi="Arial"/>
        </w:rPr>
        <w:t>ве группы, которые выполняли задачу 1</w:t>
      </w:r>
      <w:r w:rsidR="00645921">
        <w:rPr>
          <w:rFonts w:ascii="Arial" w:hAnsi="Arial"/>
        </w:rPr>
        <w:t>,</w:t>
      </w:r>
      <w:r>
        <w:rPr>
          <w:rFonts w:ascii="Arial" w:hAnsi="Arial"/>
        </w:rPr>
        <w:t xml:space="preserve"> представляют свою работу в формате вопрос-ответ остальным двум группам. Затем те группы, которые выпол</w:t>
      </w:r>
      <w:r w:rsidR="00645921">
        <w:rPr>
          <w:rFonts w:ascii="Arial" w:hAnsi="Arial"/>
        </w:rPr>
        <w:t>няли задачу 2, представляют свои</w:t>
      </w:r>
      <w:r>
        <w:rPr>
          <w:rFonts w:ascii="Arial" w:hAnsi="Arial"/>
        </w:rPr>
        <w:t xml:space="preserve"> </w:t>
      </w:r>
      <w:r w:rsidR="00645921">
        <w:rPr>
          <w:rFonts w:ascii="Arial" w:hAnsi="Arial"/>
        </w:rPr>
        <w:t>результаты</w:t>
      </w:r>
      <w:r w:rsidR="00296E91">
        <w:rPr>
          <w:rFonts w:ascii="Arial" w:hAnsi="Arial"/>
        </w:rPr>
        <w:t>, также в виде</w:t>
      </w:r>
      <w:r>
        <w:rPr>
          <w:rFonts w:ascii="Arial" w:hAnsi="Arial"/>
        </w:rPr>
        <w:t xml:space="preserve"> вопрос</w:t>
      </w:r>
      <w:r w:rsidR="00296E91">
        <w:rPr>
          <w:rFonts w:ascii="Arial" w:hAnsi="Arial"/>
        </w:rPr>
        <w:t xml:space="preserve">ов и </w:t>
      </w:r>
      <w:r>
        <w:rPr>
          <w:rFonts w:ascii="Arial" w:hAnsi="Arial"/>
        </w:rPr>
        <w:t>ответ</w:t>
      </w:r>
      <w:r w:rsidR="00296E91">
        <w:rPr>
          <w:rFonts w:ascii="Arial" w:hAnsi="Arial"/>
        </w:rPr>
        <w:t>ов</w:t>
      </w:r>
      <w:r>
        <w:rPr>
          <w:rFonts w:ascii="Arial" w:hAnsi="Arial"/>
        </w:rPr>
        <w:t>. Фасилитатор определяет порядок и р</w:t>
      </w:r>
      <w:r w:rsidR="00A606EC">
        <w:rPr>
          <w:rFonts w:ascii="Arial" w:hAnsi="Arial"/>
        </w:rPr>
        <w:t>егламент для каждого обсуждения. О</w:t>
      </w:r>
      <w:r>
        <w:rPr>
          <w:rFonts w:ascii="Arial" w:hAnsi="Arial"/>
        </w:rPr>
        <w:t xml:space="preserve">н также </w:t>
      </w:r>
      <w:r w:rsidR="00A606EC">
        <w:rPr>
          <w:rFonts w:ascii="Arial" w:hAnsi="Arial"/>
        </w:rPr>
        <w:t>контролирует</w:t>
      </w:r>
      <w:r>
        <w:rPr>
          <w:rFonts w:ascii="Arial" w:hAnsi="Arial"/>
        </w:rPr>
        <w:t xml:space="preserve"> время</w:t>
      </w:r>
      <w:r w:rsidR="00A606EC">
        <w:rPr>
          <w:rFonts w:ascii="Arial" w:hAnsi="Arial"/>
        </w:rPr>
        <w:t>, выделяемое</w:t>
      </w:r>
      <w:r>
        <w:rPr>
          <w:rFonts w:ascii="Arial" w:hAnsi="Arial"/>
        </w:rPr>
        <w:t xml:space="preserve"> </w:t>
      </w:r>
      <w:r w:rsidR="00A606EC">
        <w:rPr>
          <w:rFonts w:ascii="Arial" w:hAnsi="Arial"/>
        </w:rPr>
        <w:t>для</w:t>
      </w:r>
      <w:r>
        <w:rPr>
          <w:rFonts w:ascii="Arial" w:hAnsi="Arial"/>
        </w:rPr>
        <w:t xml:space="preserve"> вопрос</w:t>
      </w:r>
      <w:r w:rsidR="00A606EC">
        <w:rPr>
          <w:rFonts w:ascii="Arial" w:hAnsi="Arial"/>
        </w:rPr>
        <w:t>ов и ответов</w:t>
      </w:r>
      <w:r>
        <w:rPr>
          <w:rFonts w:ascii="Arial" w:hAnsi="Arial"/>
        </w:rPr>
        <w:t xml:space="preserve">, причем участники не должны тратить слишком много времени на изложение </w:t>
      </w:r>
      <w:r w:rsidR="00296E91">
        <w:rPr>
          <w:rFonts w:ascii="Arial" w:hAnsi="Arial"/>
        </w:rPr>
        <w:t>своих аргументов (всего 10 мин.:</w:t>
      </w:r>
      <w:r>
        <w:rPr>
          <w:rFonts w:ascii="Arial" w:hAnsi="Arial"/>
        </w:rPr>
        <w:t xml:space="preserve"> по 5 мин. на </w:t>
      </w:r>
      <w:r w:rsidR="00B230C9">
        <w:rPr>
          <w:rFonts w:ascii="Arial" w:hAnsi="Arial"/>
        </w:rPr>
        <w:t xml:space="preserve">каждое </w:t>
      </w:r>
      <w:r>
        <w:rPr>
          <w:rFonts w:ascii="Arial" w:hAnsi="Arial"/>
        </w:rPr>
        <w:t>обсуждение).</w:t>
      </w:r>
    </w:p>
    <w:p w14:paraId="46D29DC6" w14:textId="186EE4A2" w:rsidR="00FD7E49" w:rsidRPr="008F12BF" w:rsidRDefault="00A606EC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По окончании "обе</w:t>
      </w:r>
      <w:r w:rsidR="00A16FD2">
        <w:rPr>
          <w:rFonts w:ascii="Arial" w:hAnsi="Arial"/>
        </w:rPr>
        <w:t xml:space="preserve">их </w:t>
      </w:r>
      <w:r>
        <w:rPr>
          <w:rFonts w:ascii="Arial" w:hAnsi="Arial"/>
        </w:rPr>
        <w:t>дискуссий</w:t>
      </w:r>
      <w:r w:rsidR="00A16FD2">
        <w:rPr>
          <w:rFonts w:ascii="Arial" w:hAnsi="Arial"/>
        </w:rPr>
        <w:t xml:space="preserve">" высказываются заключительные оценки и комментарии, направленные на </w:t>
      </w:r>
      <w:r w:rsidR="00296E91">
        <w:rPr>
          <w:rFonts w:ascii="Arial" w:hAnsi="Arial"/>
        </w:rPr>
        <w:t>улучшение</w:t>
      </w:r>
      <w:r w:rsidR="00A16FD2">
        <w:rPr>
          <w:rFonts w:ascii="Arial" w:hAnsi="Arial"/>
        </w:rPr>
        <w:t xml:space="preserve"> стратегий, и подводятся итоги (10 мин.).</w:t>
      </w:r>
    </w:p>
    <w:p w14:paraId="18FB8541" w14:textId="77777777" w:rsidR="00FD7E49" w:rsidRPr="008F12BF" w:rsidRDefault="00FD7E49">
      <w:pPr>
        <w:tabs>
          <w:tab w:val="left" w:pos="720"/>
        </w:tabs>
        <w:rPr>
          <w:rFonts w:ascii="Arial" w:hAnsi="Arial" w:cs="Arial"/>
          <w:bCs/>
        </w:rPr>
      </w:pPr>
    </w:p>
    <w:p w14:paraId="0433DDAB" w14:textId="3726CC9F" w:rsidR="00FD7E49" w:rsidRPr="00BF3F62" w:rsidRDefault="002D12C3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4F81BD"/>
          <w:u w:val="single"/>
        </w:rPr>
      </w:pPr>
      <w:r w:rsidRPr="00BF3F62">
        <w:rPr>
          <w:rFonts w:ascii="Arial" w:hAnsi="Arial"/>
          <w:b/>
          <w:color w:val="4F81BD"/>
          <w:u w:val="single"/>
        </w:rPr>
        <w:t>Инструкции в печатном виде</w:t>
      </w:r>
      <w:r w:rsidR="00FD7E49" w:rsidRPr="00BF3F62">
        <w:rPr>
          <w:rFonts w:ascii="Arial" w:hAnsi="Arial"/>
          <w:b/>
          <w:color w:val="4F81BD"/>
          <w:u w:val="single"/>
        </w:rPr>
        <w:t xml:space="preserve"> для малых групп (пример) </w:t>
      </w:r>
    </w:p>
    <w:p w14:paraId="54CB8E6F" w14:textId="77777777" w:rsidR="00FD7E49" w:rsidRPr="008F12BF" w:rsidRDefault="00FD7E49">
      <w:pPr>
        <w:pStyle w:val="ListParagraph"/>
        <w:tabs>
          <w:tab w:val="left" w:pos="720"/>
        </w:tabs>
        <w:ind w:left="540"/>
        <w:rPr>
          <w:rFonts w:ascii="Arial" w:hAnsi="Arial" w:cs="Arial"/>
          <w:b/>
          <w:bCs/>
        </w:rPr>
      </w:pPr>
    </w:p>
    <w:p w14:paraId="202423B3" w14:textId="07214A27" w:rsidR="00FD7E49" w:rsidRPr="008F12BF" w:rsidRDefault="00FD7E49">
      <w:p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Ниже приведены примеры инструкций для четырех малых групп, которые должны разрабатываться фасилитатором до начала занятия (они могут адаптироваться с учетом </w:t>
      </w:r>
      <w:r w:rsidR="0031408A">
        <w:rPr>
          <w:rFonts w:ascii="Arial" w:hAnsi="Arial"/>
        </w:rPr>
        <w:t>местной специфики</w:t>
      </w:r>
      <w:r>
        <w:rPr>
          <w:rFonts w:ascii="Arial" w:hAnsi="Arial"/>
        </w:rPr>
        <w:t xml:space="preserve"> и состава </w:t>
      </w:r>
      <w:r w:rsidR="000D64FA">
        <w:rPr>
          <w:rFonts w:ascii="Arial" w:hAnsi="Arial"/>
        </w:rPr>
        <w:t>конкретной</w:t>
      </w:r>
      <w:r>
        <w:rPr>
          <w:rFonts w:ascii="Arial" w:hAnsi="Arial"/>
        </w:rPr>
        <w:t xml:space="preserve"> группы)</w:t>
      </w:r>
      <w:r w:rsidR="00B230C9">
        <w:rPr>
          <w:rFonts w:ascii="Arial" w:hAnsi="Arial"/>
        </w:rPr>
        <w:t>.</w:t>
      </w:r>
    </w:p>
    <w:p w14:paraId="257A48AB" w14:textId="77777777" w:rsidR="00FD7E49" w:rsidRPr="008F12BF" w:rsidRDefault="00BF3F62">
      <w:pPr>
        <w:tabs>
          <w:tab w:val="left" w:pos="720"/>
        </w:tabs>
        <w:rPr>
          <w:rFonts w:ascii="Arial" w:hAnsi="Arial" w:cs="Arial"/>
          <w:bCs/>
          <w:sz w:val="40"/>
          <w:szCs w:val="40"/>
        </w:rPr>
      </w:pPr>
      <w:r>
        <w:rPr>
          <w:rFonts w:ascii="Arial" w:hAnsi="Arial" w:cs="Arial"/>
          <w:noProof/>
        </w:rPr>
        <w:pict w14:anchorId="3082BFAC">
          <v:rect id="_x0000_s1027" style="position:absolute;margin-left:4.5pt;margin-top:9.35pt;width:49.5pt;height:31.5pt;z-index:2" filled="f" stroked="f" strokeweight=".5pt">
            <v:textbox>
              <w:txbxContent>
                <w:p w14:paraId="5D45C5BD" w14:textId="77777777" w:rsidR="000D64FA" w:rsidRPr="00453143" w:rsidRDefault="000D64FA">
                  <w:pPr>
                    <w:rPr>
                      <w:b/>
                      <w:sz w:val="44"/>
                      <w:szCs w:val="44"/>
                    </w:rPr>
                  </w:pPr>
                  <w:r w:rsidRPr="00453143">
                    <w:rPr>
                      <w:b/>
                      <w:sz w:val="44"/>
                      <w:szCs w:val="44"/>
                    </w:rPr>
                    <w:sym w:font="Wingdings" w:char="F022"/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0A0" w:firstRow="1" w:lastRow="0" w:firstColumn="1" w:lastColumn="0" w:noHBand="0" w:noVBand="0"/>
      </w:tblPr>
      <w:tblGrid>
        <w:gridCol w:w="11016"/>
      </w:tblGrid>
      <w:tr w:rsidR="00FD7E49" w:rsidRPr="008F12BF" w14:paraId="06E4927E" w14:textId="77777777" w:rsidTr="00A552C4">
        <w:tc>
          <w:tcPr>
            <w:tcW w:w="11016" w:type="dxa"/>
          </w:tcPr>
          <w:p w14:paraId="5F429C44" w14:textId="77777777" w:rsidR="00FD7E49" w:rsidRPr="008F12BF" w:rsidRDefault="00FD7E49">
            <w:pPr>
              <w:tabs>
                <w:tab w:val="left" w:pos="720"/>
              </w:tabs>
              <w:rPr>
                <w:rFonts w:ascii="Arial" w:eastAsia="SimSun" w:hAnsi="Arial" w:cs="Arial"/>
                <w:bCs/>
                <w:sz w:val="40"/>
                <w:szCs w:val="40"/>
              </w:rPr>
            </w:pPr>
          </w:p>
          <w:p w14:paraId="1971B5DF" w14:textId="77777777" w:rsidR="00FD7E49" w:rsidRPr="008F12BF" w:rsidRDefault="00FD7E49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</w:p>
          <w:p w14:paraId="3A5AE555" w14:textId="6156939F" w:rsidR="00FD7E49" w:rsidRPr="008F12BF" w:rsidRDefault="00FD7E49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  <w:r>
              <w:rPr>
                <w:rFonts w:ascii="Arial" w:hAnsi="Arial"/>
                <w:u w:val="single"/>
              </w:rPr>
              <w:t>Задача 1 - группа 1</w:t>
            </w:r>
            <w:r>
              <w:rPr>
                <w:rFonts w:ascii="Arial" w:hAnsi="Arial"/>
              </w:rPr>
              <w:t>:  Вы лидер традиционной общины. Бедность в общине достигла вопиющих масштабов. Все, что является чем-то "иным", воспринимается как опасное и деструктивное. В вашей общине есть д</w:t>
            </w:r>
            <w:r w:rsidR="006157C6">
              <w:rPr>
                <w:rFonts w:ascii="Arial" w:hAnsi="Arial"/>
              </w:rPr>
              <w:t xml:space="preserve">ети с </w:t>
            </w:r>
            <w:del w:id="5" w:author="Janina Arsenjeva" w:date="2015-09-29T16:27:00Z">
              <w:r w:rsidR="006157C6" w:rsidDel="009C0632">
                <w:rPr>
                  <w:rFonts w:ascii="Arial" w:hAnsi="Arial"/>
                </w:rPr>
                <w:delText xml:space="preserve">психическими </w:delText>
              </w:r>
            </w:del>
            <w:del w:id="6" w:author="Janina Arsenjeva" w:date="2015-09-29T16:26:00Z">
              <w:r w:rsidR="006157C6" w:rsidDel="009C0632">
                <w:rPr>
                  <w:rFonts w:ascii="Arial" w:hAnsi="Arial"/>
                </w:rPr>
                <w:delText>отклонениями</w:delText>
              </w:r>
            </w:del>
            <w:ins w:id="7" w:author="Janina Arsenjeva" w:date="2015-09-29T16:27:00Z">
              <w:r w:rsidR="009C0632">
                <w:rPr>
                  <w:rFonts w:ascii="Arial" w:hAnsi="Arial"/>
                </w:rPr>
                <w:t>интеллектуальными инваидностями</w:t>
              </w:r>
            </w:ins>
            <w:r w:rsidR="006157C6">
              <w:rPr>
                <w:rFonts w:ascii="Arial" w:hAnsi="Arial"/>
              </w:rPr>
              <w:t>. Б</w:t>
            </w:r>
            <w:r>
              <w:rPr>
                <w:rFonts w:ascii="Arial" w:hAnsi="Arial"/>
              </w:rPr>
              <w:t xml:space="preserve">ольшинство из них объявлены ведьмами и постоянно находятся дома со своими матерями. Их отцы - зачастую просто </w:t>
            </w:r>
            <w:r w:rsidR="002D12C3">
              <w:rPr>
                <w:rFonts w:ascii="Arial" w:hAnsi="Arial"/>
              </w:rPr>
              <w:t>разочаровавшиеся в семейной жизни</w:t>
            </w:r>
            <w:r>
              <w:rPr>
                <w:rFonts w:ascii="Arial" w:hAnsi="Arial"/>
              </w:rPr>
              <w:t xml:space="preserve"> </w:t>
            </w:r>
            <w:r w:rsidR="002D12C3">
              <w:rPr>
                <w:rFonts w:ascii="Arial" w:hAnsi="Arial"/>
              </w:rPr>
              <w:t>мужчины</w:t>
            </w:r>
            <w:r>
              <w:rPr>
                <w:rFonts w:ascii="Arial" w:hAnsi="Arial"/>
              </w:rPr>
              <w:t>. При</w:t>
            </w:r>
            <w:r w:rsidR="002D12C3">
              <w:rPr>
                <w:rFonts w:ascii="Arial" w:hAnsi="Arial"/>
              </w:rPr>
              <w:t xml:space="preserve">ехавшие </w:t>
            </w:r>
            <w:r>
              <w:rPr>
                <w:rFonts w:ascii="Arial" w:hAnsi="Arial"/>
              </w:rPr>
              <w:t xml:space="preserve">врачи предоставили необходимую информацию. Однако у родителей есть и другие дети, и им не хватает времени, чтобы заботиться обо всех. Вы беседуете с работником службы социальной помощи, который приехал к вам в деревню. Он говорит, что все люди равны, и что дети с </w:t>
            </w:r>
            <w:del w:id="8" w:author="Janina Arsenjeva" w:date="2015-09-29T16:28:00Z">
              <w:r w:rsidDel="009C0632">
                <w:rPr>
                  <w:rFonts w:ascii="Arial" w:hAnsi="Arial"/>
                </w:rPr>
                <w:delText>ограниченными умственными возможностями</w:delText>
              </w:r>
            </w:del>
            <w:ins w:id="9" w:author="Janina Arsenjeva" w:date="2015-09-29T16:28:00Z">
              <w:r w:rsidR="009C0632">
                <w:rPr>
                  <w:rFonts w:ascii="Arial" w:hAnsi="Arial"/>
                </w:rPr>
                <w:t>интеллектуальными инвалидностями</w:t>
              </w:r>
            </w:ins>
            <w:r>
              <w:rPr>
                <w:rFonts w:ascii="Arial" w:hAnsi="Arial"/>
              </w:rPr>
              <w:t xml:space="preserve"> должны также участвовать в жизни общины. Вы понимаете, что он высказывает здравые мысли, но также знаете, что в общине действуют свои правила, которые нельзя нарушать. Задайте вопрос или сделайте какое-нибудь заявление в ответ вашему собеседнику, чтобы обосновать ваши доводы. </w:t>
            </w:r>
          </w:p>
          <w:p w14:paraId="4C1CC5FF" w14:textId="77777777" w:rsidR="00FD7E49" w:rsidRPr="008F12BF" w:rsidRDefault="00FD7E49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</w:p>
        </w:tc>
      </w:tr>
      <w:tr w:rsidR="00FD7E49" w:rsidRPr="008F12BF" w14:paraId="52BB0A6E" w14:textId="77777777" w:rsidTr="00A552C4">
        <w:tc>
          <w:tcPr>
            <w:tcW w:w="11016" w:type="dxa"/>
          </w:tcPr>
          <w:p w14:paraId="09D4B0DC" w14:textId="1F8FF4BA" w:rsidR="00FD7E49" w:rsidRPr="008F12BF" w:rsidRDefault="00370B8A" w:rsidP="005C1A17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  <w:r>
              <w:rPr>
                <w:rFonts w:ascii="Arial" w:hAnsi="Arial"/>
                <w:u w:val="single"/>
              </w:rPr>
              <w:t xml:space="preserve">Задача 1 - группа 2:  </w:t>
            </w:r>
            <w:r>
              <w:rPr>
                <w:rFonts w:ascii="Arial" w:hAnsi="Arial"/>
              </w:rPr>
              <w:t xml:space="preserve">Вы </w:t>
            </w:r>
            <w:r w:rsidR="00EF24FC"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</w:rPr>
              <w:t xml:space="preserve">работник службы социальной помощи и беседуете с лидером традиционной общины. Медицинская благотворительная организация предоставила </w:t>
            </w:r>
            <w:r w:rsidR="00EF24FC">
              <w:rPr>
                <w:rFonts w:ascii="Arial" w:hAnsi="Arial"/>
              </w:rPr>
              <w:t xml:space="preserve">вам </w:t>
            </w:r>
            <w:r>
              <w:rPr>
                <w:rFonts w:ascii="Arial" w:hAnsi="Arial"/>
              </w:rPr>
              <w:t xml:space="preserve">информацию о том, что в деревне живут дети с церебральным параличом и дети, пережившие психическую травму в результате недавнего </w:t>
            </w:r>
            <w:r w:rsidR="00EF24FC">
              <w:rPr>
                <w:rFonts w:ascii="Arial" w:hAnsi="Arial"/>
              </w:rPr>
              <w:t xml:space="preserve">вооруженного </w:t>
            </w:r>
            <w:r>
              <w:rPr>
                <w:rFonts w:ascii="Arial" w:hAnsi="Arial"/>
              </w:rPr>
              <w:t>конфликта, и что они содержатся дома и лишены какого-либо ухода. Их состояние не улучшается, а лишь усугубляется. Община считает таких детей обузой, и известны случаи, когда мужья избивали своих жен, так как думали, что в этом виноваты они. Рассмотрите различные аргументы, послушайте, что скажет лидер</w:t>
            </w:r>
            <w:r w:rsidR="00EF24FC">
              <w:rPr>
                <w:rFonts w:ascii="Arial" w:hAnsi="Arial"/>
              </w:rPr>
              <w:t xml:space="preserve"> общины</w:t>
            </w:r>
            <w:r>
              <w:rPr>
                <w:rFonts w:ascii="Arial" w:hAnsi="Arial"/>
              </w:rPr>
              <w:t>, и подготовьте ответ.</w:t>
            </w:r>
          </w:p>
          <w:p w14:paraId="3F91AD88" w14:textId="77777777" w:rsidR="00FD7E49" w:rsidRPr="008F12BF" w:rsidRDefault="00FD7E49" w:rsidP="005C1A17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</w:p>
        </w:tc>
      </w:tr>
      <w:tr w:rsidR="00FD7E49" w:rsidRPr="008F12BF" w14:paraId="50A2C5A9" w14:textId="77777777" w:rsidTr="00A552C4">
        <w:tc>
          <w:tcPr>
            <w:tcW w:w="11016" w:type="dxa"/>
          </w:tcPr>
          <w:p w14:paraId="6C8BF77F" w14:textId="516A1C18" w:rsidR="00FD7E49" w:rsidRPr="008F12BF" w:rsidRDefault="00370B8A" w:rsidP="005C1A17">
            <w:pPr>
              <w:tabs>
                <w:tab w:val="left" w:pos="720"/>
              </w:tabs>
              <w:rPr>
                <w:rFonts w:ascii="Arial" w:eastAsia="SimSun" w:hAnsi="Arial" w:cs="Arial"/>
                <w:bCs/>
                <w:u w:val="single"/>
              </w:rPr>
            </w:pPr>
            <w:r>
              <w:rPr>
                <w:rFonts w:ascii="Arial" w:hAnsi="Arial"/>
                <w:u w:val="single"/>
              </w:rPr>
              <w:t>Задача 2 - группа 1</w:t>
            </w:r>
            <w:r>
              <w:rPr>
                <w:rFonts w:ascii="Arial" w:hAnsi="Arial"/>
              </w:rPr>
              <w:t xml:space="preserve">:  Вы являетесь учителем в специализированном центре для детей-инвалидов. Вы работаете в течение 35 лет с детьми-инвалидами, в том числе </w:t>
            </w:r>
            <w:r w:rsidR="00EF24FC">
              <w:rPr>
                <w:rFonts w:ascii="Arial" w:hAnsi="Arial"/>
              </w:rPr>
              <w:t xml:space="preserve">с </w:t>
            </w:r>
            <w:r>
              <w:rPr>
                <w:rFonts w:ascii="Arial" w:hAnsi="Arial"/>
              </w:rPr>
              <w:t xml:space="preserve">детьми </w:t>
            </w:r>
            <w:r>
              <w:rPr>
                <w:rFonts w:ascii="Arial" w:hAnsi="Arial"/>
                <w:color w:val="000000"/>
              </w:rPr>
              <w:t>с эпилепсией,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color w:val="000000"/>
              </w:rPr>
              <w:t>синдромом Дауна,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color w:val="000000"/>
              </w:rPr>
              <w:t>ДЦП</w:t>
            </w:r>
            <w:r>
              <w:rPr>
                <w:rFonts w:ascii="Arial" w:hAnsi="Arial"/>
              </w:rPr>
              <w:t xml:space="preserve"> и подростками с биполярными расстройствами</w:t>
            </w:r>
            <w:r>
              <w:rPr>
                <w:rFonts w:ascii="Arial" w:hAnsi="Arial"/>
                <w:color w:val="000000"/>
              </w:rPr>
              <w:t xml:space="preserve">. Вы очень хорошо знаете, сколько терпения требуется для работы с такими детьми, и убеждены, что все эти разговоры о детях с </w:t>
            </w:r>
            <w:ins w:id="10" w:author="Janina Arsenjeva" w:date="2015-09-29T16:29:00Z">
              <w:r w:rsidR="009C0632">
                <w:rPr>
                  <w:rFonts w:ascii="Arial" w:hAnsi="Arial"/>
                  <w:color w:val="000000"/>
                </w:rPr>
                <w:t>ментальными инвалидностями</w:t>
              </w:r>
            </w:ins>
            <w:del w:id="11" w:author="Janina Arsenjeva" w:date="2015-09-29T16:29:00Z">
              <w:r w:rsidDel="009C0632">
                <w:rPr>
                  <w:rFonts w:ascii="Arial" w:hAnsi="Arial"/>
                  <w:color w:val="000000"/>
                </w:rPr>
                <w:delText>психическими отклонениями</w:delText>
              </w:r>
            </w:del>
            <w:r>
              <w:rPr>
                <w:rFonts w:ascii="Arial" w:hAnsi="Arial"/>
                <w:color w:val="000000"/>
              </w:rPr>
              <w:t xml:space="preserve">, </w:t>
            </w:r>
            <w:r>
              <w:rPr>
                <w:rFonts w:ascii="Arial" w:hAnsi="Arial"/>
                <w:color w:val="000000"/>
              </w:rPr>
              <w:lastRenderedPageBreak/>
              <w:t>учащимися вместе с другими детьми, слишком идеалистические. Вы не оспариваете сам принцип, но считаете, что это трудно осуществить на практике.</w:t>
            </w:r>
            <w:r>
              <w:rPr>
                <w:rFonts w:ascii="Arial" w:hAnsi="Arial"/>
              </w:rPr>
              <w:t xml:space="preserve"> Задайте вопрос или сделайте какое-нибудь заявление в ответ вашему собеседнику, чтобы обосновать ваши аргументы.</w:t>
            </w:r>
          </w:p>
        </w:tc>
      </w:tr>
      <w:tr w:rsidR="00FD7E49" w:rsidRPr="008F12BF" w14:paraId="1B4CB989" w14:textId="77777777" w:rsidTr="00A552C4">
        <w:tc>
          <w:tcPr>
            <w:tcW w:w="11016" w:type="dxa"/>
          </w:tcPr>
          <w:p w14:paraId="0F85CE6C" w14:textId="07BBC8DC" w:rsidR="00FD7E49" w:rsidRPr="008F12BF" w:rsidRDefault="00370B8A" w:rsidP="009C0632">
            <w:pPr>
              <w:tabs>
                <w:tab w:val="left" w:pos="720"/>
              </w:tabs>
              <w:rPr>
                <w:rFonts w:ascii="Arial" w:eastAsia="SimSun" w:hAnsi="Arial" w:cs="Arial"/>
                <w:bCs/>
              </w:rPr>
            </w:pPr>
            <w:r>
              <w:rPr>
                <w:rFonts w:ascii="Arial" w:hAnsi="Arial"/>
                <w:u w:val="single"/>
              </w:rPr>
              <w:lastRenderedPageBreak/>
              <w:t>Задача 2 - группа 2</w:t>
            </w:r>
            <w:r>
              <w:rPr>
                <w:rFonts w:ascii="Arial" w:hAnsi="Arial"/>
              </w:rPr>
              <w:t xml:space="preserve">:  Вы являетесь сотрудником Организации Объединенных Наций и беседуете с учителем специализированного центра для детей-инвалидов. Учитель имеет многолетний опыт работы с детьми-инвалидами, в том числе с маленькими детьми с </w:t>
            </w:r>
            <w:ins w:id="12" w:author="Janina Arsenjeva" w:date="2015-09-29T16:30:00Z">
              <w:r w:rsidR="009C0632">
                <w:rPr>
                  <w:rFonts w:ascii="Arial" w:hAnsi="Arial"/>
                </w:rPr>
                <w:t>комплексными интеллектуальными инвалидностями</w:t>
              </w:r>
            </w:ins>
            <w:bookmarkStart w:id="13" w:name="_GoBack"/>
            <w:bookmarkEnd w:id="13"/>
            <w:del w:id="14" w:author="Janina Arsenjeva" w:date="2015-09-29T16:30:00Z">
              <w:r w:rsidDel="009C0632">
                <w:rPr>
                  <w:rFonts w:ascii="Arial" w:hAnsi="Arial"/>
                </w:rPr>
                <w:delText>острыми формами психических расстройств</w:delText>
              </w:r>
            </w:del>
            <w:r>
              <w:rPr>
                <w:rFonts w:ascii="Arial" w:hAnsi="Arial"/>
              </w:rPr>
              <w:t>. Вы не хотите "поучать учителя", как лучше поступать (да и знаний и опыта у вас нет), но вы просто пытаетесь донести до него мысль о том, что инклюзивное образование предоставляет всем детям-инвалидам прекрасную возможность учиться и играть вместе с другими детьми и сделать шаг на пути к обществу. Рассмотрите различные аргументы, послушайте, что скажет учитель, и подготовьте ответ.</w:t>
            </w:r>
          </w:p>
        </w:tc>
      </w:tr>
    </w:tbl>
    <w:p w14:paraId="69768E5D" w14:textId="77777777" w:rsidR="00FD7E49" w:rsidRPr="008F12BF" w:rsidRDefault="00FD7E49" w:rsidP="005C1A17">
      <w:pPr>
        <w:tabs>
          <w:tab w:val="left" w:pos="720"/>
        </w:tabs>
        <w:rPr>
          <w:rFonts w:ascii="Arial" w:hAnsi="Arial" w:cs="Arial"/>
          <w:u w:val="single"/>
        </w:rPr>
      </w:pPr>
    </w:p>
    <w:p w14:paraId="39447963" w14:textId="77777777" w:rsidR="003B0D8C" w:rsidRPr="00BF3F62" w:rsidRDefault="003B0D8C" w:rsidP="003C4478">
      <w:pPr>
        <w:rPr>
          <w:rFonts w:ascii="Arial" w:hAnsi="Arial" w:cs="Arial"/>
          <w:b/>
          <w:bCs/>
          <w:color w:val="4F81BD"/>
          <w:u w:val="single"/>
        </w:rPr>
      </w:pPr>
    </w:p>
    <w:p w14:paraId="12F19659" w14:textId="77777777" w:rsidR="00FD7E49" w:rsidRPr="00BF3F62" w:rsidRDefault="00FD7E49" w:rsidP="003C4478">
      <w:pPr>
        <w:rPr>
          <w:rFonts w:ascii="Arial" w:hAnsi="Arial" w:cs="Arial"/>
          <w:b/>
          <w:bCs/>
          <w:color w:val="4F81BD"/>
          <w:u w:val="single"/>
        </w:rPr>
      </w:pPr>
      <w:r w:rsidRPr="00BF3F62">
        <w:rPr>
          <w:rFonts w:ascii="Arial" w:hAnsi="Arial"/>
          <w:b/>
          <w:color w:val="4F81BD"/>
          <w:u w:val="single"/>
        </w:rPr>
        <w:t>Рекомендации фасилитатору</w:t>
      </w:r>
    </w:p>
    <w:p w14:paraId="59217D77" w14:textId="77777777" w:rsidR="00FD7E49" w:rsidRPr="008F12BF" w:rsidRDefault="00FD7E49" w:rsidP="003C4478">
      <w:pPr>
        <w:rPr>
          <w:rFonts w:ascii="Arial" w:hAnsi="Arial" w:cs="Arial"/>
          <w:bCs/>
        </w:rPr>
      </w:pPr>
    </w:p>
    <w:p w14:paraId="74D733B7" w14:textId="10431863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Убедитесь, что в составе малых групп соблюден </w:t>
      </w:r>
      <w:r w:rsidR="00296E91">
        <w:rPr>
          <w:rFonts w:ascii="Arial" w:hAnsi="Arial"/>
        </w:rPr>
        <w:t xml:space="preserve">необходимый </w:t>
      </w:r>
      <w:r>
        <w:rPr>
          <w:rFonts w:ascii="Arial" w:hAnsi="Arial"/>
        </w:rPr>
        <w:t xml:space="preserve">баланс </w:t>
      </w:r>
      <w:r w:rsidR="00296E91">
        <w:rPr>
          <w:rFonts w:ascii="Arial" w:hAnsi="Arial"/>
        </w:rPr>
        <w:t xml:space="preserve">с учетом </w:t>
      </w:r>
      <w:r>
        <w:rPr>
          <w:rFonts w:ascii="Arial" w:hAnsi="Arial"/>
        </w:rPr>
        <w:t>опыт</w:t>
      </w:r>
      <w:r w:rsidR="00296E91">
        <w:rPr>
          <w:rFonts w:ascii="Arial" w:hAnsi="Arial"/>
        </w:rPr>
        <w:t>а и теоретической</w:t>
      </w:r>
      <w:r>
        <w:rPr>
          <w:rFonts w:ascii="Arial" w:hAnsi="Arial"/>
        </w:rPr>
        <w:t xml:space="preserve"> </w:t>
      </w:r>
      <w:r w:rsidR="00296E91">
        <w:rPr>
          <w:rFonts w:ascii="Arial" w:hAnsi="Arial"/>
        </w:rPr>
        <w:t>подготовки участников</w:t>
      </w:r>
      <w:r>
        <w:rPr>
          <w:rFonts w:ascii="Arial" w:hAnsi="Arial"/>
        </w:rPr>
        <w:t>.</w:t>
      </w:r>
    </w:p>
    <w:p w14:paraId="7EE7EC7C" w14:textId="2A1CDEEF" w:rsidR="00FD7E49" w:rsidRPr="008F12BF" w:rsidRDefault="00EA2158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>"Представители</w:t>
      </w:r>
      <w:r w:rsidR="00C67A0C">
        <w:rPr>
          <w:rFonts w:ascii="Arial" w:hAnsi="Arial"/>
        </w:rPr>
        <w:t>" не обязаны выполнять все сами. С</w:t>
      </w:r>
      <w:r>
        <w:rPr>
          <w:rFonts w:ascii="Arial" w:hAnsi="Arial"/>
        </w:rPr>
        <w:t>мысл упражнения заключается в том, что во время вопросов и ответов малая группа выступает как "панель", и если потребуется, то "представитель" может попросить группу помочь ему или просто ответить вместо него (основное внимание существу вопроса).</w:t>
      </w:r>
    </w:p>
    <w:p w14:paraId="22685EBD" w14:textId="751BE21A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Следует поощрять </w:t>
      </w:r>
      <w:r w:rsidR="00A037B1">
        <w:rPr>
          <w:rFonts w:ascii="Arial" w:hAnsi="Arial"/>
        </w:rPr>
        <w:t>формулирование вопросов и ответов</w:t>
      </w:r>
      <w:r>
        <w:rPr>
          <w:rFonts w:ascii="Arial" w:hAnsi="Arial"/>
        </w:rPr>
        <w:t xml:space="preserve"> кратко и по существу.</w:t>
      </w:r>
    </w:p>
    <w:p w14:paraId="19073EB9" w14:textId="198F4ED9" w:rsidR="00FD7E49" w:rsidRPr="008F12BF" w:rsidRDefault="00E97815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Распечатать инструкции по задачам и раздать их только членам </w:t>
      </w:r>
      <w:r w:rsidR="00A037B1">
        <w:rPr>
          <w:rFonts w:ascii="Arial" w:hAnsi="Arial"/>
        </w:rPr>
        <w:t xml:space="preserve">одной и </w:t>
      </w:r>
      <w:r>
        <w:rPr>
          <w:rFonts w:ascii="Arial" w:hAnsi="Arial"/>
        </w:rPr>
        <w:t>той же малой группы.</w:t>
      </w:r>
    </w:p>
    <w:p w14:paraId="45FDEC50" w14:textId="77777777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>Поощрять максимально активное участие в работе всех участников.</w:t>
      </w:r>
    </w:p>
    <w:p w14:paraId="395FA03D" w14:textId="7D771478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>Разъяснить участникам, что самое главное в этом задании - его содержательная часть. При обсуждении преимуществ нового подхода к инвалидности со скепт</w:t>
      </w:r>
      <w:r w:rsidR="005D25F0">
        <w:rPr>
          <w:rFonts w:ascii="Arial" w:hAnsi="Arial"/>
        </w:rPr>
        <w:t>ически настроенным собеседником</w:t>
      </w:r>
      <w:r>
        <w:rPr>
          <w:rFonts w:ascii="Arial" w:hAnsi="Arial"/>
        </w:rPr>
        <w:t xml:space="preserve"> лучше оперировать фактическими данными, имеющимся опытом и потенциальными возможностями, а не ссылаться на "нравственный долг" или "правовые обязательства</w:t>
      </w:r>
      <w:r w:rsidR="000D64FA" w:rsidRPr="009C0632">
        <w:rPr>
          <w:rFonts w:ascii="Arial" w:hAnsi="Arial"/>
        </w:rPr>
        <w:t>”</w:t>
      </w:r>
      <w:r>
        <w:rPr>
          <w:rFonts w:ascii="Arial" w:hAnsi="Arial"/>
        </w:rPr>
        <w:t>. Высказывания, подобные таким как "содержать лиц с инвалидностью взаперти в спецучреждениях аморально", или "как сказано в Конвенции ...", могут оказаться не очень эффективными в оспаривании мифов.</w:t>
      </w:r>
    </w:p>
    <w:p w14:paraId="24932292" w14:textId="3AFC98C1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Вопросы и ответы должны быть реалистичными и взятыми </w:t>
      </w:r>
      <w:r w:rsidR="005D25F0">
        <w:rPr>
          <w:rFonts w:ascii="Arial" w:hAnsi="Arial"/>
        </w:rPr>
        <w:t>из практического опыта и знаний. О</w:t>
      </w:r>
      <w:r>
        <w:rPr>
          <w:rFonts w:ascii="Arial" w:hAnsi="Arial"/>
        </w:rPr>
        <w:t xml:space="preserve">дин собеседник будет склонен обосновывать свои аргументы некими "предположениями", в то время как другой будет опираться на свои "знания", но, при этом, ни тому, ни другому не следует "придумывать" </w:t>
      </w:r>
      <w:r w:rsidR="005D25F0">
        <w:rPr>
          <w:rFonts w:ascii="Arial" w:hAnsi="Arial"/>
        </w:rPr>
        <w:t>какие-</w:t>
      </w:r>
      <w:r w:rsidR="000D64FA">
        <w:rPr>
          <w:rFonts w:ascii="Arial" w:hAnsi="Arial"/>
        </w:rPr>
        <w:t>либо</w:t>
      </w:r>
      <w:r w:rsidR="005D25F0">
        <w:rPr>
          <w:rFonts w:ascii="Arial" w:hAnsi="Arial"/>
        </w:rPr>
        <w:t xml:space="preserve"> факты или данные</w:t>
      </w:r>
      <w:r>
        <w:rPr>
          <w:rFonts w:ascii="Arial" w:hAnsi="Arial"/>
        </w:rPr>
        <w:t xml:space="preserve">. </w:t>
      </w:r>
    </w:p>
    <w:p w14:paraId="3BA20FC9" w14:textId="5726A99B" w:rsidR="00FD7E49" w:rsidRPr="008F12BF" w:rsidRDefault="00FD7E49" w:rsidP="003C4478">
      <w:pPr>
        <w:pStyle w:val="ListParagraph"/>
        <w:numPr>
          <w:ilvl w:val="0"/>
          <w:numId w:val="8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Даже если это задание выполняется не для того, чтобы оценить навыки </w:t>
      </w:r>
      <w:r w:rsidR="007C5E10">
        <w:rPr>
          <w:rFonts w:ascii="Arial" w:hAnsi="Arial"/>
        </w:rPr>
        <w:t>публичных выступлений</w:t>
      </w:r>
      <w:r>
        <w:rPr>
          <w:rFonts w:ascii="Arial" w:hAnsi="Arial"/>
        </w:rPr>
        <w:t xml:space="preserve"> и/или коммуникативные умения, тем не менее ожидается, что участники сессий вопросов и ответов будут проявлять максимальное уважение друг к другу и соблюдать основополагающие правила общения, то есть не прерывать задающего вопрос или отвечающего, пока он/она не закончат. Если в процессе выполнения задания вспыхнет спор, то польза от взаимодействия может быть утрачена для обеих сторон.</w:t>
      </w:r>
    </w:p>
    <w:p w14:paraId="53445634" w14:textId="77777777" w:rsidR="00FD7E49" w:rsidRPr="008F12BF" w:rsidRDefault="00FD7E49" w:rsidP="003C4478">
      <w:pPr>
        <w:pStyle w:val="ListParagraph"/>
        <w:ind w:left="360"/>
        <w:rPr>
          <w:rFonts w:ascii="Arial" w:hAnsi="Arial" w:cs="Arial"/>
          <w:bCs/>
        </w:rPr>
      </w:pPr>
    </w:p>
    <w:p w14:paraId="7FABEDF7" w14:textId="77777777" w:rsidR="00FD7E49" w:rsidRPr="008F12BF" w:rsidRDefault="00FD7E49" w:rsidP="005C1A17">
      <w:p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 </w:t>
      </w:r>
    </w:p>
    <w:p w14:paraId="01D51E36" w14:textId="77777777" w:rsidR="00FD7E49" w:rsidRPr="008F12BF" w:rsidRDefault="00FD7E49" w:rsidP="003C4478">
      <w:pPr>
        <w:rPr>
          <w:rFonts w:ascii="Arial" w:hAnsi="Arial" w:cs="Arial"/>
          <w:bCs/>
        </w:rPr>
      </w:pPr>
    </w:p>
    <w:sectPr w:rsidR="00FD7E49" w:rsidRPr="008F12BF" w:rsidSect="009816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A1AF5" w14:textId="77777777" w:rsidR="00BF3F62" w:rsidRDefault="00BF3F62">
      <w:r>
        <w:separator/>
      </w:r>
    </w:p>
  </w:endnote>
  <w:endnote w:type="continuationSeparator" w:id="0">
    <w:p w14:paraId="543A7847" w14:textId="77777777" w:rsidR="00BF3F62" w:rsidRDefault="00BF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3DACA" w14:textId="77777777" w:rsidR="000D64FA" w:rsidRDefault="000D64FA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6D63A7" w14:textId="77777777" w:rsidR="000D64FA" w:rsidRDefault="000D64FA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128BB" w14:textId="77777777" w:rsidR="000D64FA" w:rsidRPr="005526DF" w:rsidRDefault="000D64FA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9C0632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6E146B97" w14:textId="77777777" w:rsidR="000D64FA" w:rsidRPr="003C4478" w:rsidRDefault="000D64FA" w:rsidP="00371366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F030E" w14:textId="77777777" w:rsidR="000D64FA" w:rsidRDefault="000D6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14759" w14:textId="77777777" w:rsidR="00BF3F62" w:rsidRDefault="00BF3F62">
      <w:r>
        <w:separator/>
      </w:r>
    </w:p>
  </w:footnote>
  <w:footnote w:type="continuationSeparator" w:id="0">
    <w:p w14:paraId="1D4CF3E0" w14:textId="77777777" w:rsidR="00BF3F62" w:rsidRDefault="00BF3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BE098" w14:textId="77777777" w:rsidR="000D64FA" w:rsidRDefault="000D64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9458" w14:textId="77777777" w:rsidR="000D64FA" w:rsidRPr="00027BB9" w:rsidRDefault="000D64FA" w:rsidP="00A552C4">
    <w:pPr>
      <w:pStyle w:val="Header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</w:rPr>
    </w:pPr>
    <w:r>
      <w:rPr>
        <w:rFonts w:ascii="Arial" w:hAnsi="Arial"/>
        <w:sz w:val="20"/>
      </w:rPr>
      <w:t>Модуль 1</w:t>
    </w:r>
    <w:r>
      <w:tab/>
    </w:r>
    <w:r>
      <w:rPr>
        <w:rFonts w:ascii="Arial" w:hAnsi="Arial"/>
        <w:sz w:val="20"/>
      </w:rPr>
      <w:t xml:space="preserve">Конвенция о правах инвалидов: учебный курс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84DD6" w14:textId="77777777" w:rsidR="000D64FA" w:rsidRDefault="000D64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2C6C08"/>
    <w:multiLevelType w:val="hybridMultilevel"/>
    <w:tmpl w:val="7C96FE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27BB9"/>
    <w:rsid w:val="00047B3A"/>
    <w:rsid w:val="000657AC"/>
    <w:rsid w:val="00080842"/>
    <w:rsid w:val="00081EE2"/>
    <w:rsid w:val="00086549"/>
    <w:rsid w:val="00094713"/>
    <w:rsid w:val="000A0B75"/>
    <w:rsid w:val="000A2052"/>
    <w:rsid w:val="000A23A0"/>
    <w:rsid w:val="000A346F"/>
    <w:rsid w:val="000A3F4A"/>
    <w:rsid w:val="000A780F"/>
    <w:rsid w:val="000A787D"/>
    <w:rsid w:val="000B1483"/>
    <w:rsid w:val="000C6506"/>
    <w:rsid w:val="000C6CCA"/>
    <w:rsid w:val="000D64F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3FD8"/>
    <w:rsid w:val="0014409C"/>
    <w:rsid w:val="0016135F"/>
    <w:rsid w:val="00167963"/>
    <w:rsid w:val="001751C9"/>
    <w:rsid w:val="0018795A"/>
    <w:rsid w:val="00193191"/>
    <w:rsid w:val="001B413B"/>
    <w:rsid w:val="001B5212"/>
    <w:rsid w:val="001B7CFB"/>
    <w:rsid w:val="001D0D94"/>
    <w:rsid w:val="001D0F8F"/>
    <w:rsid w:val="001D747D"/>
    <w:rsid w:val="001E73C9"/>
    <w:rsid w:val="001F51BA"/>
    <w:rsid w:val="00206DED"/>
    <w:rsid w:val="002106EA"/>
    <w:rsid w:val="002305D5"/>
    <w:rsid w:val="002320AB"/>
    <w:rsid w:val="00235409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59B7"/>
    <w:rsid w:val="00287A03"/>
    <w:rsid w:val="00292C08"/>
    <w:rsid w:val="002931BB"/>
    <w:rsid w:val="00296E91"/>
    <w:rsid w:val="00297FFA"/>
    <w:rsid w:val="002A6377"/>
    <w:rsid w:val="002B0149"/>
    <w:rsid w:val="002B3196"/>
    <w:rsid w:val="002B717D"/>
    <w:rsid w:val="002C2991"/>
    <w:rsid w:val="002C7E30"/>
    <w:rsid w:val="002D093E"/>
    <w:rsid w:val="002D12C3"/>
    <w:rsid w:val="002E165F"/>
    <w:rsid w:val="002F2600"/>
    <w:rsid w:val="002F45DB"/>
    <w:rsid w:val="002F6C94"/>
    <w:rsid w:val="002F79AD"/>
    <w:rsid w:val="00302DAD"/>
    <w:rsid w:val="0031352A"/>
    <w:rsid w:val="0031408A"/>
    <w:rsid w:val="00317326"/>
    <w:rsid w:val="00320BC1"/>
    <w:rsid w:val="003348FB"/>
    <w:rsid w:val="00335BD4"/>
    <w:rsid w:val="0033601D"/>
    <w:rsid w:val="00336311"/>
    <w:rsid w:val="00347CF5"/>
    <w:rsid w:val="00350F3C"/>
    <w:rsid w:val="00351C7F"/>
    <w:rsid w:val="00355338"/>
    <w:rsid w:val="0035600C"/>
    <w:rsid w:val="00356C3D"/>
    <w:rsid w:val="0036253A"/>
    <w:rsid w:val="003640D1"/>
    <w:rsid w:val="00370B8A"/>
    <w:rsid w:val="00371366"/>
    <w:rsid w:val="00373776"/>
    <w:rsid w:val="003919F5"/>
    <w:rsid w:val="00394508"/>
    <w:rsid w:val="003A1DA1"/>
    <w:rsid w:val="003A66DA"/>
    <w:rsid w:val="003B0D8C"/>
    <w:rsid w:val="003B2611"/>
    <w:rsid w:val="003C447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F0F2D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34FA"/>
    <w:rsid w:val="00453143"/>
    <w:rsid w:val="00454031"/>
    <w:rsid w:val="0045411E"/>
    <w:rsid w:val="00467C83"/>
    <w:rsid w:val="004800D6"/>
    <w:rsid w:val="004831FD"/>
    <w:rsid w:val="004871D4"/>
    <w:rsid w:val="00497057"/>
    <w:rsid w:val="00497C8F"/>
    <w:rsid w:val="004A6F2B"/>
    <w:rsid w:val="004C4650"/>
    <w:rsid w:val="004C602F"/>
    <w:rsid w:val="004D1D7F"/>
    <w:rsid w:val="004D489F"/>
    <w:rsid w:val="004E373B"/>
    <w:rsid w:val="004F006D"/>
    <w:rsid w:val="004F542D"/>
    <w:rsid w:val="005007D7"/>
    <w:rsid w:val="00501242"/>
    <w:rsid w:val="00504BD1"/>
    <w:rsid w:val="005148F4"/>
    <w:rsid w:val="005216CB"/>
    <w:rsid w:val="00531E04"/>
    <w:rsid w:val="00534E2B"/>
    <w:rsid w:val="005526DF"/>
    <w:rsid w:val="005529C6"/>
    <w:rsid w:val="00554A04"/>
    <w:rsid w:val="00555CF7"/>
    <w:rsid w:val="0057291B"/>
    <w:rsid w:val="0058045B"/>
    <w:rsid w:val="00580579"/>
    <w:rsid w:val="00584E77"/>
    <w:rsid w:val="005910DB"/>
    <w:rsid w:val="0059198E"/>
    <w:rsid w:val="00592A42"/>
    <w:rsid w:val="00592C90"/>
    <w:rsid w:val="005955B2"/>
    <w:rsid w:val="005966D4"/>
    <w:rsid w:val="005A128C"/>
    <w:rsid w:val="005A36CF"/>
    <w:rsid w:val="005A42AE"/>
    <w:rsid w:val="005A7521"/>
    <w:rsid w:val="005C1A17"/>
    <w:rsid w:val="005C2832"/>
    <w:rsid w:val="005C2D50"/>
    <w:rsid w:val="005C332F"/>
    <w:rsid w:val="005C6BAA"/>
    <w:rsid w:val="005D0B1A"/>
    <w:rsid w:val="005D0F68"/>
    <w:rsid w:val="005D25F0"/>
    <w:rsid w:val="005D4F73"/>
    <w:rsid w:val="005D7FEB"/>
    <w:rsid w:val="005E445B"/>
    <w:rsid w:val="00605A5E"/>
    <w:rsid w:val="006157C6"/>
    <w:rsid w:val="00622CA6"/>
    <w:rsid w:val="00623EA1"/>
    <w:rsid w:val="0062564D"/>
    <w:rsid w:val="006272E8"/>
    <w:rsid w:val="00631E20"/>
    <w:rsid w:val="00642A77"/>
    <w:rsid w:val="00642E23"/>
    <w:rsid w:val="006432C5"/>
    <w:rsid w:val="00645921"/>
    <w:rsid w:val="00646A99"/>
    <w:rsid w:val="00646F24"/>
    <w:rsid w:val="00647373"/>
    <w:rsid w:val="00647806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1D74"/>
    <w:rsid w:val="007039CF"/>
    <w:rsid w:val="00704CCD"/>
    <w:rsid w:val="007059B8"/>
    <w:rsid w:val="00710110"/>
    <w:rsid w:val="007117C5"/>
    <w:rsid w:val="00713354"/>
    <w:rsid w:val="00714E6D"/>
    <w:rsid w:val="007448F1"/>
    <w:rsid w:val="00745A9E"/>
    <w:rsid w:val="0075548F"/>
    <w:rsid w:val="007567B4"/>
    <w:rsid w:val="00771A78"/>
    <w:rsid w:val="007764E1"/>
    <w:rsid w:val="00781A66"/>
    <w:rsid w:val="00783106"/>
    <w:rsid w:val="007B472D"/>
    <w:rsid w:val="007C5E10"/>
    <w:rsid w:val="007D161E"/>
    <w:rsid w:val="007D3D37"/>
    <w:rsid w:val="007E0E18"/>
    <w:rsid w:val="007E6059"/>
    <w:rsid w:val="007F05EE"/>
    <w:rsid w:val="007F1AD9"/>
    <w:rsid w:val="007F4CEF"/>
    <w:rsid w:val="007F7358"/>
    <w:rsid w:val="00803651"/>
    <w:rsid w:val="008039AF"/>
    <w:rsid w:val="00805916"/>
    <w:rsid w:val="00822E0A"/>
    <w:rsid w:val="0082759D"/>
    <w:rsid w:val="00837961"/>
    <w:rsid w:val="00857E78"/>
    <w:rsid w:val="0086691A"/>
    <w:rsid w:val="00876CBF"/>
    <w:rsid w:val="0088150F"/>
    <w:rsid w:val="008844AC"/>
    <w:rsid w:val="008916BB"/>
    <w:rsid w:val="00895B6A"/>
    <w:rsid w:val="008A1403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12BF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476CB"/>
    <w:rsid w:val="00957CF4"/>
    <w:rsid w:val="009635C8"/>
    <w:rsid w:val="009710E2"/>
    <w:rsid w:val="009816E4"/>
    <w:rsid w:val="00981CB0"/>
    <w:rsid w:val="00983E47"/>
    <w:rsid w:val="00991846"/>
    <w:rsid w:val="009B0017"/>
    <w:rsid w:val="009C0632"/>
    <w:rsid w:val="009C3560"/>
    <w:rsid w:val="009C4239"/>
    <w:rsid w:val="009C4E47"/>
    <w:rsid w:val="009D1DBD"/>
    <w:rsid w:val="009E14E0"/>
    <w:rsid w:val="009E4D17"/>
    <w:rsid w:val="00A037B1"/>
    <w:rsid w:val="00A13AF6"/>
    <w:rsid w:val="00A16520"/>
    <w:rsid w:val="00A16FD2"/>
    <w:rsid w:val="00A2229E"/>
    <w:rsid w:val="00A276D0"/>
    <w:rsid w:val="00A35182"/>
    <w:rsid w:val="00A35BE5"/>
    <w:rsid w:val="00A3680A"/>
    <w:rsid w:val="00A44F3B"/>
    <w:rsid w:val="00A51B15"/>
    <w:rsid w:val="00A54448"/>
    <w:rsid w:val="00A552C4"/>
    <w:rsid w:val="00A56CC7"/>
    <w:rsid w:val="00A606EC"/>
    <w:rsid w:val="00A6337A"/>
    <w:rsid w:val="00A67C9A"/>
    <w:rsid w:val="00A70E54"/>
    <w:rsid w:val="00A81F4C"/>
    <w:rsid w:val="00A82FC6"/>
    <w:rsid w:val="00A9365A"/>
    <w:rsid w:val="00AA0EA0"/>
    <w:rsid w:val="00AA3C49"/>
    <w:rsid w:val="00AB7EDF"/>
    <w:rsid w:val="00AC0645"/>
    <w:rsid w:val="00AC109B"/>
    <w:rsid w:val="00AD3D67"/>
    <w:rsid w:val="00AE6618"/>
    <w:rsid w:val="00AF4647"/>
    <w:rsid w:val="00B03B76"/>
    <w:rsid w:val="00B230C9"/>
    <w:rsid w:val="00B2519E"/>
    <w:rsid w:val="00B30096"/>
    <w:rsid w:val="00B30BC8"/>
    <w:rsid w:val="00B3164F"/>
    <w:rsid w:val="00B31B9D"/>
    <w:rsid w:val="00B33173"/>
    <w:rsid w:val="00B335FB"/>
    <w:rsid w:val="00B371A7"/>
    <w:rsid w:val="00B51349"/>
    <w:rsid w:val="00B540C1"/>
    <w:rsid w:val="00B6458A"/>
    <w:rsid w:val="00B659BF"/>
    <w:rsid w:val="00B75AF3"/>
    <w:rsid w:val="00B77C21"/>
    <w:rsid w:val="00B77FDE"/>
    <w:rsid w:val="00B82C11"/>
    <w:rsid w:val="00B871FF"/>
    <w:rsid w:val="00B96A3A"/>
    <w:rsid w:val="00B97CA0"/>
    <w:rsid w:val="00BA0993"/>
    <w:rsid w:val="00BA0D80"/>
    <w:rsid w:val="00BA2624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BF3F62"/>
    <w:rsid w:val="00C00200"/>
    <w:rsid w:val="00C0471F"/>
    <w:rsid w:val="00C076E9"/>
    <w:rsid w:val="00C35173"/>
    <w:rsid w:val="00C3677B"/>
    <w:rsid w:val="00C37A47"/>
    <w:rsid w:val="00C47CB1"/>
    <w:rsid w:val="00C56DA3"/>
    <w:rsid w:val="00C606F3"/>
    <w:rsid w:val="00C64C7C"/>
    <w:rsid w:val="00C65463"/>
    <w:rsid w:val="00C67A0C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54B9"/>
    <w:rsid w:val="00CF1DE1"/>
    <w:rsid w:val="00D007FC"/>
    <w:rsid w:val="00D0557C"/>
    <w:rsid w:val="00D10B30"/>
    <w:rsid w:val="00D16E1F"/>
    <w:rsid w:val="00D3132D"/>
    <w:rsid w:val="00D314E4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9705D"/>
    <w:rsid w:val="00DB22C9"/>
    <w:rsid w:val="00DB2D3D"/>
    <w:rsid w:val="00DC28DF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345DF"/>
    <w:rsid w:val="00E534E4"/>
    <w:rsid w:val="00E55D93"/>
    <w:rsid w:val="00E577A7"/>
    <w:rsid w:val="00E652AC"/>
    <w:rsid w:val="00E675C3"/>
    <w:rsid w:val="00E70764"/>
    <w:rsid w:val="00E928F7"/>
    <w:rsid w:val="00E97815"/>
    <w:rsid w:val="00EA2158"/>
    <w:rsid w:val="00EA7491"/>
    <w:rsid w:val="00EB36D8"/>
    <w:rsid w:val="00EC17B7"/>
    <w:rsid w:val="00ED0502"/>
    <w:rsid w:val="00ED16F3"/>
    <w:rsid w:val="00ED1D63"/>
    <w:rsid w:val="00EE0426"/>
    <w:rsid w:val="00EF24FC"/>
    <w:rsid w:val="00EF3341"/>
    <w:rsid w:val="00F03B06"/>
    <w:rsid w:val="00F04DA9"/>
    <w:rsid w:val="00F20A86"/>
    <w:rsid w:val="00F21CA0"/>
    <w:rsid w:val="00F327BB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07D2"/>
    <w:rsid w:val="00FB1BC5"/>
    <w:rsid w:val="00FC12A9"/>
    <w:rsid w:val="00FD5840"/>
    <w:rsid w:val="00FD63A9"/>
    <w:rsid w:val="00FD7D16"/>
    <w:rsid w:val="00FD7E49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6BCEC"/>
  <w15:docId w15:val="{3A44335A-150F-48CB-AA28-3F73D061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CommentReference">
    <w:name w:val="annotation reference"/>
    <w:uiPriority w:val="99"/>
    <w:semiHidden/>
    <w:unhideWhenUsed/>
    <w:rsid w:val="00A82F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2FC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2FC6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F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FC6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2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0E3523-F880-4E86-8ABD-BDDCCC74BAEF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0A877C-17EE-414A-9934-6A6DEC810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3AF96-18ED-4076-AB40-E9431D9C7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2010-05-12T16:49:00Z</cp:lastPrinted>
  <dcterms:created xsi:type="dcterms:W3CDTF">2015-09-29T14:31:00Z</dcterms:created>
  <dcterms:modified xsi:type="dcterms:W3CDTF">2015-09-29T14:31:00Z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