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23" w:rsidRPr="0084069F" w:rsidRDefault="00521023" w:rsidP="00CA0220">
      <w:pPr>
        <w:shd w:val="clear" w:color="auto" w:fill="FFFFFF"/>
        <w:spacing w:after="0" w:line="240" w:lineRule="auto"/>
        <w:jc w:val="center"/>
        <w:rPr>
          <w:rFonts w:eastAsia="Times New Roman" w:cs="Times New Roman"/>
          <w:b/>
          <w:bCs/>
          <w:sz w:val="24"/>
          <w:szCs w:val="24"/>
          <w:lang w:eastAsia="es-ES"/>
        </w:rPr>
      </w:pPr>
      <w:r w:rsidRPr="0084069F">
        <w:rPr>
          <w:rFonts w:eastAsia="Times New Roman" w:cs="Times New Roman"/>
          <w:b/>
          <w:bCs/>
          <w:sz w:val="24"/>
          <w:szCs w:val="24"/>
          <w:lang w:eastAsia="es-ES"/>
        </w:rPr>
        <w:t>Cuestionario sobre el derecho de las personas con discapacidad a la participación en la adopción de decisiones</w:t>
      </w:r>
    </w:p>
    <w:p w:rsidR="00521023" w:rsidRPr="00521023" w:rsidRDefault="00521023" w:rsidP="00291C79">
      <w:pPr>
        <w:shd w:val="clear" w:color="auto" w:fill="FFFFFF"/>
        <w:spacing w:after="0" w:line="240" w:lineRule="auto"/>
        <w:rPr>
          <w:rFonts w:eastAsia="Times New Roman" w:cs="Times New Roman"/>
          <w:sz w:val="24"/>
          <w:szCs w:val="24"/>
          <w:lang w:eastAsia="es-ES"/>
        </w:rPr>
      </w:pPr>
    </w:p>
    <w:p w:rsidR="00521023" w:rsidRPr="0084069F" w:rsidRDefault="00521023" w:rsidP="00291C79">
      <w:pPr>
        <w:numPr>
          <w:ilvl w:val="0"/>
          <w:numId w:val="1"/>
        </w:numPr>
        <w:shd w:val="clear" w:color="auto" w:fill="FFFFFF"/>
        <w:spacing w:after="0" w:line="240" w:lineRule="auto"/>
        <w:jc w:val="both"/>
        <w:rPr>
          <w:rFonts w:eastAsia="Times New Roman" w:cs="Times New Roman"/>
          <w:sz w:val="24"/>
          <w:szCs w:val="24"/>
          <w:lang w:eastAsia="es-ES"/>
        </w:rPr>
      </w:pPr>
      <w:r w:rsidRPr="00521023">
        <w:rPr>
          <w:rFonts w:eastAsia="Times New Roman" w:cs="Times New Roman"/>
          <w:sz w:val="24"/>
          <w:szCs w:val="24"/>
          <w:lang w:eastAsia="es-ES"/>
        </w:rPr>
        <w:t>Sírvanse proporcionar información sobre el marco legislativo y de políticas de su país en relación con el estatus, establecimiento, financiamiento y funcionamiento de las organizaciones representativas de personas con discapacidad a n</w:t>
      </w:r>
      <w:r w:rsidR="008B12D3">
        <w:rPr>
          <w:rFonts w:eastAsia="Times New Roman" w:cs="Times New Roman"/>
          <w:sz w:val="24"/>
          <w:szCs w:val="24"/>
          <w:lang w:eastAsia="es-ES"/>
        </w:rPr>
        <w:t>ivel nacional, regional y local.</w:t>
      </w:r>
    </w:p>
    <w:p w:rsidR="00E227E6" w:rsidRPr="00E227E6" w:rsidRDefault="00E227E6" w:rsidP="00291C79">
      <w:pPr>
        <w:spacing w:after="0" w:line="240" w:lineRule="auto"/>
        <w:jc w:val="both"/>
        <w:rPr>
          <w:rFonts w:eastAsia="Times New Roman" w:cs="Times New Roman"/>
          <w:b/>
          <w:sz w:val="24"/>
          <w:szCs w:val="24"/>
          <w:lang w:eastAsia="es-ES"/>
        </w:rPr>
      </w:pPr>
    </w:p>
    <w:p w:rsidR="00A51251" w:rsidRDefault="006640CB" w:rsidP="006640CB">
      <w:pPr>
        <w:pStyle w:val="Prrafodelista"/>
        <w:numPr>
          <w:ilvl w:val="0"/>
          <w:numId w:val="4"/>
        </w:numPr>
        <w:shd w:val="clear" w:color="auto" w:fill="FFFFFF"/>
        <w:spacing w:after="0" w:line="240" w:lineRule="auto"/>
        <w:contextualSpacing w:val="0"/>
        <w:jc w:val="both"/>
        <w:rPr>
          <w:sz w:val="24"/>
          <w:szCs w:val="24"/>
        </w:rPr>
      </w:pPr>
      <w:r>
        <w:rPr>
          <w:sz w:val="24"/>
          <w:szCs w:val="24"/>
        </w:rPr>
        <w:t>En Costa Rica, la Ley de Igualdad de Oportunidades para las Personas con Discapacidad (</w:t>
      </w:r>
      <w:r w:rsidR="00A51251">
        <w:rPr>
          <w:rFonts w:eastAsia="Times New Roman" w:cs="Times New Roman"/>
          <w:sz w:val="24"/>
          <w:szCs w:val="24"/>
          <w:lang w:eastAsia="es-ES"/>
        </w:rPr>
        <w:t xml:space="preserve">Ley No. 7600 aprobada en 1996) establece que las organizaciones de personas con discapacidad contarán con recursos para reunir y </w:t>
      </w:r>
      <w:r>
        <w:rPr>
          <w:rFonts w:eastAsia="Times New Roman" w:cs="Times New Roman"/>
          <w:sz w:val="24"/>
          <w:szCs w:val="24"/>
          <w:lang w:eastAsia="es-ES"/>
        </w:rPr>
        <w:t xml:space="preserve">transmitir información </w:t>
      </w:r>
      <w:r w:rsidR="00A51251" w:rsidRPr="0000561E">
        <w:rPr>
          <w:rFonts w:eastAsia="Times New Roman" w:cs="Times New Roman"/>
          <w:sz w:val="24"/>
          <w:szCs w:val="24"/>
          <w:lang w:eastAsia="es-ES"/>
        </w:rPr>
        <w:t>oportuna sobre</w:t>
      </w:r>
      <w:r w:rsidR="00A51251">
        <w:rPr>
          <w:rFonts w:eastAsia="Times New Roman" w:cs="Times New Roman"/>
          <w:sz w:val="24"/>
          <w:szCs w:val="24"/>
          <w:lang w:eastAsia="es-ES"/>
        </w:rPr>
        <w:t xml:space="preserve"> </w:t>
      </w:r>
      <w:r w:rsidR="00A51251" w:rsidRPr="0000561E">
        <w:rPr>
          <w:rFonts w:eastAsia="Times New Roman" w:cs="Times New Roman"/>
          <w:sz w:val="24"/>
          <w:szCs w:val="24"/>
          <w:lang w:eastAsia="es-ES"/>
        </w:rPr>
        <w:t>la discapacidad,</w:t>
      </w:r>
      <w:r w:rsidR="00A51251">
        <w:rPr>
          <w:rFonts w:eastAsia="Times New Roman" w:cs="Times New Roman"/>
          <w:sz w:val="24"/>
          <w:szCs w:val="24"/>
          <w:lang w:eastAsia="es-ES"/>
        </w:rPr>
        <w:t xml:space="preserve"> los cuales serán otorgados por la </w:t>
      </w:r>
      <w:r w:rsidR="00A51251" w:rsidRPr="0000561E">
        <w:rPr>
          <w:rFonts w:eastAsia="Times New Roman" w:cs="Times New Roman"/>
          <w:sz w:val="24"/>
          <w:szCs w:val="24"/>
          <w:lang w:eastAsia="es-ES"/>
        </w:rPr>
        <w:t xml:space="preserve">institución pública rectora en </w:t>
      </w:r>
      <w:r w:rsidR="00A51251">
        <w:rPr>
          <w:rFonts w:eastAsia="Times New Roman" w:cs="Times New Roman"/>
          <w:sz w:val="24"/>
          <w:szCs w:val="24"/>
          <w:lang w:eastAsia="es-ES"/>
        </w:rPr>
        <w:t xml:space="preserve">la </w:t>
      </w:r>
      <w:r w:rsidR="00A51251" w:rsidRPr="0000561E">
        <w:rPr>
          <w:rFonts w:eastAsia="Times New Roman" w:cs="Times New Roman"/>
          <w:sz w:val="24"/>
          <w:szCs w:val="24"/>
          <w:lang w:eastAsia="es-ES"/>
        </w:rPr>
        <w:t>materia o</w:t>
      </w:r>
      <w:r w:rsidR="00A51251">
        <w:rPr>
          <w:rFonts w:eastAsia="Times New Roman" w:cs="Times New Roman"/>
          <w:sz w:val="24"/>
          <w:szCs w:val="24"/>
          <w:lang w:eastAsia="es-ES"/>
        </w:rPr>
        <w:t xml:space="preserve"> </w:t>
      </w:r>
      <w:r w:rsidR="00A51251" w:rsidRPr="0000561E">
        <w:rPr>
          <w:rFonts w:eastAsia="Times New Roman" w:cs="Times New Roman"/>
          <w:sz w:val="24"/>
          <w:szCs w:val="24"/>
          <w:lang w:eastAsia="es-ES"/>
        </w:rPr>
        <w:t xml:space="preserve">por </w:t>
      </w:r>
      <w:r>
        <w:rPr>
          <w:rFonts w:eastAsia="Times New Roman" w:cs="Times New Roman"/>
          <w:sz w:val="24"/>
          <w:szCs w:val="24"/>
          <w:lang w:eastAsia="es-ES"/>
        </w:rPr>
        <w:t xml:space="preserve">otras </w:t>
      </w:r>
      <w:r w:rsidR="00A51251" w:rsidRPr="0000561E">
        <w:rPr>
          <w:rFonts w:eastAsia="Times New Roman" w:cs="Times New Roman"/>
          <w:sz w:val="24"/>
          <w:szCs w:val="24"/>
          <w:lang w:eastAsia="es-ES"/>
        </w:rPr>
        <w:t>fuente</w:t>
      </w:r>
      <w:r>
        <w:rPr>
          <w:rFonts w:eastAsia="Times New Roman" w:cs="Times New Roman"/>
          <w:sz w:val="24"/>
          <w:szCs w:val="24"/>
          <w:lang w:eastAsia="es-ES"/>
        </w:rPr>
        <w:t xml:space="preserve">s de ingresos </w:t>
      </w:r>
      <w:r w:rsidR="00A51251" w:rsidRPr="0000561E">
        <w:rPr>
          <w:rFonts w:eastAsia="Times New Roman" w:cs="Times New Roman"/>
          <w:sz w:val="24"/>
          <w:szCs w:val="24"/>
          <w:lang w:eastAsia="es-ES"/>
        </w:rPr>
        <w:t>públicas o privadas.</w:t>
      </w:r>
      <w:r w:rsidR="00A51251">
        <w:rPr>
          <w:sz w:val="24"/>
          <w:szCs w:val="24"/>
        </w:rPr>
        <w:t xml:space="preserve"> </w:t>
      </w:r>
    </w:p>
    <w:p w:rsidR="00506D2A" w:rsidRPr="00BC66DB" w:rsidRDefault="00BC66DB" w:rsidP="00291C79">
      <w:pPr>
        <w:pStyle w:val="Prrafodelista"/>
        <w:numPr>
          <w:ilvl w:val="0"/>
          <w:numId w:val="4"/>
        </w:numPr>
        <w:spacing w:after="0" w:line="240" w:lineRule="auto"/>
        <w:contextualSpacing w:val="0"/>
        <w:jc w:val="both"/>
        <w:rPr>
          <w:rFonts w:cs="Calibri"/>
          <w:sz w:val="24"/>
          <w:szCs w:val="20"/>
        </w:rPr>
      </w:pPr>
      <w:r>
        <w:rPr>
          <w:rFonts w:eastAsia="Times New Roman" w:cs="Times New Roman"/>
          <w:sz w:val="24"/>
          <w:szCs w:val="24"/>
          <w:lang w:eastAsia="es-ES"/>
        </w:rPr>
        <w:t xml:space="preserve">En el caso de Honduras, la </w:t>
      </w:r>
      <w:r w:rsidR="00506D2A" w:rsidRPr="00BC66DB">
        <w:rPr>
          <w:rFonts w:cs="Calibri"/>
          <w:sz w:val="24"/>
          <w:szCs w:val="20"/>
        </w:rPr>
        <w:t>Dirección General de Desarrollo para</w:t>
      </w:r>
      <w:r>
        <w:rPr>
          <w:rFonts w:cs="Calibri"/>
          <w:sz w:val="24"/>
          <w:szCs w:val="20"/>
        </w:rPr>
        <w:t xml:space="preserve"> las Personas con Discapacidad </w:t>
      </w:r>
      <w:r w:rsidR="0000561E" w:rsidRPr="00240904">
        <w:rPr>
          <w:rFonts w:eastAsia="Times New Roman" w:cs="Times New Roman"/>
          <w:sz w:val="24"/>
          <w:szCs w:val="24"/>
          <w:lang w:eastAsia="es-ES"/>
        </w:rPr>
        <w:t>(DIGEDEPPDI)</w:t>
      </w:r>
      <w:r w:rsidR="0000561E">
        <w:rPr>
          <w:rFonts w:eastAsia="Times New Roman" w:cs="Times New Roman"/>
          <w:sz w:val="24"/>
          <w:szCs w:val="24"/>
          <w:lang w:eastAsia="es-ES"/>
        </w:rPr>
        <w:t xml:space="preserve"> </w:t>
      </w:r>
      <w:r>
        <w:rPr>
          <w:rFonts w:cs="Calibri"/>
          <w:sz w:val="24"/>
          <w:szCs w:val="20"/>
        </w:rPr>
        <w:t xml:space="preserve">debe brindar apoyo económico a las organizaciones de y para las </w:t>
      </w:r>
      <w:r w:rsidR="00506D2A" w:rsidRPr="00BC66DB">
        <w:rPr>
          <w:rFonts w:cs="Calibri"/>
          <w:sz w:val="24"/>
          <w:szCs w:val="20"/>
        </w:rPr>
        <w:t>personas con discapacidad</w:t>
      </w:r>
      <w:r>
        <w:rPr>
          <w:rFonts w:cs="Calibri"/>
          <w:sz w:val="24"/>
          <w:szCs w:val="20"/>
        </w:rPr>
        <w:t xml:space="preserve">, con el objetivo de que puedan financiar sus proyectos. </w:t>
      </w:r>
    </w:p>
    <w:p w:rsidR="007A017A" w:rsidRPr="00DE1F52" w:rsidRDefault="007A017A" w:rsidP="007A017A">
      <w:pPr>
        <w:pStyle w:val="Prrafodelista"/>
        <w:numPr>
          <w:ilvl w:val="0"/>
          <w:numId w:val="4"/>
        </w:numPr>
        <w:shd w:val="clear" w:color="auto" w:fill="FFFFFF"/>
        <w:spacing w:after="0" w:line="240" w:lineRule="auto"/>
        <w:contextualSpacing w:val="0"/>
        <w:jc w:val="both"/>
        <w:rPr>
          <w:rFonts w:cs="Calibri"/>
          <w:sz w:val="24"/>
          <w:szCs w:val="20"/>
        </w:rPr>
      </w:pPr>
      <w:r>
        <w:rPr>
          <w:rFonts w:eastAsia="Times New Roman" w:cs="Times New Roman"/>
          <w:sz w:val="24"/>
          <w:szCs w:val="24"/>
          <w:lang w:eastAsia="es-ES"/>
        </w:rPr>
        <w:t xml:space="preserve">La Ley No. 763 de los Derechos de las Personas con Discapacidad (Nicaragua, 2011) determina que las organizaciones de personas con discapacidad deben constituirse de acuerdo con las figuras establecidas en la legislación. </w:t>
      </w:r>
    </w:p>
    <w:p w:rsidR="007A017A" w:rsidRDefault="007A017A" w:rsidP="007A017A">
      <w:pPr>
        <w:pStyle w:val="Prrafodelista"/>
        <w:numPr>
          <w:ilvl w:val="0"/>
          <w:numId w:val="4"/>
        </w:numPr>
        <w:shd w:val="clear" w:color="auto" w:fill="FFFFFF"/>
        <w:spacing w:after="0" w:line="240" w:lineRule="auto"/>
        <w:contextualSpacing w:val="0"/>
        <w:jc w:val="both"/>
        <w:rPr>
          <w:rFonts w:eastAsia="Times New Roman" w:cs="Times New Roman"/>
          <w:sz w:val="24"/>
          <w:szCs w:val="24"/>
          <w:lang w:eastAsia="es-ES"/>
        </w:rPr>
      </w:pPr>
      <w:r>
        <w:rPr>
          <w:rFonts w:eastAsia="Times New Roman" w:cs="Times New Roman"/>
          <w:sz w:val="24"/>
          <w:szCs w:val="24"/>
          <w:lang w:eastAsia="es-ES"/>
        </w:rPr>
        <w:t xml:space="preserve">Por último, en Panamá la Ley No. 42 Por la cual se establece la equiparación de oportunidades para las personas con discapacidad (1999) define que las organizaciones de personas con discapacidad tienen derecho a participar en la toma de decisiones relativas al tema. </w:t>
      </w:r>
    </w:p>
    <w:p w:rsidR="009758D5" w:rsidRDefault="009758D5" w:rsidP="00291C79">
      <w:pPr>
        <w:pStyle w:val="Prrafodelista"/>
        <w:numPr>
          <w:ilvl w:val="0"/>
          <w:numId w:val="4"/>
        </w:numPr>
        <w:shd w:val="clear" w:color="auto" w:fill="FFFFFF"/>
        <w:spacing w:after="0" w:line="240" w:lineRule="auto"/>
        <w:contextualSpacing w:val="0"/>
        <w:jc w:val="both"/>
        <w:rPr>
          <w:rFonts w:eastAsia="Times New Roman" w:cs="Times New Roman"/>
          <w:sz w:val="24"/>
          <w:szCs w:val="24"/>
          <w:lang w:eastAsia="es-ES"/>
        </w:rPr>
      </w:pPr>
      <w:r>
        <w:rPr>
          <w:rFonts w:eastAsia="Times New Roman" w:cs="Times New Roman"/>
          <w:sz w:val="24"/>
          <w:szCs w:val="24"/>
          <w:lang w:eastAsia="es-ES"/>
        </w:rPr>
        <w:t>Una de las estrategias de l</w:t>
      </w:r>
      <w:r w:rsidR="008E0711" w:rsidRPr="008E0711">
        <w:rPr>
          <w:rFonts w:eastAsia="Times New Roman" w:cs="Times New Roman"/>
          <w:sz w:val="24"/>
          <w:szCs w:val="24"/>
          <w:lang w:eastAsia="es-ES"/>
        </w:rPr>
        <w:t xml:space="preserve">a Política Nacional de Atención </w:t>
      </w:r>
      <w:r w:rsidR="00BC66DB">
        <w:rPr>
          <w:rFonts w:eastAsia="Times New Roman" w:cs="Times New Roman"/>
          <w:sz w:val="24"/>
          <w:szCs w:val="24"/>
          <w:lang w:eastAsia="es-ES"/>
        </w:rPr>
        <w:t xml:space="preserve">Integral </w:t>
      </w:r>
      <w:r w:rsidR="008E0711" w:rsidRPr="008E0711">
        <w:rPr>
          <w:rFonts w:eastAsia="Times New Roman" w:cs="Times New Roman"/>
          <w:sz w:val="24"/>
          <w:szCs w:val="24"/>
          <w:lang w:eastAsia="es-ES"/>
        </w:rPr>
        <w:t>a las Personas con Discapacidad</w:t>
      </w:r>
      <w:r w:rsidR="00BC66DB">
        <w:rPr>
          <w:rFonts w:eastAsia="Times New Roman" w:cs="Times New Roman"/>
          <w:sz w:val="24"/>
          <w:szCs w:val="24"/>
          <w:lang w:eastAsia="es-ES"/>
        </w:rPr>
        <w:t xml:space="preserve"> (</w:t>
      </w:r>
      <w:r>
        <w:rPr>
          <w:rFonts w:eastAsia="Times New Roman" w:cs="Times New Roman"/>
          <w:sz w:val="24"/>
          <w:szCs w:val="24"/>
          <w:lang w:eastAsia="es-ES"/>
        </w:rPr>
        <w:t xml:space="preserve">El Salvador, </w:t>
      </w:r>
      <w:r w:rsidR="00BC66DB">
        <w:rPr>
          <w:rFonts w:eastAsia="Times New Roman" w:cs="Times New Roman"/>
          <w:sz w:val="24"/>
          <w:szCs w:val="24"/>
          <w:lang w:eastAsia="es-ES"/>
        </w:rPr>
        <w:t xml:space="preserve">2014) </w:t>
      </w:r>
      <w:r>
        <w:rPr>
          <w:rFonts w:eastAsia="Times New Roman" w:cs="Times New Roman"/>
          <w:sz w:val="24"/>
          <w:szCs w:val="24"/>
          <w:lang w:eastAsia="es-ES"/>
        </w:rPr>
        <w:t>es</w:t>
      </w:r>
      <w:r w:rsidR="008E0711" w:rsidRPr="008E0711">
        <w:rPr>
          <w:rFonts w:eastAsia="Times New Roman" w:cs="Times New Roman"/>
          <w:sz w:val="24"/>
          <w:szCs w:val="24"/>
          <w:lang w:eastAsia="es-ES"/>
        </w:rPr>
        <w:t xml:space="preserve"> </w:t>
      </w:r>
      <w:r w:rsidR="008E0711">
        <w:rPr>
          <w:rFonts w:eastAsia="Times New Roman" w:cs="Times New Roman"/>
          <w:sz w:val="24"/>
          <w:szCs w:val="24"/>
          <w:lang w:eastAsia="es-ES"/>
        </w:rPr>
        <w:t>a</w:t>
      </w:r>
      <w:r w:rsidR="008E0711" w:rsidRPr="008E0711">
        <w:rPr>
          <w:rFonts w:eastAsia="Times New Roman" w:cs="Times New Roman"/>
          <w:sz w:val="24"/>
          <w:szCs w:val="24"/>
          <w:lang w:eastAsia="es-ES"/>
        </w:rPr>
        <w:t>poyar el fortalecimiento de la organización de las personas con</w:t>
      </w:r>
      <w:r w:rsidR="008E0711">
        <w:rPr>
          <w:rFonts w:eastAsia="Times New Roman" w:cs="Times New Roman"/>
          <w:sz w:val="24"/>
          <w:szCs w:val="24"/>
          <w:lang w:eastAsia="es-ES"/>
        </w:rPr>
        <w:t xml:space="preserve"> </w:t>
      </w:r>
      <w:r w:rsidR="008E0711" w:rsidRPr="008E0711">
        <w:rPr>
          <w:rFonts w:eastAsia="Times New Roman" w:cs="Times New Roman"/>
          <w:sz w:val="24"/>
          <w:szCs w:val="24"/>
          <w:lang w:eastAsia="es-ES"/>
        </w:rPr>
        <w:t>discapacidad y sus familias,</w:t>
      </w:r>
      <w:r>
        <w:rPr>
          <w:rFonts w:eastAsia="Times New Roman" w:cs="Times New Roman"/>
          <w:sz w:val="24"/>
          <w:szCs w:val="24"/>
          <w:lang w:eastAsia="es-ES"/>
        </w:rPr>
        <w:t xml:space="preserve"> con el fin de garantizar su participación en los espacios políticos, económicos, sociales y culturales. </w:t>
      </w:r>
    </w:p>
    <w:p w:rsidR="00615229" w:rsidRPr="008D4FA3" w:rsidRDefault="00615229" w:rsidP="00615229">
      <w:pPr>
        <w:shd w:val="clear" w:color="auto" w:fill="FFFFFF"/>
        <w:spacing w:before="100" w:beforeAutospacing="1" w:after="100" w:afterAutospacing="1"/>
        <w:jc w:val="both"/>
        <w:rPr>
          <w:color w:val="000000"/>
          <w:lang w:val="es-CR"/>
        </w:rPr>
      </w:pPr>
      <w:r>
        <w:rPr>
          <w:color w:val="000000"/>
          <w:lang w:val="es-CR"/>
        </w:rPr>
        <w:t>Un aporte importante por parte de UNESCO es el trabajo en el sector Educación, el cual ha sido a través de recomendaciones generales y</w:t>
      </w:r>
      <w:r w:rsidRPr="008D4FA3">
        <w:rPr>
          <w:color w:val="000000"/>
          <w:lang w:val="es-CR"/>
        </w:rPr>
        <w:t xml:space="preserve"> por medio de estudios e iniciativas como Educación Para Todos, Educación Inclusiva y Derecho a la Educación. </w:t>
      </w:r>
      <w:r>
        <w:rPr>
          <w:color w:val="000000"/>
          <w:lang w:val="es-CR"/>
        </w:rPr>
        <w:t>Así, U</w:t>
      </w:r>
      <w:r w:rsidRPr="008D4FA3">
        <w:rPr>
          <w:color w:val="000000"/>
          <w:lang w:val="es-CR"/>
        </w:rPr>
        <w:t>NESCO tiene los siguientes elementos normativos sobre el tema:</w:t>
      </w:r>
    </w:p>
    <w:p w:rsidR="00615229" w:rsidRDefault="00615229" w:rsidP="00615229">
      <w:pPr>
        <w:shd w:val="clear" w:color="auto" w:fill="FFFFFF"/>
        <w:spacing w:before="100" w:beforeAutospacing="1" w:after="100" w:afterAutospacing="1"/>
        <w:rPr>
          <w:color w:val="000000"/>
          <w:lang w:val="es-CR"/>
        </w:rPr>
      </w:pPr>
      <w:r w:rsidRPr="00615229">
        <w:rPr>
          <w:b/>
          <w:color w:val="000000"/>
          <w:lang w:val="es-CR"/>
        </w:rPr>
        <w:t>Derecho a la Educación y Educación en Derechos Humanos:</w:t>
      </w:r>
      <w:r w:rsidRPr="00615229">
        <w:rPr>
          <w:color w:val="000000"/>
          <w:lang w:val="es-CR"/>
        </w:rPr>
        <w:t xml:space="preserve"> </w:t>
      </w:r>
    </w:p>
    <w:p w:rsidR="00615229" w:rsidRPr="00615229" w:rsidRDefault="00615229" w:rsidP="00615229">
      <w:pPr>
        <w:pStyle w:val="Prrafodelista"/>
        <w:numPr>
          <w:ilvl w:val="0"/>
          <w:numId w:val="25"/>
        </w:numPr>
        <w:shd w:val="clear" w:color="auto" w:fill="FFFFFF"/>
        <w:spacing w:before="100" w:beforeAutospacing="1" w:after="100" w:afterAutospacing="1"/>
        <w:rPr>
          <w:color w:val="000000"/>
          <w:lang w:val="es-CR"/>
        </w:rPr>
      </w:pPr>
      <w:hyperlink r:id="rId9" w:history="1">
        <w:r w:rsidRPr="00615229">
          <w:rPr>
            <w:rStyle w:val="Hipervnculo"/>
            <w:lang w:val="es-CR"/>
          </w:rPr>
          <w:t>http://www.unesco.org/new/es/education/themes/leading-the-international-agenda/right-to-education/</w:t>
        </w:r>
      </w:hyperlink>
    </w:p>
    <w:p w:rsidR="00615229" w:rsidRPr="00615229" w:rsidRDefault="00615229" w:rsidP="00615229">
      <w:pPr>
        <w:pStyle w:val="Prrafodelista"/>
        <w:numPr>
          <w:ilvl w:val="0"/>
          <w:numId w:val="25"/>
        </w:numPr>
        <w:shd w:val="clear" w:color="auto" w:fill="FFFFFF"/>
        <w:spacing w:before="100" w:beforeAutospacing="1" w:after="100" w:afterAutospacing="1"/>
        <w:rPr>
          <w:color w:val="000000"/>
          <w:lang w:val="es-CR"/>
        </w:rPr>
      </w:pPr>
      <w:hyperlink r:id="rId10" w:history="1">
        <w:r w:rsidRPr="00615229">
          <w:rPr>
            <w:rStyle w:val="Hipervnculo"/>
            <w:lang w:val="es-CR"/>
          </w:rPr>
          <w:t>http://www.unesco.org/new/es/education/themes/leading-the-international-agenda/human-rights-education/</w:t>
        </w:r>
      </w:hyperlink>
    </w:p>
    <w:p w:rsidR="00615229" w:rsidRPr="00615229" w:rsidRDefault="00615229" w:rsidP="00615229">
      <w:pPr>
        <w:pStyle w:val="Prrafodelista"/>
        <w:numPr>
          <w:ilvl w:val="0"/>
          <w:numId w:val="25"/>
        </w:numPr>
        <w:shd w:val="clear" w:color="auto" w:fill="FFFFFF"/>
        <w:spacing w:before="100" w:beforeAutospacing="1" w:after="100" w:afterAutospacing="1"/>
        <w:rPr>
          <w:color w:val="000000"/>
          <w:lang w:val="es-CR"/>
        </w:rPr>
      </w:pPr>
      <w:hyperlink r:id="rId11" w:history="1">
        <w:r w:rsidRPr="00615229">
          <w:rPr>
            <w:rStyle w:val="Hipervnculo"/>
            <w:lang w:val="es-CR"/>
          </w:rPr>
          <w:t>http://www.unesco.org/new/en/right2education</w:t>
        </w:r>
      </w:hyperlink>
      <w:r w:rsidRPr="00615229">
        <w:rPr>
          <w:color w:val="000000"/>
          <w:lang w:val="es-CR"/>
        </w:rPr>
        <w:t xml:space="preserve"> </w:t>
      </w:r>
    </w:p>
    <w:p w:rsidR="00615229" w:rsidRPr="008D4FA3" w:rsidRDefault="00615229" w:rsidP="00615229">
      <w:pPr>
        <w:shd w:val="clear" w:color="auto" w:fill="FFFFFF"/>
        <w:rPr>
          <w:b/>
          <w:color w:val="000000"/>
          <w:lang w:val="es-CR"/>
        </w:rPr>
      </w:pPr>
      <w:r w:rsidRPr="008D4FA3">
        <w:rPr>
          <w:b/>
          <w:color w:val="000000"/>
          <w:lang w:val="es-CR"/>
        </w:rPr>
        <w:lastRenderedPageBreak/>
        <w:t>Enseñando Respeto para Todos</w:t>
      </w:r>
    </w:p>
    <w:p w:rsidR="00615229" w:rsidRPr="00615229" w:rsidRDefault="00615229" w:rsidP="00615229">
      <w:pPr>
        <w:pStyle w:val="Prrafodelista"/>
        <w:numPr>
          <w:ilvl w:val="0"/>
          <w:numId w:val="26"/>
        </w:numPr>
        <w:shd w:val="clear" w:color="auto" w:fill="FFFFFF"/>
        <w:rPr>
          <w:color w:val="000000"/>
          <w:lang w:val="es-CR"/>
        </w:rPr>
      </w:pPr>
      <w:hyperlink r:id="rId12" w:history="1">
        <w:r w:rsidRPr="00615229">
          <w:rPr>
            <w:rStyle w:val="Hipervnculo"/>
            <w:lang w:val="es-CR"/>
          </w:rPr>
          <w:t>http://www.unesco.org/new/en/education/themes/leading-the-international-agenda/human-rights-education/resources/projects/teaching-respect-for-all /</w:t>
        </w:r>
      </w:hyperlink>
      <w:r w:rsidRPr="00615229">
        <w:rPr>
          <w:color w:val="000000"/>
          <w:lang w:val="es-CR"/>
        </w:rPr>
        <w:t xml:space="preserve"> </w:t>
      </w:r>
    </w:p>
    <w:p w:rsidR="00615229" w:rsidRPr="00615229" w:rsidRDefault="00615229" w:rsidP="00615229">
      <w:pPr>
        <w:pStyle w:val="Prrafodelista"/>
        <w:numPr>
          <w:ilvl w:val="0"/>
          <w:numId w:val="26"/>
        </w:numPr>
        <w:shd w:val="clear" w:color="auto" w:fill="FFFFFF"/>
        <w:spacing w:before="100" w:beforeAutospacing="1" w:after="100" w:afterAutospacing="1"/>
        <w:rPr>
          <w:color w:val="000000"/>
          <w:lang w:val="es-CR"/>
        </w:rPr>
      </w:pPr>
      <w:hyperlink r:id="rId13" w:anchor=".VeYVTiWqqko" w:history="1">
        <w:r w:rsidRPr="00615229">
          <w:rPr>
            <w:rStyle w:val="Hipervnculo"/>
            <w:lang w:val="es-CR"/>
          </w:rPr>
          <w:t>http://www.unesco.org/new/es/media-services/single-view/news/youth_and_experts_interact_at_launch_of_unesco_usa_brazil_project_teaching_respect_for_all/#.VeYVTiWqqko</w:t>
        </w:r>
      </w:hyperlink>
    </w:p>
    <w:p w:rsidR="00615229" w:rsidRDefault="00615229" w:rsidP="00615229">
      <w:pPr>
        <w:shd w:val="clear" w:color="auto" w:fill="FFFFFF"/>
        <w:spacing w:before="100" w:beforeAutospacing="1" w:after="100" w:afterAutospacing="1"/>
        <w:rPr>
          <w:color w:val="000000"/>
          <w:lang w:val="es-CR"/>
        </w:rPr>
      </w:pPr>
      <w:r w:rsidRPr="00615229">
        <w:rPr>
          <w:b/>
          <w:color w:val="000000"/>
          <w:lang w:val="es-CR"/>
        </w:rPr>
        <w:t>Educación Inclusiva (personas con discapacidad):</w:t>
      </w:r>
      <w:r w:rsidRPr="00615229">
        <w:rPr>
          <w:color w:val="000000"/>
          <w:lang w:val="es-CR"/>
        </w:rPr>
        <w:t xml:space="preserve"> </w:t>
      </w:r>
    </w:p>
    <w:p w:rsidR="00615229" w:rsidRPr="00615229" w:rsidRDefault="00615229" w:rsidP="00615229">
      <w:pPr>
        <w:pStyle w:val="Prrafodelista"/>
        <w:numPr>
          <w:ilvl w:val="0"/>
          <w:numId w:val="27"/>
        </w:numPr>
        <w:shd w:val="clear" w:color="auto" w:fill="FFFFFF"/>
        <w:spacing w:before="100" w:beforeAutospacing="1" w:after="100" w:afterAutospacing="1"/>
        <w:rPr>
          <w:color w:val="000000"/>
          <w:lang w:val="es-CR"/>
        </w:rPr>
      </w:pPr>
      <w:hyperlink r:id="rId14" w:history="1">
        <w:r w:rsidRPr="00615229">
          <w:rPr>
            <w:rStyle w:val="Hipervnculo"/>
            <w:lang w:val="es-CR"/>
          </w:rPr>
          <w:t>http://www.unesco.org/new/es/education/themes/strengthening-education-systems/inclusive-education/people-with-disabilities/</w:t>
        </w:r>
      </w:hyperlink>
    </w:p>
    <w:p w:rsidR="00615229" w:rsidRPr="008D4FA3" w:rsidRDefault="00615229" w:rsidP="00615229">
      <w:pPr>
        <w:shd w:val="clear" w:color="auto" w:fill="FFFFFF"/>
        <w:spacing w:before="100" w:beforeAutospacing="1" w:after="100" w:afterAutospacing="1"/>
        <w:jc w:val="both"/>
        <w:rPr>
          <w:color w:val="000000"/>
          <w:lang w:val="es-CR"/>
        </w:rPr>
      </w:pPr>
      <w:r w:rsidRPr="008D4FA3">
        <w:rPr>
          <w:b/>
          <w:bCs/>
          <w:color w:val="000000"/>
          <w:shd w:val="clear" w:color="auto" w:fill="FFFFFF"/>
        </w:rPr>
        <w:t>Recomendación relativa a la lucha contra las discriminaciones en la esfera de la enseñanza (Paris 1960)</w:t>
      </w:r>
    </w:p>
    <w:p w:rsidR="00615229" w:rsidRPr="00615229" w:rsidRDefault="00615229" w:rsidP="00615229">
      <w:pPr>
        <w:shd w:val="clear" w:color="auto" w:fill="FFFFFF"/>
        <w:spacing w:after="0" w:line="240" w:lineRule="auto"/>
        <w:jc w:val="both"/>
        <w:rPr>
          <w:rFonts w:eastAsia="Times New Roman" w:cs="Times New Roman"/>
          <w:sz w:val="24"/>
          <w:szCs w:val="24"/>
          <w:lang w:val="es-CR" w:eastAsia="es-ES"/>
        </w:rPr>
      </w:pPr>
    </w:p>
    <w:p w:rsidR="00521023" w:rsidRPr="0084069F" w:rsidRDefault="00521023" w:rsidP="00291C79">
      <w:pPr>
        <w:numPr>
          <w:ilvl w:val="0"/>
          <w:numId w:val="1"/>
        </w:numPr>
        <w:shd w:val="clear" w:color="auto" w:fill="FFFFFF"/>
        <w:spacing w:after="0" w:line="240" w:lineRule="auto"/>
        <w:jc w:val="both"/>
        <w:rPr>
          <w:rFonts w:eastAsia="Times New Roman" w:cs="Times New Roman"/>
          <w:sz w:val="24"/>
          <w:szCs w:val="24"/>
          <w:lang w:eastAsia="es-ES"/>
        </w:rPr>
      </w:pPr>
      <w:r w:rsidRPr="00521023">
        <w:rPr>
          <w:rFonts w:eastAsia="Times New Roman" w:cs="Times New Roman"/>
          <w:sz w:val="24"/>
          <w:szCs w:val="24"/>
          <w:lang w:eastAsia="es-ES"/>
        </w:rPr>
        <w:t xml:space="preserve">Sírvanse proporcionar información sobre la legislación y las políticas existentes destinadas a garantizar que las personas con discapacidad y las organizaciones que las representan, incluidos los niños y las niñas con discapacidad, sean consultadas y colaboren en los procesos de adopción de decisiones que directa </w:t>
      </w:r>
      <w:r w:rsidR="008B12D3">
        <w:rPr>
          <w:rFonts w:eastAsia="Times New Roman" w:cs="Times New Roman"/>
          <w:sz w:val="24"/>
          <w:szCs w:val="24"/>
          <w:lang w:eastAsia="es-ES"/>
        </w:rPr>
        <w:t>o indirectamente les conciernen.</w:t>
      </w:r>
    </w:p>
    <w:p w:rsidR="00521023" w:rsidRDefault="00521023" w:rsidP="00291C79">
      <w:pPr>
        <w:spacing w:after="0" w:line="240" w:lineRule="auto"/>
        <w:rPr>
          <w:rFonts w:eastAsia="Times New Roman" w:cs="Times New Roman"/>
          <w:sz w:val="24"/>
          <w:szCs w:val="24"/>
          <w:lang w:eastAsia="es-ES"/>
        </w:rPr>
      </w:pPr>
    </w:p>
    <w:p w:rsidR="00A51251" w:rsidRPr="00575C24" w:rsidRDefault="00D116A9" w:rsidP="00A51251">
      <w:pPr>
        <w:pStyle w:val="Prrafodelista"/>
        <w:numPr>
          <w:ilvl w:val="0"/>
          <w:numId w:val="6"/>
        </w:numPr>
        <w:spacing w:after="0" w:line="240" w:lineRule="auto"/>
        <w:contextualSpacing w:val="0"/>
        <w:jc w:val="both"/>
        <w:rPr>
          <w:rFonts w:cs="Calibri"/>
          <w:sz w:val="24"/>
          <w:szCs w:val="20"/>
        </w:rPr>
      </w:pPr>
      <w:r>
        <w:rPr>
          <w:rFonts w:eastAsia="Times New Roman" w:cs="Times New Roman"/>
          <w:sz w:val="24"/>
          <w:szCs w:val="24"/>
          <w:lang w:eastAsia="es-ES"/>
        </w:rPr>
        <w:t xml:space="preserve">En el caso de Costa Rica, la Ley 7600 señala que las organizaciones de personas con discapacidad </w:t>
      </w:r>
      <w:r w:rsidR="00666108">
        <w:rPr>
          <w:rFonts w:eastAsia="Times New Roman" w:cs="Times New Roman"/>
          <w:sz w:val="24"/>
          <w:szCs w:val="24"/>
          <w:lang w:eastAsia="es-ES"/>
        </w:rPr>
        <w:t xml:space="preserve">legalmente constituidas tienen derecho a </w:t>
      </w:r>
      <w:r w:rsidR="00666108" w:rsidRPr="00666108">
        <w:rPr>
          <w:rFonts w:eastAsia="Times New Roman" w:cs="Times New Roman"/>
          <w:sz w:val="24"/>
          <w:szCs w:val="24"/>
          <w:lang w:eastAsia="es-ES"/>
        </w:rPr>
        <w:t>ser consultadas por parte</w:t>
      </w:r>
      <w:r w:rsidR="00575C24">
        <w:rPr>
          <w:rFonts w:eastAsia="Times New Roman" w:cs="Times New Roman"/>
          <w:sz w:val="24"/>
          <w:szCs w:val="24"/>
          <w:lang w:eastAsia="es-ES"/>
        </w:rPr>
        <w:t xml:space="preserve"> de las instituciones </w:t>
      </w:r>
      <w:r w:rsidR="00666108" w:rsidRPr="00666108">
        <w:rPr>
          <w:rFonts w:eastAsia="Times New Roman" w:cs="Times New Roman"/>
          <w:sz w:val="24"/>
          <w:szCs w:val="24"/>
          <w:lang w:eastAsia="es-ES"/>
        </w:rPr>
        <w:t>encargadas de planificar, ejecutar y evaluar servicios y acciones relacionadas con la discapacidad.</w:t>
      </w:r>
      <w:r w:rsidR="00666108">
        <w:rPr>
          <w:rFonts w:eastAsia="Times New Roman" w:cs="Times New Roman"/>
          <w:sz w:val="24"/>
          <w:szCs w:val="24"/>
          <w:lang w:eastAsia="es-ES"/>
        </w:rPr>
        <w:t xml:space="preserve"> </w:t>
      </w:r>
      <w:r>
        <w:rPr>
          <w:rFonts w:eastAsia="Times New Roman" w:cs="Times New Roman"/>
          <w:sz w:val="24"/>
          <w:szCs w:val="24"/>
          <w:lang w:eastAsia="es-ES"/>
        </w:rPr>
        <w:t xml:space="preserve">Además deben contar con una representación permanente en el órgano directivo del </w:t>
      </w:r>
      <w:r w:rsidR="008E0711" w:rsidRPr="00D116A9">
        <w:rPr>
          <w:rFonts w:cs="Calibri"/>
          <w:sz w:val="24"/>
          <w:szCs w:val="20"/>
        </w:rPr>
        <w:t xml:space="preserve">Consejo Nacional de </w:t>
      </w:r>
      <w:r w:rsidR="00886AA1">
        <w:rPr>
          <w:rFonts w:cs="Calibri"/>
          <w:sz w:val="24"/>
          <w:szCs w:val="20"/>
        </w:rPr>
        <w:t>Personas con Discapacidad (</w:t>
      </w:r>
      <w:r w:rsidR="008E0711" w:rsidRPr="00D116A9">
        <w:rPr>
          <w:rFonts w:cs="Calibri"/>
          <w:sz w:val="24"/>
          <w:szCs w:val="20"/>
        </w:rPr>
        <w:t>CONAPDIS</w:t>
      </w:r>
      <w:r w:rsidR="00886AA1">
        <w:rPr>
          <w:rFonts w:cs="Calibri"/>
          <w:sz w:val="24"/>
          <w:szCs w:val="20"/>
        </w:rPr>
        <w:t>)</w:t>
      </w:r>
      <w:r w:rsidR="00666108">
        <w:rPr>
          <w:rFonts w:cs="Calibri"/>
          <w:sz w:val="24"/>
          <w:szCs w:val="20"/>
        </w:rPr>
        <w:t>.</w:t>
      </w:r>
    </w:p>
    <w:p w:rsidR="00DE1F52" w:rsidRPr="00DE1F52" w:rsidRDefault="00DE1F52" w:rsidP="00DE1F52">
      <w:pPr>
        <w:spacing w:after="0" w:line="240" w:lineRule="auto"/>
        <w:jc w:val="both"/>
        <w:rPr>
          <w:rFonts w:cs="Calibri"/>
          <w:sz w:val="24"/>
          <w:szCs w:val="20"/>
        </w:rPr>
      </w:pPr>
    </w:p>
    <w:p w:rsidR="00886AA1" w:rsidRPr="00886AA1" w:rsidRDefault="00154A8E" w:rsidP="00291C79">
      <w:pPr>
        <w:pStyle w:val="Prrafodelista"/>
        <w:numPr>
          <w:ilvl w:val="0"/>
          <w:numId w:val="6"/>
        </w:numPr>
        <w:spacing w:after="0" w:line="240" w:lineRule="auto"/>
        <w:contextualSpacing w:val="0"/>
        <w:jc w:val="both"/>
        <w:rPr>
          <w:rFonts w:cs="Calibri"/>
          <w:sz w:val="24"/>
          <w:szCs w:val="20"/>
        </w:rPr>
      </w:pPr>
      <w:r>
        <w:rPr>
          <w:rFonts w:eastAsia="Times New Roman" w:cs="Times New Roman"/>
          <w:sz w:val="24"/>
          <w:szCs w:val="24"/>
          <w:lang w:eastAsia="es-ES"/>
        </w:rPr>
        <w:t xml:space="preserve">Por su parte, </w:t>
      </w:r>
      <w:r w:rsidR="00DE1F52">
        <w:rPr>
          <w:rFonts w:eastAsia="Times New Roman" w:cs="Times New Roman"/>
          <w:sz w:val="24"/>
          <w:szCs w:val="24"/>
          <w:lang w:eastAsia="es-ES"/>
        </w:rPr>
        <w:t xml:space="preserve">la Ley </w:t>
      </w:r>
      <w:r w:rsidR="00886AA1">
        <w:rPr>
          <w:rFonts w:eastAsia="Times New Roman" w:cs="Times New Roman"/>
          <w:sz w:val="24"/>
          <w:szCs w:val="24"/>
          <w:lang w:eastAsia="es-ES"/>
        </w:rPr>
        <w:t xml:space="preserve">42 </w:t>
      </w:r>
      <w:r w:rsidR="00DE1F52">
        <w:rPr>
          <w:rFonts w:eastAsia="Times New Roman" w:cs="Times New Roman"/>
          <w:sz w:val="24"/>
          <w:szCs w:val="24"/>
          <w:lang w:eastAsia="es-ES"/>
        </w:rPr>
        <w:t xml:space="preserve">de Panamá </w:t>
      </w:r>
      <w:r w:rsidR="00886AA1">
        <w:rPr>
          <w:rFonts w:eastAsia="Times New Roman" w:cs="Times New Roman"/>
          <w:sz w:val="24"/>
          <w:szCs w:val="24"/>
          <w:lang w:eastAsia="es-ES"/>
        </w:rPr>
        <w:t xml:space="preserve">señala que las organizaciones de personas con discapacidad tienen derecho a estar representadas permanentemente en las entidades que desarrollan programas relacionados con el tema. </w:t>
      </w:r>
    </w:p>
    <w:p w:rsidR="007A017A" w:rsidRDefault="00DE1F52" w:rsidP="00606313">
      <w:pPr>
        <w:pStyle w:val="Prrafodelista"/>
        <w:numPr>
          <w:ilvl w:val="0"/>
          <w:numId w:val="6"/>
        </w:numPr>
        <w:shd w:val="clear" w:color="auto" w:fill="FFFFFF"/>
        <w:spacing w:after="0" w:line="240" w:lineRule="auto"/>
        <w:contextualSpacing w:val="0"/>
        <w:jc w:val="both"/>
        <w:rPr>
          <w:rFonts w:eastAsia="Times New Roman" w:cs="Times New Roman"/>
          <w:sz w:val="24"/>
          <w:szCs w:val="24"/>
          <w:lang w:eastAsia="es-ES"/>
        </w:rPr>
      </w:pPr>
      <w:r w:rsidRPr="00277EB0">
        <w:rPr>
          <w:rFonts w:eastAsia="Times New Roman" w:cs="Times New Roman"/>
          <w:sz w:val="24"/>
          <w:szCs w:val="24"/>
          <w:lang w:eastAsia="es-ES"/>
        </w:rPr>
        <w:t>En Nicaragua, la Ley 763 determina que el Consejo Nacional de Promoción y Aplicación de los Derechos de las Personas con Discapacidad debe promover y facilitar la participación activa de las organizaciones de personas con discapacidad en la formulación, ejecución, monitoreo y evaluación de las políticas y programas –tanto nacionales como locales- que estén enfocados en garantizar la inclusión de esta población.</w:t>
      </w:r>
    </w:p>
    <w:p w:rsidR="007A017A" w:rsidRDefault="007A017A" w:rsidP="007A017A">
      <w:pPr>
        <w:pStyle w:val="Prrafodelista"/>
        <w:numPr>
          <w:ilvl w:val="0"/>
          <w:numId w:val="6"/>
        </w:numPr>
        <w:shd w:val="clear" w:color="auto" w:fill="FFFFFF"/>
        <w:spacing w:after="0" w:line="240" w:lineRule="auto"/>
        <w:contextualSpacing w:val="0"/>
        <w:jc w:val="both"/>
        <w:rPr>
          <w:rFonts w:eastAsia="Times New Roman" w:cs="Times New Roman"/>
          <w:sz w:val="24"/>
          <w:szCs w:val="24"/>
          <w:lang w:eastAsia="es-ES"/>
        </w:rPr>
      </w:pPr>
      <w:r>
        <w:rPr>
          <w:rFonts w:eastAsia="Times New Roman" w:cs="Times New Roman"/>
          <w:sz w:val="24"/>
          <w:szCs w:val="24"/>
          <w:lang w:eastAsia="es-ES"/>
        </w:rPr>
        <w:t xml:space="preserve">En </w:t>
      </w:r>
      <w:r w:rsidR="003D2459">
        <w:rPr>
          <w:rFonts w:eastAsia="Times New Roman" w:cs="Times New Roman"/>
          <w:sz w:val="24"/>
          <w:szCs w:val="24"/>
          <w:lang w:eastAsia="es-ES"/>
        </w:rPr>
        <w:t xml:space="preserve">El Salvador </w:t>
      </w:r>
      <w:r>
        <w:rPr>
          <w:rFonts w:eastAsia="Times New Roman" w:cs="Times New Roman"/>
          <w:sz w:val="24"/>
          <w:szCs w:val="24"/>
          <w:lang w:eastAsia="es-ES"/>
        </w:rPr>
        <w:t xml:space="preserve">la Ley de Equiparación de Oportunidades para las Personas con Discapacidad (2000) establece que el </w:t>
      </w:r>
      <w:r w:rsidRPr="007A017A">
        <w:rPr>
          <w:rFonts w:eastAsia="Times New Roman" w:cs="Times New Roman"/>
          <w:sz w:val="24"/>
          <w:szCs w:val="24"/>
          <w:lang w:eastAsia="es-ES"/>
        </w:rPr>
        <w:t>Consejo Nacional de Atención Integral para las Personas con Discapacidad (CONAIPD) será el encargado de elaborar</w:t>
      </w:r>
      <w:r>
        <w:rPr>
          <w:rFonts w:eastAsia="Times New Roman" w:cs="Times New Roman"/>
          <w:sz w:val="24"/>
          <w:szCs w:val="24"/>
          <w:lang w:eastAsia="es-ES"/>
        </w:rPr>
        <w:t xml:space="preserve"> </w:t>
      </w:r>
      <w:r w:rsidRPr="007A017A">
        <w:rPr>
          <w:rFonts w:eastAsia="Times New Roman" w:cs="Times New Roman"/>
          <w:sz w:val="24"/>
          <w:szCs w:val="24"/>
          <w:lang w:eastAsia="es-ES"/>
        </w:rPr>
        <w:t xml:space="preserve">la </w:t>
      </w:r>
      <w:r w:rsidRPr="008E0711">
        <w:rPr>
          <w:rFonts w:eastAsia="Times New Roman" w:cs="Times New Roman"/>
          <w:sz w:val="24"/>
          <w:szCs w:val="24"/>
          <w:lang w:eastAsia="es-ES"/>
        </w:rPr>
        <w:t xml:space="preserve">Política Nacional de Atención </w:t>
      </w:r>
      <w:r>
        <w:rPr>
          <w:rFonts w:eastAsia="Times New Roman" w:cs="Times New Roman"/>
          <w:sz w:val="24"/>
          <w:szCs w:val="24"/>
          <w:lang w:eastAsia="es-ES"/>
        </w:rPr>
        <w:t xml:space="preserve">Integral </w:t>
      </w:r>
      <w:r w:rsidRPr="008E0711">
        <w:rPr>
          <w:rFonts w:eastAsia="Times New Roman" w:cs="Times New Roman"/>
          <w:sz w:val="24"/>
          <w:szCs w:val="24"/>
          <w:lang w:eastAsia="es-ES"/>
        </w:rPr>
        <w:t>a las Personas con Discapacidad</w:t>
      </w:r>
      <w:r w:rsidR="003D2459">
        <w:rPr>
          <w:rFonts w:eastAsia="Times New Roman" w:cs="Times New Roman"/>
          <w:sz w:val="24"/>
          <w:szCs w:val="24"/>
          <w:lang w:eastAsia="es-ES"/>
        </w:rPr>
        <w:t>, realizando para ello consultas a las personas con discapacidad</w:t>
      </w:r>
      <w:r>
        <w:rPr>
          <w:rFonts w:eastAsia="Times New Roman" w:cs="Times New Roman"/>
          <w:sz w:val="24"/>
          <w:szCs w:val="24"/>
          <w:lang w:eastAsia="es-ES"/>
        </w:rPr>
        <w:t xml:space="preserve">. </w:t>
      </w:r>
    </w:p>
    <w:p w:rsidR="003F58D9" w:rsidRPr="003F58D9" w:rsidRDefault="003F58D9" w:rsidP="003F58D9">
      <w:pPr>
        <w:pStyle w:val="Prrafodelista"/>
        <w:numPr>
          <w:ilvl w:val="0"/>
          <w:numId w:val="6"/>
        </w:numPr>
        <w:shd w:val="clear" w:color="auto" w:fill="FFFFFF"/>
        <w:spacing w:after="0" w:line="240" w:lineRule="auto"/>
        <w:contextualSpacing w:val="0"/>
        <w:jc w:val="both"/>
        <w:rPr>
          <w:rFonts w:eastAsia="Times New Roman" w:cs="Times New Roman"/>
          <w:sz w:val="24"/>
          <w:szCs w:val="24"/>
          <w:lang w:eastAsia="es-ES"/>
        </w:rPr>
      </w:pPr>
      <w:r>
        <w:rPr>
          <w:rFonts w:eastAsia="Times New Roman" w:cs="Times New Roman"/>
          <w:sz w:val="24"/>
          <w:szCs w:val="24"/>
          <w:lang w:eastAsia="es-ES"/>
        </w:rPr>
        <w:lastRenderedPageBreak/>
        <w:t>Por último, la Ley de Equidad y D</w:t>
      </w:r>
      <w:r w:rsidRPr="003F58D9">
        <w:rPr>
          <w:rFonts w:eastAsia="Times New Roman" w:cs="Times New Roman"/>
          <w:sz w:val="24"/>
          <w:szCs w:val="24"/>
          <w:lang w:eastAsia="es-ES"/>
        </w:rPr>
        <w:t>esarrollo</w:t>
      </w:r>
      <w:r>
        <w:rPr>
          <w:rFonts w:eastAsia="Times New Roman" w:cs="Times New Roman"/>
          <w:sz w:val="24"/>
          <w:szCs w:val="24"/>
          <w:lang w:eastAsia="es-ES"/>
        </w:rPr>
        <w:t xml:space="preserve"> I</w:t>
      </w:r>
      <w:r w:rsidRPr="003F58D9">
        <w:rPr>
          <w:rFonts w:eastAsia="Times New Roman" w:cs="Times New Roman"/>
          <w:sz w:val="24"/>
          <w:szCs w:val="24"/>
          <w:lang w:eastAsia="es-ES"/>
        </w:rPr>
        <w:t xml:space="preserve">ntegral para las </w:t>
      </w:r>
      <w:r>
        <w:rPr>
          <w:rFonts w:eastAsia="Times New Roman" w:cs="Times New Roman"/>
          <w:sz w:val="24"/>
          <w:szCs w:val="24"/>
          <w:lang w:eastAsia="es-ES"/>
        </w:rPr>
        <w:t>P</w:t>
      </w:r>
      <w:r w:rsidRPr="003F58D9">
        <w:rPr>
          <w:rFonts w:eastAsia="Times New Roman" w:cs="Times New Roman"/>
          <w:sz w:val="24"/>
          <w:szCs w:val="24"/>
          <w:lang w:eastAsia="es-ES"/>
        </w:rPr>
        <w:t>ersonas</w:t>
      </w:r>
      <w:r>
        <w:rPr>
          <w:rFonts w:eastAsia="Times New Roman" w:cs="Times New Roman"/>
          <w:sz w:val="24"/>
          <w:szCs w:val="24"/>
          <w:lang w:eastAsia="es-ES"/>
        </w:rPr>
        <w:t xml:space="preserve"> con D</w:t>
      </w:r>
      <w:r w:rsidRPr="003F58D9">
        <w:rPr>
          <w:rFonts w:eastAsia="Times New Roman" w:cs="Times New Roman"/>
          <w:sz w:val="24"/>
          <w:szCs w:val="24"/>
          <w:lang w:eastAsia="es-ES"/>
        </w:rPr>
        <w:t>iscapacidad</w:t>
      </w:r>
      <w:r>
        <w:rPr>
          <w:rFonts w:eastAsia="Times New Roman" w:cs="Times New Roman"/>
          <w:sz w:val="24"/>
          <w:szCs w:val="24"/>
          <w:lang w:eastAsia="es-ES"/>
        </w:rPr>
        <w:t xml:space="preserve"> (Honduras, 2005) define que las organizaciones de y para las personas con discapacidad deben participar en los procesos de toma de decisiones públicas que les afecten directa o indirectamente. </w:t>
      </w:r>
    </w:p>
    <w:p w:rsidR="003F58D9" w:rsidRPr="00277EB0" w:rsidRDefault="003F58D9" w:rsidP="003F58D9">
      <w:pPr>
        <w:pStyle w:val="Prrafodelista"/>
        <w:shd w:val="clear" w:color="auto" w:fill="FFFFFF"/>
        <w:spacing w:after="0" w:line="240" w:lineRule="auto"/>
        <w:contextualSpacing w:val="0"/>
        <w:jc w:val="both"/>
        <w:rPr>
          <w:rFonts w:eastAsia="Times New Roman" w:cs="Times New Roman"/>
          <w:sz w:val="24"/>
          <w:szCs w:val="24"/>
          <w:lang w:eastAsia="es-ES"/>
        </w:rPr>
      </w:pPr>
    </w:p>
    <w:p w:rsidR="00521023" w:rsidRPr="0084069F" w:rsidRDefault="00521023" w:rsidP="00291C79">
      <w:pPr>
        <w:numPr>
          <w:ilvl w:val="0"/>
          <w:numId w:val="1"/>
        </w:numPr>
        <w:shd w:val="clear" w:color="auto" w:fill="FFFFFF"/>
        <w:spacing w:after="0" w:line="240" w:lineRule="auto"/>
        <w:jc w:val="both"/>
        <w:rPr>
          <w:rFonts w:eastAsia="Times New Roman" w:cs="Times New Roman"/>
          <w:sz w:val="24"/>
          <w:szCs w:val="24"/>
          <w:lang w:eastAsia="es-ES"/>
        </w:rPr>
      </w:pPr>
      <w:r w:rsidRPr="00521023">
        <w:rPr>
          <w:rFonts w:eastAsia="Times New Roman" w:cs="Times New Roman"/>
          <w:sz w:val="24"/>
          <w:szCs w:val="24"/>
          <w:lang w:eastAsia="es-ES"/>
        </w:rPr>
        <w:t>Sírvanse proporcionar información sobre cualquier órgano consultivo o mecanismo establecido para consultar y colaborar con las organizaciones representativas de personas con discapacidad, incluyendo información sobre su composición, criterios de membresía (nominación, nombramiento, elección, etc.) y funcionamiento;</w:t>
      </w:r>
    </w:p>
    <w:p w:rsidR="00521023" w:rsidRDefault="00521023" w:rsidP="00291C79">
      <w:pPr>
        <w:pStyle w:val="Prrafodelista"/>
        <w:shd w:val="clear" w:color="auto" w:fill="FFFFFF"/>
        <w:spacing w:after="0" w:line="240" w:lineRule="auto"/>
        <w:ind w:left="1080"/>
        <w:contextualSpacing w:val="0"/>
        <w:jc w:val="both"/>
        <w:rPr>
          <w:rFonts w:eastAsia="Times New Roman" w:cs="Times New Roman"/>
          <w:sz w:val="24"/>
          <w:szCs w:val="24"/>
          <w:lang w:eastAsia="es-ES"/>
        </w:rPr>
      </w:pPr>
    </w:p>
    <w:p w:rsidR="00FD65DF" w:rsidRDefault="00886AA1" w:rsidP="00FD65DF">
      <w:pPr>
        <w:pStyle w:val="Prrafodelista"/>
        <w:numPr>
          <w:ilvl w:val="1"/>
          <w:numId w:val="1"/>
        </w:numPr>
        <w:shd w:val="clear" w:color="auto" w:fill="FFFFFF"/>
        <w:spacing w:after="0" w:line="240" w:lineRule="auto"/>
        <w:contextualSpacing w:val="0"/>
        <w:jc w:val="both"/>
        <w:rPr>
          <w:rFonts w:eastAsia="Times New Roman" w:cs="Times New Roman"/>
          <w:sz w:val="24"/>
          <w:szCs w:val="24"/>
          <w:lang w:eastAsia="es-ES"/>
        </w:rPr>
      </w:pPr>
      <w:r>
        <w:rPr>
          <w:rFonts w:eastAsia="Times New Roman" w:cs="Times New Roman"/>
          <w:sz w:val="24"/>
          <w:szCs w:val="24"/>
          <w:lang w:eastAsia="es-ES"/>
        </w:rPr>
        <w:t xml:space="preserve">En el caso de Costa Rica el órgano encargado sería el </w:t>
      </w:r>
      <w:r w:rsidRPr="00291C79">
        <w:rPr>
          <w:rFonts w:eastAsia="Times New Roman" w:cs="Times New Roman"/>
          <w:sz w:val="24"/>
          <w:szCs w:val="24"/>
          <w:lang w:eastAsia="es-ES"/>
        </w:rPr>
        <w:t>Consejo Nacional de Personas con Discapacidad (CONAPDIS)</w:t>
      </w:r>
      <w:r w:rsidR="00FD65DF">
        <w:rPr>
          <w:rFonts w:eastAsia="Times New Roman" w:cs="Times New Roman"/>
          <w:sz w:val="24"/>
          <w:szCs w:val="24"/>
          <w:lang w:eastAsia="es-ES"/>
        </w:rPr>
        <w:t>, que está conformado de la siguiente manera:</w:t>
      </w:r>
    </w:p>
    <w:p w:rsidR="00293FDE" w:rsidRDefault="00CD4C5C" w:rsidP="00293FDE">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Por funcionarios o funcionarias </w:t>
      </w:r>
      <w:r w:rsidR="00293FDE">
        <w:rPr>
          <w:rFonts w:eastAsia="Times New Roman" w:cs="Times New Roman"/>
          <w:sz w:val="24"/>
          <w:szCs w:val="24"/>
          <w:lang w:eastAsia="es-ES"/>
        </w:rPr>
        <w:t xml:space="preserve">con potestad de decisión, como </w:t>
      </w:r>
      <w:r>
        <w:rPr>
          <w:rFonts w:eastAsia="Times New Roman" w:cs="Times New Roman"/>
          <w:sz w:val="24"/>
          <w:szCs w:val="24"/>
          <w:lang w:eastAsia="es-ES"/>
        </w:rPr>
        <w:t xml:space="preserve">mínimo </w:t>
      </w:r>
      <w:r w:rsidR="00293FDE">
        <w:rPr>
          <w:rFonts w:eastAsia="Times New Roman" w:cs="Times New Roman"/>
          <w:sz w:val="24"/>
          <w:szCs w:val="24"/>
          <w:lang w:eastAsia="es-ES"/>
        </w:rPr>
        <w:t xml:space="preserve">en un </w:t>
      </w:r>
      <w:r>
        <w:rPr>
          <w:rFonts w:eastAsia="Times New Roman" w:cs="Times New Roman"/>
          <w:sz w:val="24"/>
          <w:szCs w:val="24"/>
          <w:lang w:eastAsia="es-ES"/>
        </w:rPr>
        <w:t xml:space="preserve">tercer </w:t>
      </w:r>
      <w:r w:rsidR="00293FDE">
        <w:rPr>
          <w:rFonts w:eastAsia="Times New Roman" w:cs="Times New Roman"/>
          <w:sz w:val="24"/>
          <w:szCs w:val="24"/>
          <w:lang w:eastAsia="es-ES"/>
        </w:rPr>
        <w:t xml:space="preserve">grado de </w:t>
      </w:r>
      <w:r>
        <w:rPr>
          <w:rFonts w:eastAsia="Times New Roman" w:cs="Times New Roman"/>
          <w:sz w:val="24"/>
          <w:szCs w:val="24"/>
          <w:lang w:eastAsia="es-ES"/>
        </w:rPr>
        <w:t xml:space="preserve">jerarquía </w:t>
      </w:r>
      <w:r w:rsidR="00293FDE">
        <w:rPr>
          <w:rFonts w:eastAsia="Times New Roman" w:cs="Times New Roman"/>
          <w:sz w:val="24"/>
          <w:szCs w:val="24"/>
          <w:lang w:eastAsia="es-ES"/>
        </w:rPr>
        <w:t>descend</w:t>
      </w:r>
      <w:r w:rsidR="00881F67">
        <w:rPr>
          <w:rFonts w:eastAsia="Times New Roman" w:cs="Times New Roman"/>
          <w:sz w:val="24"/>
          <w:szCs w:val="24"/>
          <w:lang w:eastAsia="es-ES"/>
        </w:rPr>
        <w:t>i</w:t>
      </w:r>
      <w:r w:rsidR="00293FDE">
        <w:rPr>
          <w:rFonts w:eastAsia="Times New Roman" w:cs="Times New Roman"/>
          <w:sz w:val="24"/>
          <w:szCs w:val="24"/>
          <w:lang w:eastAsia="es-ES"/>
        </w:rPr>
        <w:t>ente en</w:t>
      </w:r>
      <w:r w:rsidR="00881F67">
        <w:rPr>
          <w:rFonts w:eastAsia="Times New Roman" w:cs="Times New Roman"/>
          <w:sz w:val="24"/>
          <w:szCs w:val="24"/>
          <w:lang w:eastAsia="es-ES"/>
        </w:rPr>
        <w:t xml:space="preserve"> relación con el máximo jerarca. Estas personas son</w:t>
      </w:r>
      <w:r w:rsidR="00293FDE">
        <w:rPr>
          <w:rFonts w:eastAsia="Times New Roman" w:cs="Times New Roman"/>
          <w:sz w:val="24"/>
          <w:szCs w:val="24"/>
          <w:lang w:eastAsia="es-ES"/>
        </w:rPr>
        <w:t xml:space="preserve"> </w:t>
      </w:r>
      <w:r w:rsidR="00881F67">
        <w:rPr>
          <w:rFonts w:eastAsia="Times New Roman" w:cs="Times New Roman"/>
          <w:sz w:val="24"/>
          <w:szCs w:val="24"/>
          <w:lang w:eastAsia="es-ES"/>
        </w:rPr>
        <w:t>designada</w:t>
      </w:r>
      <w:r>
        <w:rPr>
          <w:rFonts w:eastAsia="Times New Roman" w:cs="Times New Roman"/>
          <w:sz w:val="24"/>
          <w:szCs w:val="24"/>
          <w:lang w:eastAsia="es-ES"/>
        </w:rPr>
        <w:t>s por</w:t>
      </w:r>
      <w:r w:rsidR="00293FDE">
        <w:rPr>
          <w:rFonts w:eastAsia="Times New Roman" w:cs="Times New Roman"/>
          <w:sz w:val="24"/>
          <w:szCs w:val="24"/>
          <w:lang w:eastAsia="es-ES"/>
        </w:rPr>
        <w:t xml:space="preserve"> </w:t>
      </w:r>
      <w:r w:rsidR="00881F67">
        <w:rPr>
          <w:rFonts w:eastAsia="Times New Roman" w:cs="Times New Roman"/>
          <w:sz w:val="24"/>
          <w:szCs w:val="24"/>
          <w:lang w:eastAsia="es-ES"/>
        </w:rPr>
        <w:t>quien</w:t>
      </w:r>
      <w:r w:rsidR="00293FDE">
        <w:rPr>
          <w:rFonts w:eastAsia="Times New Roman" w:cs="Times New Roman"/>
          <w:sz w:val="24"/>
          <w:szCs w:val="24"/>
          <w:lang w:eastAsia="es-ES"/>
        </w:rPr>
        <w:t xml:space="preserve"> ocupe el cargo de titular en las siguientes instituciones</w:t>
      </w:r>
      <w:r>
        <w:rPr>
          <w:rFonts w:eastAsia="Times New Roman" w:cs="Times New Roman"/>
          <w:sz w:val="24"/>
          <w:szCs w:val="24"/>
          <w:lang w:eastAsia="es-ES"/>
        </w:rPr>
        <w:t xml:space="preserve">: </w:t>
      </w:r>
    </w:p>
    <w:p w:rsidR="00293FDE" w:rsidRDefault="00293FDE" w:rsidP="00293FDE">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El Ministerio de Educación Pública (MEP).</w:t>
      </w:r>
    </w:p>
    <w:p w:rsidR="00293FDE" w:rsidRDefault="00293FDE" w:rsidP="00293FDE">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El Ministerio de Trabajo y Seguridad Social (MTSS).</w:t>
      </w:r>
    </w:p>
    <w:p w:rsidR="00B363E3" w:rsidRDefault="00293FDE" w:rsidP="00293FDE">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El Ministerio de Obras Públicas y Transportes (MOPT).</w:t>
      </w:r>
    </w:p>
    <w:p w:rsidR="00293FDE" w:rsidRDefault="00293FDE" w:rsidP="00293FDE">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El Ministerio de Ciencia, Tecnología y Telecomunicaciones (MICITT).</w:t>
      </w:r>
    </w:p>
    <w:p w:rsidR="00293FDE" w:rsidRDefault="00293FDE" w:rsidP="00293FDE">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La Caja Costarricense de Seguro Social (CCSS).</w:t>
      </w:r>
    </w:p>
    <w:p w:rsidR="00293FDE" w:rsidRDefault="00293FDE" w:rsidP="00293FDE">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El Instituto Nacional de Aprendizaje (INA).</w:t>
      </w:r>
    </w:p>
    <w:p w:rsidR="00293FDE" w:rsidRDefault="00293FDE" w:rsidP="00293FDE">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El Instituto Mixto de Ayuda Social (IMAS). </w:t>
      </w:r>
    </w:p>
    <w:p w:rsidR="00FD65DF" w:rsidRDefault="00A557C6" w:rsidP="00FD65DF">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Por cuatro personas representantes -y sus respectivos suplentes- de las organizaciones de personas con discapacidad legalmente constituidas, quienes deberán ser personas con discapacidad o padres y madres de personas con discapacidad. Estas personas deberán representar alternativamente a los grupos de personas con discapacidad física, auditiva, visual, cognitiva y psicosocial.  </w:t>
      </w:r>
    </w:p>
    <w:p w:rsidR="00615229" w:rsidRDefault="00615229" w:rsidP="00615229">
      <w:pPr>
        <w:shd w:val="clear" w:color="auto" w:fill="FFFFFF"/>
        <w:spacing w:after="0" w:line="240" w:lineRule="auto"/>
        <w:jc w:val="both"/>
        <w:rPr>
          <w:rFonts w:eastAsia="Times New Roman" w:cs="Times New Roman"/>
          <w:sz w:val="24"/>
          <w:szCs w:val="24"/>
          <w:lang w:eastAsia="es-ES"/>
        </w:rPr>
      </w:pPr>
    </w:p>
    <w:p w:rsidR="00A557C6" w:rsidRPr="00A557C6" w:rsidRDefault="006C29B0" w:rsidP="00A557C6">
      <w:pPr>
        <w:pStyle w:val="Prrafodelista"/>
        <w:numPr>
          <w:ilvl w:val="1"/>
          <w:numId w:val="1"/>
        </w:numPr>
        <w:shd w:val="clear" w:color="auto" w:fill="FFFFFF"/>
        <w:spacing w:after="0" w:line="240" w:lineRule="auto"/>
        <w:contextualSpacing w:val="0"/>
        <w:jc w:val="both"/>
        <w:rPr>
          <w:rFonts w:eastAsia="Times New Roman" w:cs="Times New Roman"/>
          <w:sz w:val="24"/>
          <w:szCs w:val="24"/>
          <w:lang w:eastAsia="es-ES"/>
        </w:rPr>
      </w:pPr>
      <w:r>
        <w:rPr>
          <w:rFonts w:eastAsia="Times New Roman" w:cs="Times New Roman"/>
          <w:sz w:val="24"/>
          <w:szCs w:val="24"/>
          <w:lang w:eastAsia="es-ES"/>
        </w:rPr>
        <w:t xml:space="preserve">En El Salvador se encuentra el </w:t>
      </w:r>
      <w:r w:rsidRPr="006C29B0">
        <w:rPr>
          <w:rFonts w:eastAsia="Times New Roman" w:cs="Times New Roman"/>
          <w:sz w:val="24"/>
          <w:szCs w:val="24"/>
          <w:lang w:eastAsia="es-ES"/>
        </w:rPr>
        <w:t>Consejo Nacional de Atención Integral para las Personas con Discapacidad</w:t>
      </w:r>
      <w:r w:rsidR="001F6AEC">
        <w:rPr>
          <w:rFonts w:eastAsia="Times New Roman" w:cs="Times New Roman"/>
          <w:sz w:val="24"/>
          <w:szCs w:val="24"/>
          <w:lang w:eastAsia="es-ES"/>
        </w:rPr>
        <w:t xml:space="preserve"> (CONAIPD)</w:t>
      </w:r>
      <w:r w:rsidR="00A557C6">
        <w:rPr>
          <w:rFonts w:eastAsia="Times New Roman" w:cs="Times New Roman"/>
          <w:sz w:val="24"/>
          <w:szCs w:val="24"/>
          <w:lang w:eastAsia="es-ES"/>
        </w:rPr>
        <w:t>, que está conformado por las siguientes instancias:</w:t>
      </w:r>
    </w:p>
    <w:p w:rsidR="00A557C6" w:rsidRPr="00A557C6" w:rsidRDefault="00A557C6" w:rsidP="00A557C6">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Un Consejo en Pleno y un Comité Técnico integrado por:</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La Secretarí</w:t>
      </w:r>
      <w:r w:rsidRPr="001F6AEC">
        <w:rPr>
          <w:rFonts w:eastAsia="Times New Roman" w:cs="Times New Roman"/>
          <w:sz w:val="24"/>
          <w:szCs w:val="24"/>
          <w:lang w:eastAsia="es-ES"/>
        </w:rPr>
        <w:t>a de Inclusión Social</w:t>
      </w:r>
      <w:r>
        <w:rPr>
          <w:rFonts w:eastAsia="Times New Roman" w:cs="Times New Roman"/>
          <w:sz w:val="24"/>
          <w:szCs w:val="24"/>
          <w:lang w:eastAsia="es-ES"/>
        </w:rPr>
        <w:t>.</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El </w:t>
      </w:r>
      <w:r w:rsidRPr="001F6AEC">
        <w:rPr>
          <w:rFonts w:eastAsia="Times New Roman" w:cs="Times New Roman"/>
          <w:sz w:val="24"/>
          <w:szCs w:val="24"/>
          <w:lang w:eastAsia="es-ES"/>
        </w:rPr>
        <w:t>Ministerio de Educación</w:t>
      </w:r>
      <w:r>
        <w:rPr>
          <w:rFonts w:eastAsia="Times New Roman" w:cs="Times New Roman"/>
          <w:sz w:val="24"/>
          <w:szCs w:val="24"/>
          <w:lang w:eastAsia="es-ES"/>
        </w:rPr>
        <w:t>.</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El </w:t>
      </w:r>
      <w:r w:rsidRPr="001F6AEC">
        <w:rPr>
          <w:rFonts w:eastAsia="Times New Roman" w:cs="Times New Roman"/>
          <w:sz w:val="24"/>
          <w:szCs w:val="24"/>
          <w:lang w:eastAsia="es-ES"/>
        </w:rPr>
        <w:t>Ministerio de Gobernación</w:t>
      </w:r>
      <w:r>
        <w:rPr>
          <w:rFonts w:eastAsia="Times New Roman" w:cs="Times New Roman"/>
          <w:sz w:val="24"/>
          <w:szCs w:val="24"/>
          <w:lang w:eastAsia="es-ES"/>
        </w:rPr>
        <w:t>.</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El</w:t>
      </w:r>
      <w:r w:rsidRPr="001F6AEC">
        <w:rPr>
          <w:rFonts w:eastAsia="Times New Roman" w:cs="Times New Roman"/>
          <w:sz w:val="24"/>
          <w:szCs w:val="24"/>
          <w:lang w:eastAsia="es-ES"/>
        </w:rPr>
        <w:t xml:space="preserve"> Ministerio de Hacienda</w:t>
      </w:r>
      <w:r>
        <w:rPr>
          <w:rFonts w:eastAsia="Times New Roman" w:cs="Times New Roman"/>
          <w:sz w:val="24"/>
          <w:szCs w:val="24"/>
          <w:lang w:eastAsia="es-ES"/>
        </w:rPr>
        <w:t>.</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El</w:t>
      </w:r>
      <w:r w:rsidRPr="001F6AEC">
        <w:rPr>
          <w:rFonts w:eastAsia="Times New Roman" w:cs="Times New Roman"/>
          <w:sz w:val="24"/>
          <w:szCs w:val="24"/>
          <w:lang w:eastAsia="es-ES"/>
        </w:rPr>
        <w:t xml:space="preserve"> Ministerio de Obras Públicas, Transporte, Vivienda y Desarrollo Urbano</w:t>
      </w:r>
      <w:r>
        <w:rPr>
          <w:rFonts w:eastAsia="Times New Roman" w:cs="Times New Roman"/>
          <w:sz w:val="24"/>
          <w:szCs w:val="24"/>
          <w:lang w:eastAsia="es-ES"/>
        </w:rPr>
        <w:t>.</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El</w:t>
      </w:r>
      <w:r w:rsidRPr="001F6AEC">
        <w:rPr>
          <w:rFonts w:eastAsia="Times New Roman" w:cs="Times New Roman"/>
          <w:sz w:val="24"/>
          <w:szCs w:val="24"/>
          <w:lang w:eastAsia="es-ES"/>
        </w:rPr>
        <w:t xml:space="preserve"> Ministerio de Salud</w:t>
      </w:r>
      <w:r>
        <w:rPr>
          <w:rFonts w:eastAsia="Times New Roman" w:cs="Times New Roman"/>
          <w:sz w:val="24"/>
          <w:szCs w:val="24"/>
          <w:lang w:eastAsia="es-ES"/>
        </w:rPr>
        <w:t>.</w:t>
      </w:r>
    </w:p>
    <w:p w:rsidR="00A557C6"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El</w:t>
      </w:r>
      <w:r w:rsidRPr="001F6AEC">
        <w:rPr>
          <w:rFonts w:eastAsia="Times New Roman" w:cs="Times New Roman"/>
          <w:sz w:val="24"/>
          <w:szCs w:val="24"/>
          <w:lang w:eastAsia="es-ES"/>
        </w:rPr>
        <w:t xml:space="preserve"> Ministerio de Trabajo y Previsión Social</w:t>
      </w:r>
      <w:r>
        <w:rPr>
          <w:rFonts w:eastAsia="Times New Roman" w:cs="Times New Roman"/>
          <w:sz w:val="24"/>
          <w:szCs w:val="24"/>
          <w:lang w:eastAsia="es-ES"/>
        </w:rPr>
        <w:t>.</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1F6AEC">
        <w:rPr>
          <w:rFonts w:eastAsia="Times New Roman" w:cs="Times New Roman"/>
          <w:sz w:val="24"/>
          <w:szCs w:val="24"/>
          <w:lang w:eastAsia="es-ES"/>
        </w:rPr>
        <w:t>Asociación de Personas con Discapacidad Física</w:t>
      </w:r>
      <w:r>
        <w:rPr>
          <w:rFonts w:eastAsia="Times New Roman" w:cs="Times New Roman"/>
          <w:sz w:val="24"/>
          <w:szCs w:val="24"/>
          <w:lang w:eastAsia="es-ES"/>
        </w:rPr>
        <w:t>.</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1F6AEC">
        <w:rPr>
          <w:rFonts w:eastAsia="Times New Roman" w:cs="Times New Roman"/>
          <w:sz w:val="24"/>
          <w:szCs w:val="24"/>
          <w:lang w:eastAsia="es-ES"/>
        </w:rPr>
        <w:lastRenderedPageBreak/>
        <w:t>Asociaciones de Personas con Discapacidad Auditiva</w:t>
      </w:r>
      <w:r>
        <w:rPr>
          <w:rFonts w:eastAsia="Times New Roman" w:cs="Times New Roman"/>
          <w:sz w:val="24"/>
          <w:szCs w:val="24"/>
          <w:lang w:eastAsia="es-ES"/>
        </w:rPr>
        <w:t>.</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1F6AEC">
        <w:rPr>
          <w:rFonts w:eastAsia="Times New Roman" w:cs="Times New Roman"/>
          <w:sz w:val="24"/>
          <w:szCs w:val="24"/>
          <w:lang w:eastAsia="es-ES"/>
        </w:rPr>
        <w:t>Asociaciones de Personas con Discapacidad Visual</w:t>
      </w:r>
      <w:r>
        <w:rPr>
          <w:rFonts w:eastAsia="Times New Roman" w:cs="Times New Roman"/>
          <w:sz w:val="24"/>
          <w:szCs w:val="24"/>
          <w:lang w:eastAsia="es-ES"/>
        </w:rPr>
        <w:t>.</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1F6AEC">
        <w:rPr>
          <w:rFonts w:eastAsia="Times New Roman" w:cs="Times New Roman"/>
          <w:sz w:val="24"/>
          <w:szCs w:val="24"/>
          <w:lang w:eastAsia="es-ES"/>
        </w:rPr>
        <w:t>Asociaciones de Personas con Discapacidad Mental</w:t>
      </w:r>
      <w:r>
        <w:rPr>
          <w:rFonts w:eastAsia="Times New Roman" w:cs="Times New Roman"/>
          <w:sz w:val="24"/>
          <w:szCs w:val="24"/>
          <w:lang w:eastAsia="es-ES"/>
        </w:rPr>
        <w:t>.</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1F6AEC">
        <w:rPr>
          <w:rFonts w:eastAsia="Times New Roman" w:cs="Times New Roman"/>
          <w:sz w:val="24"/>
          <w:szCs w:val="24"/>
          <w:lang w:eastAsia="es-ES"/>
        </w:rPr>
        <w:t>Asociaciones de Personas con Discapacidad Intelectual</w:t>
      </w:r>
      <w:r>
        <w:rPr>
          <w:rFonts w:eastAsia="Times New Roman" w:cs="Times New Roman"/>
          <w:sz w:val="24"/>
          <w:szCs w:val="24"/>
          <w:lang w:eastAsia="es-ES"/>
        </w:rPr>
        <w:t>.</w:t>
      </w:r>
    </w:p>
    <w:p w:rsidR="00A557C6" w:rsidRPr="001F6AEC"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1F6AEC">
        <w:rPr>
          <w:rFonts w:eastAsia="Times New Roman" w:cs="Times New Roman"/>
          <w:sz w:val="24"/>
          <w:szCs w:val="24"/>
          <w:lang w:eastAsia="es-ES"/>
        </w:rPr>
        <w:t>Asociaciones de Madres, Padres y/o Familiares de Niñez con Discapacidad en cualquiera de sus tipos</w:t>
      </w:r>
      <w:r>
        <w:rPr>
          <w:rFonts w:eastAsia="Times New Roman" w:cs="Times New Roman"/>
          <w:sz w:val="24"/>
          <w:szCs w:val="24"/>
          <w:lang w:eastAsia="es-ES"/>
        </w:rPr>
        <w:t>.</w:t>
      </w:r>
    </w:p>
    <w:p w:rsidR="00A557C6" w:rsidRDefault="00A557C6" w:rsidP="00A557C6">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1F6AEC">
        <w:rPr>
          <w:rFonts w:eastAsia="Times New Roman" w:cs="Times New Roman"/>
          <w:sz w:val="24"/>
          <w:szCs w:val="24"/>
          <w:lang w:eastAsia="es-ES"/>
        </w:rPr>
        <w:t xml:space="preserve">Fundaciones cuyo objeto de trabajo sea la discapacidad </w:t>
      </w:r>
      <w:r w:rsidR="00881F67">
        <w:rPr>
          <w:rFonts w:eastAsia="Times New Roman" w:cs="Times New Roman"/>
          <w:sz w:val="24"/>
          <w:szCs w:val="24"/>
          <w:lang w:eastAsia="es-ES"/>
        </w:rPr>
        <w:t>o</w:t>
      </w:r>
      <w:r w:rsidRPr="001F6AEC">
        <w:rPr>
          <w:rFonts w:eastAsia="Times New Roman" w:cs="Times New Roman"/>
          <w:sz w:val="24"/>
          <w:szCs w:val="24"/>
          <w:lang w:eastAsia="es-ES"/>
        </w:rPr>
        <w:t xml:space="preserve"> la atención de las personas con discapacidad, en cualquiera de sus tipos, incluyendo la rehabilitación</w:t>
      </w:r>
      <w:r>
        <w:rPr>
          <w:rFonts w:eastAsia="Times New Roman" w:cs="Times New Roman"/>
          <w:sz w:val="24"/>
          <w:szCs w:val="24"/>
          <w:lang w:eastAsia="es-ES"/>
        </w:rPr>
        <w:t>.</w:t>
      </w:r>
    </w:p>
    <w:p w:rsidR="00A557C6" w:rsidRPr="00A557C6" w:rsidRDefault="00A557C6" w:rsidP="00A557C6">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Dirección Ejecutiva.</w:t>
      </w:r>
    </w:p>
    <w:p w:rsidR="00A557C6" w:rsidRPr="00A557C6" w:rsidRDefault="00A557C6" w:rsidP="00A557C6">
      <w:pPr>
        <w:shd w:val="clear" w:color="auto" w:fill="FFFFFF"/>
        <w:spacing w:after="0" w:line="240" w:lineRule="auto"/>
        <w:jc w:val="both"/>
        <w:rPr>
          <w:rFonts w:eastAsia="Times New Roman" w:cs="Times New Roman"/>
          <w:sz w:val="24"/>
          <w:szCs w:val="24"/>
          <w:lang w:eastAsia="es-ES"/>
        </w:rPr>
      </w:pPr>
    </w:p>
    <w:p w:rsidR="00F63370" w:rsidRPr="00F63370" w:rsidRDefault="00177083" w:rsidP="00F63370">
      <w:pPr>
        <w:pStyle w:val="Prrafodelista"/>
        <w:numPr>
          <w:ilvl w:val="1"/>
          <w:numId w:val="1"/>
        </w:numPr>
        <w:shd w:val="clear" w:color="auto" w:fill="FFFFFF"/>
        <w:spacing w:after="0" w:line="240" w:lineRule="auto"/>
        <w:contextualSpacing w:val="0"/>
        <w:jc w:val="both"/>
        <w:rPr>
          <w:rFonts w:eastAsia="Times New Roman" w:cs="Times New Roman"/>
          <w:sz w:val="24"/>
          <w:szCs w:val="24"/>
          <w:lang w:eastAsia="es-ES"/>
        </w:rPr>
      </w:pPr>
      <w:r>
        <w:rPr>
          <w:rFonts w:eastAsia="Times New Roman" w:cs="Times New Roman"/>
          <w:sz w:val="24"/>
          <w:szCs w:val="24"/>
          <w:lang w:eastAsia="es-ES"/>
        </w:rPr>
        <w:t xml:space="preserve">En Nicaragua el órgano correspondiente es el </w:t>
      </w:r>
      <w:r w:rsidRPr="00177083">
        <w:rPr>
          <w:rFonts w:eastAsia="Times New Roman" w:cs="Times New Roman"/>
          <w:sz w:val="24"/>
          <w:szCs w:val="24"/>
          <w:lang w:eastAsia="es-ES"/>
        </w:rPr>
        <w:t>Consejo Nacional de Promoción y Aplicación de los Derechos de las Personas con Discapacidad</w:t>
      </w:r>
      <w:r w:rsidR="00F63370">
        <w:rPr>
          <w:rFonts w:eastAsia="Times New Roman" w:cs="Times New Roman"/>
          <w:sz w:val="24"/>
          <w:szCs w:val="24"/>
          <w:lang w:eastAsia="es-ES"/>
        </w:rPr>
        <w:t xml:space="preserve">, conformado por las personas delegadas y representantes de las siguientes instituciones y organizaciones: </w:t>
      </w:r>
    </w:p>
    <w:p w:rsidR="00B55D9B" w:rsidRPr="00F63370"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F63370">
        <w:rPr>
          <w:rFonts w:eastAsia="Times New Roman" w:cs="Times New Roman"/>
          <w:sz w:val="24"/>
          <w:szCs w:val="24"/>
          <w:lang w:eastAsia="es-ES"/>
        </w:rPr>
        <w:t>P</w:t>
      </w:r>
      <w:r w:rsidR="00F63370">
        <w:rPr>
          <w:rFonts w:eastAsia="Times New Roman" w:cs="Times New Roman"/>
          <w:sz w:val="24"/>
          <w:szCs w:val="24"/>
          <w:lang w:eastAsia="es-ES"/>
        </w:rPr>
        <w:t>residencia de la República.</w:t>
      </w:r>
    </w:p>
    <w:p w:rsidR="00B55D9B" w:rsidRPr="00B55D9B" w:rsidRDefault="00F63370"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Ministerio de Salud.</w:t>
      </w:r>
    </w:p>
    <w:p w:rsidR="00B55D9B" w:rsidRPr="00B55D9B" w:rsidRDefault="00F63370"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Ministerio de Educación.</w:t>
      </w:r>
    </w:p>
    <w:p w:rsidR="00B55D9B" w:rsidRPr="00B55D9B" w:rsidRDefault="00F63370"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Ministerio del Trabajo.</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Ministerio de l</w:t>
      </w:r>
      <w:r w:rsidR="00F63370">
        <w:rPr>
          <w:rFonts w:eastAsia="Times New Roman" w:cs="Times New Roman"/>
          <w:sz w:val="24"/>
          <w:szCs w:val="24"/>
          <w:lang w:eastAsia="es-ES"/>
        </w:rPr>
        <w:t>a Familia, Adolescencia y Niñez.</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 xml:space="preserve">Ministerio </w:t>
      </w:r>
      <w:r w:rsidR="00F63370">
        <w:rPr>
          <w:rFonts w:eastAsia="Times New Roman" w:cs="Times New Roman"/>
          <w:sz w:val="24"/>
          <w:szCs w:val="24"/>
          <w:lang w:eastAsia="es-ES"/>
        </w:rPr>
        <w:t>de Transporte e Infraestructura.</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Ministeri</w:t>
      </w:r>
      <w:r w:rsidR="00F63370">
        <w:rPr>
          <w:rFonts w:eastAsia="Times New Roman" w:cs="Times New Roman"/>
          <w:sz w:val="24"/>
          <w:szCs w:val="24"/>
          <w:lang w:eastAsia="es-ES"/>
        </w:rPr>
        <w:t>o de Hacienda y Crédito Público.</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 xml:space="preserve">Procuraduría para la </w:t>
      </w:r>
      <w:r w:rsidR="00F63370">
        <w:rPr>
          <w:rFonts w:eastAsia="Times New Roman" w:cs="Times New Roman"/>
          <w:sz w:val="24"/>
          <w:szCs w:val="24"/>
          <w:lang w:eastAsia="es-ES"/>
        </w:rPr>
        <w:t>Defensa de los Derechos Humanos.</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Instituto N</w:t>
      </w:r>
      <w:r w:rsidR="00F63370">
        <w:rPr>
          <w:rFonts w:eastAsia="Times New Roman" w:cs="Times New Roman"/>
          <w:sz w:val="24"/>
          <w:szCs w:val="24"/>
          <w:lang w:eastAsia="es-ES"/>
        </w:rPr>
        <w:t>icaragüense de Seguridad Social.</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I</w:t>
      </w:r>
      <w:r w:rsidR="00F63370">
        <w:rPr>
          <w:rFonts w:eastAsia="Times New Roman" w:cs="Times New Roman"/>
          <w:sz w:val="24"/>
          <w:szCs w:val="24"/>
          <w:lang w:eastAsia="es-ES"/>
        </w:rPr>
        <w:t>nstituto Nacional de Tecnología.</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Instituto Ni</w:t>
      </w:r>
      <w:r w:rsidR="00F63370">
        <w:rPr>
          <w:rFonts w:eastAsia="Times New Roman" w:cs="Times New Roman"/>
          <w:sz w:val="24"/>
          <w:szCs w:val="24"/>
          <w:lang w:eastAsia="es-ES"/>
        </w:rPr>
        <w:t>caragüense de Fomento Municipal.</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Ins</w:t>
      </w:r>
      <w:r w:rsidR="00F63370">
        <w:rPr>
          <w:rFonts w:eastAsia="Times New Roman" w:cs="Times New Roman"/>
          <w:sz w:val="24"/>
          <w:szCs w:val="24"/>
          <w:lang w:eastAsia="es-ES"/>
        </w:rPr>
        <w:t>tituto Nicaragüense de la Mujer.</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Consejo Regional de la Cost</w:t>
      </w:r>
      <w:r w:rsidR="00F63370">
        <w:rPr>
          <w:rFonts w:eastAsia="Times New Roman" w:cs="Times New Roman"/>
          <w:sz w:val="24"/>
          <w:szCs w:val="24"/>
          <w:lang w:eastAsia="es-ES"/>
        </w:rPr>
        <w:t>a Atlántica Norte.</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Consejo Reg</w:t>
      </w:r>
      <w:r w:rsidR="00F63370">
        <w:rPr>
          <w:rFonts w:eastAsia="Times New Roman" w:cs="Times New Roman"/>
          <w:sz w:val="24"/>
          <w:szCs w:val="24"/>
          <w:lang w:eastAsia="es-ES"/>
        </w:rPr>
        <w:t>ional de la Costa Atlántica Sur.</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Asocia</w:t>
      </w:r>
      <w:r w:rsidR="00F63370">
        <w:rPr>
          <w:rFonts w:eastAsia="Times New Roman" w:cs="Times New Roman"/>
          <w:sz w:val="24"/>
          <w:szCs w:val="24"/>
          <w:lang w:eastAsia="es-ES"/>
        </w:rPr>
        <w:t>ción de Municipios de Nicaragua.</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Co</w:t>
      </w:r>
      <w:r w:rsidR="00F63370">
        <w:rPr>
          <w:rFonts w:eastAsia="Times New Roman" w:cs="Times New Roman"/>
          <w:sz w:val="24"/>
          <w:szCs w:val="24"/>
          <w:lang w:eastAsia="es-ES"/>
        </w:rPr>
        <w:t>nsejo Nacional de Universidades.</w:t>
      </w:r>
    </w:p>
    <w:p w:rsidR="00B55D9B" w:rsidRPr="00B55D9B"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B55D9B">
        <w:rPr>
          <w:rFonts w:eastAsia="Times New Roman" w:cs="Times New Roman"/>
          <w:sz w:val="24"/>
          <w:szCs w:val="24"/>
          <w:lang w:eastAsia="es-ES"/>
        </w:rPr>
        <w:t>Consejo</w:t>
      </w:r>
      <w:r w:rsidR="00F63370">
        <w:rPr>
          <w:rFonts w:eastAsia="Times New Roman" w:cs="Times New Roman"/>
          <w:sz w:val="24"/>
          <w:szCs w:val="24"/>
          <w:lang w:eastAsia="es-ES"/>
        </w:rPr>
        <w:t xml:space="preserve"> Superior de la Empresa Privada.</w:t>
      </w:r>
    </w:p>
    <w:p w:rsidR="00B55D9B" w:rsidRPr="00B55D9B" w:rsidRDefault="00F63370"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Dos representantes de las federaciones de asociaciones </w:t>
      </w:r>
      <w:r w:rsidR="00B55D9B" w:rsidRPr="00B55D9B">
        <w:rPr>
          <w:rFonts w:eastAsia="Times New Roman" w:cs="Times New Roman"/>
          <w:sz w:val="24"/>
          <w:szCs w:val="24"/>
          <w:lang w:eastAsia="es-ES"/>
        </w:rPr>
        <w:t>que atienden a personas con</w:t>
      </w:r>
      <w:r>
        <w:rPr>
          <w:rFonts w:eastAsia="Times New Roman" w:cs="Times New Roman"/>
          <w:sz w:val="24"/>
          <w:szCs w:val="24"/>
          <w:lang w:eastAsia="es-ES"/>
        </w:rPr>
        <w:t xml:space="preserve"> </w:t>
      </w:r>
      <w:r w:rsidR="00B55D9B" w:rsidRPr="00F63370">
        <w:rPr>
          <w:rFonts w:eastAsia="Times New Roman" w:cs="Times New Roman"/>
          <w:sz w:val="24"/>
          <w:szCs w:val="24"/>
          <w:lang w:eastAsia="es-ES"/>
        </w:rPr>
        <w:t>discapacidad.</w:t>
      </w:r>
    </w:p>
    <w:p w:rsidR="00F63370"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F63370">
        <w:rPr>
          <w:rFonts w:eastAsia="Times New Roman" w:cs="Times New Roman"/>
          <w:sz w:val="24"/>
          <w:szCs w:val="24"/>
          <w:lang w:eastAsia="es-ES"/>
        </w:rPr>
        <w:t>Un</w:t>
      </w:r>
      <w:r w:rsidR="00F63370" w:rsidRPr="00F63370">
        <w:rPr>
          <w:rFonts w:eastAsia="Times New Roman" w:cs="Times New Roman"/>
          <w:sz w:val="24"/>
          <w:szCs w:val="24"/>
          <w:lang w:eastAsia="es-ES"/>
        </w:rPr>
        <w:t>a persona</w:t>
      </w:r>
      <w:r w:rsidR="00240904">
        <w:rPr>
          <w:rFonts w:eastAsia="Times New Roman" w:cs="Times New Roman"/>
          <w:sz w:val="24"/>
          <w:szCs w:val="24"/>
          <w:lang w:eastAsia="es-ES"/>
        </w:rPr>
        <w:t xml:space="preserve"> representante de los siguientes grupos: </w:t>
      </w:r>
      <w:r w:rsidR="00F63370" w:rsidRPr="00F63370">
        <w:rPr>
          <w:rFonts w:eastAsia="Times New Roman" w:cs="Times New Roman"/>
          <w:sz w:val="24"/>
          <w:szCs w:val="24"/>
          <w:lang w:eastAsia="es-ES"/>
        </w:rPr>
        <w:t xml:space="preserve">personas </w:t>
      </w:r>
      <w:r w:rsidRPr="00F63370">
        <w:rPr>
          <w:rFonts w:eastAsia="Times New Roman" w:cs="Times New Roman"/>
          <w:sz w:val="24"/>
          <w:szCs w:val="24"/>
          <w:lang w:eastAsia="es-ES"/>
        </w:rPr>
        <w:t>con</w:t>
      </w:r>
      <w:r w:rsidR="00F63370" w:rsidRPr="00F63370">
        <w:rPr>
          <w:rFonts w:eastAsia="Times New Roman" w:cs="Times New Roman"/>
          <w:sz w:val="24"/>
          <w:szCs w:val="24"/>
          <w:lang w:eastAsia="es-ES"/>
        </w:rPr>
        <w:t xml:space="preserve"> discapacidad física, motora, </w:t>
      </w:r>
      <w:r w:rsidRPr="00F63370">
        <w:rPr>
          <w:rFonts w:eastAsia="Times New Roman" w:cs="Times New Roman"/>
          <w:sz w:val="24"/>
          <w:szCs w:val="24"/>
          <w:lang w:eastAsia="es-ES"/>
        </w:rPr>
        <w:t>au</w:t>
      </w:r>
      <w:r w:rsidR="00F63370" w:rsidRPr="00F63370">
        <w:rPr>
          <w:rFonts w:eastAsia="Times New Roman" w:cs="Times New Roman"/>
          <w:sz w:val="24"/>
          <w:szCs w:val="24"/>
          <w:lang w:eastAsia="es-ES"/>
        </w:rPr>
        <w:t xml:space="preserve">ditiva, mental y visual. </w:t>
      </w:r>
    </w:p>
    <w:p w:rsidR="00B55D9B" w:rsidRPr="00F63370" w:rsidRDefault="00B55D9B" w:rsidP="00F63370">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F63370">
        <w:rPr>
          <w:rFonts w:eastAsia="Times New Roman" w:cs="Times New Roman"/>
          <w:sz w:val="24"/>
          <w:szCs w:val="24"/>
          <w:lang w:eastAsia="es-ES"/>
        </w:rPr>
        <w:t xml:space="preserve">Un representante de </w:t>
      </w:r>
      <w:r w:rsidR="00240904">
        <w:rPr>
          <w:rFonts w:eastAsia="Times New Roman" w:cs="Times New Roman"/>
          <w:sz w:val="24"/>
          <w:szCs w:val="24"/>
          <w:lang w:eastAsia="es-ES"/>
        </w:rPr>
        <w:t>madres y padres de personas</w:t>
      </w:r>
      <w:r w:rsidRPr="00F63370">
        <w:rPr>
          <w:rFonts w:eastAsia="Times New Roman" w:cs="Times New Roman"/>
          <w:sz w:val="24"/>
          <w:szCs w:val="24"/>
          <w:lang w:eastAsia="es-ES"/>
        </w:rPr>
        <w:t xml:space="preserve"> con discapacidad.</w:t>
      </w:r>
    </w:p>
    <w:p w:rsidR="00B55D9B" w:rsidRPr="00B55D9B" w:rsidRDefault="00B55D9B" w:rsidP="00B55D9B">
      <w:pPr>
        <w:shd w:val="clear" w:color="auto" w:fill="FFFFFF"/>
        <w:spacing w:after="0" w:line="240" w:lineRule="auto"/>
        <w:jc w:val="both"/>
        <w:rPr>
          <w:rFonts w:eastAsia="Times New Roman" w:cs="Times New Roman"/>
          <w:sz w:val="24"/>
          <w:szCs w:val="24"/>
          <w:lang w:eastAsia="es-ES"/>
        </w:rPr>
      </w:pPr>
    </w:p>
    <w:p w:rsidR="00240904" w:rsidRDefault="00177083" w:rsidP="00240904">
      <w:pPr>
        <w:pStyle w:val="Prrafodelista"/>
        <w:numPr>
          <w:ilvl w:val="1"/>
          <w:numId w:val="1"/>
        </w:numPr>
        <w:shd w:val="clear" w:color="auto" w:fill="FFFFFF"/>
        <w:spacing w:after="0" w:line="240" w:lineRule="auto"/>
        <w:contextualSpacing w:val="0"/>
        <w:jc w:val="both"/>
        <w:rPr>
          <w:rFonts w:eastAsia="Times New Roman" w:cs="Times New Roman"/>
          <w:sz w:val="24"/>
          <w:szCs w:val="24"/>
          <w:lang w:eastAsia="es-ES"/>
        </w:rPr>
      </w:pPr>
      <w:r>
        <w:rPr>
          <w:rFonts w:eastAsia="Times New Roman" w:cs="Times New Roman"/>
          <w:sz w:val="24"/>
          <w:szCs w:val="24"/>
          <w:lang w:eastAsia="es-ES"/>
        </w:rPr>
        <w:t xml:space="preserve">En Honduras </w:t>
      </w:r>
      <w:r w:rsidR="00291C79">
        <w:rPr>
          <w:rFonts w:eastAsia="Times New Roman" w:cs="Times New Roman"/>
          <w:sz w:val="24"/>
          <w:szCs w:val="24"/>
          <w:lang w:eastAsia="es-ES"/>
        </w:rPr>
        <w:t xml:space="preserve">se encuentra la </w:t>
      </w:r>
      <w:r w:rsidR="00291C79" w:rsidRPr="00291C79">
        <w:rPr>
          <w:rFonts w:eastAsia="Times New Roman" w:cs="Times New Roman"/>
          <w:sz w:val="24"/>
          <w:szCs w:val="24"/>
          <w:lang w:eastAsia="es-ES"/>
        </w:rPr>
        <w:t>Dirección General de Desarrollo para las Personas con Discapacidad</w:t>
      </w:r>
      <w:r w:rsidR="00240904">
        <w:rPr>
          <w:rFonts w:eastAsia="Times New Roman" w:cs="Times New Roman"/>
          <w:sz w:val="24"/>
          <w:szCs w:val="24"/>
          <w:lang w:eastAsia="es-ES"/>
        </w:rPr>
        <w:t xml:space="preserve"> </w:t>
      </w:r>
      <w:r w:rsidR="00240904" w:rsidRPr="00240904">
        <w:rPr>
          <w:rFonts w:eastAsia="Times New Roman" w:cs="Times New Roman"/>
          <w:sz w:val="24"/>
          <w:szCs w:val="24"/>
          <w:lang w:eastAsia="es-ES"/>
        </w:rPr>
        <w:t>(DIGEDEPPDI)</w:t>
      </w:r>
      <w:r w:rsidR="00240904">
        <w:rPr>
          <w:rFonts w:eastAsia="Times New Roman" w:cs="Times New Roman"/>
          <w:sz w:val="24"/>
          <w:szCs w:val="24"/>
          <w:lang w:eastAsia="es-ES"/>
        </w:rPr>
        <w:t>, integrado por:</w:t>
      </w:r>
    </w:p>
    <w:p w:rsidR="00240904" w:rsidRPr="008450D7" w:rsidRDefault="00240904" w:rsidP="008450D7">
      <w:pPr>
        <w:pStyle w:val="Prrafodelista"/>
        <w:numPr>
          <w:ilvl w:val="0"/>
          <w:numId w:val="17"/>
        </w:numPr>
        <w:shd w:val="clear" w:color="auto" w:fill="FFFFFF"/>
        <w:spacing w:after="0" w:line="240" w:lineRule="auto"/>
        <w:jc w:val="both"/>
        <w:rPr>
          <w:rFonts w:eastAsia="Times New Roman" w:cs="Times New Roman"/>
          <w:sz w:val="24"/>
          <w:szCs w:val="24"/>
          <w:lang w:eastAsia="es-ES"/>
        </w:rPr>
      </w:pPr>
      <w:r w:rsidRPr="008450D7">
        <w:rPr>
          <w:rFonts w:eastAsia="Times New Roman" w:cs="Times New Roman"/>
          <w:sz w:val="24"/>
          <w:szCs w:val="24"/>
          <w:lang w:eastAsia="es-ES"/>
        </w:rPr>
        <w:t>Un Director/a General.</w:t>
      </w:r>
    </w:p>
    <w:p w:rsidR="00240904" w:rsidRPr="00240904" w:rsidRDefault="00240904" w:rsidP="008450D7">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Un Subdirector/a.</w:t>
      </w:r>
    </w:p>
    <w:p w:rsidR="00240904" w:rsidRPr="00240904" w:rsidRDefault="008450D7" w:rsidP="008450D7">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Una Secretaría</w:t>
      </w:r>
      <w:r w:rsidR="00240904" w:rsidRPr="00240904">
        <w:rPr>
          <w:rFonts w:eastAsia="Times New Roman" w:cs="Times New Roman"/>
          <w:sz w:val="24"/>
          <w:szCs w:val="24"/>
          <w:lang w:eastAsia="es-ES"/>
        </w:rPr>
        <w:t xml:space="preserve"> de Registros</w:t>
      </w:r>
      <w:r w:rsidR="00240904">
        <w:rPr>
          <w:rFonts w:eastAsia="Times New Roman" w:cs="Times New Roman"/>
          <w:sz w:val="24"/>
          <w:szCs w:val="24"/>
          <w:lang w:eastAsia="es-ES"/>
        </w:rPr>
        <w:t>.</w:t>
      </w:r>
    </w:p>
    <w:p w:rsidR="00240904" w:rsidRPr="00240904" w:rsidRDefault="00240904" w:rsidP="008450D7">
      <w:pPr>
        <w:pStyle w:val="Prrafodelista"/>
        <w:numPr>
          <w:ilvl w:val="0"/>
          <w:numId w:val="17"/>
        </w:numPr>
        <w:shd w:val="clear" w:color="auto" w:fill="FFFFFF"/>
        <w:spacing w:after="0" w:line="240" w:lineRule="auto"/>
        <w:jc w:val="both"/>
        <w:rPr>
          <w:rFonts w:eastAsia="Times New Roman" w:cs="Times New Roman"/>
          <w:sz w:val="24"/>
          <w:szCs w:val="24"/>
          <w:lang w:eastAsia="es-ES"/>
        </w:rPr>
      </w:pPr>
      <w:r w:rsidRPr="00240904">
        <w:rPr>
          <w:rFonts w:eastAsia="Times New Roman" w:cs="Times New Roman"/>
          <w:sz w:val="24"/>
          <w:szCs w:val="24"/>
          <w:lang w:eastAsia="es-ES"/>
        </w:rPr>
        <w:t>Unidades de Planificación</w:t>
      </w:r>
      <w:r>
        <w:rPr>
          <w:rFonts w:eastAsia="Times New Roman" w:cs="Times New Roman"/>
          <w:sz w:val="24"/>
          <w:szCs w:val="24"/>
          <w:lang w:eastAsia="es-ES"/>
        </w:rPr>
        <w:t>.</w:t>
      </w:r>
    </w:p>
    <w:p w:rsidR="00240904" w:rsidRPr="00240904" w:rsidRDefault="00240904" w:rsidP="008450D7">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lastRenderedPageBreak/>
        <w:t>Unidades Técnicas.</w:t>
      </w:r>
    </w:p>
    <w:p w:rsidR="008450D7" w:rsidRPr="008450D7" w:rsidRDefault="008450D7" w:rsidP="008450D7">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Consejo Consultivo conformado por:</w:t>
      </w:r>
    </w:p>
    <w:p w:rsidR="008450D7" w:rsidRP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Una persona representante de la </w:t>
      </w:r>
      <w:r w:rsidRPr="008450D7">
        <w:rPr>
          <w:rFonts w:eastAsia="Times New Roman" w:cs="Times New Roman"/>
          <w:sz w:val="24"/>
          <w:szCs w:val="24"/>
          <w:lang w:eastAsia="es-ES"/>
        </w:rPr>
        <w:t>Secretaría de Estado en el</w:t>
      </w:r>
      <w:r>
        <w:rPr>
          <w:rFonts w:eastAsia="Times New Roman" w:cs="Times New Roman"/>
          <w:sz w:val="24"/>
          <w:szCs w:val="24"/>
          <w:lang w:eastAsia="es-ES"/>
        </w:rPr>
        <w:t xml:space="preserve"> Despacho de Salud.</w:t>
      </w:r>
    </w:p>
    <w:p w:rsid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Una persona representante de la</w:t>
      </w:r>
      <w:r w:rsidRPr="008450D7">
        <w:rPr>
          <w:rFonts w:eastAsia="Times New Roman" w:cs="Times New Roman"/>
          <w:sz w:val="24"/>
          <w:szCs w:val="24"/>
          <w:lang w:eastAsia="es-ES"/>
        </w:rPr>
        <w:t xml:space="preserve"> Secretaría de Estado en el</w:t>
      </w:r>
      <w:r>
        <w:rPr>
          <w:rFonts w:eastAsia="Times New Roman" w:cs="Times New Roman"/>
          <w:sz w:val="24"/>
          <w:szCs w:val="24"/>
          <w:lang w:eastAsia="es-ES"/>
        </w:rPr>
        <w:t xml:space="preserve"> Despacho de Educación.</w:t>
      </w:r>
    </w:p>
    <w:p w:rsidR="008450D7" w:rsidRP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Una persona representante de la</w:t>
      </w:r>
      <w:r w:rsidRPr="008450D7">
        <w:rPr>
          <w:rFonts w:eastAsia="Times New Roman" w:cs="Times New Roman"/>
          <w:sz w:val="24"/>
          <w:szCs w:val="24"/>
          <w:lang w:eastAsia="es-ES"/>
        </w:rPr>
        <w:t xml:space="preserve"> Secretaría de Estado en los</w:t>
      </w:r>
      <w:r>
        <w:rPr>
          <w:rFonts w:eastAsia="Times New Roman" w:cs="Times New Roman"/>
          <w:sz w:val="24"/>
          <w:szCs w:val="24"/>
          <w:lang w:eastAsia="es-ES"/>
        </w:rPr>
        <w:t xml:space="preserve"> </w:t>
      </w:r>
      <w:r w:rsidRPr="008450D7">
        <w:rPr>
          <w:rFonts w:eastAsia="Times New Roman" w:cs="Times New Roman"/>
          <w:sz w:val="24"/>
          <w:szCs w:val="24"/>
          <w:lang w:eastAsia="es-ES"/>
        </w:rPr>
        <w:t>Despachos de Trabajo y</w:t>
      </w:r>
      <w:r>
        <w:rPr>
          <w:rFonts w:eastAsia="Times New Roman" w:cs="Times New Roman"/>
          <w:sz w:val="24"/>
          <w:szCs w:val="24"/>
          <w:lang w:eastAsia="es-ES"/>
        </w:rPr>
        <w:t xml:space="preserve"> Seguridad Social.</w:t>
      </w:r>
    </w:p>
    <w:p w:rsidR="008450D7" w:rsidRP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Una persona representante de la</w:t>
      </w:r>
      <w:r w:rsidRPr="008450D7">
        <w:rPr>
          <w:rFonts w:eastAsia="Times New Roman" w:cs="Times New Roman"/>
          <w:sz w:val="24"/>
          <w:szCs w:val="24"/>
          <w:lang w:eastAsia="es-ES"/>
        </w:rPr>
        <w:t xml:space="preserve"> Secretaría de Estado en los</w:t>
      </w:r>
      <w:r>
        <w:rPr>
          <w:rFonts w:eastAsia="Times New Roman" w:cs="Times New Roman"/>
          <w:sz w:val="24"/>
          <w:szCs w:val="24"/>
          <w:lang w:eastAsia="es-ES"/>
        </w:rPr>
        <w:t xml:space="preserve"> </w:t>
      </w:r>
      <w:r w:rsidRPr="008450D7">
        <w:rPr>
          <w:rFonts w:eastAsia="Times New Roman" w:cs="Times New Roman"/>
          <w:sz w:val="24"/>
          <w:szCs w:val="24"/>
          <w:lang w:eastAsia="es-ES"/>
        </w:rPr>
        <w:t>Despachos de Obras Públicas,</w:t>
      </w:r>
      <w:r>
        <w:rPr>
          <w:rFonts w:eastAsia="Times New Roman" w:cs="Times New Roman"/>
          <w:sz w:val="24"/>
          <w:szCs w:val="24"/>
          <w:lang w:eastAsia="es-ES"/>
        </w:rPr>
        <w:t xml:space="preserve"> </w:t>
      </w:r>
      <w:r w:rsidRPr="008450D7">
        <w:rPr>
          <w:rFonts w:eastAsia="Times New Roman" w:cs="Times New Roman"/>
          <w:sz w:val="24"/>
          <w:szCs w:val="24"/>
          <w:lang w:eastAsia="es-ES"/>
        </w:rPr>
        <w:t>Transporte y Vivienda</w:t>
      </w:r>
      <w:r>
        <w:rPr>
          <w:rFonts w:eastAsia="Times New Roman" w:cs="Times New Roman"/>
          <w:sz w:val="24"/>
          <w:szCs w:val="24"/>
          <w:lang w:eastAsia="es-ES"/>
        </w:rPr>
        <w:t>.</w:t>
      </w:r>
    </w:p>
    <w:p w:rsidR="008450D7" w:rsidRP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Una persona representante del</w:t>
      </w:r>
      <w:r w:rsidRPr="008450D7">
        <w:rPr>
          <w:rFonts w:eastAsia="Times New Roman" w:cs="Times New Roman"/>
          <w:sz w:val="24"/>
          <w:szCs w:val="24"/>
          <w:lang w:eastAsia="es-ES"/>
        </w:rPr>
        <w:t xml:space="preserve"> Fondo</w:t>
      </w:r>
      <w:r>
        <w:rPr>
          <w:rFonts w:eastAsia="Times New Roman" w:cs="Times New Roman"/>
          <w:sz w:val="24"/>
          <w:szCs w:val="24"/>
          <w:lang w:eastAsia="es-ES"/>
        </w:rPr>
        <w:t xml:space="preserve"> Hondureño de Inversión social.</w:t>
      </w:r>
    </w:p>
    <w:p w:rsidR="008450D7" w:rsidRP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Una persona representante del </w:t>
      </w:r>
      <w:r w:rsidRPr="008450D7">
        <w:rPr>
          <w:rFonts w:eastAsia="Times New Roman" w:cs="Times New Roman"/>
          <w:sz w:val="24"/>
          <w:szCs w:val="24"/>
          <w:lang w:eastAsia="es-ES"/>
        </w:rPr>
        <w:t>Comisionado nacional de los</w:t>
      </w:r>
      <w:r>
        <w:rPr>
          <w:rFonts w:eastAsia="Times New Roman" w:cs="Times New Roman"/>
          <w:sz w:val="24"/>
          <w:szCs w:val="24"/>
          <w:lang w:eastAsia="es-ES"/>
        </w:rPr>
        <w:t xml:space="preserve"> Derechos Humanos.</w:t>
      </w:r>
    </w:p>
    <w:p w:rsidR="008450D7" w:rsidRP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Tres </w:t>
      </w:r>
      <w:r w:rsidRPr="008450D7">
        <w:rPr>
          <w:rFonts w:eastAsia="Times New Roman" w:cs="Times New Roman"/>
          <w:sz w:val="24"/>
          <w:szCs w:val="24"/>
          <w:lang w:eastAsia="es-ES"/>
        </w:rPr>
        <w:t>representantes de</w:t>
      </w:r>
      <w:r>
        <w:rPr>
          <w:rFonts w:eastAsia="Times New Roman" w:cs="Times New Roman"/>
          <w:sz w:val="24"/>
          <w:szCs w:val="24"/>
          <w:lang w:eastAsia="es-ES"/>
        </w:rPr>
        <w:t xml:space="preserve"> personas con discapacidad.</w:t>
      </w:r>
    </w:p>
    <w:p w:rsidR="008450D7" w:rsidRP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8450D7">
        <w:rPr>
          <w:rFonts w:eastAsia="Times New Roman" w:cs="Times New Roman"/>
          <w:sz w:val="24"/>
          <w:szCs w:val="24"/>
          <w:lang w:eastAsia="es-ES"/>
        </w:rPr>
        <w:t>Dos representantes de las</w:t>
      </w:r>
      <w:r>
        <w:rPr>
          <w:rFonts w:eastAsia="Times New Roman" w:cs="Times New Roman"/>
          <w:sz w:val="24"/>
          <w:szCs w:val="24"/>
          <w:lang w:eastAsia="es-ES"/>
        </w:rPr>
        <w:t xml:space="preserve"> </w:t>
      </w:r>
      <w:r w:rsidRPr="008450D7">
        <w:rPr>
          <w:rFonts w:eastAsia="Times New Roman" w:cs="Times New Roman"/>
          <w:sz w:val="24"/>
          <w:szCs w:val="24"/>
          <w:lang w:eastAsia="es-ES"/>
        </w:rPr>
        <w:t>redes que trabajan el tema</w:t>
      </w:r>
      <w:r>
        <w:rPr>
          <w:rFonts w:eastAsia="Times New Roman" w:cs="Times New Roman"/>
          <w:sz w:val="24"/>
          <w:szCs w:val="24"/>
          <w:lang w:eastAsia="es-ES"/>
        </w:rPr>
        <w:t xml:space="preserve"> discapacidad.</w:t>
      </w:r>
    </w:p>
    <w:p w:rsidR="00240904"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sidRPr="008450D7">
        <w:rPr>
          <w:rFonts w:eastAsia="Times New Roman" w:cs="Times New Roman"/>
          <w:sz w:val="24"/>
          <w:szCs w:val="24"/>
          <w:lang w:eastAsia="es-ES"/>
        </w:rPr>
        <w:t>Dos representantes de las</w:t>
      </w:r>
      <w:r>
        <w:rPr>
          <w:rFonts w:eastAsia="Times New Roman" w:cs="Times New Roman"/>
          <w:sz w:val="24"/>
          <w:szCs w:val="24"/>
          <w:lang w:eastAsia="es-ES"/>
        </w:rPr>
        <w:t xml:space="preserve"> </w:t>
      </w:r>
      <w:r w:rsidRPr="008450D7">
        <w:rPr>
          <w:rFonts w:eastAsia="Times New Roman" w:cs="Times New Roman"/>
          <w:sz w:val="24"/>
          <w:szCs w:val="24"/>
          <w:lang w:eastAsia="es-ES"/>
        </w:rPr>
        <w:t xml:space="preserve">asociaciones de padres </w:t>
      </w:r>
      <w:r>
        <w:rPr>
          <w:rFonts w:eastAsia="Times New Roman" w:cs="Times New Roman"/>
          <w:sz w:val="24"/>
          <w:szCs w:val="24"/>
          <w:lang w:eastAsia="es-ES"/>
        </w:rPr>
        <w:t xml:space="preserve">y madres de personas con discapacidad. </w:t>
      </w:r>
    </w:p>
    <w:p w:rsidR="008450D7" w:rsidRPr="00177083" w:rsidRDefault="008450D7" w:rsidP="008450D7">
      <w:pPr>
        <w:pStyle w:val="Prrafodelista"/>
        <w:shd w:val="clear" w:color="auto" w:fill="FFFFFF"/>
        <w:spacing w:after="0" w:line="240" w:lineRule="auto"/>
        <w:ind w:left="1800"/>
        <w:jc w:val="both"/>
        <w:rPr>
          <w:rFonts w:eastAsia="Times New Roman" w:cs="Times New Roman"/>
          <w:sz w:val="24"/>
          <w:szCs w:val="24"/>
          <w:lang w:eastAsia="es-ES"/>
        </w:rPr>
      </w:pPr>
    </w:p>
    <w:p w:rsidR="006C29B0" w:rsidRDefault="00291C79" w:rsidP="00291C79">
      <w:pPr>
        <w:pStyle w:val="Prrafodelista"/>
        <w:numPr>
          <w:ilvl w:val="1"/>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Finalmente, en Panamá el órgano encargado sería la Secret</w:t>
      </w:r>
      <w:r w:rsidR="003E6EC1">
        <w:rPr>
          <w:rFonts w:eastAsia="Times New Roman" w:cs="Times New Roman"/>
          <w:sz w:val="24"/>
          <w:szCs w:val="24"/>
          <w:lang w:eastAsia="es-ES"/>
        </w:rPr>
        <w:t>aría Nacional de Discapacidad, integrada por:</w:t>
      </w:r>
    </w:p>
    <w:p w:rsidR="008450D7" w:rsidRDefault="008450D7" w:rsidP="008450D7">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Una Junta Directiva integrada por:</w:t>
      </w:r>
    </w:p>
    <w:p w:rsid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Titular del Ministerio de Desarrollo Social.</w:t>
      </w:r>
    </w:p>
    <w:p w:rsid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Titular del Ministerio de Salud.</w:t>
      </w:r>
    </w:p>
    <w:p w:rsid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Titular del Ministerio de Educación.</w:t>
      </w:r>
    </w:p>
    <w:p w:rsid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Titular del Ministerio de Trabajo y Desarrollo Laboral.</w:t>
      </w:r>
    </w:p>
    <w:p w:rsid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Titular del Ministerio de Vivienda.</w:t>
      </w:r>
    </w:p>
    <w:p w:rsid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Titular del Ministerio de Obras Públicas. </w:t>
      </w:r>
    </w:p>
    <w:p w:rsid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Titular del Ministerio de Economía y Finanzas.</w:t>
      </w:r>
    </w:p>
    <w:p w:rsidR="008450D7" w:rsidRDefault="008450D7"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Titular del Instituto Panameño de Habilitación Especial.</w:t>
      </w:r>
    </w:p>
    <w:p w:rsidR="00B9080C" w:rsidRDefault="00B9080C"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Dos representantes del Movimiento Asociativo Nacional de Personas con Discapacidad. </w:t>
      </w:r>
    </w:p>
    <w:p w:rsidR="008450D7" w:rsidRDefault="00B9080C" w:rsidP="008450D7">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Dos </w:t>
      </w:r>
      <w:r w:rsidR="008450D7">
        <w:rPr>
          <w:rFonts w:eastAsia="Times New Roman" w:cs="Times New Roman"/>
          <w:sz w:val="24"/>
          <w:szCs w:val="24"/>
          <w:lang w:eastAsia="es-ES"/>
        </w:rPr>
        <w:t xml:space="preserve">representantes del Movimiento Asociativo Nacional de Padres y Madres de Personas con Discapacidad. </w:t>
      </w:r>
    </w:p>
    <w:p w:rsidR="008450D7" w:rsidRPr="00B9080C" w:rsidRDefault="00881F67" w:rsidP="00B9080C">
      <w:pPr>
        <w:pStyle w:val="Prrafodelista"/>
        <w:numPr>
          <w:ilvl w:val="2"/>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Un representante de las ONG</w:t>
      </w:r>
      <w:r w:rsidR="008450D7">
        <w:rPr>
          <w:rFonts w:eastAsia="Times New Roman" w:cs="Times New Roman"/>
          <w:sz w:val="24"/>
          <w:szCs w:val="24"/>
          <w:lang w:eastAsia="es-ES"/>
        </w:rPr>
        <w:t xml:space="preserve"> que trabajan </w:t>
      </w:r>
      <w:r w:rsidR="00B9080C">
        <w:rPr>
          <w:rFonts w:eastAsia="Times New Roman" w:cs="Times New Roman"/>
          <w:sz w:val="24"/>
          <w:szCs w:val="24"/>
          <w:lang w:eastAsia="es-ES"/>
        </w:rPr>
        <w:t xml:space="preserve">para el bienestar de las personas con discapacidad. </w:t>
      </w:r>
    </w:p>
    <w:p w:rsidR="003E6EC1" w:rsidRDefault="003E6EC1" w:rsidP="008450D7">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Un Director/a.</w:t>
      </w:r>
    </w:p>
    <w:p w:rsidR="003E6EC1" w:rsidRDefault="003E6EC1" w:rsidP="008450D7">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Un Subdirector/a.</w:t>
      </w:r>
    </w:p>
    <w:p w:rsidR="003E6EC1" w:rsidRDefault="003E6EC1" w:rsidP="008450D7">
      <w:pPr>
        <w:pStyle w:val="Prrafodelista"/>
        <w:numPr>
          <w:ilvl w:val="0"/>
          <w:numId w:val="17"/>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Unidades operativas conformadas por las direcciones, departamentos y las secciones que se requieran para su funcionamiento. </w:t>
      </w:r>
    </w:p>
    <w:p w:rsidR="00291C79" w:rsidRPr="00291C79" w:rsidRDefault="00291C79" w:rsidP="00291C79">
      <w:pPr>
        <w:pStyle w:val="Prrafodelista"/>
        <w:shd w:val="clear" w:color="auto" w:fill="FFFFFF"/>
        <w:spacing w:after="0" w:line="240" w:lineRule="auto"/>
        <w:ind w:left="1080"/>
        <w:jc w:val="both"/>
        <w:rPr>
          <w:rFonts w:eastAsia="Times New Roman" w:cs="Times New Roman"/>
          <w:sz w:val="24"/>
          <w:szCs w:val="24"/>
          <w:lang w:eastAsia="es-ES"/>
        </w:rPr>
      </w:pPr>
    </w:p>
    <w:p w:rsidR="00521023" w:rsidRDefault="00521023" w:rsidP="00521023">
      <w:pPr>
        <w:numPr>
          <w:ilvl w:val="0"/>
          <w:numId w:val="1"/>
        </w:numPr>
        <w:shd w:val="clear" w:color="auto" w:fill="FFFFFF"/>
        <w:spacing w:after="0" w:line="240" w:lineRule="auto"/>
        <w:jc w:val="both"/>
        <w:rPr>
          <w:rFonts w:eastAsia="Times New Roman" w:cs="Times New Roman"/>
          <w:sz w:val="24"/>
          <w:szCs w:val="24"/>
          <w:lang w:eastAsia="es-ES"/>
        </w:rPr>
      </w:pPr>
      <w:r w:rsidRPr="00521023">
        <w:rPr>
          <w:rFonts w:eastAsia="Times New Roman" w:cs="Times New Roman"/>
          <w:sz w:val="24"/>
          <w:szCs w:val="24"/>
          <w:lang w:eastAsia="es-ES"/>
        </w:rPr>
        <w:t>Sírvanse proporcionar información sobre los esfuerzos realizados a nivel nacional, regional y local para fortalecer la capacidad de las organizaciones representativas de personas con discapacidad, con el fin de facilitar su participación en procesos legislativos, de políticas y otros procesos de adopción de deci</w:t>
      </w:r>
      <w:r w:rsidR="00291C79">
        <w:rPr>
          <w:rFonts w:eastAsia="Times New Roman" w:cs="Times New Roman"/>
          <w:sz w:val="24"/>
          <w:szCs w:val="24"/>
          <w:lang w:eastAsia="es-ES"/>
        </w:rPr>
        <w:t>siones.</w:t>
      </w:r>
    </w:p>
    <w:p w:rsidR="00150610" w:rsidRDefault="00150610" w:rsidP="00150610">
      <w:pPr>
        <w:shd w:val="clear" w:color="auto" w:fill="FFFFFF"/>
        <w:spacing w:after="0" w:line="240" w:lineRule="auto"/>
        <w:ind w:left="360"/>
        <w:jc w:val="both"/>
        <w:rPr>
          <w:rFonts w:eastAsia="Times New Roman" w:cs="Times New Roman"/>
          <w:sz w:val="24"/>
          <w:szCs w:val="24"/>
          <w:lang w:eastAsia="es-ES"/>
        </w:rPr>
      </w:pPr>
    </w:p>
    <w:p w:rsidR="00150610" w:rsidRDefault="00150610" w:rsidP="00150610">
      <w:pPr>
        <w:pStyle w:val="Prrafodelista"/>
        <w:numPr>
          <w:ilvl w:val="1"/>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En </w:t>
      </w:r>
      <w:r w:rsidRPr="00150610">
        <w:rPr>
          <w:rFonts w:eastAsia="Times New Roman" w:cs="Times New Roman"/>
          <w:sz w:val="24"/>
          <w:szCs w:val="24"/>
          <w:lang w:eastAsia="es-ES"/>
        </w:rPr>
        <w:t xml:space="preserve">Nicaragua, </w:t>
      </w:r>
      <w:r>
        <w:rPr>
          <w:rFonts w:eastAsia="Times New Roman" w:cs="Times New Roman"/>
          <w:sz w:val="24"/>
          <w:szCs w:val="24"/>
          <w:lang w:eastAsia="es-ES"/>
        </w:rPr>
        <w:t>l</w:t>
      </w:r>
      <w:r w:rsidRPr="00150610">
        <w:rPr>
          <w:rFonts w:eastAsia="Times New Roman" w:cs="Times New Roman"/>
          <w:sz w:val="24"/>
          <w:szCs w:val="24"/>
          <w:lang w:eastAsia="es-ES"/>
        </w:rPr>
        <w:t>a Federación Nicaragüense de Asociacione</w:t>
      </w:r>
      <w:r>
        <w:rPr>
          <w:rFonts w:eastAsia="Times New Roman" w:cs="Times New Roman"/>
          <w:sz w:val="24"/>
          <w:szCs w:val="24"/>
          <w:lang w:eastAsia="es-ES"/>
        </w:rPr>
        <w:t xml:space="preserve">s de Personas con Discapacidad </w:t>
      </w:r>
      <w:r w:rsidRPr="00150610">
        <w:rPr>
          <w:rFonts w:eastAsia="Times New Roman" w:cs="Times New Roman"/>
          <w:sz w:val="24"/>
          <w:szCs w:val="24"/>
          <w:lang w:eastAsia="es-ES"/>
        </w:rPr>
        <w:t xml:space="preserve">(FECONORI) promueve su fortalecimiento organizativo e institucional para extender su cobertura territorial, ampliar y diversificar su trabajo con dirigentes nacionales y locales, e involucrarse con otros actores clave. </w:t>
      </w:r>
      <w:r w:rsidR="008E2694">
        <w:rPr>
          <w:rFonts w:eastAsia="Times New Roman" w:cs="Times New Roman"/>
          <w:sz w:val="24"/>
          <w:szCs w:val="24"/>
          <w:lang w:eastAsia="es-ES"/>
        </w:rPr>
        <w:t xml:space="preserve"> </w:t>
      </w:r>
    </w:p>
    <w:p w:rsidR="008E2694" w:rsidRPr="00150610" w:rsidRDefault="008E2694" w:rsidP="00150610">
      <w:pPr>
        <w:pStyle w:val="Prrafodelista"/>
        <w:numPr>
          <w:ilvl w:val="1"/>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Además, </w:t>
      </w:r>
      <w:r w:rsidRPr="008E2694">
        <w:rPr>
          <w:rFonts w:eastAsia="Times New Roman" w:cs="Times New Roman"/>
          <w:sz w:val="24"/>
          <w:szCs w:val="24"/>
          <w:lang w:eastAsia="es-ES"/>
        </w:rPr>
        <w:t>en Nicaragua se ha nombrado a funcionarios municipales en 15 en las municipalidades de los departamentos de la zona del pacifico, norte y central, contemplados en la legislación vigente (Ley 763) para la promoción de los derechos de las personas con discapacidad. En la elecciones municipales del 2012 se logró que personas con discapacidad corrieran como candidatos, siendo 11 de ellos electos como concejales de sus municipios. Esta es una reivindicación política para el sector ya que es primera vez que se proponen miembros de las organizaciones de personas con discapacidad para cargos públicos de elección</w:t>
      </w:r>
    </w:p>
    <w:p w:rsidR="004D53B7" w:rsidRDefault="00150610" w:rsidP="004D53B7">
      <w:pPr>
        <w:pStyle w:val="Prrafodelista"/>
        <w:numPr>
          <w:ilvl w:val="1"/>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En Honduras la </w:t>
      </w:r>
      <w:r w:rsidRPr="00150610">
        <w:rPr>
          <w:rFonts w:eastAsia="Times New Roman" w:cs="Times New Roman"/>
          <w:sz w:val="24"/>
          <w:szCs w:val="24"/>
          <w:lang w:eastAsia="es-ES"/>
        </w:rPr>
        <w:t>Coordinadora de Instituciones y Asociaciones de Reh</w:t>
      </w:r>
      <w:r>
        <w:rPr>
          <w:rFonts w:eastAsia="Times New Roman" w:cs="Times New Roman"/>
          <w:sz w:val="24"/>
          <w:szCs w:val="24"/>
          <w:lang w:eastAsia="es-ES"/>
        </w:rPr>
        <w:t xml:space="preserve">abilitación de Honduras (CIARH) </w:t>
      </w:r>
      <w:r w:rsidRPr="00150610">
        <w:rPr>
          <w:rFonts w:eastAsia="Times New Roman" w:cs="Times New Roman"/>
          <w:sz w:val="24"/>
          <w:szCs w:val="24"/>
          <w:lang w:eastAsia="es-ES"/>
        </w:rPr>
        <w:t xml:space="preserve">promueve y contribuye con el fortalecimiento de las instituciones que atienden a las personas con discapacidad, con el objetivo de mejorar las condiciones de vida de esta población y de garantizar el pleno ejercicio de sus derechos. </w:t>
      </w:r>
    </w:p>
    <w:p w:rsidR="004D53B7" w:rsidRPr="004D53B7" w:rsidRDefault="004D53B7" w:rsidP="004D53B7">
      <w:pPr>
        <w:pStyle w:val="Prrafodelista"/>
        <w:numPr>
          <w:ilvl w:val="1"/>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En Costa Rica se llevará a cabo</w:t>
      </w:r>
      <w:r w:rsidRPr="004D53B7">
        <w:rPr>
          <w:rFonts w:eastAsia="Times New Roman" w:cs="Times New Roman"/>
          <w:sz w:val="24"/>
          <w:szCs w:val="24"/>
          <w:lang w:eastAsia="es-ES"/>
        </w:rPr>
        <w:t xml:space="preserve"> la conferencia </w:t>
      </w:r>
      <w:proofErr w:type="spellStart"/>
      <w:r w:rsidRPr="004D53B7">
        <w:rPr>
          <w:rFonts w:eastAsia="Times New Roman" w:cs="Times New Roman"/>
          <w:sz w:val="24"/>
          <w:szCs w:val="24"/>
          <w:lang w:eastAsia="es-ES"/>
        </w:rPr>
        <w:t>TICs</w:t>
      </w:r>
      <w:proofErr w:type="spellEnd"/>
      <w:r w:rsidRPr="004D53B7">
        <w:rPr>
          <w:rFonts w:eastAsia="Times New Roman" w:cs="Times New Roman"/>
          <w:sz w:val="24"/>
          <w:szCs w:val="24"/>
          <w:lang w:eastAsia="es-ES"/>
        </w:rPr>
        <w:t xml:space="preserve"> para Personas con Discapacidad en Centroamérica (Conferencia regional a llevarse a cabo en el Centro para Educación Inclusiva en</w:t>
      </w:r>
      <w:r>
        <w:rPr>
          <w:rFonts w:eastAsia="Times New Roman" w:cs="Times New Roman"/>
          <w:sz w:val="24"/>
          <w:szCs w:val="24"/>
          <w:lang w:eastAsia="es-ES"/>
        </w:rPr>
        <w:t xml:space="preserve"> San José, </w:t>
      </w:r>
      <w:r w:rsidRPr="004D53B7">
        <w:rPr>
          <w:rFonts w:eastAsia="Times New Roman" w:cs="Times New Roman"/>
          <w:sz w:val="24"/>
          <w:szCs w:val="24"/>
          <w:lang w:eastAsia="es-ES"/>
        </w:rPr>
        <w:t xml:space="preserve">del 2 al 4 de marzo de 2016). En esta conferencia se colabora con el Ministerio de Educación Pública y la Presidencia de la República para que diversos actores que son o que trabajan con personas con discapacidades aborden temas desde su propia experiencia y necesidades. </w:t>
      </w:r>
      <w:r>
        <w:rPr>
          <w:rFonts w:eastAsia="Times New Roman" w:cs="Times New Roman"/>
          <w:sz w:val="24"/>
          <w:szCs w:val="24"/>
          <w:lang w:eastAsia="es-ES"/>
        </w:rPr>
        <w:t xml:space="preserve">El objetivo de la conferencia es </w:t>
      </w:r>
      <w:r w:rsidRPr="004D53B7">
        <w:rPr>
          <w:rFonts w:eastAsia="Times New Roman" w:cs="Times New Roman"/>
          <w:sz w:val="24"/>
          <w:szCs w:val="24"/>
          <w:lang w:eastAsia="es-ES"/>
        </w:rPr>
        <w:t xml:space="preserve">dar mayor capacidad de decisión a las personas con discapacidad </w:t>
      </w:r>
      <w:r>
        <w:rPr>
          <w:rFonts w:eastAsia="Times New Roman" w:cs="Times New Roman"/>
          <w:sz w:val="24"/>
          <w:szCs w:val="24"/>
          <w:lang w:eastAsia="es-ES"/>
        </w:rPr>
        <w:t>e</w:t>
      </w:r>
      <w:r w:rsidRPr="004D53B7">
        <w:rPr>
          <w:rFonts w:eastAsia="Times New Roman" w:cs="Times New Roman"/>
          <w:sz w:val="24"/>
          <w:szCs w:val="24"/>
          <w:lang w:eastAsia="es-ES"/>
        </w:rPr>
        <w:t xml:space="preserve"> incluir el tema de la discapacidad en el programa de desarrollo sostenible en los Estados Miembros de la región basado en el “</w:t>
      </w:r>
      <w:r w:rsidRPr="004D53B7">
        <w:rPr>
          <w:rFonts w:eastAsia="Times New Roman" w:cs="Times New Roman"/>
          <w:i/>
          <w:sz w:val="24"/>
          <w:szCs w:val="24"/>
          <w:lang w:eastAsia="es-ES"/>
        </w:rPr>
        <w:t xml:space="preserve">Documento de Resultados – Declaración de Nueva Delhi sobre la inclusión de </w:t>
      </w:r>
      <w:proofErr w:type="spellStart"/>
      <w:r w:rsidRPr="004D53B7">
        <w:rPr>
          <w:rFonts w:eastAsia="Times New Roman" w:cs="Times New Roman"/>
          <w:i/>
          <w:sz w:val="24"/>
          <w:szCs w:val="24"/>
          <w:lang w:eastAsia="es-ES"/>
        </w:rPr>
        <w:t>TICs</w:t>
      </w:r>
      <w:proofErr w:type="spellEnd"/>
      <w:r w:rsidRPr="004D53B7">
        <w:rPr>
          <w:rFonts w:eastAsia="Times New Roman" w:cs="Times New Roman"/>
          <w:i/>
          <w:sz w:val="24"/>
          <w:szCs w:val="24"/>
          <w:lang w:eastAsia="es-ES"/>
        </w:rPr>
        <w:t xml:space="preserve"> para las personas con Discapacidad: Haciendo del Empoderamiento una Realidad</w:t>
      </w:r>
      <w:r>
        <w:rPr>
          <w:rFonts w:eastAsia="Times New Roman" w:cs="Times New Roman"/>
          <w:sz w:val="24"/>
          <w:szCs w:val="24"/>
          <w:lang w:eastAsia="es-ES"/>
        </w:rPr>
        <w:t>”</w:t>
      </w:r>
      <w:r w:rsidRPr="004D53B7">
        <w:rPr>
          <w:rFonts w:eastAsia="Times New Roman" w:cs="Times New Roman"/>
          <w:sz w:val="24"/>
          <w:szCs w:val="24"/>
          <w:lang w:eastAsia="es-ES"/>
        </w:rPr>
        <w:t xml:space="preserve"> de la conferencia global de la UNESCO “De la exclusión a el empoderamiento”</w:t>
      </w:r>
      <w:r>
        <w:rPr>
          <w:rFonts w:eastAsia="Times New Roman" w:cs="Times New Roman"/>
          <w:sz w:val="24"/>
          <w:szCs w:val="24"/>
          <w:lang w:eastAsia="es-ES"/>
        </w:rPr>
        <w:t>.</w:t>
      </w:r>
      <w:bookmarkStart w:id="0" w:name="_GoBack"/>
      <w:bookmarkEnd w:id="0"/>
    </w:p>
    <w:p w:rsidR="00521023" w:rsidRPr="00521023" w:rsidRDefault="00521023" w:rsidP="00886AA1">
      <w:pPr>
        <w:shd w:val="clear" w:color="auto" w:fill="FFFFFF"/>
        <w:spacing w:after="0" w:line="240" w:lineRule="auto"/>
        <w:jc w:val="both"/>
        <w:rPr>
          <w:rFonts w:eastAsia="Times New Roman" w:cs="Times New Roman"/>
          <w:sz w:val="24"/>
          <w:szCs w:val="24"/>
          <w:lang w:eastAsia="es-ES"/>
        </w:rPr>
      </w:pPr>
    </w:p>
    <w:p w:rsidR="00521023" w:rsidRDefault="00521023" w:rsidP="00C9309A">
      <w:pPr>
        <w:numPr>
          <w:ilvl w:val="0"/>
          <w:numId w:val="1"/>
        </w:numPr>
        <w:shd w:val="clear" w:color="auto" w:fill="FFFFFF"/>
        <w:spacing w:after="0" w:line="240" w:lineRule="auto"/>
        <w:jc w:val="both"/>
        <w:rPr>
          <w:rFonts w:eastAsia="Times New Roman" w:cs="Times New Roman"/>
          <w:sz w:val="24"/>
          <w:szCs w:val="24"/>
          <w:lang w:eastAsia="es-ES"/>
        </w:rPr>
      </w:pPr>
      <w:r w:rsidRPr="00521023">
        <w:rPr>
          <w:rFonts w:eastAsia="Times New Roman" w:cs="Times New Roman"/>
          <w:sz w:val="24"/>
          <w:szCs w:val="24"/>
          <w:lang w:eastAsia="es-ES"/>
        </w:rPr>
        <w:t>Sírvanse explicar si y cómo las personas con discapacidad participan en el seguimiento de la aplicación de la Convención sobre los Derechos de las Personas con Discapacidad de las Naciones Unidas (artículo 33, párrafo 3), y en la designación de expertos al Comité sobre los Derechos de las Personas con Discap</w:t>
      </w:r>
      <w:r w:rsidR="00A0003D">
        <w:rPr>
          <w:rFonts w:eastAsia="Times New Roman" w:cs="Times New Roman"/>
          <w:sz w:val="24"/>
          <w:szCs w:val="24"/>
          <w:lang w:eastAsia="es-ES"/>
        </w:rPr>
        <w:t>acidad (artículo 34, párrafo 3).</w:t>
      </w:r>
    </w:p>
    <w:p w:rsidR="00C9309A" w:rsidRPr="00C9309A" w:rsidRDefault="00C9309A" w:rsidP="00C9309A">
      <w:pPr>
        <w:shd w:val="clear" w:color="auto" w:fill="FFFFFF"/>
        <w:spacing w:after="0" w:line="240" w:lineRule="auto"/>
        <w:ind w:left="360"/>
        <w:jc w:val="both"/>
        <w:rPr>
          <w:rFonts w:eastAsia="Times New Roman" w:cs="Times New Roman"/>
          <w:sz w:val="24"/>
          <w:szCs w:val="24"/>
          <w:lang w:eastAsia="es-ES"/>
        </w:rPr>
      </w:pPr>
    </w:p>
    <w:p w:rsidR="00B65A3F" w:rsidRDefault="00C9309A" w:rsidP="00C9309A">
      <w:p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Para</w:t>
      </w:r>
      <w:r w:rsidR="00B65A3F">
        <w:rPr>
          <w:rFonts w:eastAsia="Times New Roman" w:cs="Times New Roman"/>
          <w:sz w:val="24"/>
          <w:szCs w:val="24"/>
          <w:lang w:eastAsia="es-ES"/>
        </w:rPr>
        <w:t xml:space="preserve"> el caso costarricense, el </w:t>
      </w:r>
      <w:r>
        <w:rPr>
          <w:rFonts w:eastAsia="Times New Roman" w:cs="Times New Roman"/>
          <w:sz w:val="24"/>
          <w:szCs w:val="24"/>
          <w:lang w:eastAsia="es-ES"/>
        </w:rPr>
        <w:t>documento “</w:t>
      </w:r>
      <w:r w:rsidRPr="00C9309A">
        <w:rPr>
          <w:rFonts w:eastAsia="Times New Roman" w:cs="Times New Roman"/>
          <w:sz w:val="24"/>
          <w:szCs w:val="24"/>
          <w:lang w:eastAsia="es-ES"/>
        </w:rPr>
        <w:t>Cooperación internacional para el cumplimiento de los derechos de las personas con discapacidad</w:t>
      </w:r>
      <w:r>
        <w:rPr>
          <w:rFonts w:eastAsia="Times New Roman" w:cs="Times New Roman"/>
          <w:sz w:val="24"/>
          <w:szCs w:val="24"/>
          <w:lang w:eastAsia="es-ES"/>
        </w:rPr>
        <w:t xml:space="preserve">. </w:t>
      </w:r>
      <w:r w:rsidRPr="00C9309A">
        <w:rPr>
          <w:rFonts w:eastAsia="Times New Roman" w:cs="Times New Roman"/>
          <w:sz w:val="24"/>
          <w:szCs w:val="24"/>
          <w:lang w:eastAsia="es-ES"/>
        </w:rPr>
        <w:t>Acercamiento al informe país acerca del cumplimiento de la Convención Internacional de los derechos d</w:t>
      </w:r>
      <w:r>
        <w:rPr>
          <w:rFonts w:eastAsia="Times New Roman" w:cs="Times New Roman"/>
          <w:sz w:val="24"/>
          <w:szCs w:val="24"/>
          <w:lang w:eastAsia="es-ES"/>
        </w:rPr>
        <w:t>e las personas con discapacidad”</w:t>
      </w:r>
      <w:r w:rsidR="00BE2DD3">
        <w:rPr>
          <w:rFonts w:eastAsia="Times New Roman" w:cs="Times New Roman"/>
          <w:sz w:val="24"/>
          <w:szCs w:val="24"/>
          <w:lang w:eastAsia="es-ES"/>
        </w:rPr>
        <w:t xml:space="preserve"> </w:t>
      </w:r>
      <w:r w:rsidR="00B65A3F">
        <w:rPr>
          <w:rFonts w:eastAsia="Times New Roman" w:cs="Times New Roman"/>
          <w:sz w:val="24"/>
          <w:szCs w:val="24"/>
          <w:lang w:eastAsia="es-ES"/>
        </w:rPr>
        <w:t xml:space="preserve"> da cuenta de lo siguiente:</w:t>
      </w:r>
    </w:p>
    <w:p w:rsidR="00C9309A" w:rsidRDefault="00B65A3F" w:rsidP="00C9309A">
      <w:pPr>
        <w:pStyle w:val="Prrafodelista"/>
        <w:numPr>
          <w:ilvl w:val="1"/>
          <w:numId w:val="1"/>
        </w:numPr>
        <w:shd w:val="clear" w:color="auto" w:fill="FFFFFF"/>
        <w:spacing w:after="0" w:line="240" w:lineRule="auto"/>
        <w:jc w:val="both"/>
        <w:rPr>
          <w:rFonts w:eastAsia="Times New Roman" w:cs="Times New Roman"/>
          <w:sz w:val="24"/>
          <w:szCs w:val="24"/>
          <w:lang w:eastAsia="es-ES"/>
        </w:rPr>
      </w:pPr>
      <w:r w:rsidRPr="00C9309A">
        <w:rPr>
          <w:rFonts w:eastAsia="Times New Roman" w:cs="Times New Roman"/>
          <w:sz w:val="24"/>
          <w:szCs w:val="24"/>
          <w:lang w:eastAsia="es-ES"/>
        </w:rPr>
        <w:lastRenderedPageBreak/>
        <w:t>El Estado Costarricense cuenta con una normativa vigente que permite la correcta aplicación e implementación d</w:t>
      </w:r>
      <w:r w:rsidR="00C9309A">
        <w:rPr>
          <w:rFonts w:eastAsia="Times New Roman" w:cs="Times New Roman"/>
          <w:sz w:val="24"/>
          <w:szCs w:val="24"/>
          <w:lang w:eastAsia="es-ES"/>
        </w:rPr>
        <w:t>el artículo 33 de la Convención.</w:t>
      </w:r>
      <w:r w:rsidRPr="00C9309A">
        <w:rPr>
          <w:rFonts w:eastAsia="Times New Roman" w:cs="Times New Roman"/>
          <w:sz w:val="24"/>
          <w:szCs w:val="24"/>
          <w:lang w:eastAsia="es-ES"/>
        </w:rPr>
        <w:t xml:space="preserve"> </w:t>
      </w:r>
      <w:r w:rsidR="00C9309A" w:rsidRPr="00C9309A">
        <w:rPr>
          <w:rFonts w:eastAsia="Times New Roman" w:cs="Times New Roman"/>
          <w:sz w:val="24"/>
          <w:szCs w:val="24"/>
          <w:lang w:eastAsia="es-ES"/>
        </w:rPr>
        <w:t>E</w:t>
      </w:r>
      <w:r w:rsidRPr="00C9309A">
        <w:rPr>
          <w:rFonts w:eastAsia="Times New Roman" w:cs="Times New Roman"/>
          <w:sz w:val="24"/>
          <w:szCs w:val="24"/>
          <w:lang w:eastAsia="es-ES"/>
        </w:rPr>
        <w:t xml:space="preserve">ntre esta normativa </w:t>
      </w:r>
      <w:r w:rsidR="00C9309A">
        <w:rPr>
          <w:rFonts w:eastAsia="Times New Roman" w:cs="Times New Roman"/>
          <w:sz w:val="24"/>
          <w:szCs w:val="24"/>
          <w:lang w:eastAsia="es-ES"/>
        </w:rPr>
        <w:t>se puede</w:t>
      </w:r>
      <w:r w:rsidRPr="00C9309A">
        <w:rPr>
          <w:rFonts w:eastAsia="Times New Roman" w:cs="Times New Roman"/>
          <w:sz w:val="24"/>
          <w:szCs w:val="24"/>
          <w:lang w:eastAsia="es-ES"/>
        </w:rPr>
        <w:t xml:space="preserve"> citar la Ley 5347 y su reglamento que es la que crea el Consejo Nacional de Rehabilitación y Educación Especial</w:t>
      </w:r>
      <w:r w:rsidR="00C9309A">
        <w:rPr>
          <w:rFonts w:eastAsia="Times New Roman" w:cs="Times New Roman"/>
          <w:sz w:val="24"/>
          <w:szCs w:val="24"/>
          <w:lang w:eastAsia="es-ES"/>
        </w:rPr>
        <w:t xml:space="preserve"> (hoy </w:t>
      </w:r>
      <w:r w:rsidR="00C9309A" w:rsidRPr="00C9309A">
        <w:rPr>
          <w:rFonts w:eastAsia="Times New Roman" w:cs="Times New Roman"/>
          <w:sz w:val="24"/>
          <w:szCs w:val="24"/>
          <w:lang w:eastAsia="es-ES"/>
        </w:rPr>
        <w:t>Consejo Naciona</w:t>
      </w:r>
      <w:r w:rsidR="00C9309A">
        <w:rPr>
          <w:rFonts w:eastAsia="Times New Roman" w:cs="Times New Roman"/>
          <w:sz w:val="24"/>
          <w:szCs w:val="24"/>
          <w:lang w:eastAsia="es-ES"/>
        </w:rPr>
        <w:t xml:space="preserve">l de Personas con Discapacidad - </w:t>
      </w:r>
      <w:r w:rsidR="00C9309A" w:rsidRPr="00C9309A">
        <w:rPr>
          <w:rFonts w:eastAsia="Times New Roman" w:cs="Times New Roman"/>
          <w:sz w:val="24"/>
          <w:szCs w:val="24"/>
          <w:lang w:eastAsia="es-ES"/>
        </w:rPr>
        <w:t>CONAPDIS)</w:t>
      </w:r>
      <w:r w:rsidRPr="00C9309A">
        <w:rPr>
          <w:rFonts w:eastAsia="Times New Roman" w:cs="Times New Roman"/>
          <w:sz w:val="24"/>
          <w:szCs w:val="24"/>
          <w:lang w:eastAsia="es-ES"/>
        </w:rPr>
        <w:t xml:space="preserve"> y la Ley 7600 de “Igualdad de Oportunidades para las Personas con Discapacidad” y su reglamento, que le otorga a este ente competencias de rectoría.</w:t>
      </w:r>
    </w:p>
    <w:p w:rsidR="00CA2B10" w:rsidRDefault="00B65A3F" w:rsidP="00CA2B10">
      <w:pPr>
        <w:pStyle w:val="Prrafodelista"/>
        <w:numPr>
          <w:ilvl w:val="1"/>
          <w:numId w:val="1"/>
        </w:numPr>
        <w:shd w:val="clear" w:color="auto" w:fill="FFFFFF"/>
        <w:spacing w:after="0" w:line="240" w:lineRule="auto"/>
        <w:jc w:val="both"/>
        <w:rPr>
          <w:rFonts w:eastAsia="Times New Roman" w:cs="Times New Roman"/>
          <w:sz w:val="24"/>
          <w:szCs w:val="24"/>
          <w:lang w:eastAsia="es-ES"/>
        </w:rPr>
      </w:pPr>
      <w:r w:rsidRPr="00C9309A">
        <w:rPr>
          <w:rFonts w:eastAsia="Times New Roman" w:cs="Times New Roman"/>
          <w:sz w:val="24"/>
          <w:szCs w:val="24"/>
          <w:lang w:eastAsia="es-ES"/>
        </w:rPr>
        <w:t xml:space="preserve">El </w:t>
      </w:r>
      <w:r w:rsidR="00C9309A" w:rsidRPr="00C9309A">
        <w:rPr>
          <w:rFonts w:eastAsia="Times New Roman" w:cs="Times New Roman"/>
          <w:sz w:val="24"/>
          <w:szCs w:val="24"/>
          <w:lang w:eastAsia="es-ES"/>
        </w:rPr>
        <w:t xml:space="preserve">CONAPDIS </w:t>
      </w:r>
      <w:r w:rsidRPr="00C9309A">
        <w:rPr>
          <w:rFonts w:eastAsia="Times New Roman" w:cs="Times New Roman"/>
          <w:sz w:val="24"/>
          <w:szCs w:val="24"/>
          <w:lang w:eastAsia="es-ES"/>
        </w:rPr>
        <w:t>procura fortalecer su función  rectora mediante la actualización del marco jurídico institucional, a efecto de que el mismo le dote de las potestades necesarias para ejercer la fiscalización y el seguimiento de los derechos de las personas con discapacidad establecidos en la Convención.   De la misma forma la institución ha procurado un acercamiento con los diversos sectores políticos y Estatales para coordinar la implementación de políticas tendientes a dar cumplimiento a los derechos y garantías contemplados en la Convención sobre los Derechos de las Personas con Discapacidad.</w:t>
      </w:r>
    </w:p>
    <w:p w:rsidR="00CA2B10" w:rsidRPr="00CA2B10" w:rsidRDefault="00CA2B10" w:rsidP="00CA2B10">
      <w:pPr>
        <w:pStyle w:val="Prrafodelista"/>
        <w:numPr>
          <w:ilvl w:val="1"/>
          <w:numId w:val="1"/>
        </w:numPr>
        <w:shd w:val="clear" w:color="auto" w:fill="FFFFFF"/>
        <w:spacing w:after="0" w:line="240" w:lineRule="auto"/>
        <w:jc w:val="both"/>
        <w:rPr>
          <w:rFonts w:eastAsia="Times New Roman" w:cs="Times New Roman"/>
          <w:sz w:val="24"/>
          <w:szCs w:val="24"/>
          <w:lang w:eastAsia="es-ES"/>
        </w:rPr>
      </w:pPr>
      <w:r w:rsidRPr="00CA2B10">
        <w:rPr>
          <w:rFonts w:eastAsia="Times New Roman" w:cs="Times New Roman"/>
          <w:sz w:val="24"/>
          <w:szCs w:val="24"/>
          <w:lang w:eastAsia="es-ES"/>
        </w:rPr>
        <w:t xml:space="preserve">Se ha incluido en todas las capacitaciones y asesorías dirigidas tanto a instituciones como municipalidades, como a personas con discapacidad y representantes de </w:t>
      </w:r>
      <w:proofErr w:type="spellStart"/>
      <w:r w:rsidRPr="00CA2B10">
        <w:rPr>
          <w:rFonts w:eastAsia="Times New Roman" w:cs="Times New Roman"/>
          <w:sz w:val="24"/>
          <w:szCs w:val="24"/>
          <w:lang w:eastAsia="es-ES"/>
        </w:rPr>
        <w:t>ONGs</w:t>
      </w:r>
      <w:proofErr w:type="spellEnd"/>
      <w:r w:rsidRPr="00CA2B10">
        <w:rPr>
          <w:rFonts w:eastAsia="Times New Roman" w:cs="Times New Roman"/>
          <w:sz w:val="24"/>
          <w:szCs w:val="24"/>
          <w:lang w:eastAsia="es-ES"/>
        </w:rPr>
        <w:t>, la obligación del seguimiento en el cumplimiento de la Convención.</w:t>
      </w:r>
    </w:p>
    <w:p w:rsidR="00CA2B10" w:rsidRPr="00CA2B10" w:rsidRDefault="00CA2B10" w:rsidP="00CA2B10">
      <w:pPr>
        <w:pStyle w:val="Prrafodelista"/>
        <w:shd w:val="clear" w:color="auto" w:fill="FFFFFF"/>
        <w:spacing w:after="0" w:line="240" w:lineRule="auto"/>
        <w:ind w:left="1080"/>
        <w:jc w:val="both"/>
        <w:rPr>
          <w:rFonts w:eastAsia="Times New Roman" w:cs="Times New Roman"/>
          <w:sz w:val="24"/>
          <w:szCs w:val="24"/>
          <w:lang w:eastAsia="es-ES"/>
        </w:rPr>
      </w:pPr>
    </w:p>
    <w:p w:rsidR="008E2694" w:rsidRDefault="008E2694" w:rsidP="00CA2B10">
      <w:p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Para el caso salvadoreño:</w:t>
      </w:r>
    </w:p>
    <w:p w:rsidR="008E2694" w:rsidRPr="008E2694" w:rsidRDefault="008E2694" w:rsidP="008E2694">
      <w:pPr>
        <w:pStyle w:val="Prrafodelista"/>
        <w:numPr>
          <w:ilvl w:val="1"/>
          <w:numId w:val="1"/>
        </w:numPr>
        <w:shd w:val="clear" w:color="auto" w:fill="FFFFFF"/>
        <w:spacing w:after="0" w:line="240" w:lineRule="auto"/>
        <w:jc w:val="both"/>
        <w:rPr>
          <w:rFonts w:eastAsia="Times New Roman" w:cs="Times New Roman"/>
          <w:sz w:val="24"/>
          <w:szCs w:val="24"/>
          <w:lang w:eastAsia="es-ES"/>
        </w:rPr>
      </w:pPr>
      <w:r w:rsidRPr="008E2694">
        <w:rPr>
          <w:rFonts w:eastAsia="Times New Roman" w:cs="Times New Roman"/>
          <w:sz w:val="24"/>
          <w:szCs w:val="24"/>
          <w:lang w:eastAsia="es-ES"/>
        </w:rPr>
        <w:t>El Estado salvadoreño reconoce que el Consejo Nacional de Atención Integral a la Persona con Discapacidad (CONAIPD), es el órgano llamado a dar seguimiento a la Convención, monitoreando su cumplimiento, lo que queda muy perfectamente definido con su nuevo mandato. Adicionalmente, la Procuraduría para la Defensa de los Derechos Humanos realiza un monitoreo permanente, conjuntamente con la sociedad civil, a través de la denominada Mesa Permanente de Personas con Discapacidad, que es complementario y crítico del trabajo que realiza el gobierno.</w:t>
      </w:r>
    </w:p>
    <w:p w:rsidR="008E2694" w:rsidRDefault="008E2694" w:rsidP="00CA2B10">
      <w:pPr>
        <w:shd w:val="clear" w:color="auto" w:fill="FFFFFF"/>
        <w:spacing w:after="0" w:line="240" w:lineRule="auto"/>
        <w:jc w:val="both"/>
        <w:rPr>
          <w:rFonts w:eastAsia="Times New Roman" w:cs="Times New Roman"/>
          <w:sz w:val="24"/>
          <w:szCs w:val="24"/>
          <w:lang w:eastAsia="es-ES"/>
        </w:rPr>
      </w:pPr>
    </w:p>
    <w:p w:rsidR="00CA2B10" w:rsidRDefault="00CA2B10" w:rsidP="00CA2B10">
      <w:p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Es, sin embargo, importante destacar que hay un vacío de informaci</w:t>
      </w:r>
      <w:r w:rsidR="00BE2DD3">
        <w:rPr>
          <w:rFonts w:eastAsia="Times New Roman" w:cs="Times New Roman"/>
          <w:sz w:val="24"/>
          <w:szCs w:val="24"/>
          <w:lang w:eastAsia="es-ES"/>
        </w:rPr>
        <w:t xml:space="preserve">ón que no ha sido </w:t>
      </w:r>
      <w:r>
        <w:rPr>
          <w:rFonts w:eastAsia="Times New Roman" w:cs="Times New Roman"/>
          <w:sz w:val="24"/>
          <w:szCs w:val="24"/>
          <w:lang w:eastAsia="es-ES"/>
        </w:rPr>
        <w:t xml:space="preserve">posible vadear. Esto lo que indica es que el tema no es aún relevante en la agenda política, como lo pueden ser otros temas, y que es necesario visibilizarlo y difundirlo para que, fortalecido, pueda ser abordado por más personas como una necesidad para la convivencia democrática y en respeto de los derechos humanos. </w:t>
      </w:r>
    </w:p>
    <w:p w:rsidR="00CA2B10" w:rsidRDefault="00CA2B10" w:rsidP="00CA2B10">
      <w:pPr>
        <w:shd w:val="clear" w:color="auto" w:fill="FFFFFF"/>
        <w:spacing w:after="0" w:line="240" w:lineRule="auto"/>
        <w:jc w:val="both"/>
        <w:rPr>
          <w:rFonts w:eastAsia="Times New Roman" w:cs="Times New Roman"/>
          <w:sz w:val="24"/>
          <w:szCs w:val="24"/>
          <w:lang w:eastAsia="es-ES"/>
        </w:rPr>
      </w:pPr>
    </w:p>
    <w:p w:rsidR="00E477B7" w:rsidRDefault="00CA2B10" w:rsidP="00CA2B10">
      <w:p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Cuando no se accede a la información fácilmente significa que se requiere </w:t>
      </w:r>
      <w:r w:rsidR="00BE2DD3">
        <w:rPr>
          <w:rFonts w:eastAsia="Times New Roman" w:cs="Times New Roman"/>
          <w:sz w:val="24"/>
          <w:szCs w:val="24"/>
          <w:lang w:eastAsia="es-ES"/>
        </w:rPr>
        <w:t>redoblar</w:t>
      </w:r>
      <w:r>
        <w:rPr>
          <w:rFonts w:eastAsia="Times New Roman" w:cs="Times New Roman"/>
          <w:sz w:val="24"/>
          <w:szCs w:val="24"/>
          <w:lang w:eastAsia="es-ES"/>
        </w:rPr>
        <w:t xml:space="preserve"> esfuerzos para producir esa información y que </w:t>
      </w:r>
      <w:r w:rsidR="00BE2DD3">
        <w:rPr>
          <w:rFonts w:eastAsia="Times New Roman" w:cs="Times New Roman"/>
          <w:sz w:val="24"/>
          <w:szCs w:val="24"/>
          <w:lang w:eastAsia="es-ES"/>
        </w:rPr>
        <w:t xml:space="preserve">esta </w:t>
      </w:r>
      <w:r>
        <w:rPr>
          <w:rFonts w:eastAsia="Times New Roman" w:cs="Times New Roman"/>
          <w:sz w:val="24"/>
          <w:szCs w:val="24"/>
          <w:lang w:eastAsia="es-ES"/>
        </w:rPr>
        <w:t>esté al alcance de todas las personas. Es por esta razón que uno de los principales desafíos nombrados debajo en el punto 6 será precisamente este.</w:t>
      </w:r>
    </w:p>
    <w:p w:rsidR="00CA2B10" w:rsidRDefault="00CA2B10" w:rsidP="00E477B7">
      <w:pPr>
        <w:shd w:val="clear" w:color="auto" w:fill="FFFFFF"/>
        <w:spacing w:after="0" w:line="240" w:lineRule="auto"/>
        <w:ind w:left="360"/>
        <w:jc w:val="both"/>
        <w:rPr>
          <w:rFonts w:eastAsia="Times New Roman" w:cs="Times New Roman"/>
          <w:sz w:val="24"/>
          <w:szCs w:val="24"/>
          <w:lang w:eastAsia="es-ES"/>
        </w:rPr>
      </w:pPr>
    </w:p>
    <w:p w:rsidR="00C9309A" w:rsidRPr="00521023" w:rsidRDefault="00C9309A" w:rsidP="00C9309A">
      <w:pPr>
        <w:numPr>
          <w:ilvl w:val="0"/>
          <w:numId w:val="1"/>
        </w:numPr>
        <w:shd w:val="clear" w:color="auto" w:fill="FFFFFF"/>
        <w:spacing w:after="0" w:line="240" w:lineRule="auto"/>
        <w:jc w:val="both"/>
        <w:rPr>
          <w:rFonts w:eastAsia="Times New Roman" w:cs="Times New Roman"/>
          <w:sz w:val="24"/>
          <w:szCs w:val="24"/>
          <w:lang w:eastAsia="es-ES"/>
        </w:rPr>
      </w:pPr>
      <w:r w:rsidRPr="00521023">
        <w:rPr>
          <w:rFonts w:eastAsia="Times New Roman" w:cs="Times New Roman"/>
          <w:sz w:val="24"/>
          <w:szCs w:val="24"/>
          <w:lang w:eastAsia="es-ES"/>
        </w:rPr>
        <w:t xml:space="preserve">Sírvase identificar los principales desafíos que enfrenta la diversidad de personas con discapacidad para participar en procesos de adopción de decisiones, generales y específicos sobre discapacidad, a nivel internacional, nacional y local, incluyendo los </w:t>
      </w:r>
      <w:r w:rsidRPr="00521023">
        <w:rPr>
          <w:rFonts w:eastAsia="Times New Roman" w:cs="Times New Roman"/>
          <w:sz w:val="24"/>
          <w:szCs w:val="24"/>
          <w:lang w:eastAsia="es-ES"/>
        </w:rPr>
        <w:lastRenderedPageBreak/>
        <w:t>desafíos que enfrentan las personas que experimentan discriminación múltiple (por ejemplo, por motivos de discapacidad, edad, sexo, origen étnico, ubicación geogr</w:t>
      </w:r>
      <w:r>
        <w:rPr>
          <w:rFonts w:eastAsia="Times New Roman" w:cs="Times New Roman"/>
          <w:sz w:val="24"/>
          <w:szCs w:val="24"/>
          <w:lang w:eastAsia="es-ES"/>
        </w:rPr>
        <w:t>áfica).</w:t>
      </w:r>
    </w:p>
    <w:p w:rsidR="00881F67" w:rsidRPr="00521023" w:rsidRDefault="00881F67" w:rsidP="00881F67">
      <w:pPr>
        <w:shd w:val="clear" w:color="auto" w:fill="FFFFFF"/>
        <w:spacing w:after="0" w:line="240" w:lineRule="auto"/>
        <w:ind w:left="360"/>
        <w:jc w:val="both"/>
        <w:rPr>
          <w:rFonts w:eastAsia="Times New Roman" w:cs="Times New Roman"/>
          <w:sz w:val="24"/>
          <w:szCs w:val="24"/>
          <w:lang w:eastAsia="es-ES"/>
        </w:rPr>
      </w:pPr>
    </w:p>
    <w:p w:rsidR="008E2694" w:rsidRDefault="00E477B7" w:rsidP="00E477B7">
      <w:pPr>
        <w:shd w:val="clear" w:color="auto" w:fill="FFFFFF"/>
        <w:spacing w:after="0" w:line="240" w:lineRule="auto"/>
        <w:jc w:val="both"/>
        <w:rPr>
          <w:rFonts w:eastAsia="Times New Roman" w:cs="Times New Roman"/>
          <w:sz w:val="24"/>
          <w:szCs w:val="24"/>
          <w:lang w:eastAsia="es-ES"/>
        </w:rPr>
      </w:pPr>
      <w:r w:rsidRPr="00E477B7">
        <w:rPr>
          <w:rFonts w:eastAsia="Times New Roman" w:cs="Times New Roman"/>
          <w:sz w:val="24"/>
          <w:szCs w:val="24"/>
          <w:lang w:eastAsia="es-ES"/>
        </w:rPr>
        <w:t xml:space="preserve">El principal desafío </w:t>
      </w:r>
      <w:r w:rsidR="00DE3880">
        <w:rPr>
          <w:rFonts w:eastAsia="Times New Roman" w:cs="Times New Roman"/>
          <w:sz w:val="24"/>
          <w:szCs w:val="24"/>
          <w:lang w:eastAsia="es-ES"/>
        </w:rPr>
        <w:t xml:space="preserve">en la región </w:t>
      </w:r>
      <w:r w:rsidR="00B65A3F" w:rsidRPr="00E477B7">
        <w:rPr>
          <w:rFonts w:eastAsia="Times New Roman" w:cs="Times New Roman"/>
          <w:sz w:val="24"/>
          <w:szCs w:val="24"/>
          <w:lang w:eastAsia="es-ES"/>
        </w:rPr>
        <w:t>es la desinformación y la falta de aprop</w:t>
      </w:r>
      <w:r>
        <w:rPr>
          <w:rFonts w:eastAsia="Times New Roman" w:cs="Times New Roman"/>
          <w:sz w:val="24"/>
          <w:szCs w:val="24"/>
          <w:lang w:eastAsia="es-ES"/>
        </w:rPr>
        <w:t xml:space="preserve">iación del tema de las </w:t>
      </w:r>
      <w:r w:rsidR="00B65A3F" w:rsidRPr="00E477B7">
        <w:rPr>
          <w:rFonts w:eastAsia="Times New Roman" w:cs="Times New Roman"/>
          <w:sz w:val="24"/>
          <w:szCs w:val="24"/>
          <w:lang w:eastAsia="es-ES"/>
        </w:rPr>
        <w:t>discapacidad</w:t>
      </w:r>
      <w:r>
        <w:rPr>
          <w:rFonts w:eastAsia="Times New Roman" w:cs="Times New Roman"/>
          <w:sz w:val="24"/>
          <w:szCs w:val="24"/>
          <w:lang w:eastAsia="es-ES"/>
        </w:rPr>
        <w:t>es</w:t>
      </w:r>
      <w:r w:rsidR="00B65A3F" w:rsidRPr="00E477B7">
        <w:rPr>
          <w:rFonts w:eastAsia="Times New Roman" w:cs="Times New Roman"/>
          <w:sz w:val="24"/>
          <w:szCs w:val="24"/>
          <w:lang w:eastAsia="es-ES"/>
        </w:rPr>
        <w:t xml:space="preserve"> por parte de la ciudadanía,</w:t>
      </w:r>
      <w:r>
        <w:rPr>
          <w:rFonts w:eastAsia="Times New Roman" w:cs="Times New Roman"/>
          <w:sz w:val="24"/>
          <w:szCs w:val="24"/>
          <w:lang w:eastAsia="es-ES"/>
        </w:rPr>
        <w:t xml:space="preserve"> los partidos políticos y las ONG que abordan temáticas de grupos que pueden crear discriminaciones múltiples (género, orientación sexual, edad, etnia…). </w:t>
      </w:r>
      <w:r w:rsidR="00CA2B10">
        <w:rPr>
          <w:rFonts w:eastAsia="Times New Roman" w:cs="Times New Roman"/>
          <w:sz w:val="24"/>
          <w:szCs w:val="24"/>
          <w:lang w:eastAsia="es-ES"/>
        </w:rPr>
        <w:t xml:space="preserve">Es necesario hacer del tema de la discapacidad un tema transversal a las políticas públicas. </w:t>
      </w:r>
      <w:r w:rsidR="008E2694">
        <w:rPr>
          <w:rFonts w:eastAsia="Times New Roman" w:cs="Times New Roman"/>
          <w:sz w:val="24"/>
          <w:szCs w:val="24"/>
          <w:lang w:eastAsia="es-ES"/>
        </w:rPr>
        <w:t xml:space="preserve">Este </w:t>
      </w:r>
      <w:r w:rsidR="008E2694" w:rsidRPr="008E2694">
        <w:rPr>
          <w:rFonts w:eastAsia="Times New Roman" w:cs="Times New Roman"/>
          <w:sz w:val="24"/>
          <w:szCs w:val="24"/>
          <w:lang w:eastAsia="es-ES"/>
        </w:rPr>
        <w:t>proceso debe reflejar un profundo conocimiento del contexto cultural en el que se desarrolla, y el papel fundamental que las personas con discapacidad de</w:t>
      </w:r>
      <w:r w:rsidR="008E2694">
        <w:rPr>
          <w:rFonts w:eastAsia="Times New Roman" w:cs="Times New Roman"/>
          <w:sz w:val="24"/>
          <w:szCs w:val="24"/>
          <w:lang w:eastAsia="es-ES"/>
        </w:rPr>
        <w:t>sempeñan en él</w:t>
      </w:r>
      <w:r w:rsidR="00D720CB">
        <w:rPr>
          <w:rFonts w:eastAsia="Times New Roman" w:cs="Times New Roman"/>
          <w:sz w:val="24"/>
          <w:szCs w:val="24"/>
          <w:lang w:eastAsia="es-ES"/>
        </w:rPr>
        <w:t>; es decir, que participen de la toma de decisiones</w:t>
      </w:r>
      <w:r w:rsidR="00636E36">
        <w:rPr>
          <w:rFonts w:eastAsia="Times New Roman" w:cs="Times New Roman"/>
          <w:sz w:val="24"/>
          <w:szCs w:val="24"/>
          <w:lang w:eastAsia="es-ES"/>
        </w:rPr>
        <w:t>. Sin embargo, el proceso de desarrollo de políticas públicas debe partir del marco jurídico ya existente, en el sentido de que no debería depender solamente de la beligerancia expresada por las OPD.</w:t>
      </w:r>
    </w:p>
    <w:p w:rsidR="00CA2B10" w:rsidRDefault="00CA2B10" w:rsidP="00E477B7">
      <w:pPr>
        <w:shd w:val="clear" w:color="auto" w:fill="FFFFFF"/>
        <w:spacing w:after="0" w:line="240" w:lineRule="auto"/>
        <w:jc w:val="both"/>
        <w:rPr>
          <w:rFonts w:eastAsia="Times New Roman" w:cs="Times New Roman"/>
          <w:sz w:val="24"/>
          <w:szCs w:val="24"/>
          <w:lang w:eastAsia="es-ES"/>
        </w:rPr>
      </w:pPr>
    </w:p>
    <w:p w:rsidR="00B65A3F" w:rsidRDefault="00636E36" w:rsidP="00E477B7">
      <w:p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Aunado a lo anterior</w:t>
      </w:r>
      <w:r w:rsidR="00E477B7">
        <w:rPr>
          <w:rFonts w:eastAsia="Times New Roman" w:cs="Times New Roman"/>
          <w:sz w:val="24"/>
          <w:szCs w:val="24"/>
          <w:lang w:eastAsia="es-ES"/>
        </w:rPr>
        <w:t xml:space="preserve">, </w:t>
      </w:r>
      <w:r>
        <w:rPr>
          <w:rFonts w:eastAsia="Times New Roman" w:cs="Times New Roman"/>
          <w:sz w:val="24"/>
          <w:szCs w:val="24"/>
          <w:lang w:eastAsia="es-ES"/>
        </w:rPr>
        <w:t xml:space="preserve">es posible notar que </w:t>
      </w:r>
      <w:r w:rsidR="00E477B7">
        <w:rPr>
          <w:rFonts w:eastAsia="Times New Roman" w:cs="Times New Roman"/>
          <w:sz w:val="24"/>
          <w:szCs w:val="24"/>
          <w:lang w:eastAsia="es-ES"/>
        </w:rPr>
        <w:t>el vacío de información también afecta a las personas con discapacidad</w:t>
      </w:r>
      <w:r>
        <w:rPr>
          <w:rFonts w:eastAsia="Times New Roman" w:cs="Times New Roman"/>
          <w:sz w:val="24"/>
          <w:szCs w:val="24"/>
          <w:lang w:eastAsia="es-ES"/>
        </w:rPr>
        <w:t xml:space="preserve"> </w:t>
      </w:r>
      <w:r w:rsidR="00E477B7">
        <w:rPr>
          <w:rFonts w:eastAsia="Times New Roman" w:cs="Times New Roman"/>
          <w:sz w:val="24"/>
          <w:szCs w:val="24"/>
          <w:lang w:eastAsia="es-ES"/>
        </w:rPr>
        <w:t xml:space="preserve"> pues</w:t>
      </w:r>
      <w:r>
        <w:rPr>
          <w:rFonts w:eastAsia="Times New Roman" w:cs="Times New Roman"/>
          <w:sz w:val="24"/>
          <w:szCs w:val="24"/>
          <w:lang w:eastAsia="es-ES"/>
        </w:rPr>
        <w:t xml:space="preserve"> ellas mismas</w:t>
      </w:r>
      <w:r w:rsidR="00E477B7">
        <w:rPr>
          <w:rFonts w:eastAsia="Times New Roman" w:cs="Times New Roman"/>
          <w:sz w:val="24"/>
          <w:szCs w:val="24"/>
          <w:lang w:eastAsia="es-ES"/>
        </w:rPr>
        <w:t xml:space="preserve"> desconocen la legislación que les respalda y promueve su participación activa en la toma de decisiones y también desconocen los caminos formales que les permitirían concretar esta participación en los partidos políticos, </w:t>
      </w:r>
      <w:r w:rsidR="008E2694">
        <w:rPr>
          <w:rFonts w:eastAsia="Times New Roman" w:cs="Times New Roman"/>
          <w:sz w:val="24"/>
          <w:szCs w:val="24"/>
          <w:lang w:eastAsia="es-ES"/>
        </w:rPr>
        <w:t>las comisiones</w:t>
      </w:r>
      <w:r w:rsidR="00E477B7">
        <w:rPr>
          <w:rFonts w:eastAsia="Times New Roman" w:cs="Times New Roman"/>
          <w:sz w:val="24"/>
          <w:szCs w:val="24"/>
          <w:lang w:eastAsia="es-ES"/>
        </w:rPr>
        <w:t xml:space="preserve"> o los gobiernos locales.</w:t>
      </w:r>
    </w:p>
    <w:p w:rsidR="00CA2B10" w:rsidRDefault="00CA2B10" w:rsidP="00E477B7">
      <w:pPr>
        <w:shd w:val="clear" w:color="auto" w:fill="FFFFFF"/>
        <w:spacing w:after="0" w:line="240" w:lineRule="auto"/>
        <w:jc w:val="both"/>
        <w:rPr>
          <w:rFonts w:eastAsia="Times New Roman" w:cs="Times New Roman"/>
          <w:sz w:val="24"/>
          <w:szCs w:val="24"/>
          <w:lang w:eastAsia="es-ES"/>
        </w:rPr>
      </w:pPr>
    </w:p>
    <w:p w:rsidR="00D720CB" w:rsidRDefault="00CA2B10" w:rsidP="00E477B7">
      <w:pPr>
        <w:shd w:val="clear" w:color="auto" w:fill="FFFFFF"/>
        <w:spacing w:after="0" w:line="240" w:lineRule="auto"/>
        <w:jc w:val="both"/>
        <w:rPr>
          <w:rFonts w:eastAsia="Times New Roman" w:cs="Times New Roman"/>
          <w:sz w:val="24"/>
          <w:szCs w:val="24"/>
          <w:lang w:eastAsia="es-ES"/>
        </w:rPr>
      </w:pPr>
      <w:r w:rsidRPr="00CA2B10">
        <w:rPr>
          <w:rFonts w:eastAsia="Times New Roman" w:cs="Times New Roman"/>
          <w:sz w:val="24"/>
          <w:szCs w:val="24"/>
          <w:lang w:eastAsia="es-ES"/>
        </w:rPr>
        <w:t xml:space="preserve">Como menciona el CONAPADIS, es necesario hacer un mapeo de actores para definir </w:t>
      </w:r>
      <w:r>
        <w:rPr>
          <w:rFonts w:eastAsia="Times New Roman" w:cs="Times New Roman"/>
          <w:sz w:val="24"/>
          <w:szCs w:val="24"/>
          <w:lang w:eastAsia="es-ES"/>
        </w:rPr>
        <w:t>las</w:t>
      </w:r>
      <w:r w:rsidRPr="00CA2B10">
        <w:rPr>
          <w:rFonts w:eastAsia="Times New Roman" w:cs="Times New Roman"/>
          <w:sz w:val="24"/>
          <w:szCs w:val="24"/>
          <w:lang w:eastAsia="es-ES"/>
        </w:rPr>
        <w:t xml:space="preserve"> tácticas de trabajo con cada uno</w:t>
      </w:r>
      <w:r>
        <w:rPr>
          <w:rFonts w:eastAsia="Times New Roman" w:cs="Times New Roman"/>
          <w:sz w:val="24"/>
          <w:szCs w:val="24"/>
          <w:lang w:eastAsia="es-ES"/>
        </w:rPr>
        <w:t>; esto permitiría acciones articuladas y evitaría la duplicación de esfuerzos y un uso más eficiente de los recursos. El mapeo permitiría además identificar fortalezas y oportunidades para la toma de decisiones.</w:t>
      </w:r>
    </w:p>
    <w:p w:rsidR="00D720CB" w:rsidRDefault="00D720CB" w:rsidP="00E477B7">
      <w:pPr>
        <w:shd w:val="clear" w:color="auto" w:fill="FFFFFF"/>
        <w:spacing w:after="0" w:line="240" w:lineRule="auto"/>
        <w:jc w:val="both"/>
        <w:rPr>
          <w:rFonts w:eastAsia="Times New Roman" w:cs="Times New Roman"/>
          <w:sz w:val="24"/>
          <w:szCs w:val="24"/>
          <w:lang w:eastAsia="es-ES"/>
        </w:rPr>
      </w:pPr>
    </w:p>
    <w:p w:rsidR="00D720CB" w:rsidRDefault="00D720CB" w:rsidP="00E477B7">
      <w:p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Se deben crear mecanismos de consulta y lograr que esas consultas lleguen a las personas indicadas. Además, es necesario realizar </w:t>
      </w:r>
      <w:r w:rsidRPr="00D720CB">
        <w:rPr>
          <w:rFonts w:eastAsia="Times New Roman" w:cs="Times New Roman"/>
          <w:sz w:val="24"/>
          <w:szCs w:val="24"/>
          <w:lang w:eastAsia="es-ES"/>
        </w:rPr>
        <w:t xml:space="preserve">mayor </w:t>
      </w:r>
      <w:r w:rsidRPr="00D720CB">
        <w:rPr>
          <w:rFonts w:eastAsia="Times New Roman" w:cs="Times New Roman"/>
          <w:sz w:val="24"/>
          <w:szCs w:val="24"/>
          <w:lang w:eastAsia="es-ES"/>
        </w:rPr>
        <w:t>desagregación</w:t>
      </w:r>
      <w:r w:rsidRPr="00D720CB">
        <w:rPr>
          <w:rFonts w:eastAsia="Times New Roman" w:cs="Times New Roman"/>
          <w:sz w:val="24"/>
          <w:szCs w:val="24"/>
          <w:lang w:eastAsia="es-ES"/>
        </w:rPr>
        <w:t xml:space="preserve"> </w:t>
      </w:r>
      <w:r>
        <w:rPr>
          <w:rFonts w:eastAsia="Times New Roman" w:cs="Times New Roman"/>
          <w:sz w:val="24"/>
          <w:szCs w:val="24"/>
          <w:lang w:eastAsia="es-ES"/>
        </w:rPr>
        <w:t xml:space="preserve">en las estadísticas y en los datos arrojados por </w:t>
      </w:r>
      <w:r w:rsidRPr="00D720CB">
        <w:rPr>
          <w:rFonts w:eastAsia="Times New Roman" w:cs="Times New Roman"/>
          <w:sz w:val="24"/>
          <w:szCs w:val="24"/>
          <w:lang w:eastAsia="es-ES"/>
        </w:rPr>
        <w:t>el Estado</w:t>
      </w:r>
      <w:r>
        <w:rPr>
          <w:rFonts w:eastAsia="Times New Roman" w:cs="Times New Roman"/>
          <w:sz w:val="24"/>
          <w:szCs w:val="24"/>
          <w:lang w:eastAsia="es-ES"/>
        </w:rPr>
        <w:t>, para que la</w:t>
      </w:r>
      <w:r w:rsidRPr="00D720CB">
        <w:rPr>
          <w:rFonts w:eastAsia="Times New Roman" w:cs="Times New Roman"/>
          <w:sz w:val="24"/>
          <w:szCs w:val="24"/>
          <w:lang w:eastAsia="es-ES"/>
        </w:rPr>
        <w:t xml:space="preserve"> </w:t>
      </w:r>
      <w:r w:rsidRPr="00D720CB">
        <w:rPr>
          <w:rFonts w:eastAsia="Times New Roman" w:cs="Times New Roman"/>
          <w:sz w:val="24"/>
          <w:szCs w:val="24"/>
          <w:lang w:eastAsia="es-ES"/>
        </w:rPr>
        <w:t>información</w:t>
      </w:r>
      <w:r w:rsidRPr="00D720CB">
        <w:rPr>
          <w:rFonts w:eastAsia="Times New Roman" w:cs="Times New Roman"/>
          <w:sz w:val="24"/>
          <w:szCs w:val="24"/>
          <w:lang w:eastAsia="es-ES"/>
        </w:rPr>
        <w:t xml:space="preserve"> sobre los impactos</w:t>
      </w:r>
      <w:r>
        <w:rPr>
          <w:rFonts w:eastAsia="Times New Roman" w:cs="Times New Roman"/>
          <w:sz w:val="24"/>
          <w:szCs w:val="24"/>
          <w:lang w:eastAsia="es-ES"/>
        </w:rPr>
        <w:t xml:space="preserve"> sea</w:t>
      </w:r>
      <w:r w:rsidRPr="00D720CB">
        <w:rPr>
          <w:rFonts w:eastAsia="Times New Roman" w:cs="Times New Roman"/>
          <w:sz w:val="24"/>
          <w:szCs w:val="24"/>
          <w:lang w:eastAsia="es-ES"/>
        </w:rPr>
        <w:t xml:space="preserve"> diferenciad</w:t>
      </w:r>
      <w:r>
        <w:rPr>
          <w:rFonts w:eastAsia="Times New Roman" w:cs="Times New Roman"/>
          <w:sz w:val="24"/>
          <w:szCs w:val="24"/>
          <w:lang w:eastAsia="es-ES"/>
        </w:rPr>
        <w:t>a</w:t>
      </w:r>
      <w:r w:rsidRPr="00D720CB">
        <w:rPr>
          <w:rFonts w:eastAsia="Times New Roman" w:cs="Times New Roman"/>
          <w:sz w:val="24"/>
          <w:szCs w:val="24"/>
          <w:lang w:eastAsia="es-ES"/>
        </w:rPr>
        <w:t xml:space="preserve"> por género, </w:t>
      </w:r>
      <w:r>
        <w:rPr>
          <w:rFonts w:eastAsia="Times New Roman" w:cs="Times New Roman"/>
          <w:sz w:val="24"/>
          <w:szCs w:val="24"/>
          <w:lang w:eastAsia="es-ES"/>
        </w:rPr>
        <w:t>orientación sexual, edad o etnia, por ejemplo. Además, es fundamental tener información sobre el</w:t>
      </w:r>
      <w:r w:rsidRPr="00D720CB">
        <w:rPr>
          <w:rFonts w:eastAsia="Times New Roman" w:cs="Times New Roman"/>
          <w:sz w:val="24"/>
          <w:szCs w:val="24"/>
          <w:lang w:eastAsia="es-ES"/>
        </w:rPr>
        <w:t xml:space="preserve"> origen de la </w:t>
      </w:r>
      <w:r w:rsidRPr="00D720CB">
        <w:rPr>
          <w:rFonts w:eastAsia="Times New Roman" w:cs="Times New Roman"/>
          <w:sz w:val="24"/>
          <w:szCs w:val="24"/>
          <w:lang w:eastAsia="es-ES"/>
        </w:rPr>
        <w:t>discapacidad</w:t>
      </w:r>
      <w:r>
        <w:rPr>
          <w:rFonts w:eastAsia="Times New Roman" w:cs="Times New Roman"/>
          <w:sz w:val="24"/>
          <w:szCs w:val="24"/>
          <w:lang w:eastAsia="es-ES"/>
        </w:rPr>
        <w:t xml:space="preserve"> como una manera de dirigir los recursos de manera más eficiente y adecuada. </w:t>
      </w:r>
    </w:p>
    <w:p w:rsidR="00E477B7" w:rsidRDefault="00E477B7" w:rsidP="00E477B7">
      <w:pPr>
        <w:shd w:val="clear" w:color="auto" w:fill="FFFFFF"/>
        <w:spacing w:after="0" w:line="240" w:lineRule="auto"/>
        <w:jc w:val="both"/>
        <w:rPr>
          <w:rFonts w:eastAsia="Times New Roman" w:cs="Times New Roman"/>
          <w:sz w:val="24"/>
          <w:szCs w:val="24"/>
          <w:lang w:eastAsia="es-ES"/>
        </w:rPr>
      </w:pPr>
    </w:p>
    <w:p w:rsidR="00C9309A" w:rsidRDefault="00E477B7" w:rsidP="00E477B7">
      <w:p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Otro desafío relacionado es la falta de u</w:t>
      </w:r>
      <w:r w:rsidR="00C9309A" w:rsidRPr="00E477B7">
        <w:rPr>
          <w:rFonts w:eastAsia="Times New Roman" w:cs="Times New Roman"/>
          <w:sz w:val="24"/>
          <w:szCs w:val="24"/>
          <w:lang w:eastAsia="es-ES"/>
        </w:rPr>
        <w:t>niversalización de la educación, pero también de otros espacios a los que no se accede y que forman parte del círculo vicioso que a veces parte de la condición de discapacidad hacia la pobreza y que regresa</w:t>
      </w:r>
      <w:r>
        <w:rPr>
          <w:rFonts w:eastAsia="Times New Roman" w:cs="Times New Roman"/>
          <w:sz w:val="24"/>
          <w:szCs w:val="24"/>
          <w:lang w:eastAsia="es-ES"/>
        </w:rPr>
        <w:t xml:space="preserve"> a esta</w:t>
      </w:r>
      <w:r w:rsidR="00C9309A" w:rsidRPr="00E477B7">
        <w:rPr>
          <w:rFonts w:eastAsia="Times New Roman" w:cs="Times New Roman"/>
          <w:sz w:val="24"/>
          <w:szCs w:val="24"/>
          <w:lang w:eastAsia="es-ES"/>
        </w:rPr>
        <w:t xml:space="preserve">. </w:t>
      </w:r>
      <w:r w:rsidRPr="00E477B7">
        <w:rPr>
          <w:rFonts w:eastAsia="Times New Roman" w:cs="Times New Roman"/>
          <w:sz w:val="24"/>
          <w:szCs w:val="24"/>
          <w:lang w:eastAsia="es-ES"/>
        </w:rPr>
        <w:t>E</w:t>
      </w:r>
      <w:r w:rsidR="00C9309A" w:rsidRPr="00E477B7">
        <w:rPr>
          <w:rFonts w:eastAsia="Times New Roman" w:cs="Times New Roman"/>
          <w:sz w:val="24"/>
          <w:szCs w:val="24"/>
          <w:lang w:eastAsia="es-ES"/>
        </w:rPr>
        <w:t>stos otros servicios son el acceso al empleo digno y a los servicios de salud.</w:t>
      </w:r>
      <w:r w:rsidR="00636E36">
        <w:rPr>
          <w:rFonts w:eastAsia="Times New Roman" w:cs="Times New Roman"/>
          <w:sz w:val="24"/>
          <w:szCs w:val="24"/>
          <w:lang w:eastAsia="es-ES"/>
        </w:rPr>
        <w:t xml:space="preserve"> Sin las necesidades humanas básicas cubiertas, otros espacios de acción pasan a ser percibidos como secundarios.</w:t>
      </w:r>
    </w:p>
    <w:p w:rsidR="00CA2B10" w:rsidRDefault="00CA2B10" w:rsidP="00E477B7">
      <w:pPr>
        <w:shd w:val="clear" w:color="auto" w:fill="FFFFFF"/>
        <w:spacing w:after="0" w:line="240" w:lineRule="auto"/>
        <w:jc w:val="both"/>
        <w:rPr>
          <w:rFonts w:eastAsia="Times New Roman" w:cs="Times New Roman"/>
          <w:sz w:val="24"/>
          <w:szCs w:val="24"/>
          <w:lang w:eastAsia="es-ES"/>
        </w:rPr>
      </w:pPr>
    </w:p>
    <w:p w:rsidR="00CA2B10" w:rsidRDefault="00CA2B10" w:rsidP="00E477B7">
      <w:p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El documento </w:t>
      </w:r>
      <w:r w:rsidRPr="00CA2B10">
        <w:rPr>
          <w:rFonts w:eastAsia="Times New Roman" w:cs="Times New Roman"/>
          <w:sz w:val="24"/>
          <w:szCs w:val="24"/>
          <w:lang w:eastAsia="es-ES"/>
        </w:rPr>
        <w:t xml:space="preserve">“Cooperación internacional para el cumplimiento de los derechos de las personas con discapacidad. Acercamiento al informe país acerca del cumplimiento de la Convención Internacional de los derechos de las personas con discapacidad” </w:t>
      </w:r>
      <w:r>
        <w:rPr>
          <w:rFonts w:eastAsia="Times New Roman" w:cs="Times New Roman"/>
          <w:sz w:val="24"/>
          <w:szCs w:val="24"/>
          <w:lang w:eastAsia="es-ES"/>
        </w:rPr>
        <w:t>(p 19)</w:t>
      </w:r>
      <w:r w:rsidR="00636E36">
        <w:rPr>
          <w:rFonts w:eastAsia="Times New Roman" w:cs="Times New Roman"/>
          <w:sz w:val="24"/>
          <w:szCs w:val="24"/>
          <w:lang w:eastAsia="es-ES"/>
        </w:rPr>
        <w:t xml:space="preserve"> </w:t>
      </w:r>
      <w:r w:rsidR="00636E36">
        <w:rPr>
          <w:rFonts w:eastAsia="Times New Roman" w:cs="Times New Roman"/>
          <w:sz w:val="24"/>
          <w:szCs w:val="24"/>
          <w:lang w:eastAsia="es-ES"/>
        </w:rPr>
        <w:lastRenderedPageBreak/>
        <w:t>(redactado para Costa Rica)</w:t>
      </w:r>
      <w:r>
        <w:rPr>
          <w:rFonts w:eastAsia="Times New Roman" w:cs="Times New Roman"/>
          <w:sz w:val="24"/>
          <w:szCs w:val="24"/>
          <w:lang w:eastAsia="es-ES"/>
        </w:rPr>
        <w:t xml:space="preserve"> visualiza como principal desafío el producido por la articulación de tres elementos problemáticos:</w:t>
      </w:r>
    </w:p>
    <w:p w:rsidR="00CA2B10" w:rsidRDefault="00EA489B" w:rsidP="00CA2B10">
      <w:pPr>
        <w:shd w:val="clear" w:color="auto" w:fill="FFFFFF"/>
        <w:spacing w:after="0" w:line="240" w:lineRule="auto"/>
        <w:jc w:val="center"/>
        <w:rPr>
          <w:rFonts w:eastAsia="Times New Roman" w:cs="Times New Roman"/>
          <w:sz w:val="24"/>
          <w:szCs w:val="24"/>
          <w:lang w:eastAsia="es-ES"/>
        </w:rPr>
      </w:pPr>
      <w:r>
        <w:rPr>
          <w:rFonts w:eastAsia="Times New Roman" w:cs="Times New Roman"/>
          <w:noProof/>
          <w:sz w:val="24"/>
          <w:szCs w:val="24"/>
          <w:lang w:eastAsia="es-ES"/>
        </w:rPr>
        <w:drawing>
          <wp:inline distT="0" distB="0" distL="0" distR="0">
            <wp:extent cx="2667000" cy="2486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2486025"/>
                    </a:xfrm>
                    <a:prstGeom prst="rect">
                      <a:avLst/>
                    </a:prstGeom>
                    <a:noFill/>
                    <a:ln>
                      <a:noFill/>
                    </a:ln>
                  </pic:spPr>
                </pic:pic>
              </a:graphicData>
            </a:graphic>
          </wp:inline>
        </w:drawing>
      </w:r>
    </w:p>
    <w:p w:rsidR="00E477B7" w:rsidRDefault="00AD6578" w:rsidP="00E477B7">
      <w:p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Tres</w:t>
      </w:r>
      <w:r w:rsidR="001E215C">
        <w:rPr>
          <w:rFonts w:eastAsia="Times New Roman" w:cs="Times New Roman"/>
          <w:sz w:val="24"/>
          <w:szCs w:val="24"/>
          <w:lang w:eastAsia="es-ES"/>
        </w:rPr>
        <w:t xml:space="preserve"> desafíos pendientes muy puntuales que este mismo documento indica son:</w:t>
      </w:r>
    </w:p>
    <w:p w:rsidR="001E215C" w:rsidRDefault="001E215C" w:rsidP="001E215C">
      <w:pPr>
        <w:pStyle w:val="Prrafodelista"/>
        <w:numPr>
          <w:ilvl w:val="1"/>
          <w:numId w:val="1"/>
        </w:numPr>
        <w:shd w:val="clear" w:color="auto" w:fill="FFFFFF"/>
        <w:spacing w:after="0" w:line="240" w:lineRule="auto"/>
        <w:jc w:val="both"/>
        <w:rPr>
          <w:rFonts w:eastAsia="Times New Roman" w:cs="Times New Roman"/>
          <w:sz w:val="24"/>
          <w:szCs w:val="24"/>
          <w:lang w:eastAsia="es-ES"/>
        </w:rPr>
      </w:pPr>
      <w:r w:rsidRPr="001E215C">
        <w:rPr>
          <w:rFonts w:eastAsia="Times New Roman" w:cs="Times New Roman"/>
          <w:sz w:val="24"/>
          <w:szCs w:val="24"/>
          <w:lang w:eastAsia="es-ES"/>
        </w:rPr>
        <w:t>La necesidad de realizar consultas a las Instituciones Estatales y Organizaciones No Gubernamentales que corresponda</w:t>
      </w:r>
      <w:r>
        <w:rPr>
          <w:rFonts w:eastAsia="Times New Roman" w:cs="Times New Roman"/>
          <w:sz w:val="24"/>
          <w:szCs w:val="24"/>
          <w:lang w:eastAsia="es-ES"/>
        </w:rPr>
        <w:t>n</w:t>
      </w:r>
      <w:r w:rsidRPr="001E215C">
        <w:rPr>
          <w:rFonts w:eastAsia="Times New Roman" w:cs="Times New Roman"/>
          <w:sz w:val="24"/>
          <w:szCs w:val="24"/>
          <w:lang w:eastAsia="es-ES"/>
        </w:rPr>
        <w:t>, así como a la población con discapacidad sobre los proyectos de ley que se impulsen para la aplicación de la Convención y su Protocolo.</w:t>
      </w:r>
    </w:p>
    <w:p w:rsidR="001E215C" w:rsidRPr="001E215C" w:rsidRDefault="00AD6578" w:rsidP="001E215C">
      <w:pPr>
        <w:pStyle w:val="Prrafodelista"/>
        <w:numPr>
          <w:ilvl w:val="1"/>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La necesidad de crear</w:t>
      </w:r>
      <w:r w:rsidR="001E215C" w:rsidRPr="001E215C">
        <w:rPr>
          <w:rFonts w:eastAsia="Times New Roman" w:cs="Times New Roman"/>
          <w:sz w:val="24"/>
          <w:szCs w:val="24"/>
          <w:lang w:eastAsia="es-ES"/>
        </w:rPr>
        <w:t xml:space="preserve"> un plan de acción a nivel nacional </w:t>
      </w:r>
      <w:r>
        <w:rPr>
          <w:rFonts w:eastAsia="Times New Roman" w:cs="Times New Roman"/>
          <w:sz w:val="24"/>
          <w:szCs w:val="24"/>
          <w:lang w:eastAsia="es-ES"/>
        </w:rPr>
        <w:t xml:space="preserve">o regional </w:t>
      </w:r>
      <w:r w:rsidR="001E215C" w:rsidRPr="001E215C">
        <w:rPr>
          <w:rFonts w:eastAsia="Times New Roman" w:cs="Times New Roman"/>
          <w:sz w:val="24"/>
          <w:szCs w:val="24"/>
          <w:lang w:eastAsia="es-ES"/>
        </w:rPr>
        <w:t>que permita verificar el cumplimiento efectivo de la normativa vigente sobre discapacidad</w:t>
      </w:r>
      <w:r w:rsidR="001E215C">
        <w:rPr>
          <w:rFonts w:eastAsia="Times New Roman" w:cs="Times New Roman"/>
          <w:sz w:val="24"/>
          <w:szCs w:val="24"/>
          <w:lang w:eastAsia="es-ES"/>
        </w:rPr>
        <w:t>.</w:t>
      </w:r>
    </w:p>
    <w:p w:rsidR="001E215C" w:rsidRPr="001E215C" w:rsidRDefault="00AD6578" w:rsidP="001E215C">
      <w:pPr>
        <w:pStyle w:val="Prrafodelista"/>
        <w:numPr>
          <w:ilvl w:val="1"/>
          <w:numId w:val="1"/>
        </w:num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El fortalecimiento de</w:t>
      </w:r>
      <w:r w:rsidR="001E215C" w:rsidRPr="001E215C">
        <w:rPr>
          <w:rFonts w:eastAsia="Times New Roman" w:cs="Times New Roman"/>
          <w:sz w:val="24"/>
          <w:szCs w:val="24"/>
          <w:lang w:eastAsia="es-ES"/>
        </w:rPr>
        <w:t xml:space="preserve"> la coordinación Interinstitucional en materia de discapacidad con la finalidad de hacer efectiva la aplicación de la Convención y su Protocolo</w:t>
      </w:r>
      <w:r w:rsidR="001E215C">
        <w:rPr>
          <w:rFonts w:eastAsia="Times New Roman" w:cs="Times New Roman"/>
          <w:sz w:val="24"/>
          <w:szCs w:val="24"/>
          <w:lang w:eastAsia="es-ES"/>
        </w:rPr>
        <w:t>.</w:t>
      </w:r>
    </w:p>
    <w:p w:rsidR="001E215C" w:rsidRDefault="001E215C" w:rsidP="00E477B7">
      <w:pPr>
        <w:shd w:val="clear" w:color="auto" w:fill="FFFFFF"/>
        <w:spacing w:after="0" w:line="240" w:lineRule="auto"/>
        <w:jc w:val="both"/>
        <w:rPr>
          <w:rFonts w:eastAsia="Times New Roman" w:cs="Times New Roman"/>
          <w:sz w:val="24"/>
          <w:szCs w:val="24"/>
          <w:lang w:eastAsia="es-ES"/>
        </w:rPr>
      </w:pPr>
    </w:p>
    <w:p w:rsidR="00E477B7" w:rsidRPr="00E477B7" w:rsidRDefault="00CA2B10" w:rsidP="00E477B7">
      <w:pPr>
        <w:shd w:val="clear" w:color="auto" w:fill="FFFFFF"/>
        <w:spacing w:after="0" w:line="240" w:lineRule="auto"/>
        <w:jc w:val="both"/>
        <w:rPr>
          <w:rFonts w:eastAsia="Times New Roman" w:cs="Times New Roman"/>
          <w:sz w:val="24"/>
          <w:szCs w:val="24"/>
          <w:lang w:eastAsia="es-ES"/>
        </w:rPr>
      </w:pPr>
      <w:r>
        <w:rPr>
          <w:rFonts w:eastAsia="Times New Roman" w:cs="Times New Roman"/>
          <w:sz w:val="24"/>
          <w:szCs w:val="24"/>
          <w:lang w:eastAsia="es-ES"/>
        </w:rPr>
        <w:t>Esto hace que queden</w:t>
      </w:r>
      <w:r w:rsidR="00E477B7">
        <w:rPr>
          <w:rFonts w:eastAsia="Times New Roman" w:cs="Times New Roman"/>
          <w:sz w:val="24"/>
          <w:szCs w:val="24"/>
          <w:lang w:eastAsia="es-ES"/>
        </w:rPr>
        <w:t xml:space="preserve"> pendientes de abordar los desafíos más fundamentales:</w:t>
      </w:r>
    </w:p>
    <w:p w:rsidR="0039538C" w:rsidRDefault="0039538C" w:rsidP="0039538C">
      <w:pPr>
        <w:pStyle w:val="Prrafodelista"/>
        <w:numPr>
          <w:ilvl w:val="2"/>
          <w:numId w:val="1"/>
        </w:numPr>
        <w:spacing w:after="0" w:line="240" w:lineRule="auto"/>
        <w:jc w:val="both"/>
        <w:rPr>
          <w:sz w:val="24"/>
          <w:szCs w:val="24"/>
        </w:rPr>
      </w:pPr>
      <w:r>
        <w:rPr>
          <w:sz w:val="24"/>
          <w:szCs w:val="24"/>
        </w:rPr>
        <w:t>En materia de movilidad aún quedan acciones pendientes, como garantizar la accesibilidad de los edificios, del transporte público, de los lugares de trabajo y recreación, entre otros.</w:t>
      </w:r>
    </w:p>
    <w:p w:rsidR="0039538C" w:rsidRPr="0039538C" w:rsidRDefault="0039538C" w:rsidP="008C577E">
      <w:pPr>
        <w:pStyle w:val="Prrafodelista"/>
        <w:numPr>
          <w:ilvl w:val="2"/>
          <w:numId w:val="1"/>
        </w:numPr>
        <w:spacing w:after="0" w:line="240" w:lineRule="auto"/>
        <w:jc w:val="both"/>
        <w:rPr>
          <w:lang w:val="es-CR"/>
        </w:rPr>
      </w:pPr>
      <w:r>
        <w:rPr>
          <w:sz w:val="24"/>
          <w:szCs w:val="24"/>
        </w:rPr>
        <w:t xml:space="preserve">Las personas con discapacidad enfrentan obstáculos para gozar plenamente de sus derechos en el ámbito educativo, social, cultural, económico y político. En </w:t>
      </w:r>
      <w:r w:rsidR="00CE3E23">
        <w:rPr>
          <w:sz w:val="24"/>
          <w:szCs w:val="24"/>
        </w:rPr>
        <w:t>ese sentido</w:t>
      </w:r>
      <w:r>
        <w:rPr>
          <w:sz w:val="24"/>
          <w:szCs w:val="24"/>
        </w:rPr>
        <w:t xml:space="preserve"> la exclusión se agudiza </w:t>
      </w:r>
      <w:r w:rsidR="00CE3E23">
        <w:rPr>
          <w:sz w:val="24"/>
          <w:szCs w:val="24"/>
        </w:rPr>
        <w:t xml:space="preserve">si las personas son discriminadas por su sexo, edad, etnia, entre otros.  </w:t>
      </w:r>
      <w:r>
        <w:rPr>
          <w:sz w:val="24"/>
          <w:szCs w:val="24"/>
        </w:rPr>
        <w:t xml:space="preserve">  </w:t>
      </w:r>
    </w:p>
    <w:p w:rsidR="00FD65DF" w:rsidRPr="00E477B7" w:rsidRDefault="0075258E" w:rsidP="00E477B7">
      <w:pPr>
        <w:pStyle w:val="NormalWeb"/>
        <w:shd w:val="clear" w:color="auto" w:fill="FFFFFF"/>
        <w:spacing w:before="0" w:beforeAutospacing="0" w:after="180" w:afterAutospacing="0" w:line="285" w:lineRule="atLeast"/>
        <w:jc w:val="both"/>
        <w:rPr>
          <w:rFonts w:asciiTheme="minorHAnsi" w:hAnsiTheme="minorHAnsi"/>
          <w:lang w:val="es-CR"/>
        </w:rPr>
      </w:pPr>
      <w:r>
        <w:rPr>
          <w:rFonts w:asciiTheme="minorHAnsi" w:hAnsiTheme="minorHAnsi"/>
          <w:lang w:val="es-CR"/>
        </w:rPr>
        <w:t xml:space="preserve">  </w:t>
      </w:r>
      <w:r w:rsidR="0084069F" w:rsidRPr="0084069F">
        <w:rPr>
          <w:rFonts w:asciiTheme="minorHAnsi" w:hAnsiTheme="minorHAnsi"/>
          <w:lang w:val="es-CR"/>
        </w:rPr>
        <w:t xml:space="preserve"> </w:t>
      </w:r>
    </w:p>
    <w:sectPr w:rsidR="00FD65DF" w:rsidRPr="00E477B7" w:rsidSect="00D163A3">
      <w:footerReference w:type="default" r:id="rId1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E92" w:rsidRDefault="00340E92" w:rsidP="00A553E9">
      <w:pPr>
        <w:spacing w:after="0" w:line="240" w:lineRule="auto"/>
      </w:pPr>
      <w:r>
        <w:separator/>
      </w:r>
    </w:p>
  </w:endnote>
  <w:endnote w:type="continuationSeparator" w:id="0">
    <w:p w:rsidR="00340E92" w:rsidRDefault="00340E92" w:rsidP="00A5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665557"/>
      <w:docPartObj>
        <w:docPartGallery w:val="Page Numbers (Bottom of Page)"/>
        <w:docPartUnique/>
      </w:docPartObj>
    </w:sdtPr>
    <w:sdtEndPr/>
    <w:sdtContent>
      <w:p w:rsidR="00A553E9" w:rsidRPr="00A553E9" w:rsidRDefault="00A553E9">
        <w:pPr>
          <w:pStyle w:val="Piedepgina"/>
          <w:jc w:val="center"/>
        </w:pPr>
        <w:r w:rsidRPr="00A553E9">
          <w:fldChar w:fldCharType="begin"/>
        </w:r>
        <w:r w:rsidRPr="00A553E9">
          <w:instrText>PAGE   \* MERGEFORMAT</w:instrText>
        </w:r>
        <w:r w:rsidRPr="00A553E9">
          <w:fldChar w:fldCharType="separate"/>
        </w:r>
        <w:r w:rsidR="004D53B7">
          <w:rPr>
            <w:noProof/>
          </w:rPr>
          <w:t>5</w:t>
        </w:r>
        <w:r w:rsidRPr="00A553E9">
          <w:fldChar w:fldCharType="end"/>
        </w:r>
      </w:p>
    </w:sdtContent>
  </w:sdt>
  <w:p w:rsidR="00A553E9" w:rsidRDefault="00A553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E92" w:rsidRDefault="00340E92" w:rsidP="00A553E9">
      <w:pPr>
        <w:spacing w:after="0" w:line="240" w:lineRule="auto"/>
      </w:pPr>
      <w:r>
        <w:separator/>
      </w:r>
    </w:p>
  </w:footnote>
  <w:footnote w:type="continuationSeparator" w:id="0">
    <w:p w:rsidR="00340E92" w:rsidRDefault="00340E92" w:rsidP="00A55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05B"/>
    <w:multiLevelType w:val="hybridMultilevel"/>
    <w:tmpl w:val="D766F072"/>
    <w:lvl w:ilvl="0" w:tplc="7102B404">
      <w:start w:val="1"/>
      <w:numFmt w:val="bullet"/>
      <w:lvlText w:val=""/>
      <w:lvlJc w:val="left"/>
      <w:pPr>
        <w:ind w:left="720" w:hanging="360"/>
      </w:pPr>
      <w:rPr>
        <w:rFonts w:ascii="Symbol" w:hAnsi="Symbol" w:hint="default"/>
        <w:u w:color="244061" w:themeColor="accent1" w:themeShade="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8B7B5D"/>
    <w:multiLevelType w:val="hybridMultilevel"/>
    <w:tmpl w:val="B15A6C76"/>
    <w:lvl w:ilvl="0" w:tplc="7102B404">
      <w:start w:val="1"/>
      <w:numFmt w:val="bullet"/>
      <w:lvlText w:val=""/>
      <w:lvlJc w:val="left"/>
      <w:pPr>
        <w:ind w:left="1440" w:hanging="360"/>
      </w:pPr>
      <w:rPr>
        <w:rFonts w:ascii="Symbol" w:hAnsi="Symbol" w:hint="default"/>
        <w:u w:color="244061" w:themeColor="accent1" w:themeShade="8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5FD6BD7"/>
    <w:multiLevelType w:val="hybridMultilevel"/>
    <w:tmpl w:val="EF0C3D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A77221"/>
    <w:multiLevelType w:val="hybridMultilevel"/>
    <w:tmpl w:val="64629DBC"/>
    <w:lvl w:ilvl="0" w:tplc="7102B404">
      <w:start w:val="1"/>
      <w:numFmt w:val="bullet"/>
      <w:lvlText w:val=""/>
      <w:lvlJc w:val="left"/>
      <w:pPr>
        <w:ind w:left="720" w:hanging="360"/>
      </w:pPr>
      <w:rPr>
        <w:rFonts w:ascii="Symbol" w:hAnsi="Symbol" w:hint="default"/>
        <w:u w:color="244061" w:themeColor="accent1" w:themeShade="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1604D4"/>
    <w:multiLevelType w:val="multilevel"/>
    <w:tmpl w:val="C1F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133B4"/>
    <w:multiLevelType w:val="hybridMultilevel"/>
    <w:tmpl w:val="9490E9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0C4DB6"/>
    <w:multiLevelType w:val="hybridMultilevel"/>
    <w:tmpl w:val="77486C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AF4F73"/>
    <w:multiLevelType w:val="hybridMultilevel"/>
    <w:tmpl w:val="EF0C3D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2A4057"/>
    <w:multiLevelType w:val="multilevel"/>
    <w:tmpl w:val="1AE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E62E0"/>
    <w:multiLevelType w:val="hybridMultilevel"/>
    <w:tmpl w:val="EF0C3D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7C67CC"/>
    <w:multiLevelType w:val="hybridMultilevel"/>
    <w:tmpl w:val="C5DC2820"/>
    <w:lvl w:ilvl="0" w:tplc="140A000D">
      <w:start w:val="1"/>
      <w:numFmt w:val="bullet"/>
      <w:lvlText w:val=""/>
      <w:lvlJc w:val="left"/>
      <w:pPr>
        <w:ind w:left="502" w:hanging="360"/>
      </w:pPr>
      <w:rPr>
        <w:rFonts w:ascii="Wingdings" w:hAnsi="Wingdings"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11">
    <w:nsid w:val="243A0DAD"/>
    <w:multiLevelType w:val="hybridMultilevel"/>
    <w:tmpl w:val="EF0C3D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152478"/>
    <w:multiLevelType w:val="multilevel"/>
    <w:tmpl w:val="6D88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CD2C88"/>
    <w:multiLevelType w:val="hybridMultilevel"/>
    <w:tmpl w:val="EF0C3D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7E7685"/>
    <w:multiLevelType w:val="hybridMultilevel"/>
    <w:tmpl w:val="EACE6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EC40D0"/>
    <w:multiLevelType w:val="hybridMultilevel"/>
    <w:tmpl w:val="800CA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2636E8"/>
    <w:multiLevelType w:val="hybridMultilevel"/>
    <w:tmpl w:val="EF0C3D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72F2A43"/>
    <w:multiLevelType w:val="multilevel"/>
    <w:tmpl w:val="B296AA70"/>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Calibri" w:eastAsiaTheme="minorHAnsi" w:hAnsi="Calibri" w:cs="Calibri"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9EC3057"/>
    <w:multiLevelType w:val="hybridMultilevel"/>
    <w:tmpl w:val="68DC2DC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E030748"/>
    <w:multiLevelType w:val="hybridMultilevel"/>
    <w:tmpl w:val="DCD452C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6C04E95"/>
    <w:multiLevelType w:val="multilevel"/>
    <w:tmpl w:val="FE5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5E7DD5"/>
    <w:multiLevelType w:val="hybridMultilevel"/>
    <w:tmpl w:val="EF0C3D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300473F"/>
    <w:multiLevelType w:val="hybridMultilevel"/>
    <w:tmpl w:val="EF0C3D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BFD176D"/>
    <w:multiLevelType w:val="hybridMultilevel"/>
    <w:tmpl w:val="EA6CE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697623"/>
    <w:multiLevelType w:val="hybridMultilevel"/>
    <w:tmpl w:val="CAAA74C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5">
    <w:nsid w:val="764D4807"/>
    <w:multiLevelType w:val="hybridMultilevel"/>
    <w:tmpl w:val="EF0C3D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9FB69D2"/>
    <w:multiLevelType w:val="multilevel"/>
    <w:tmpl w:val="DAA0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19"/>
  </w:num>
  <w:num w:numId="4">
    <w:abstractNumId w:val="16"/>
  </w:num>
  <w:num w:numId="5">
    <w:abstractNumId w:val="11"/>
  </w:num>
  <w:num w:numId="6">
    <w:abstractNumId w:val="7"/>
  </w:num>
  <w:num w:numId="7">
    <w:abstractNumId w:val="9"/>
  </w:num>
  <w:num w:numId="8">
    <w:abstractNumId w:val="22"/>
  </w:num>
  <w:num w:numId="9">
    <w:abstractNumId w:val="21"/>
  </w:num>
  <w:num w:numId="10">
    <w:abstractNumId w:val="13"/>
  </w:num>
  <w:num w:numId="11">
    <w:abstractNumId w:val="10"/>
  </w:num>
  <w:num w:numId="12">
    <w:abstractNumId w:val="12"/>
  </w:num>
  <w:num w:numId="13">
    <w:abstractNumId w:val="8"/>
  </w:num>
  <w:num w:numId="14">
    <w:abstractNumId w:val="4"/>
  </w:num>
  <w:num w:numId="15">
    <w:abstractNumId w:val="20"/>
  </w:num>
  <w:num w:numId="16">
    <w:abstractNumId w:val="26"/>
  </w:num>
  <w:num w:numId="17">
    <w:abstractNumId w:val="1"/>
  </w:num>
  <w:num w:numId="18">
    <w:abstractNumId w:val="0"/>
  </w:num>
  <w:num w:numId="19">
    <w:abstractNumId w:val="2"/>
  </w:num>
  <w:num w:numId="20">
    <w:abstractNumId w:val="25"/>
  </w:num>
  <w:num w:numId="21">
    <w:abstractNumId w:val="3"/>
  </w:num>
  <w:num w:numId="22">
    <w:abstractNumId w:val="24"/>
  </w:num>
  <w:num w:numId="23">
    <w:abstractNumId w:val="6"/>
  </w:num>
  <w:num w:numId="24">
    <w:abstractNumId w:val="5"/>
  </w:num>
  <w:num w:numId="25">
    <w:abstractNumId w:val="15"/>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D2"/>
    <w:rsid w:val="0000561E"/>
    <w:rsid w:val="00062C55"/>
    <w:rsid w:val="000A226B"/>
    <w:rsid w:val="000D7779"/>
    <w:rsid w:val="00150610"/>
    <w:rsid w:val="00154A8E"/>
    <w:rsid w:val="00177083"/>
    <w:rsid w:val="001B0612"/>
    <w:rsid w:val="001E215C"/>
    <w:rsid w:val="001F6AEC"/>
    <w:rsid w:val="00240904"/>
    <w:rsid w:val="00277EB0"/>
    <w:rsid w:val="00291C79"/>
    <w:rsid w:val="00293FDE"/>
    <w:rsid w:val="002C6075"/>
    <w:rsid w:val="00331408"/>
    <w:rsid w:val="00340E92"/>
    <w:rsid w:val="00343452"/>
    <w:rsid w:val="003518A0"/>
    <w:rsid w:val="00376313"/>
    <w:rsid w:val="0039538C"/>
    <w:rsid w:val="003C5BA7"/>
    <w:rsid w:val="003D2459"/>
    <w:rsid w:val="003E6EC1"/>
    <w:rsid w:val="003F58D9"/>
    <w:rsid w:val="00420E82"/>
    <w:rsid w:val="00443496"/>
    <w:rsid w:val="004752E2"/>
    <w:rsid w:val="004A4742"/>
    <w:rsid w:val="004D53B7"/>
    <w:rsid w:val="00506D2A"/>
    <w:rsid w:val="00521023"/>
    <w:rsid w:val="00560F52"/>
    <w:rsid w:val="005620F8"/>
    <w:rsid w:val="00575C24"/>
    <w:rsid w:val="0057637B"/>
    <w:rsid w:val="00606313"/>
    <w:rsid w:val="00615229"/>
    <w:rsid w:val="00620BEE"/>
    <w:rsid w:val="00625C70"/>
    <w:rsid w:val="00636E36"/>
    <w:rsid w:val="006640CB"/>
    <w:rsid w:val="00666108"/>
    <w:rsid w:val="006B6CB8"/>
    <w:rsid w:val="006C29B0"/>
    <w:rsid w:val="0075258E"/>
    <w:rsid w:val="007A017A"/>
    <w:rsid w:val="007C76BD"/>
    <w:rsid w:val="007D184B"/>
    <w:rsid w:val="007F2784"/>
    <w:rsid w:val="008012C4"/>
    <w:rsid w:val="00813554"/>
    <w:rsid w:val="008345A1"/>
    <w:rsid w:val="0084069F"/>
    <w:rsid w:val="008450D7"/>
    <w:rsid w:val="00881F67"/>
    <w:rsid w:val="00886AA1"/>
    <w:rsid w:val="008B12D3"/>
    <w:rsid w:val="008E0711"/>
    <w:rsid w:val="008E2694"/>
    <w:rsid w:val="00937539"/>
    <w:rsid w:val="009758D5"/>
    <w:rsid w:val="00986239"/>
    <w:rsid w:val="009926D2"/>
    <w:rsid w:val="009C6FFC"/>
    <w:rsid w:val="00A0003D"/>
    <w:rsid w:val="00A00967"/>
    <w:rsid w:val="00A51251"/>
    <w:rsid w:val="00A553E9"/>
    <w:rsid w:val="00A557C6"/>
    <w:rsid w:val="00AD3282"/>
    <w:rsid w:val="00AD6578"/>
    <w:rsid w:val="00AF2DCC"/>
    <w:rsid w:val="00B363E3"/>
    <w:rsid w:val="00B403D2"/>
    <w:rsid w:val="00B55D9B"/>
    <w:rsid w:val="00B65A3F"/>
    <w:rsid w:val="00B9080C"/>
    <w:rsid w:val="00BC66DB"/>
    <w:rsid w:val="00BE2DD3"/>
    <w:rsid w:val="00C171EA"/>
    <w:rsid w:val="00C423E3"/>
    <w:rsid w:val="00C9309A"/>
    <w:rsid w:val="00CA0220"/>
    <w:rsid w:val="00CA2B10"/>
    <w:rsid w:val="00CC7F6D"/>
    <w:rsid w:val="00CD4C5C"/>
    <w:rsid w:val="00CE3E23"/>
    <w:rsid w:val="00D116A9"/>
    <w:rsid w:val="00D163A3"/>
    <w:rsid w:val="00D720CB"/>
    <w:rsid w:val="00D91015"/>
    <w:rsid w:val="00DE1F52"/>
    <w:rsid w:val="00DE3880"/>
    <w:rsid w:val="00E227E6"/>
    <w:rsid w:val="00E477B7"/>
    <w:rsid w:val="00E47801"/>
    <w:rsid w:val="00E860FA"/>
    <w:rsid w:val="00E92EF2"/>
    <w:rsid w:val="00EA3425"/>
    <w:rsid w:val="00EA489B"/>
    <w:rsid w:val="00EF5572"/>
    <w:rsid w:val="00F63370"/>
    <w:rsid w:val="00F71881"/>
    <w:rsid w:val="00FD65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2102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21023"/>
    <w:rPr>
      <w:b/>
      <w:bCs/>
    </w:rPr>
  </w:style>
  <w:style w:type="paragraph" w:styleId="Prrafodelista">
    <w:name w:val="List Paragraph"/>
    <w:basedOn w:val="Normal"/>
    <w:uiPriority w:val="99"/>
    <w:qFormat/>
    <w:rsid w:val="00521023"/>
    <w:pPr>
      <w:ind w:left="720"/>
      <w:contextualSpacing/>
    </w:pPr>
  </w:style>
  <w:style w:type="paragraph" w:styleId="Encabezado">
    <w:name w:val="header"/>
    <w:basedOn w:val="Normal"/>
    <w:link w:val="EncabezadoCar"/>
    <w:uiPriority w:val="99"/>
    <w:unhideWhenUsed/>
    <w:rsid w:val="00A553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53E9"/>
  </w:style>
  <w:style w:type="paragraph" w:styleId="Piedepgina">
    <w:name w:val="footer"/>
    <w:basedOn w:val="Normal"/>
    <w:link w:val="PiedepginaCar"/>
    <w:uiPriority w:val="99"/>
    <w:unhideWhenUsed/>
    <w:rsid w:val="00A553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53E9"/>
  </w:style>
  <w:style w:type="paragraph" w:customStyle="1" w:styleId="Pa17">
    <w:name w:val="Pa17"/>
    <w:basedOn w:val="Normal"/>
    <w:next w:val="Normal"/>
    <w:uiPriority w:val="99"/>
    <w:rsid w:val="00813554"/>
    <w:pPr>
      <w:autoSpaceDE w:val="0"/>
      <w:autoSpaceDN w:val="0"/>
      <w:adjustRightInd w:val="0"/>
      <w:spacing w:after="0" w:line="201" w:lineRule="atLeast"/>
    </w:pPr>
    <w:rPr>
      <w:rFonts w:ascii="Times New Roman" w:hAnsi="Times New Roman" w:cs="Times New Roman"/>
      <w:sz w:val="24"/>
      <w:szCs w:val="24"/>
    </w:rPr>
  </w:style>
  <w:style w:type="paragraph" w:customStyle="1" w:styleId="Pa6">
    <w:name w:val="Pa6"/>
    <w:basedOn w:val="Normal"/>
    <w:next w:val="Normal"/>
    <w:uiPriority w:val="99"/>
    <w:rsid w:val="001F6AEC"/>
    <w:pPr>
      <w:autoSpaceDE w:val="0"/>
      <w:autoSpaceDN w:val="0"/>
      <w:adjustRightInd w:val="0"/>
      <w:spacing w:after="0" w:line="201" w:lineRule="atLeast"/>
    </w:pPr>
    <w:rPr>
      <w:rFonts w:ascii="Times New Roman" w:hAnsi="Times New Roman" w:cs="Times New Roman"/>
      <w:sz w:val="24"/>
      <w:szCs w:val="24"/>
    </w:rPr>
  </w:style>
  <w:style w:type="paragraph" w:customStyle="1" w:styleId="Pa9">
    <w:name w:val="Pa9"/>
    <w:basedOn w:val="Normal"/>
    <w:next w:val="Normal"/>
    <w:uiPriority w:val="99"/>
    <w:rsid w:val="001F6AEC"/>
    <w:pPr>
      <w:autoSpaceDE w:val="0"/>
      <w:autoSpaceDN w:val="0"/>
      <w:adjustRightInd w:val="0"/>
      <w:spacing w:after="0" w:line="201" w:lineRule="atLeast"/>
    </w:pPr>
    <w:rPr>
      <w:rFonts w:ascii="Times New Roman" w:hAnsi="Times New Roman" w:cs="Times New Roman"/>
      <w:sz w:val="24"/>
      <w:szCs w:val="24"/>
    </w:rPr>
  </w:style>
  <w:style w:type="paragraph" w:styleId="Sinespaciado">
    <w:name w:val="No Spacing"/>
    <w:link w:val="SinespaciadoCar"/>
    <w:uiPriority w:val="1"/>
    <w:qFormat/>
    <w:rsid w:val="00C9309A"/>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C9309A"/>
    <w:rPr>
      <w:rFonts w:ascii="Calibri" w:eastAsia="Calibri" w:hAnsi="Calibri" w:cs="Times New Roman"/>
    </w:rPr>
  </w:style>
  <w:style w:type="paragraph" w:styleId="Textodeglobo">
    <w:name w:val="Balloon Text"/>
    <w:basedOn w:val="Normal"/>
    <w:link w:val="TextodegloboCar"/>
    <w:uiPriority w:val="99"/>
    <w:semiHidden/>
    <w:unhideWhenUsed/>
    <w:rsid w:val="00CA2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10"/>
    <w:rPr>
      <w:rFonts w:ascii="Tahoma" w:hAnsi="Tahoma" w:cs="Tahoma"/>
      <w:sz w:val="16"/>
      <w:szCs w:val="16"/>
    </w:rPr>
  </w:style>
  <w:style w:type="character" w:styleId="Hipervnculo">
    <w:name w:val="Hyperlink"/>
    <w:basedOn w:val="Fuentedeprrafopredeter"/>
    <w:uiPriority w:val="99"/>
    <w:unhideWhenUsed/>
    <w:rsid w:val="006152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2102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21023"/>
    <w:rPr>
      <w:b/>
      <w:bCs/>
    </w:rPr>
  </w:style>
  <w:style w:type="paragraph" w:styleId="Prrafodelista">
    <w:name w:val="List Paragraph"/>
    <w:basedOn w:val="Normal"/>
    <w:uiPriority w:val="99"/>
    <w:qFormat/>
    <w:rsid w:val="00521023"/>
    <w:pPr>
      <w:ind w:left="720"/>
      <w:contextualSpacing/>
    </w:pPr>
  </w:style>
  <w:style w:type="paragraph" w:styleId="Encabezado">
    <w:name w:val="header"/>
    <w:basedOn w:val="Normal"/>
    <w:link w:val="EncabezadoCar"/>
    <w:uiPriority w:val="99"/>
    <w:unhideWhenUsed/>
    <w:rsid w:val="00A553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53E9"/>
  </w:style>
  <w:style w:type="paragraph" w:styleId="Piedepgina">
    <w:name w:val="footer"/>
    <w:basedOn w:val="Normal"/>
    <w:link w:val="PiedepginaCar"/>
    <w:uiPriority w:val="99"/>
    <w:unhideWhenUsed/>
    <w:rsid w:val="00A553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53E9"/>
  </w:style>
  <w:style w:type="paragraph" w:customStyle="1" w:styleId="Pa17">
    <w:name w:val="Pa17"/>
    <w:basedOn w:val="Normal"/>
    <w:next w:val="Normal"/>
    <w:uiPriority w:val="99"/>
    <w:rsid w:val="00813554"/>
    <w:pPr>
      <w:autoSpaceDE w:val="0"/>
      <w:autoSpaceDN w:val="0"/>
      <w:adjustRightInd w:val="0"/>
      <w:spacing w:after="0" w:line="201" w:lineRule="atLeast"/>
    </w:pPr>
    <w:rPr>
      <w:rFonts w:ascii="Times New Roman" w:hAnsi="Times New Roman" w:cs="Times New Roman"/>
      <w:sz w:val="24"/>
      <w:szCs w:val="24"/>
    </w:rPr>
  </w:style>
  <w:style w:type="paragraph" w:customStyle="1" w:styleId="Pa6">
    <w:name w:val="Pa6"/>
    <w:basedOn w:val="Normal"/>
    <w:next w:val="Normal"/>
    <w:uiPriority w:val="99"/>
    <w:rsid w:val="001F6AEC"/>
    <w:pPr>
      <w:autoSpaceDE w:val="0"/>
      <w:autoSpaceDN w:val="0"/>
      <w:adjustRightInd w:val="0"/>
      <w:spacing w:after="0" w:line="201" w:lineRule="atLeast"/>
    </w:pPr>
    <w:rPr>
      <w:rFonts w:ascii="Times New Roman" w:hAnsi="Times New Roman" w:cs="Times New Roman"/>
      <w:sz w:val="24"/>
      <w:szCs w:val="24"/>
    </w:rPr>
  </w:style>
  <w:style w:type="paragraph" w:customStyle="1" w:styleId="Pa9">
    <w:name w:val="Pa9"/>
    <w:basedOn w:val="Normal"/>
    <w:next w:val="Normal"/>
    <w:uiPriority w:val="99"/>
    <w:rsid w:val="001F6AEC"/>
    <w:pPr>
      <w:autoSpaceDE w:val="0"/>
      <w:autoSpaceDN w:val="0"/>
      <w:adjustRightInd w:val="0"/>
      <w:spacing w:after="0" w:line="201" w:lineRule="atLeast"/>
    </w:pPr>
    <w:rPr>
      <w:rFonts w:ascii="Times New Roman" w:hAnsi="Times New Roman" w:cs="Times New Roman"/>
      <w:sz w:val="24"/>
      <w:szCs w:val="24"/>
    </w:rPr>
  </w:style>
  <w:style w:type="paragraph" w:styleId="Sinespaciado">
    <w:name w:val="No Spacing"/>
    <w:link w:val="SinespaciadoCar"/>
    <w:uiPriority w:val="1"/>
    <w:qFormat/>
    <w:rsid w:val="00C9309A"/>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C9309A"/>
    <w:rPr>
      <w:rFonts w:ascii="Calibri" w:eastAsia="Calibri" w:hAnsi="Calibri" w:cs="Times New Roman"/>
    </w:rPr>
  </w:style>
  <w:style w:type="paragraph" w:styleId="Textodeglobo">
    <w:name w:val="Balloon Text"/>
    <w:basedOn w:val="Normal"/>
    <w:link w:val="TextodegloboCar"/>
    <w:uiPriority w:val="99"/>
    <w:semiHidden/>
    <w:unhideWhenUsed/>
    <w:rsid w:val="00CA2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10"/>
    <w:rPr>
      <w:rFonts w:ascii="Tahoma" w:hAnsi="Tahoma" w:cs="Tahoma"/>
      <w:sz w:val="16"/>
      <w:szCs w:val="16"/>
    </w:rPr>
  </w:style>
  <w:style w:type="character" w:styleId="Hipervnculo">
    <w:name w:val="Hyperlink"/>
    <w:basedOn w:val="Fuentedeprrafopredeter"/>
    <w:uiPriority w:val="99"/>
    <w:unhideWhenUsed/>
    <w:rsid w:val="00615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468893">
      <w:bodyDiv w:val="1"/>
      <w:marLeft w:val="0"/>
      <w:marRight w:val="0"/>
      <w:marTop w:val="0"/>
      <w:marBottom w:val="0"/>
      <w:divBdr>
        <w:top w:val="none" w:sz="0" w:space="0" w:color="auto"/>
        <w:left w:val="none" w:sz="0" w:space="0" w:color="auto"/>
        <w:bottom w:val="none" w:sz="0" w:space="0" w:color="auto"/>
        <w:right w:val="none" w:sz="0" w:space="0" w:color="auto"/>
      </w:divBdr>
    </w:div>
    <w:div w:id="977151500">
      <w:bodyDiv w:val="1"/>
      <w:marLeft w:val="0"/>
      <w:marRight w:val="0"/>
      <w:marTop w:val="0"/>
      <w:marBottom w:val="0"/>
      <w:divBdr>
        <w:top w:val="none" w:sz="0" w:space="0" w:color="auto"/>
        <w:left w:val="none" w:sz="0" w:space="0" w:color="auto"/>
        <w:bottom w:val="none" w:sz="0" w:space="0" w:color="auto"/>
        <w:right w:val="none" w:sz="0" w:space="0" w:color="auto"/>
      </w:divBdr>
    </w:div>
    <w:div w:id="1954702380">
      <w:bodyDiv w:val="1"/>
      <w:marLeft w:val="0"/>
      <w:marRight w:val="0"/>
      <w:marTop w:val="0"/>
      <w:marBottom w:val="0"/>
      <w:divBdr>
        <w:top w:val="none" w:sz="0" w:space="0" w:color="auto"/>
        <w:left w:val="none" w:sz="0" w:space="0" w:color="auto"/>
        <w:bottom w:val="none" w:sz="0" w:space="0" w:color="auto"/>
        <w:right w:val="none" w:sz="0" w:space="0" w:color="auto"/>
      </w:divBdr>
    </w:div>
    <w:div w:id="20186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new/es/media-services/single-view/news/youth_and_experts_interact_at_launch_of_unesco_usa_brazil_project_teaching_respect_for_al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unesco.org/new/en/education/themes/leading-the-international-agenda/human-rights-education/resources/projects/teaching-respect-for-all%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new/en/right2education"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unesco.org/new/es/education/themes/leading-the-international-agenda/human-rights-education/"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unesco.org/new/es/education/themes/leading-the-international-agenda/right-to-education/" TargetMode="External"/><Relationship Id="rId14" Type="http://schemas.openxmlformats.org/officeDocument/2006/relationships/hyperlink" Target="http://www.unesco.org/new/es/education/themes/strengthening-education-systems/inclusive-education/people-with-disabilit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592216-1D93-4DA6-98B1-D793DE4BEC17}"/>
</file>

<file path=customXml/itemProps2.xml><?xml version="1.0" encoding="utf-8"?>
<ds:datastoreItem xmlns:ds="http://schemas.openxmlformats.org/officeDocument/2006/customXml" ds:itemID="{DB04B81F-269E-4572-8C89-AE187A9CBCDD}"/>
</file>

<file path=customXml/itemProps3.xml><?xml version="1.0" encoding="utf-8"?>
<ds:datastoreItem xmlns:ds="http://schemas.openxmlformats.org/officeDocument/2006/customXml" ds:itemID="{82154F8F-3261-43CD-9A9D-03250491E447}"/>
</file>

<file path=customXml/itemProps4.xml><?xml version="1.0" encoding="utf-8"?>
<ds:datastoreItem xmlns:ds="http://schemas.openxmlformats.org/officeDocument/2006/customXml" ds:itemID="{73534A58-2902-4737-A552-3B2E46EEB22A}"/>
</file>

<file path=docProps/app.xml><?xml version="1.0" encoding="utf-8"?>
<Properties xmlns="http://schemas.openxmlformats.org/officeDocument/2006/extended-properties" xmlns:vt="http://schemas.openxmlformats.org/officeDocument/2006/docPropsVTypes">
  <Template>Normal</Template>
  <TotalTime>139</TotalTime>
  <Pages>9</Pages>
  <Words>3342</Words>
  <Characters>18387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Angelica Barboza Leiton</dc:creator>
  <cp:lastModifiedBy>Sofia Quesada Montano</cp:lastModifiedBy>
  <cp:revision>9</cp:revision>
  <dcterms:created xsi:type="dcterms:W3CDTF">2015-09-09T21:47:00Z</dcterms:created>
  <dcterms:modified xsi:type="dcterms:W3CDTF">2015-09-11T16:55:00Z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3150500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