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29AAE" w14:textId="664BB148" w:rsidR="005D01DE" w:rsidRPr="00D73459" w:rsidRDefault="00803F04" w:rsidP="00803F04">
      <w:pPr>
        <w:pStyle w:val="Header"/>
        <w:tabs>
          <w:tab w:val="clear" w:pos="4153"/>
          <w:tab w:val="clear" w:pos="8306"/>
          <w:tab w:val="right" w:pos="3686"/>
          <w:tab w:val="left" w:pos="5812"/>
        </w:tabs>
        <w:spacing w:before="80" w:after="60" w:line="276" w:lineRule="auto"/>
        <w:jc w:val="center"/>
        <w:rPr>
          <w:b/>
          <w:sz w:val="24"/>
          <w:szCs w:val="24"/>
          <w:lang w:val="en-US"/>
        </w:rPr>
      </w:pPr>
      <w:r w:rsidRPr="00D73459">
        <w:rPr>
          <w:b/>
          <w:sz w:val="24"/>
          <w:szCs w:val="24"/>
          <w:lang w:val="en-US"/>
        </w:rPr>
        <w:t xml:space="preserve">REPLIES OF THE REPUBLIC OF ARMENIA </w:t>
      </w:r>
      <w:r w:rsidRPr="00D73459">
        <w:rPr>
          <w:b/>
          <w:sz w:val="24"/>
          <w:szCs w:val="24"/>
          <w:lang w:val="en-US"/>
        </w:rPr>
        <w:br/>
        <w:t xml:space="preserve">TO THE QUESTIONNAIRE ON THE RIGHT TO LIBERTY </w:t>
      </w:r>
      <w:r w:rsidRPr="00D73459">
        <w:rPr>
          <w:b/>
          <w:sz w:val="24"/>
          <w:szCs w:val="24"/>
          <w:lang w:val="en-US"/>
        </w:rPr>
        <w:br/>
        <w:t>AND SECURITY OF PERSONS WITH DISABILITIES</w:t>
      </w:r>
    </w:p>
    <w:p w14:paraId="69EA1962" w14:textId="1087468D" w:rsidR="00CA5658" w:rsidRPr="00D73459" w:rsidRDefault="00CA5658" w:rsidP="00803F04">
      <w:pPr>
        <w:tabs>
          <w:tab w:val="left" w:pos="426"/>
          <w:tab w:val="left" w:pos="6030"/>
        </w:tabs>
        <w:spacing w:after="60" w:line="276" w:lineRule="auto"/>
        <w:jc w:val="both"/>
        <w:rPr>
          <w:sz w:val="24"/>
          <w:szCs w:val="24"/>
        </w:rPr>
      </w:pPr>
    </w:p>
    <w:p w14:paraId="7D673AC1" w14:textId="162A3B1A" w:rsidR="008872F9" w:rsidRPr="00D73459" w:rsidRDefault="00D73459" w:rsidP="00D73459">
      <w:pPr>
        <w:spacing w:after="60" w:line="276" w:lineRule="auto"/>
        <w:ind w:left="360"/>
        <w:jc w:val="both"/>
        <w:rPr>
          <w:b/>
          <w:i/>
          <w:sz w:val="24"/>
          <w:szCs w:val="24"/>
        </w:rPr>
      </w:pPr>
      <w:r w:rsidRPr="00D73459">
        <w:rPr>
          <w:b/>
          <w:i/>
          <w:sz w:val="24"/>
          <w:szCs w:val="24"/>
        </w:rPr>
        <w:t xml:space="preserve">1. </w:t>
      </w:r>
      <w:r w:rsidR="000C3C16" w:rsidRPr="00D73459">
        <w:rPr>
          <w:b/>
          <w:i/>
          <w:sz w:val="24"/>
          <w:szCs w:val="24"/>
        </w:rPr>
        <w:t xml:space="preserve">Please </w:t>
      </w:r>
      <w:r w:rsidR="00BE6E03" w:rsidRPr="00D73459">
        <w:rPr>
          <w:b/>
          <w:i/>
          <w:sz w:val="24"/>
          <w:szCs w:val="24"/>
        </w:rPr>
        <w:t xml:space="preserve">provide information in relation to the existence of legislation </w:t>
      </w:r>
      <w:r w:rsidR="008872F9" w:rsidRPr="00D73459">
        <w:rPr>
          <w:b/>
          <w:i/>
          <w:sz w:val="24"/>
          <w:szCs w:val="24"/>
        </w:rPr>
        <w:t xml:space="preserve">and policies </w:t>
      </w:r>
      <w:r w:rsidR="0026293F" w:rsidRPr="00D73459">
        <w:rPr>
          <w:b/>
          <w:i/>
          <w:sz w:val="24"/>
          <w:szCs w:val="24"/>
        </w:rPr>
        <w:t xml:space="preserve">that are intended to ensure and </w:t>
      </w:r>
      <w:r w:rsidR="00221FEB" w:rsidRPr="00D73459">
        <w:rPr>
          <w:b/>
          <w:i/>
          <w:sz w:val="24"/>
          <w:szCs w:val="24"/>
        </w:rPr>
        <w:t>protect</w:t>
      </w:r>
      <w:r w:rsidR="008872F9" w:rsidRPr="00D73459">
        <w:rPr>
          <w:b/>
          <w:i/>
          <w:sz w:val="24"/>
          <w:szCs w:val="24"/>
        </w:rPr>
        <w:t xml:space="preserve"> the right to liberty and security of persons with disabilities.</w:t>
      </w:r>
    </w:p>
    <w:p w14:paraId="618FCDD1" w14:textId="77777777" w:rsidR="003F11CA" w:rsidRPr="00D73459" w:rsidRDefault="003F11CA" w:rsidP="00D73459">
      <w:pPr>
        <w:spacing w:after="60" w:line="276" w:lineRule="auto"/>
        <w:ind w:left="360"/>
        <w:jc w:val="both"/>
        <w:rPr>
          <w:sz w:val="24"/>
          <w:szCs w:val="24"/>
        </w:rPr>
      </w:pPr>
      <w:r w:rsidRPr="00D73459">
        <w:rPr>
          <w:sz w:val="24"/>
          <w:szCs w:val="24"/>
        </w:rPr>
        <w:t xml:space="preserve">According to Article 27 of RA Constitution, adopted on December 6th, 2015: </w:t>
      </w:r>
    </w:p>
    <w:p w14:paraId="64D7B7F2" w14:textId="77777777" w:rsidR="003F11CA" w:rsidRPr="00D73459" w:rsidRDefault="003F11CA" w:rsidP="00D73459">
      <w:pPr>
        <w:spacing w:after="60" w:line="276" w:lineRule="auto"/>
        <w:ind w:left="360"/>
        <w:jc w:val="both"/>
        <w:rPr>
          <w:sz w:val="24"/>
          <w:szCs w:val="24"/>
        </w:rPr>
      </w:pPr>
      <w:r w:rsidRPr="00D73459">
        <w:rPr>
          <w:sz w:val="24"/>
          <w:szCs w:val="24"/>
        </w:rPr>
        <w:t>“Everyone shall have the right to personal liberty. No one may be deprived of personal liberty otherwise than in the followin</w:t>
      </w:r>
      <w:bookmarkStart w:id="0" w:name="_GoBack"/>
      <w:bookmarkEnd w:id="0"/>
      <w:r w:rsidRPr="00D73459">
        <w:rPr>
          <w:sz w:val="24"/>
          <w:szCs w:val="24"/>
        </w:rPr>
        <w:t>g cases and as prescribed by law:</w:t>
      </w:r>
    </w:p>
    <w:p w14:paraId="42B8A3C5" w14:textId="77777777" w:rsidR="003F11CA" w:rsidRPr="00D73459" w:rsidRDefault="003F11CA" w:rsidP="00D73459">
      <w:pPr>
        <w:spacing w:after="60" w:line="276" w:lineRule="auto"/>
        <w:ind w:left="360"/>
        <w:jc w:val="both"/>
        <w:rPr>
          <w:sz w:val="24"/>
          <w:szCs w:val="24"/>
        </w:rPr>
      </w:pPr>
      <w:r w:rsidRPr="00D73459">
        <w:rPr>
          <w:sz w:val="24"/>
          <w:szCs w:val="24"/>
        </w:rPr>
        <w:t>(1) the person has been sentenced by a competent court for committing a criminal offence;</w:t>
      </w:r>
    </w:p>
    <w:p w14:paraId="406F82C6" w14:textId="77777777" w:rsidR="003F11CA" w:rsidRPr="00D73459" w:rsidRDefault="003F11CA" w:rsidP="00D73459">
      <w:pPr>
        <w:spacing w:after="60" w:line="276" w:lineRule="auto"/>
        <w:ind w:left="360"/>
        <w:jc w:val="both"/>
        <w:rPr>
          <w:sz w:val="24"/>
          <w:szCs w:val="24"/>
        </w:rPr>
      </w:pPr>
      <w:r w:rsidRPr="00D73459">
        <w:rPr>
          <w:sz w:val="24"/>
          <w:szCs w:val="24"/>
        </w:rPr>
        <w:t>(2) the person has failed to obey a legitimate court order;</w:t>
      </w:r>
    </w:p>
    <w:p w14:paraId="10F8C757" w14:textId="44FBFC8F" w:rsidR="003F11CA" w:rsidRPr="00D73459" w:rsidRDefault="003F11CA" w:rsidP="00D73459">
      <w:pPr>
        <w:spacing w:after="60" w:line="276" w:lineRule="auto"/>
        <w:ind w:left="360"/>
        <w:jc w:val="both"/>
        <w:rPr>
          <w:sz w:val="24"/>
          <w:szCs w:val="24"/>
        </w:rPr>
      </w:pPr>
      <w:r w:rsidRPr="00D73459">
        <w:rPr>
          <w:sz w:val="24"/>
          <w:szCs w:val="24"/>
        </w:rPr>
        <w:t xml:space="preserve">(3) for the purpose of ensuring the </w:t>
      </w:r>
      <w:r w:rsidR="00D73459" w:rsidRPr="00D73459">
        <w:rPr>
          <w:sz w:val="24"/>
          <w:szCs w:val="24"/>
        </w:rPr>
        <w:t>fulfilment</w:t>
      </w:r>
      <w:r w:rsidRPr="00D73459">
        <w:rPr>
          <w:sz w:val="24"/>
          <w:szCs w:val="24"/>
        </w:rPr>
        <w:t xml:space="preserve"> of a certain obligation prescribed by law;</w:t>
      </w:r>
    </w:p>
    <w:p w14:paraId="33040D2D" w14:textId="77777777" w:rsidR="003F11CA" w:rsidRPr="00D73459" w:rsidRDefault="003F11CA" w:rsidP="00D73459">
      <w:pPr>
        <w:spacing w:after="60" w:line="276" w:lineRule="auto"/>
        <w:ind w:left="360"/>
        <w:jc w:val="both"/>
        <w:rPr>
          <w:sz w:val="24"/>
          <w:szCs w:val="24"/>
        </w:rPr>
      </w:pPr>
      <w:r w:rsidRPr="00D73459">
        <w:rPr>
          <w:sz w:val="24"/>
          <w:szCs w:val="24"/>
        </w:rPr>
        <w:t>(4) for the purpose of bringing a person before a competent authority where there exists a reasonable suspicion that the person has committed a criminal offence, or a justified necessity of preventing the committal of a criminal offence by the person or his or her fleeing after having done so;</w:t>
      </w:r>
    </w:p>
    <w:p w14:paraId="3D7A5682" w14:textId="77777777" w:rsidR="003F11CA" w:rsidRPr="00D73459" w:rsidRDefault="003F11CA" w:rsidP="00D73459">
      <w:pPr>
        <w:spacing w:after="60" w:line="276" w:lineRule="auto"/>
        <w:ind w:left="360"/>
        <w:jc w:val="both"/>
        <w:rPr>
          <w:sz w:val="24"/>
          <w:szCs w:val="24"/>
        </w:rPr>
      </w:pPr>
      <w:r w:rsidRPr="00D73459">
        <w:rPr>
          <w:sz w:val="24"/>
          <w:szCs w:val="24"/>
        </w:rPr>
        <w:t>(5) for the purpose of placing a minor under educational supervision or bringing him or her before a competent authority;</w:t>
      </w:r>
    </w:p>
    <w:p w14:paraId="195586EE" w14:textId="77777777" w:rsidR="003F11CA" w:rsidRPr="00D73459" w:rsidRDefault="003F11CA" w:rsidP="00D73459">
      <w:pPr>
        <w:spacing w:after="60" w:line="276" w:lineRule="auto"/>
        <w:ind w:left="360"/>
        <w:jc w:val="both"/>
        <w:rPr>
          <w:sz w:val="24"/>
          <w:szCs w:val="24"/>
        </w:rPr>
      </w:pPr>
      <w:r w:rsidRPr="00D73459">
        <w:rPr>
          <w:sz w:val="24"/>
          <w:szCs w:val="24"/>
        </w:rPr>
        <w:t>(6) for the purpose of preventing the spread of contagious diseases dangerous for the public, as well as the danger posed by persons with mental disorder, drug addicts and alcoholics;</w:t>
      </w:r>
    </w:p>
    <w:p w14:paraId="012619CD" w14:textId="77777777" w:rsidR="003F11CA" w:rsidRPr="00D73459" w:rsidRDefault="003F11CA" w:rsidP="00D73459">
      <w:pPr>
        <w:spacing w:after="60" w:line="276" w:lineRule="auto"/>
        <w:ind w:left="360"/>
        <w:jc w:val="both"/>
        <w:rPr>
          <w:sz w:val="24"/>
          <w:szCs w:val="24"/>
        </w:rPr>
      </w:pPr>
      <w:r w:rsidRPr="00D73459">
        <w:rPr>
          <w:sz w:val="24"/>
          <w:szCs w:val="24"/>
        </w:rPr>
        <w:t xml:space="preserve">(7) for the purpose of preventing the unauthorized entry of a person into the Republic of Armenia, or for deporting or extraditing a person to another state. </w:t>
      </w:r>
    </w:p>
    <w:p w14:paraId="4DB82BC9" w14:textId="44A0F3AC" w:rsidR="003F11CA" w:rsidRDefault="003F11CA" w:rsidP="00D73459">
      <w:pPr>
        <w:spacing w:after="60" w:line="276" w:lineRule="auto"/>
        <w:ind w:left="360"/>
        <w:jc w:val="both"/>
        <w:rPr>
          <w:sz w:val="24"/>
          <w:szCs w:val="24"/>
        </w:rPr>
      </w:pPr>
      <w:r w:rsidRPr="00D73459">
        <w:rPr>
          <w:sz w:val="24"/>
          <w:szCs w:val="24"/>
        </w:rPr>
        <w:t xml:space="preserve">No one may be deprived of personal liberty merely on the ground of inability to </w:t>
      </w:r>
      <w:r w:rsidR="00D73459" w:rsidRPr="00D73459">
        <w:rPr>
          <w:sz w:val="24"/>
          <w:szCs w:val="24"/>
        </w:rPr>
        <w:t>fulfil</w:t>
      </w:r>
      <w:r w:rsidRPr="00D73459">
        <w:rPr>
          <w:sz w:val="24"/>
          <w:szCs w:val="24"/>
        </w:rPr>
        <w:t xml:space="preserve"> civil-law obligations”</w:t>
      </w:r>
      <w:r w:rsidR="00D73459">
        <w:rPr>
          <w:sz w:val="24"/>
          <w:szCs w:val="24"/>
        </w:rPr>
        <w:t>.</w:t>
      </w:r>
    </w:p>
    <w:p w14:paraId="13FF4FB1" w14:textId="77777777" w:rsidR="00D73459" w:rsidRPr="00D73459" w:rsidRDefault="00D73459" w:rsidP="00D73459">
      <w:pPr>
        <w:spacing w:after="60" w:line="276" w:lineRule="auto"/>
        <w:ind w:left="360"/>
        <w:jc w:val="both"/>
        <w:rPr>
          <w:sz w:val="24"/>
          <w:szCs w:val="24"/>
        </w:rPr>
      </w:pPr>
    </w:p>
    <w:p w14:paraId="4F3263DF" w14:textId="41FEDC9E" w:rsidR="008872F9" w:rsidRPr="00D73459" w:rsidRDefault="00803F04" w:rsidP="00D73459">
      <w:pPr>
        <w:spacing w:after="60" w:line="276" w:lineRule="auto"/>
        <w:ind w:left="360"/>
        <w:jc w:val="both"/>
        <w:rPr>
          <w:b/>
          <w:i/>
          <w:sz w:val="24"/>
          <w:szCs w:val="24"/>
        </w:rPr>
      </w:pPr>
      <w:r w:rsidRPr="00D73459">
        <w:rPr>
          <w:b/>
          <w:i/>
          <w:sz w:val="24"/>
          <w:szCs w:val="24"/>
        </w:rPr>
        <w:t>2.</w:t>
      </w:r>
      <w:r w:rsidR="00D73459" w:rsidRPr="00D73459">
        <w:rPr>
          <w:b/>
          <w:i/>
          <w:sz w:val="24"/>
          <w:szCs w:val="24"/>
        </w:rPr>
        <w:t xml:space="preserve"> </w:t>
      </w:r>
      <w:r w:rsidR="008872F9" w:rsidRPr="00D73459">
        <w:rPr>
          <w:b/>
          <w:i/>
          <w:sz w:val="24"/>
          <w:szCs w:val="24"/>
        </w:rPr>
        <w:t xml:space="preserve">Please provide information </w:t>
      </w:r>
      <w:r w:rsidR="0026293F" w:rsidRPr="00D73459">
        <w:rPr>
          <w:b/>
          <w:i/>
          <w:sz w:val="24"/>
          <w:szCs w:val="24"/>
        </w:rPr>
        <w:t xml:space="preserve">on relevant </w:t>
      </w:r>
      <w:r w:rsidR="008872F9" w:rsidRPr="00D73459">
        <w:rPr>
          <w:b/>
          <w:i/>
          <w:sz w:val="24"/>
          <w:szCs w:val="24"/>
        </w:rPr>
        <w:t>legislation and policies related to:</w:t>
      </w:r>
    </w:p>
    <w:p w14:paraId="3774D40B" w14:textId="472DC88D" w:rsidR="00015868" w:rsidRPr="00D73459" w:rsidRDefault="00D73459" w:rsidP="00D73459">
      <w:pPr>
        <w:spacing w:after="60" w:line="276" w:lineRule="auto"/>
        <w:ind w:left="360"/>
        <w:jc w:val="both"/>
        <w:rPr>
          <w:b/>
          <w:i/>
          <w:sz w:val="24"/>
          <w:szCs w:val="24"/>
        </w:rPr>
      </w:pPr>
      <w:r w:rsidRPr="00D73459">
        <w:rPr>
          <w:b/>
          <w:i/>
          <w:sz w:val="24"/>
          <w:szCs w:val="24"/>
        </w:rPr>
        <w:t xml:space="preserve">2.1. </w:t>
      </w:r>
      <w:r w:rsidR="00803F04" w:rsidRPr="00D73459">
        <w:rPr>
          <w:b/>
          <w:i/>
          <w:sz w:val="24"/>
          <w:szCs w:val="24"/>
        </w:rPr>
        <w:t xml:space="preserve"> </w:t>
      </w:r>
      <w:r w:rsidRPr="00D73459">
        <w:rPr>
          <w:b/>
          <w:i/>
          <w:sz w:val="24"/>
          <w:szCs w:val="24"/>
        </w:rPr>
        <w:t>E</w:t>
      </w:r>
      <w:r w:rsidR="00DB48ED" w:rsidRPr="00D73459">
        <w:rPr>
          <w:b/>
          <w:i/>
          <w:sz w:val="24"/>
          <w:szCs w:val="24"/>
        </w:rPr>
        <w:t xml:space="preserve">xercise of legal capacity; </w:t>
      </w:r>
    </w:p>
    <w:p w14:paraId="39D51E69" w14:textId="3758DE1B" w:rsidR="003F11CA" w:rsidRPr="00D73459" w:rsidRDefault="003F11CA" w:rsidP="00D73459">
      <w:pPr>
        <w:spacing w:after="60" w:line="276" w:lineRule="auto"/>
        <w:ind w:left="360"/>
        <w:jc w:val="both"/>
        <w:rPr>
          <w:sz w:val="24"/>
          <w:szCs w:val="24"/>
        </w:rPr>
      </w:pPr>
      <w:r w:rsidRPr="00D73459">
        <w:rPr>
          <w:sz w:val="24"/>
          <w:szCs w:val="24"/>
        </w:rPr>
        <w:t xml:space="preserve">The Second Chapter of RA Constitution, adopted on 6th December, 2015, guarantees basic rights and freedoms of the human being and the citizen, including right to life, right to physical and mental integrity, prohibition of torture, inhuman or degrading treatment or punishment, personal liberty, prohibition of discrimination, legal equality of women and men, inviolability of the home, freedom and secrecy of communications, right to education, freedom of expression of opinion, right to apply to the human rights defender, freedom to choose employment and </w:t>
      </w:r>
      <w:r w:rsidR="00D73459" w:rsidRPr="00D73459">
        <w:rPr>
          <w:sz w:val="24"/>
          <w:szCs w:val="24"/>
        </w:rPr>
        <w:t>labour</w:t>
      </w:r>
      <w:r w:rsidRPr="00D73459">
        <w:rPr>
          <w:sz w:val="24"/>
          <w:szCs w:val="24"/>
        </w:rPr>
        <w:t xml:space="preserve"> rights, right to judicial protection and the right to apply to international bodies for the protection of human rights and etc. </w:t>
      </w:r>
    </w:p>
    <w:p w14:paraId="3FFC7D7C" w14:textId="77777777" w:rsidR="003F11CA" w:rsidRPr="00D73459" w:rsidRDefault="003F11CA" w:rsidP="00D73459">
      <w:pPr>
        <w:spacing w:after="60" w:line="276" w:lineRule="auto"/>
        <w:ind w:left="360"/>
        <w:jc w:val="both"/>
        <w:rPr>
          <w:sz w:val="24"/>
          <w:szCs w:val="24"/>
        </w:rPr>
      </w:pPr>
      <w:r w:rsidRPr="00D73459">
        <w:rPr>
          <w:sz w:val="24"/>
          <w:szCs w:val="24"/>
        </w:rPr>
        <w:t>Article 20 of RA Civil Code defines the legal capacity of a citizen, according to which the ability to have civil rights and bear duties (civil legal capacity) is recognized in equal measure for all citizens. The legal capability of a citizen arises from the time of his birth and is terminated by death. Citizens may:</w:t>
      </w:r>
    </w:p>
    <w:p w14:paraId="5466C1A2" w14:textId="77777777" w:rsidR="003F11CA" w:rsidRPr="00D73459" w:rsidRDefault="003F11CA" w:rsidP="00D73459">
      <w:pPr>
        <w:spacing w:after="60" w:line="276" w:lineRule="auto"/>
        <w:ind w:left="360"/>
        <w:jc w:val="both"/>
        <w:rPr>
          <w:sz w:val="24"/>
          <w:szCs w:val="24"/>
        </w:rPr>
      </w:pPr>
      <w:r w:rsidRPr="00D73459">
        <w:rPr>
          <w:sz w:val="24"/>
          <w:szCs w:val="24"/>
        </w:rPr>
        <w:t>1) have property by right of ownership;</w:t>
      </w:r>
    </w:p>
    <w:p w14:paraId="051F378D" w14:textId="77777777" w:rsidR="003F11CA" w:rsidRPr="00D73459" w:rsidRDefault="003F11CA" w:rsidP="00D73459">
      <w:pPr>
        <w:spacing w:after="60" w:line="276" w:lineRule="auto"/>
        <w:ind w:left="360"/>
        <w:jc w:val="both"/>
        <w:rPr>
          <w:sz w:val="24"/>
          <w:szCs w:val="24"/>
        </w:rPr>
      </w:pPr>
      <w:r w:rsidRPr="00D73459">
        <w:rPr>
          <w:sz w:val="24"/>
          <w:szCs w:val="24"/>
        </w:rPr>
        <w:t>2) inherit and will property;</w:t>
      </w:r>
    </w:p>
    <w:p w14:paraId="19A2CB94" w14:textId="77777777" w:rsidR="003F11CA" w:rsidRPr="00D73459" w:rsidRDefault="003F11CA" w:rsidP="00D73459">
      <w:pPr>
        <w:spacing w:after="60" w:line="276" w:lineRule="auto"/>
        <w:ind w:left="360"/>
        <w:jc w:val="both"/>
        <w:rPr>
          <w:sz w:val="24"/>
          <w:szCs w:val="24"/>
        </w:rPr>
      </w:pPr>
      <w:r w:rsidRPr="00D73459">
        <w:rPr>
          <w:sz w:val="24"/>
          <w:szCs w:val="24"/>
        </w:rPr>
        <w:lastRenderedPageBreak/>
        <w:t>3) conduct entrepreneurial and any other activity not forbidden by statute;</w:t>
      </w:r>
    </w:p>
    <w:p w14:paraId="1568BED1" w14:textId="77777777" w:rsidR="003F11CA" w:rsidRPr="00D73459" w:rsidRDefault="003F11CA" w:rsidP="00D73459">
      <w:pPr>
        <w:spacing w:after="60" w:line="276" w:lineRule="auto"/>
        <w:ind w:left="360"/>
        <w:jc w:val="both"/>
        <w:rPr>
          <w:sz w:val="24"/>
          <w:szCs w:val="24"/>
        </w:rPr>
      </w:pPr>
      <w:r w:rsidRPr="00D73459">
        <w:rPr>
          <w:sz w:val="24"/>
          <w:szCs w:val="24"/>
        </w:rPr>
        <w:t>4) create a legal person independently or jointly with other citizens and legal persons;</w:t>
      </w:r>
    </w:p>
    <w:p w14:paraId="6E6D076E" w14:textId="77777777" w:rsidR="003F11CA" w:rsidRPr="00D73459" w:rsidRDefault="003F11CA" w:rsidP="00D73459">
      <w:pPr>
        <w:spacing w:after="60" w:line="276" w:lineRule="auto"/>
        <w:ind w:left="360"/>
        <w:jc w:val="both"/>
        <w:rPr>
          <w:sz w:val="24"/>
          <w:szCs w:val="24"/>
        </w:rPr>
      </w:pPr>
      <w:r w:rsidRPr="00D73459">
        <w:rPr>
          <w:sz w:val="24"/>
          <w:szCs w:val="24"/>
        </w:rPr>
        <w:t>5) conclude transactions not contrary to statute and participate in obligations;</w:t>
      </w:r>
    </w:p>
    <w:p w14:paraId="67C2E6F1" w14:textId="77777777" w:rsidR="003F11CA" w:rsidRPr="00D73459" w:rsidRDefault="003F11CA" w:rsidP="00D73459">
      <w:pPr>
        <w:spacing w:after="60" w:line="276" w:lineRule="auto"/>
        <w:ind w:left="360"/>
        <w:jc w:val="both"/>
        <w:rPr>
          <w:sz w:val="24"/>
          <w:szCs w:val="24"/>
        </w:rPr>
      </w:pPr>
      <w:r w:rsidRPr="00D73459">
        <w:rPr>
          <w:sz w:val="24"/>
          <w:szCs w:val="24"/>
        </w:rPr>
        <w:t>6) select a place of residence;</w:t>
      </w:r>
    </w:p>
    <w:p w14:paraId="3B229F9E" w14:textId="77777777" w:rsidR="003F11CA" w:rsidRPr="00D73459" w:rsidRDefault="003F11CA" w:rsidP="00D73459">
      <w:pPr>
        <w:spacing w:after="60" w:line="276" w:lineRule="auto"/>
        <w:ind w:left="360"/>
        <w:jc w:val="both"/>
        <w:rPr>
          <w:sz w:val="24"/>
          <w:szCs w:val="24"/>
        </w:rPr>
      </w:pPr>
      <w:r w:rsidRPr="00D73459">
        <w:rPr>
          <w:sz w:val="24"/>
          <w:szCs w:val="24"/>
        </w:rPr>
        <w:t>7) have the rights of the creator of works of science, literature, and art,  inventions, and other results of intellectual activity protected by statute;</w:t>
      </w:r>
    </w:p>
    <w:p w14:paraId="3A5231BD" w14:textId="77777777" w:rsidR="003F11CA" w:rsidRPr="00D73459" w:rsidRDefault="003F11CA" w:rsidP="00D73459">
      <w:pPr>
        <w:spacing w:after="60" w:line="276" w:lineRule="auto"/>
        <w:ind w:left="360"/>
        <w:jc w:val="both"/>
        <w:rPr>
          <w:sz w:val="24"/>
          <w:szCs w:val="24"/>
        </w:rPr>
      </w:pPr>
      <w:r w:rsidRPr="00D73459">
        <w:rPr>
          <w:sz w:val="24"/>
          <w:szCs w:val="24"/>
        </w:rPr>
        <w:t>8) have other property and personal non-property rights.</w:t>
      </w:r>
    </w:p>
    <w:p w14:paraId="7E4AE21E" w14:textId="77777777" w:rsidR="003F11CA" w:rsidRPr="00D73459" w:rsidRDefault="003F11CA" w:rsidP="00D73459">
      <w:pPr>
        <w:spacing w:after="60" w:line="276" w:lineRule="auto"/>
        <w:ind w:left="360"/>
        <w:jc w:val="both"/>
        <w:rPr>
          <w:sz w:val="24"/>
          <w:szCs w:val="24"/>
        </w:rPr>
      </w:pPr>
      <w:r w:rsidRPr="00D73459">
        <w:rPr>
          <w:sz w:val="24"/>
          <w:szCs w:val="24"/>
        </w:rPr>
        <w:t xml:space="preserve">Non-allowance of Deprivation or Limitation of the Legal Capability and Dispositive Capacity of a Citizen is enshrined in Article 25 of RA Civil Code, according to which. </w:t>
      </w:r>
    </w:p>
    <w:p w14:paraId="19D19D86" w14:textId="77777777" w:rsidR="003F11CA" w:rsidRPr="00D73459" w:rsidRDefault="003F11CA" w:rsidP="00D73459">
      <w:pPr>
        <w:spacing w:after="60" w:line="276" w:lineRule="auto"/>
        <w:ind w:left="360"/>
        <w:jc w:val="both"/>
        <w:rPr>
          <w:sz w:val="24"/>
          <w:szCs w:val="24"/>
        </w:rPr>
      </w:pPr>
      <w:r w:rsidRPr="00D73459">
        <w:rPr>
          <w:sz w:val="24"/>
          <w:szCs w:val="24"/>
        </w:rPr>
        <w:t>1. A citizen may not be limited in legal capacity or dispositive capability other than in the cases and by the procedure established by statute.</w:t>
      </w:r>
    </w:p>
    <w:p w14:paraId="1994E4A4" w14:textId="77777777" w:rsidR="003F11CA" w:rsidRPr="00D73459" w:rsidRDefault="003F11CA" w:rsidP="00D73459">
      <w:pPr>
        <w:spacing w:after="60" w:line="276" w:lineRule="auto"/>
        <w:ind w:left="360"/>
        <w:jc w:val="both"/>
        <w:rPr>
          <w:sz w:val="24"/>
          <w:szCs w:val="24"/>
        </w:rPr>
      </w:pPr>
      <w:r w:rsidRPr="00D73459">
        <w:rPr>
          <w:sz w:val="24"/>
          <w:szCs w:val="24"/>
        </w:rPr>
        <w:t>2. Nonobservance of the conditions and procedure established by statute for the limitation of the dispositive capacity of citizens or of their right to conduct entrepreneurial or other activity shall entail the invalidity of the act of the state or other body that has established the respective limitation.</w:t>
      </w:r>
    </w:p>
    <w:p w14:paraId="3AC28FA0" w14:textId="6DB0D410" w:rsidR="003F11CA" w:rsidRDefault="003F11CA" w:rsidP="00D73459">
      <w:pPr>
        <w:spacing w:after="60" w:line="276" w:lineRule="auto"/>
        <w:ind w:left="360"/>
        <w:jc w:val="both"/>
        <w:rPr>
          <w:sz w:val="24"/>
          <w:szCs w:val="24"/>
        </w:rPr>
      </w:pPr>
      <w:r w:rsidRPr="00D73459">
        <w:rPr>
          <w:sz w:val="24"/>
          <w:szCs w:val="24"/>
        </w:rPr>
        <w:t>3. A full or partial renunciation by a citizen of legal capability or dispositive capacity, or other transactions directed at the limitation of legal capability or dispositive capacity, are void.</w:t>
      </w:r>
    </w:p>
    <w:p w14:paraId="33C46E10" w14:textId="77777777" w:rsidR="00D73459" w:rsidRPr="00D73459" w:rsidRDefault="00D73459" w:rsidP="00D73459">
      <w:pPr>
        <w:spacing w:after="60" w:line="276" w:lineRule="auto"/>
        <w:ind w:left="360"/>
        <w:jc w:val="both"/>
        <w:rPr>
          <w:sz w:val="24"/>
          <w:szCs w:val="24"/>
        </w:rPr>
      </w:pPr>
    </w:p>
    <w:p w14:paraId="5E00D146" w14:textId="15B1554B" w:rsidR="001225E3" w:rsidRPr="00D73459" w:rsidRDefault="00803F04" w:rsidP="00D73459">
      <w:pPr>
        <w:spacing w:after="60" w:line="276" w:lineRule="auto"/>
        <w:ind w:left="360"/>
        <w:jc w:val="both"/>
        <w:rPr>
          <w:b/>
          <w:i/>
          <w:sz w:val="24"/>
          <w:szCs w:val="24"/>
        </w:rPr>
      </w:pPr>
      <w:r w:rsidRPr="00D73459">
        <w:rPr>
          <w:b/>
          <w:i/>
          <w:sz w:val="24"/>
          <w:szCs w:val="24"/>
        </w:rPr>
        <w:t xml:space="preserve">2.3. </w:t>
      </w:r>
      <w:r w:rsidR="00751C4D" w:rsidRPr="00D73459">
        <w:rPr>
          <w:b/>
          <w:i/>
          <w:sz w:val="24"/>
          <w:szCs w:val="24"/>
        </w:rPr>
        <w:t xml:space="preserve">involuntary admission to mental health services or other institutions; </w:t>
      </w:r>
    </w:p>
    <w:p w14:paraId="1CCB021A" w14:textId="77777777" w:rsidR="003F11CA" w:rsidRPr="00D73459" w:rsidRDefault="003F11CA" w:rsidP="00D73459">
      <w:pPr>
        <w:spacing w:after="60" w:line="276" w:lineRule="auto"/>
        <w:ind w:left="360"/>
        <w:jc w:val="both"/>
        <w:rPr>
          <w:sz w:val="24"/>
          <w:szCs w:val="24"/>
        </w:rPr>
      </w:pPr>
      <w:r w:rsidRPr="00D73459">
        <w:rPr>
          <w:sz w:val="24"/>
          <w:szCs w:val="24"/>
        </w:rPr>
        <w:t xml:space="preserve">According to Article 25 of RA Constitution: </w:t>
      </w:r>
    </w:p>
    <w:p w14:paraId="331C4FED" w14:textId="77777777" w:rsidR="003F11CA" w:rsidRPr="00D73459" w:rsidRDefault="003F11CA" w:rsidP="00D73459">
      <w:pPr>
        <w:spacing w:after="60" w:line="276" w:lineRule="auto"/>
        <w:ind w:left="360"/>
        <w:jc w:val="both"/>
        <w:rPr>
          <w:sz w:val="24"/>
          <w:szCs w:val="24"/>
        </w:rPr>
      </w:pPr>
      <w:r w:rsidRPr="00D73459">
        <w:rPr>
          <w:sz w:val="24"/>
          <w:szCs w:val="24"/>
        </w:rPr>
        <w:t>1. Everyone shall have the right to physical and mental integrity.</w:t>
      </w:r>
    </w:p>
    <w:p w14:paraId="6032FE94" w14:textId="77777777" w:rsidR="003F11CA" w:rsidRPr="00D73459" w:rsidRDefault="003F11CA" w:rsidP="00D73459">
      <w:pPr>
        <w:spacing w:after="60" w:line="276" w:lineRule="auto"/>
        <w:ind w:left="360"/>
        <w:jc w:val="both"/>
        <w:rPr>
          <w:sz w:val="24"/>
          <w:szCs w:val="24"/>
        </w:rPr>
      </w:pPr>
      <w:r w:rsidRPr="00D73459">
        <w:rPr>
          <w:sz w:val="24"/>
          <w:szCs w:val="24"/>
        </w:rPr>
        <w:t>2. The right to physical and mental integrity may be restricted only by law, for the purpose of state security, preventing or disclosing crimes, protecting public order, health and morals or the basic rights and freedoms of others.</w:t>
      </w:r>
    </w:p>
    <w:p w14:paraId="1F5D588C" w14:textId="77777777" w:rsidR="003F11CA" w:rsidRPr="00D73459" w:rsidRDefault="003F11CA" w:rsidP="00D73459">
      <w:pPr>
        <w:spacing w:after="60" w:line="276" w:lineRule="auto"/>
        <w:ind w:left="360"/>
        <w:jc w:val="both"/>
        <w:rPr>
          <w:sz w:val="24"/>
          <w:szCs w:val="24"/>
        </w:rPr>
      </w:pPr>
      <w:r w:rsidRPr="00D73459">
        <w:rPr>
          <w:sz w:val="24"/>
          <w:szCs w:val="24"/>
        </w:rPr>
        <w:t>3. In the fields of medicine and biology, eugenic practices, making the human organs and tissues a source of financial gain, the reproductive cloning of a human being shall be particularly prohibited.</w:t>
      </w:r>
    </w:p>
    <w:p w14:paraId="18B68F2D" w14:textId="104A0A35" w:rsidR="003F11CA" w:rsidRPr="00D73459" w:rsidRDefault="003F11CA" w:rsidP="00D73459">
      <w:pPr>
        <w:spacing w:after="60" w:line="276" w:lineRule="auto"/>
        <w:ind w:left="360"/>
        <w:jc w:val="both"/>
        <w:rPr>
          <w:sz w:val="24"/>
          <w:szCs w:val="24"/>
        </w:rPr>
      </w:pPr>
      <w:r w:rsidRPr="00D73459">
        <w:rPr>
          <w:sz w:val="24"/>
          <w:szCs w:val="24"/>
        </w:rPr>
        <w:t>4. No one may be subjected to scientific, medical or other experiments without his or her freely and clearly expressed consent. The person shall be priorly informed about the potential consequences of such experiments.</w:t>
      </w:r>
    </w:p>
    <w:p w14:paraId="6B92A4F5" w14:textId="77777777" w:rsidR="008107A1" w:rsidRPr="00D73459" w:rsidRDefault="008107A1" w:rsidP="00D73459">
      <w:pPr>
        <w:spacing w:after="60" w:line="276" w:lineRule="auto"/>
        <w:ind w:left="360"/>
        <w:jc w:val="both"/>
        <w:rPr>
          <w:sz w:val="24"/>
          <w:szCs w:val="24"/>
        </w:rPr>
      </w:pPr>
      <w:r w:rsidRPr="00D73459">
        <w:rPr>
          <w:sz w:val="24"/>
          <w:szCs w:val="24"/>
        </w:rPr>
        <w:t xml:space="preserve">The placement of a person in a psychiatric institution against his or her will is regulated by Article 22 of the Law of the Republic of Armenia "On psychiatric aid" (adopted on 25 May 2004) which provides that: </w:t>
      </w:r>
    </w:p>
    <w:p w14:paraId="73CF3626" w14:textId="77777777" w:rsidR="008107A1" w:rsidRPr="00D73459" w:rsidRDefault="008107A1" w:rsidP="00D73459">
      <w:pPr>
        <w:spacing w:after="60" w:line="276" w:lineRule="auto"/>
        <w:ind w:left="360"/>
        <w:jc w:val="both"/>
        <w:rPr>
          <w:sz w:val="24"/>
          <w:szCs w:val="24"/>
        </w:rPr>
      </w:pPr>
      <w:r w:rsidRPr="00D73459">
        <w:rPr>
          <w:sz w:val="24"/>
          <w:szCs w:val="24"/>
        </w:rPr>
        <w:t>1. Persons suffering from mental disorder may be hospitalised without their consent or the consent of their legal representative following a mandatory examination by the psychiatric commission where:</w:t>
      </w:r>
    </w:p>
    <w:p w14:paraId="6F5D466A" w14:textId="77777777" w:rsidR="008107A1" w:rsidRPr="00D73459" w:rsidRDefault="008107A1" w:rsidP="00D73459">
      <w:pPr>
        <w:spacing w:after="60" w:line="276" w:lineRule="auto"/>
        <w:ind w:left="360"/>
        <w:jc w:val="both"/>
        <w:rPr>
          <w:sz w:val="24"/>
          <w:szCs w:val="24"/>
        </w:rPr>
      </w:pPr>
      <w:r w:rsidRPr="00D73459">
        <w:rPr>
          <w:sz w:val="24"/>
          <w:szCs w:val="24"/>
        </w:rPr>
        <w:t>(1) they present danger to themselves or others or</w:t>
      </w:r>
    </w:p>
    <w:p w14:paraId="68633F06" w14:textId="77777777" w:rsidR="008107A1" w:rsidRPr="00D73459" w:rsidRDefault="008107A1" w:rsidP="00D73459">
      <w:pPr>
        <w:spacing w:after="60" w:line="276" w:lineRule="auto"/>
        <w:ind w:left="360"/>
        <w:jc w:val="both"/>
        <w:rPr>
          <w:sz w:val="24"/>
          <w:szCs w:val="24"/>
        </w:rPr>
      </w:pPr>
      <w:r w:rsidRPr="00D73459">
        <w:rPr>
          <w:sz w:val="24"/>
          <w:szCs w:val="24"/>
        </w:rPr>
        <w:t>(2) the omission or termination of the treatment may aggravate the health condition of the patient.</w:t>
      </w:r>
    </w:p>
    <w:p w14:paraId="4275C663" w14:textId="77777777" w:rsidR="008107A1" w:rsidRPr="00D73459" w:rsidRDefault="008107A1" w:rsidP="00D73459">
      <w:pPr>
        <w:spacing w:after="60" w:line="276" w:lineRule="auto"/>
        <w:ind w:left="360"/>
        <w:jc w:val="both"/>
        <w:rPr>
          <w:sz w:val="24"/>
          <w:szCs w:val="24"/>
        </w:rPr>
      </w:pPr>
      <w:r w:rsidRPr="00D73459">
        <w:rPr>
          <w:sz w:val="24"/>
          <w:szCs w:val="24"/>
        </w:rPr>
        <w:t xml:space="preserve">2. In the above-mentioned cases, where the professional justification for hospitalisation by the psychiatric commission is approved, the head of the relevant psychiatric organisation </w:t>
      </w:r>
      <w:r w:rsidRPr="00D73459">
        <w:rPr>
          <w:sz w:val="24"/>
          <w:szCs w:val="24"/>
        </w:rPr>
        <w:lastRenderedPageBreak/>
        <w:t>shall — within 72 hours following the submission of a request on refusing or terminating the treatment by the person suffering from mental disorder — apply to the court to subject the person to involuntary (compulsory) inpatient treatment as prescribed by Chapter 30 of the Civil Procedure Code of the Republic of Armenia.</w:t>
      </w:r>
    </w:p>
    <w:p w14:paraId="3B488B72" w14:textId="77777777" w:rsidR="008107A1" w:rsidRPr="00D73459" w:rsidRDefault="008107A1" w:rsidP="00D73459">
      <w:pPr>
        <w:spacing w:after="60" w:line="276" w:lineRule="auto"/>
        <w:ind w:left="360"/>
        <w:jc w:val="both"/>
        <w:rPr>
          <w:sz w:val="24"/>
          <w:szCs w:val="24"/>
        </w:rPr>
      </w:pPr>
      <w:r w:rsidRPr="00D73459">
        <w:rPr>
          <w:sz w:val="24"/>
          <w:szCs w:val="24"/>
        </w:rPr>
        <w:t>As of now, the Ministry of Health of the Republic of Armenia has developed the draft Law of the Republic of Armenia "On making amendments to the Law of the Republic of Armenia 'On psychiatric aid'" and submitted it to the Staff of the Government of the Republic of Armenia which prescribes the procedure for involuntary hospitalisation of a person suffering from mental disorder and the compulsory supervision or treatment of a person suffering from mental disorder. In particular, Article 20 of the mentioned Draft prescribes the aim, cases of involuntary hospitalisation of a person suffering from mental disorder, the actions to be taken in case of involuntary hospitalisation and the time limits thereof. Article 22 of the Draft prescribes the grounds for subjecting a person to compulsory outpatient supervision or treatment or inpatient treatment, the procedure for compulsory outpatient supervision or treatment, the frequency of visits of a person suffering from mental disorder to the psychiatric organisation for the purpose of compulsory outpatient supervision and treatment, the procedure for deciding on continuing or altering or terminating the application of medical coercive measures against the person.</w:t>
      </w:r>
    </w:p>
    <w:p w14:paraId="0376471C" w14:textId="77777777" w:rsidR="008107A1" w:rsidRPr="00D73459" w:rsidRDefault="008107A1" w:rsidP="00803F04">
      <w:pPr>
        <w:spacing w:after="60" w:line="276" w:lineRule="auto"/>
        <w:ind w:left="993"/>
        <w:jc w:val="both"/>
        <w:rPr>
          <w:sz w:val="24"/>
          <w:szCs w:val="24"/>
        </w:rPr>
      </w:pPr>
    </w:p>
    <w:p w14:paraId="454713F0" w14:textId="22A55D91" w:rsidR="008872F9" w:rsidRPr="00D73459" w:rsidRDefault="00803F04" w:rsidP="00D73459">
      <w:pPr>
        <w:spacing w:after="60" w:line="276" w:lineRule="auto"/>
        <w:ind w:left="270"/>
        <w:jc w:val="both"/>
        <w:rPr>
          <w:b/>
          <w:sz w:val="24"/>
          <w:szCs w:val="24"/>
        </w:rPr>
      </w:pPr>
      <w:r w:rsidRPr="00D73459">
        <w:rPr>
          <w:b/>
          <w:sz w:val="24"/>
          <w:szCs w:val="24"/>
        </w:rPr>
        <w:t xml:space="preserve">2.4. </w:t>
      </w:r>
      <w:r w:rsidR="00DB48ED" w:rsidRPr="00D73459">
        <w:rPr>
          <w:b/>
          <w:sz w:val="24"/>
          <w:szCs w:val="24"/>
        </w:rPr>
        <w:t xml:space="preserve">criteria to be found not criminally responsible (insanity defence, </w:t>
      </w:r>
      <w:r w:rsidR="00DB48ED" w:rsidRPr="00D73459">
        <w:rPr>
          <w:b/>
          <w:i/>
          <w:sz w:val="24"/>
          <w:szCs w:val="24"/>
        </w:rPr>
        <w:t>inimputabilidad</w:t>
      </w:r>
      <w:r w:rsidR="00DB48ED" w:rsidRPr="00D73459">
        <w:rPr>
          <w:b/>
          <w:sz w:val="24"/>
          <w:szCs w:val="24"/>
        </w:rPr>
        <w:t>, etc.);</w:t>
      </w:r>
      <w:r w:rsidR="001225E3" w:rsidRPr="00D73459">
        <w:rPr>
          <w:b/>
          <w:sz w:val="24"/>
          <w:szCs w:val="24"/>
        </w:rPr>
        <w:t>.</w:t>
      </w:r>
    </w:p>
    <w:p w14:paraId="3BB03897" w14:textId="77777777" w:rsidR="003F11CA" w:rsidRPr="00D73459" w:rsidRDefault="003F11CA" w:rsidP="00D73459">
      <w:pPr>
        <w:spacing w:after="60" w:line="276" w:lineRule="auto"/>
        <w:ind w:left="270"/>
        <w:jc w:val="both"/>
        <w:rPr>
          <w:sz w:val="24"/>
          <w:szCs w:val="24"/>
        </w:rPr>
      </w:pPr>
      <w:r w:rsidRPr="00D73459">
        <w:rPr>
          <w:sz w:val="24"/>
          <w:szCs w:val="24"/>
        </w:rPr>
        <w:t xml:space="preserve">According to Article 25 of RA Criminal Code: </w:t>
      </w:r>
    </w:p>
    <w:p w14:paraId="7277D1F1" w14:textId="77777777" w:rsidR="003F11CA" w:rsidRPr="00D73459" w:rsidRDefault="003F11CA" w:rsidP="00D73459">
      <w:pPr>
        <w:spacing w:after="60" w:line="276" w:lineRule="auto"/>
        <w:ind w:left="270"/>
        <w:jc w:val="both"/>
        <w:rPr>
          <w:sz w:val="24"/>
          <w:szCs w:val="24"/>
        </w:rPr>
      </w:pPr>
      <w:r w:rsidRPr="00D73459">
        <w:rPr>
          <w:sz w:val="24"/>
          <w:szCs w:val="24"/>
        </w:rPr>
        <w:t>1. The person who was in the state of insanity when committing a socially dangerous  crime is not liable to criminal liability, i.e., the person could not understand the dangerous nature of one’s actions (inaction) or control one’s actions as a result of chronic mental illness, temporary mental disorder, mental retardation or other mental disease.</w:t>
      </w:r>
    </w:p>
    <w:p w14:paraId="79BE09A0" w14:textId="77777777" w:rsidR="003F11CA" w:rsidRPr="00D73459" w:rsidRDefault="003F11CA" w:rsidP="00D73459">
      <w:pPr>
        <w:spacing w:after="60" w:line="276" w:lineRule="auto"/>
        <w:ind w:left="270"/>
        <w:jc w:val="both"/>
        <w:rPr>
          <w:sz w:val="24"/>
          <w:szCs w:val="24"/>
        </w:rPr>
      </w:pPr>
      <w:r w:rsidRPr="00D73459">
        <w:rPr>
          <w:sz w:val="24"/>
          <w:szCs w:val="24"/>
        </w:rPr>
        <w:t>2. Forced medical measures can be imposed by the court with respect to the person who committed socially dangerous actions in an insane state.</w:t>
      </w:r>
    </w:p>
    <w:p w14:paraId="0A8441BB" w14:textId="77777777" w:rsidR="003F11CA" w:rsidRPr="00D73459" w:rsidRDefault="003F11CA" w:rsidP="00D73459">
      <w:pPr>
        <w:spacing w:after="60" w:line="276" w:lineRule="auto"/>
        <w:ind w:left="270"/>
        <w:jc w:val="both"/>
        <w:rPr>
          <w:sz w:val="24"/>
          <w:szCs w:val="24"/>
        </w:rPr>
      </w:pPr>
      <w:r w:rsidRPr="00D73459">
        <w:rPr>
          <w:sz w:val="24"/>
          <w:szCs w:val="24"/>
        </w:rPr>
        <w:t>3. Also not subject to punishment, is the person who committed a crime in the state of insanity, however, had fallen mentally ill before sentencing by the court, which deprived him of the capability of understanding the actual nature and significance of his actions (inaction) or controlling them. Forced medical measures can be imposed by the court with respect to such a person, and after recovery this person can be subjected to punishment.</w:t>
      </w:r>
    </w:p>
    <w:p w14:paraId="095DB998" w14:textId="0EDA4721" w:rsidR="003F11CA" w:rsidRPr="00D73459" w:rsidRDefault="003F11CA" w:rsidP="00D73459">
      <w:pPr>
        <w:spacing w:after="60" w:line="276" w:lineRule="auto"/>
        <w:ind w:left="270"/>
        <w:jc w:val="both"/>
        <w:rPr>
          <w:sz w:val="24"/>
          <w:szCs w:val="24"/>
        </w:rPr>
      </w:pPr>
      <w:r w:rsidRPr="00D73459">
        <w:rPr>
          <w:sz w:val="24"/>
          <w:szCs w:val="24"/>
        </w:rPr>
        <w:t>The provisions concerning the limited sanity is enshrined in Article 26 of RA Criminal Code, according to which a sane person who, due to mental disorder, when committing the crime could not entirely understand the actual nature of one’s action (inaction) and its social danger, or control one’s actions, is subject to criminal liability. Limited sanity is taken into account as a mitigating circumstance when imposing the punishment and can become the ground for the enforcement of medical measures, parallel to the punishment.</w:t>
      </w:r>
    </w:p>
    <w:p w14:paraId="7F1CF3B3" w14:textId="5F987DA0" w:rsidR="00DB48ED" w:rsidRPr="00D73459" w:rsidRDefault="00803F04" w:rsidP="00D73459">
      <w:pPr>
        <w:pStyle w:val="ListParagraph"/>
        <w:spacing w:before="240" w:after="60" w:line="276" w:lineRule="auto"/>
        <w:ind w:left="270"/>
        <w:contextualSpacing w:val="0"/>
        <w:jc w:val="both"/>
        <w:rPr>
          <w:b/>
        </w:rPr>
      </w:pPr>
      <w:r w:rsidRPr="00D73459">
        <w:rPr>
          <w:b/>
          <w:lang w:val="en-GB"/>
        </w:rPr>
        <w:t xml:space="preserve">2.5. </w:t>
      </w:r>
      <w:r w:rsidR="00DB48ED" w:rsidRPr="00D73459">
        <w:rPr>
          <w:b/>
          <w:lang w:val="en-GB"/>
        </w:rPr>
        <w:t>unfitness to stand trial or unfitness to plead;</w:t>
      </w:r>
    </w:p>
    <w:p w14:paraId="31B33A27" w14:textId="4E1971BE" w:rsidR="00D73459" w:rsidRDefault="003F11CA" w:rsidP="00D73459">
      <w:pPr>
        <w:pStyle w:val="ListParagraph"/>
        <w:spacing w:before="240" w:after="60" w:line="276" w:lineRule="auto"/>
        <w:ind w:left="270"/>
        <w:contextualSpacing w:val="0"/>
        <w:jc w:val="both"/>
      </w:pPr>
      <w:r w:rsidRPr="00D73459">
        <w:t xml:space="preserve">According to Article 7 of RA Judicial Code everyone has the right to judicial protection of his rights and freedoms. No one may be deprived of the right to have his case publicly examined by a competent, independent, and impartial court within a reasonable time, under equal </w:t>
      </w:r>
      <w:r w:rsidRPr="00D73459">
        <w:lastRenderedPageBreak/>
        <w:t>conditions, with due respect for all requirements of fairness. Everyone has the right to exercise his right to judicial protection either through a representative or advocate, or personally.</w:t>
      </w:r>
    </w:p>
    <w:p w14:paraId="412D5AD8" w14:textId="77777777" w:rsidR="00D73459" w:rsidRDefault="00D73459" w:rsidP="00D73459">
      <w:pPr>
        <w:pStyle w:val="ListParagraph"/>
        <w:spacing w:before="240" w:after="60" w:line="276" w:lineRule="auto"/>
        <w:ind w:left="270"/>
        <w:contextualSpacing w:val="0"/>
        <w:jc w:val="both"/>
      </w:pPr>
    </w:p>
    <w:p w14:paraId="2F608747" w14:textId="494D122B" w:rsidR="00396591" w:rsidRPr="00D73459" w:rsidRDefault="00D73459" w:rsidP="00D73459">
      <w:pPr>
        <w:spacing w:after="60" w:line="276" w:lineRule="auto"/>
        <w:ind w:left="270"/>
        <w:jc w:val="both"/>
        <w:rPr>
          <w:b/>
          <w:sz w:val="24"/>
          <w:szCs w:val="24"/>
        </w:rPr>
      </w:pPr>
      <w:r w:rsidRPr="00D73459">
        <w:rPr>
          <w:b/>
          <w:sz w:val="24"/>
          <w:szCs w:val="24"/>
        </w:rPr>
        <w:t xml:space="preserve">3. </w:t>
      </w:r>
      <w:r w:rsidR="00A653BE" w:rsidRPr="00D73459">
        <w:rPr>
          <w:b/>
          <w:sz w:val="24"/>
          <w:szCs w:val="24"/>
        </w:rPr>
        <w:t xml:space="preserve">Please provide </w:t>
      </w:r>
      <w:r w:rsidR="00F73634" w:rsidRPr="00D73459">
        <w:rPr>
          <w:b/>
          <w:sz w:val="24"/>
          <w:szCs w:val="24"/>
        </w:rPr>
        <w:t>the most recently available</w:t>
      </w:r>
      <w:r w:rsidR="00062846" w:rsidRPr="00D73459">
        <w:rPr>
          <w:b/>
          <w:sz w:val="24"/>
          <w:szCs w:val="24"/>
        </w:rPr>
        <w:t xml:space="preserve"> data</w:t>
      </w:r>
      <w:r w:rsidR="00E53277" w:rsidRPr="00D73459">
        <w:rPr>
          <w:b/>
          <w:sz w:val="24"/>
          <w:szCs w:val="24"/>
        </w:rPr>
        <w:t>, disaggregated by sex and age if possible, on the number of</w:t>
      </w:r>
      <w:r w:rsidR="00062846" w:rsidRPr="00D73459">
        <w:rPr>
          <w:b/>
          <w:sz w:val="24"/>
          <w:szCs w:val="24"/>
        </w:rPr>
        <w:t>:</w:t>
      </w:r>
      <w:r w:rsidR="00396591" w:rsidRPr="00D73459">
        <w:rPr>
          <w:b/>
          <w:sz w:val="24"/>
          <w:szCs w:val="24"/>
        </w:rPr>
        <w:t xml:space="preserve"> </w:t>
      </w:r>
    </w:p>
    <w:p w14:paraId="5760B35F" w14:textId="1A4F48A2" w:rsidR="008100CE" w:rsidRPr="00D73459" w:rsidRDefault="00803F04" w:rsidP="00D73459">
      <w:pPr>
        <w:spacing w:after="60" w:line="276" w:lineRule="auto"/>
        <w:ind w:left="270"/>
        <w:jc w:val="both"/>
        <w:rPr>
          <w:b/>
          <w:sz w:val="24"/>
          <w:szCs w:val="24"/>
        </w:rPr>
      </w:pPr>
      <w:r w:rsidRPr="00D73459">
        <w:rPr>
          <w:b/>
          <w:sz w:val="24"/>
          <w:szCs w:val="24"/>
        </w:rPr>
        <w:t xml:space="preserve">3.2. </w:t>
      </w:r>
      <w:r w:rsidR="008100CE" w:rsidRPr="00D73459">
        <w:rPr>
          <w:b/>
          <w:sz w:val="24"/>
          <w:szCs w:val="24"/>
        </w:rPr>
        <w:t>cases where the state or an organisation has been appointed guardian;</w:t>
      </w:r>
    </w:p>
    <w:p w14:paraId="1D304F20" w14:textId="0DACFB3A" w:rsidR="008107A1" w:rsidRDefault="008107A1" w:rsidP="00D73459">
      <w:pPr>
        <w:spacing w:after="60" w:line="276" w:lineRule="auto"/>
        <w:ind w:left="270"/>
        <w:jc w:val="both"/>
        <w:rPr>
          <w:sz w:val="24"/>
          <w:szCs w:val="24"/>
        </w:rPr>
      </w:pPr>
      <w:r w:rsidRPr="00D73459">
        <w:rPr>
          <w:sz w:val="24"/>
          <w:szCs w:val="24"/>
        </w:rPr>
        <w:t>Pursuant to Article 37 of the Civil Code of the Republic of Armenia, the guardians and curators of citizens needing guardianship or curatorship and kept or placed in respective upbringing, medical institutions or in those for social protection of population or other similar institutions shall be deemed to be these institutions.</w:t>
      </w:r>
    </w:p>
    <w:p w14:paraId="402E9E99" w14:textId="77777777" w:rsidR="00D73459" w:rsidRPr="00D73459" w:rsidRDefault="00D73459" w:rsidP="00D73459">
      <w:pPr>
        <w:spacing w:after="60" w:line="276" w:lineRule="auto"/>
        <w:ind w:left="270"/>
        <w:jc w:val="both"/>
        <w:rPr>
          <w:sz w:val="24"/>
          <w:szCs w:val="24"/>
        </w:rPr>
      </w:pPr>
    </w:p>
    <w:p w14:paraId="15B44299" w14:textId="129015CA" w:rsidR="00AE1B3F" w:rsidRPr="00D73459" w:rsidRDefault="00803F04" w:rsidP="00D73459">
      <w:pPr>
        <w:spacing w:after="60" w:line="276" w:lineRule="auto"/>
        <w:ind w:left="270"/>
        <w:jc w:val="both"/>
        <w:rPr>
          <w:b/>
          <w:sz w:val="24"/>
          <w:szCs w:val="24"/>
        </w:rPr>
      </w:pPr>
      <w:r w:rsidRPr="00D73459">
        <w:rPr>
          <w:b/>
          <w:sz w:val="24"/>
          <w:szCs w:val="24"/>
        </w:rPr>
        <w:t xml:space="preserve">3.1, 3.3, 3.4. </w:t>
      </w:r>
      <w:r w:rsidR="00D73459" w:rsidRPr="00D73459">
        <w:rPr>
          <w:b/>
          <w:sz w:val="24"/>
          <w:szCs w:val="24"/>
        </w:rPr>
        <w:t xml:space="preserve">persons under guardianship; institutions for persons with disabilities; </w:t>
      </w:r>
      <w:r w:rsidR="004A5E11" w:rsidRPr="00D73459">
        <w:rPr>
          <w:b/>
          <w:sz w:val="24"/>
          <w:szCs w:val="24"/>
        </w:rPr>
        <w:t>persons with disabilities placed in institutions;</w:t>
      </w:r>
    </w:p>
    <w:p w14:paraId="07466AD4" w14:textId="77777777" w:rsidR="008107A1" w:rsidRPr="00D73459" w:rsidRDefault="008107A1" w:rsidP="00D73459">
      <w:pPr>
        <w:spacing w:after="60" w:line="276" w:lineRule="auto"/>
        <w:ind w:left="270"/>
        <w:jc w:val="both"/>
        <w:rPr>
          <w:bCs/>
          <w:color w:val="000000"/>
          <w:sz w:val="24"/>
          <w:szCs w:val="24"/>
        </w:rPr>
      </w:pPr>
      <w:r w:rsidRPr="00D73459">
        <w:rPr>
          <w:sz w:val="24"/>
          <w:szCs w:val="24"/>
        </w:rPr>
        <w:t xml:space="preserve">There are 5 residential care homes operating under the Ministry of Labour and Social Affairs of the Republic of Armenia, 3 out of which are of general type (Yerevan Residential Care Home No 1, Nork Residential Care Home and Gyumri Residential Care Home) and 2 </w:t>
      </w:r>
      <w:r w:rsidRPr="00D73459">
        <w:rPr>
          <w:i/>
          <w:sz w:val="24"/>
          <w:szCs w:val="24"/>
        </w:rPr>
        <w:t xml:space="preserve">— </w:t>
      </w:r>
      <w:r w:rsidRPr="00D73459">
        <w:rPr>
          <w:sz w:val="24"/>
          <w:szCs w:val="24"/>
        </w:rPr>
        <w:t>of special type (specialised) (Vardenis</w:t>
      </w:r>
      <w:r w:rsidRPr="00D73459" w:rsidDel="00A465CB">
        <w:rPr>
          <w:sz w:val="24"/>
          <w:szCs w:val="24"/>
        </w:rPr>
        <w:t xml:space="preserve"> </w:t>
      </w:r>
      <w:r w:rsidRPr="00D73459">
        <w:rPr>
          <w:sz w:val="24"/>
          <w:szCs w:val="24"/>
        </w:rPr>
        <w:t xml:space="preserve">Neuropsychiatric Residential Care Home and “Dzorak” Care Centre designed for persons with mental health problems, as well as 6 orphanages, 3 out of which are of general type </w:t>
      </w:r>
      <w:r w:rsidRPr="00D73459">
        <w:rPr>
          <w:color w:val="000000"/>
          <w:sz w:val="24"/>
          <w:szCs w:val="24"/>
        </w:rPr>
        <w:t xml:space="preserve">(Children's Home in Yerevan, Gavar Orphanage, Vanadzor Orphanage) and 3 </w:t>
      </w:r>
      <w:r w:rsidRPr="00D73459">
        <w:rPr>
          <w:i/>
          <w:sz w:val="24"/>
          <w:szCs w:val="24"/>
        </w:rPr>
        <w:t xml:space="preserve">— </w:t>
      </w:r>
      <w:r w:rsidRPr="00D73459">
        <w:rPr>
          <w:color w:val="000000"/>
          <w:sz w:val="24"/>
          <w:szCs w:val="24"/>
        </w:rPr>
        <w:t>of special type (specialised) (Mari Izmirlyan Orphanage, Kharberd Specialised Orphanage and Children's Home in Gyumri.</w:t>
      </w:r>
    </w:p>
    <w:p w14:paraId="337CFEFD" w14:textId="77777777" w:rsidR="008107A1" w:rsidRPr="00D73459" w:rsidRDefault="008107A1" w:rsidP="00D73459">
      <w:pPr>
        <w:spacing w:after="60" w:line="276" w:lineRule="auto"/>
        <w:ind w:left="270"/>
        <w:jc w:val="both"/>
        <w:rPr>
          <w:sz w:val="24"/>
          <w:szCs w:val="24"/>
        </w:rPr>
      </w:pPr>
      <w:r w:rsidRPr="00D73459">
        <w:rPr>
          <w:sz w:val="24"/>
          <w:szCs w:val="24"/>
        </w:rPr>
        <w:t>Information on the number of persons under care in general and special (specialised) institutions (according to gender, disability) is provided below:</w:t>
      </w:r>
    </w:p>
    <w:tbl>
      <w:tblPr>
        <w:tblStyle w:val="TableGrid"/>
        <w:tblW w:w="8856" w:type="dxa"/>
        <w:tblInd w:w="432" w:type="dxa"/>
        <w:tblLayout w:type="fixed"/>
        <w:tblLook w:val="04A0" w:firstRow="1" w:lastRow="0" w:firstColumn="1" w:lastColumn="0" w:noHBand="0" w:noVBand="1"/>
      </w:tblPr>
      <w:tblGrid>
        <w:gridCol w:w="2145"/>
        <w:gridCol w:w="1276"/>
        <w:gridCol w:w="1134"/>
        <w:gridCol w:w="1842"/>
        <w:gridCol w:w="2459"/>
      </w:tblGrid>
      <w:tr w:rsidR="008107A1" w:rsidRPr="00D73459" w14:paraId="22E0E7D2" w14:textId="77777777" w:rsidTr="00D73459">
        <w:tc>
          <w:tcPr>
            <w:tcW w:w="2145" w:type="dxa"/>
          </w:tcPr>
          <w:p w14:paraId="5D4EFDAF" w14:textId="77777777" w:rsidR="008107A1" w:rsidRPr="00D73459" w:rsidRDefault="008107A1" w:rsidP="00803F04">
            <w:pPr>
              <w:spacing w:after="60" w:line="276" w:lineRule="auto"/>
              <w:jc w:val="center"/>
              <w:rPr>
                <w:sz w:val="24"/>
                <w:szCs w:val="24"/>
              </w:rPr>
            </w:pPr>
            <w:r w:rsidRPr="00D73459">
              <w:rPr>
                <w:sz w:val="24"/>
                <w:szCs w:val="24"/>
              </w:rPr>
              <w:t>Institutions</w:t>
            </w:r>
          </w:p>
        </w:tc>
        <w:tc>
          <w:tcPr>
            <w:tcW w:w="1276" w:type="dxa"/>
          </w:tcPr>
          <w:p w14:paraId="3A67113E" w14:textId="77777777" w:rsidR="008107A1" w:rsidRPr="00D73459" w:rsidRDefault="008107A1" w:rsidP="00803F04">
            <w:pPr>
              <w:spacing w:after="60" w:line="276" w:lineRule="auto"/>
              <w:jc w:val="center"/>
              <w:rPr>
                <w:sz w:val="24"/>
                <w:szCs w:val="24"/>
              </w:rPr>
            </w:pPr>
            <w:r w:rsidRPr="00D73459">
              <w:rPr>
                <w:sz w:val="24"/>
                <w:szCs w:val="24"/>
              </w:rPr>
              <w:t>Total number of persons under care</w:t>
            </w:r>
          </w:p>
        </w:tc>
        <w:tc>
          <w:tcPr>
            <w:tcW w:w="1134" w:type="dxa"/>
          </w:tcPr>
          <w:p w14:paraId="1F0D5C3B" w14:textId="77777777" w:rsidR="008107A1" w:rsidRPr="00D73459" w:rsidRDefault="008107A1" w:rsidP="00803F04">
            <w:pPr>
              <w:spacing w:after="60" w:line="276" w:lineRule="auto"/>
              <w:jc w:val="center"/>
              <w:rPr>
                <w:sz w:val="24"/>
                <w:szCs w:val="24"/>
              </w:rPr>
            </w:pPr>
            <w:r w:rsidRPr="00D73459">
              <w:rPr>
                <w:sz w:val="24"/>
                <w:szCs w:val="24"/>
              </w:rPr>
              <w:t xml:space="preserve">Including female </w:t>
            </w:r>
          </w:p>
        </w:tc>
        <w:tc>
          <w:tcPr>
            <w:tcW w:w="1842" w:type="dxa"/>
          </w:tcPr>
          <w:p w14:paraId="5E97FBB4" w14:textId="77777777" w:rsidR="008107A1" w:rsidRPr="00D73459" w:rsidRDefault="008107A1" w:rsidP="00803F04">
            <w:pPr>
              <w:spacing w:after="60" w:line="276" w:lineRule="auto"/>
              <w:jc w:val="center"/>
              <w:rPr>
                <w:sz w:val="24"/>
                <w:szCs w:val="24"/>
              </w:rPr>
            </w:pPr>
            <w:r w:rsidRPr="00D73459">
              <w:rPr>
                <w:sz w:val="24"/>
                <w:szCs w:val="24"/>
              </w:rPr>
              <w:t xml:space="preserve">Including persons with disabilities, including female </w:t>
            </w:r>
          </w:p>
        </w:tc>
        <w:tc>
          <w:tcPr>
            <w:tcW w:w="2459" w:type="dxa"/>
          </w:tcPr>
          <w:p w14:paraId="07A0120B" w14:textId="77777777" w:rsidR="008107A1" w:rsidRPr="00D73459" w:rsidRDefault="008107A1" w:rsidP="00803F04">
            <w:pPr>
              <w:spacing w:after="60" w:line="276" w:lineRule="auto"/>
              <w:jc w:val="center"/>
              <w:rPr>
                <w:sz w:val="24"/>
                <w:szCs w:val="24"/>
              </w:rPr>
            </w:pPr>
            <w:r w:rsidRPr="00D73459">
              <w:rPr>
                <w:sz w:val="24"/>
                <w:szCs w:val="24"/>
              </w:rPr>
              <w:t>Number of persons declared as lacking active legal capacity through judicial procedure</w:t>
            </w:r>
          </w:p>
        </w:tc>
      </w:tr>
      <w:tr w:rsidR="008107A1" w:rsidRPr="00D73459" w14:paraId="492C1805" w14:textId="77777777" w:rsidTr="00D73459">
        <w:tc>
          <w:tcPr>
            <w:tcW w:w="2145" w:type="dxa"/>
          </w:tcPr>
          <w:p w14:paraId="292A2321" w14:textId="77777777" w:rsidR="008107A1" w:rsidRPr="00D73459" w:rsidRDefault="008107A1" w:rsidP="00803F04">
            <w:pPr>
              <w:spacing w:after="60" w:line="276" w:lineRule="auto"/>
              <w:jc w:val="center"/>
              <w:rPr>
                <w:sz w:val="24"/>
                <w:szCs w:val="24"/>
              </w:rPr>
            </w:pPr>
            <w:r w:rsidRPr="00D73459">
              <w:rPr>
                <w:sz w:val="24"/>
                <w:szCs w:val="24"/>
              </w:rPr>
              <w:t>Residential care homes of general type</w:t>
            </w:r>
          </w:p>
        </w:tc>
        <w:tc>
          <w:tcPr>
            <w:tcW w:w="1276" w:type="dxa"/>
          </w:tcPr>
          <w:p w14:paraId="50927989" w14:textId="77777777" w:rsidR="008107A1" w:rsidRPr="00D73459" w:rsidRDefault="008107A1" w:rsidP="00803F04">
            <w:pPr>
              <w:spacing w:after="60" w:line="276" w:lineRule="auto"/>
              <w:jc w:val="center"/>
              <w:rPr>
                <w:sz w:val="24"/>
                <w:szCs w:val="24"/>
              </w:rPr>
            </w:pPr>
            <w:r w:rsidRPr="00D73459">
              <w:rPr>
                <w:sz w:val="24"/>
                <w:szCs w:val="24"/>
              </w:rPr>
              <w:t>640</w:t>
            </w:r>
          </w:p>
        </w:tc>
        <w:tc>
          <w:tcPr>
            <w:tcW w:w="1134" w:type="dxa"/>
          </w:tcPr>
          <w:p w14:paraId="1E4D60BA" w14:textId="77777777" w:rsidR="008107A1" w:rsidRPr="00D73459" w:rsidRDefault="008107A1" w:rsidP="00803F04">
            <w:pPr>
              <w:spacing w:after="60" w:line="276" w:lineRule="auto"/>
              <w:jc w:val="center"/>
              <w:rPr>
                <w:sz w:val="24"/>
                <w:szCs w:val="24"/>
              </w:rPr>
            </w:pPr>
            <w:r w:rsidRPr="00D73459">
              <w:rPr>
                <w:sz w:val="24"/>
                <w:szCs w:val="24"/>
              </w:rPr>
              <w:t>342</w:t>
            </w:r>
          </w:p>
        </w:tc>
        <w:tc>
          <w:tcPr>
            <w:tcW w:w="1842" w:type="dxa"/>
          </w:tcPr>
          <w:p w14:paraId="19847EE3" w14:textId="77777777" w:rsidR="008107A1" w:rsidRPr="00D73459" w:rsidRDefault="008107A1" w:rsidP="00803F04">
            <w:pPr>
              <w:spacing w:after="60" w:line="276" w:lineRule="auto"/>
              <w:jc w:val="center"/>
              <w:rPr>
                <w:sz w:val="24"/>
                <w:szCs w:val="24"/>
              </w:rPr>
            </w:pPr>
            <w:r w:rsidRPr="00D73459">
              <w:rPr>
                <w:sz w:val="24"/>
                <w:szCs w:val="24"/>
              </w:rPr>
              <w:t>285/ 140</w:t>
            </w:r>
          </w:p>
        </w:tc>
        <w:tc>
          <w:tcPr>
            <w:tcW w:w="2459" w:type="dxa"/>
          </w:tcPr>
          <w:p w14:paraId="0B04909A" w14:textId="77777777" w:rsidR="008107A1" w:rsidRPr="00D73459" w:rsidRDefault="008107A1" w:rsidP="00803F04">
            <w:pPr>
              <w:spacing w:after="60" w:line="276" w:lineRule="auto"/>
              <w:jc w:val="center"/>
              <w:rPr>
                <w:sz w:val="24"/>
                <w:szCs w:val="24"/>
              </w:rPr>
            </w:pPr>
            <w:r w:rsidRPr="00D73459">
              <w:rPr>
                <w:sz w:val="24"/>
                <w:szCs w:val="24"/>
              </w:rPr>
              <w:t>-</w:t>
            </w:r>
          </w:p>
        </w:tc>
      </w:tr>
      <w:tr w:rsidR="008107A1" w:rsidRPr="00D73459" w14:paraId="37EB1307" w14:textId="77777777" w:rsidTr="00D73459">
        <w:tc>
          <w:tcPr>
            <w:tcW w:w="2145" w:type="dxa"/>
          </w:tcPr>
          <w:p w14:paraId="3BA25ADF" w14:textId="77777777" w:rsidR="008107A1" w:rsidRPr="00D73459" w:rsidRDefault="008107A1" w:rsidP="00803F04">
            <w:pPr>
              <w:spacing w:after="60" w:line="276" w:lineRule="auto"/>
              <w:jc w:val="center"/>
              <w:rPr>
                <w:sz w:val="24"/>
                <w:szCs w:val="24"/>
              </w:rPr>
            </w:pPr>
            <w:r w:rsidRPr="00D73459">
              <w:rPr>
                <w:sz w:val="24"/>
                <w:szCs w:val="24"/>
              </w:rPr>
              <w:t>Orphanages of general type</w:t>
            </w:r>
          </w:p>
        </w:tc>
        <w:tc>
          <w:tcPr>
            <w:tcW w:w="1276" w:type="dxa"/>
          </w:tcPr>
          <w:p w14:paraId="5E84FBCB" w14:textId="77777777" w:rsidR="008107A1" w:rsidRPr="00D73459" w:rsidRDefault="008107A1" w:rsidP="00803F04">
            <w:pPr>
              <w:spacing w:after="60" w:line="276" w:lineRule="auto"/>
              <w:jc w:val="center"/>
              <w:rPr>
                <w:sz w:val="24"/>
                <w:szCs w:val="24"/>
              </w:rPr>
            </w:pPr>
            <w:r w:rsidRPr="00D73459">
              <w:rPr>
                <w:sz w:val="24"/>
                <w:szCs w:val="24"/>
              </w:rPr>
              <w:t>187</w:t>
            </w:r>
          </w:p>
        </w:tc>
        <w:tc>
          <w:tcPr>
            <w:tcW w:w="1134" w:type="dxa"/>
          </w:tcPr>
          <w:p w14:paraId="2EBC9255" w14:textId="77777777" w:rsidR="008107A1" w:rsidRPr="00D73459" w:rsidRDefault="008107A1" w:rsidP="00803F04">
            <w:pPr>
              <w:spacing w:after="60" w:line="276" w:lineRule="auto"/>
              <w:jc w:val="center"/>
              <w:rPr>
                <w:sz w:val="24"/>
                <w:szCs w:val="24"/>
              </w:rPr>
            </w:pPr>
            <w:r w:rsidRPr="00D73459">
              <w:rPr>
                <w:sz w:val="24"/>
                <w:szCs w:val="24"/>
              </w:rPr>
              <w:t>86</w:t>
            </w:r>
          </w:p>
        </w:tc>
        <w:tc>
          <w:tcPr>
            <w:tcW w:w="1842" w:type="dxa"/>
          </w:tcPr>
          <w:p w14:paraId="13469CD3" w14:textId="77777777" w:rsidR="008107A1" w:rsidRPr="00D73459" w:rsidRDefault="008107A1" w:rsidP="00803F04">
            <w:pPr>
              <w:spacing w:after="60" w:line="276" w:lineRule="auto"/>
              <w:jc w:val="center"/>
              <w:rPr>
                <w:sz w:val="24"/>
                <w:szCs w:val="24"/>
              </w:rPr>
            </w:pPr>
            <w:r w:rsidRPr="00D73459">
              <w:rPr>
                <w:sz w:val="24"/>
                <w:szCs w:val="24"/>
              </w:rPr>
              <w:t>-</w:t>
            </w:r>
          </w:p>
        </w:tc>
        <w:tc>
          <w:tcPr>
            <w:tcW w:w="2459" w:type="dxa"/>
          </w:tcPr>
          <w:p w14:paraId="16FB0B3E" w14:textId="77777777" w:rsidR="008107A1" w:rsidRPr="00D73459" w:rsidRDefault="008107A1" w:rsidP="00803F04">
            <w:pPr>
              <w:spacing w:after="60" w:line="276" w:lineRule="auto"/>
              <w:jc w:val="center"/>
              <w:rPr>
                <w:sz w:val="24"/>
                <w:szCs w:val="24"/>
              </w:rPr>
            </w:pPr>
            <w:r w:rsidRPr="00D73459">
              <w:rPr>
                <w:sz w:val="24"/>
                <w:szCs w:val="24"/>
              </w:rPr>
              <w:t>-</w:t>
            </w:r>
          </w:p>
        </w:tc>
      </w:tr>
      <w:tr w:rsidR="008107A1" w:rsidRPr="00D73459" w14:paraId="5A2A6AA8" w14:textId="77777777" w:rsidTr="00D73459">
        <w:tc>
          <w:tcPr>
            <w:tcW w:w="2145" w:type="dxa"/>
          </w:tcPr>
          <w:p w14:paraId="5045D4A6" w14:textId="77777777" w:rsidR="008107A1" w:rsidRPr="00D73459" w:rsidRDefault="008107A1" w:rsidP="00803F04">
            <w:pPr>
              <w:spacing w:after="60" w:line="276" w:lineRule="auto"/>
              <w:jc w:val="center"/>
              <w:rPr>
                <w:sz w:val="24"/>
                <w:szCs w:val="24"/>
              </w:rPr>
            </w:pPr>
            <w:r w:rsidRPr="00D73459">
              <w:rPr>
                <w:sz w:val="24"/>
                <w:szCs w:val="24"/>
              </w:rPr>
              <w:t>Special (specialised) residential care homes</w:t>
            </w:r>
          </w:p>
        </w:tc>
        <w:tc>
          <w:tcPr>
            <w:tcW w:w="1276" w:type="dxa"/>
          </w:tcPr>
          <w:p w14:paraId="21FBCDBB" w14:textId="77777777" w:rsidR="008107A1" w:rsidRPr="00D73459" w:rsidRDefault="008107A1" w:rsidP="00803F04">
            <w:pPr>
              <w:spacing w:after="60" w:line="276" w:lineRule="auto"/>
              <w:jc w:val="center"/>
              <w:rPr>
                <w:sz w:val="24"/>
                <w:szCs w:val="24"/>
              </w:rPr>
            </w:pPr>
            <w:r w:rsidRPr="00D73459">
              <w:rPr>
                <w:sz w:val="24"/>
                <w:szCs w:val="24"/>
              </w:rPr>
              <w:t>570</w:t>
            </w:r>
          </w:p>
        </w:tc>
        <w:tc>
          <w:tcPr>
            <w:tcW w:w="1134" w:type="dxa"/>
          </w:tcPr>
          <w:p w14:paraId="54104836" w14:textId="77777777" w:rsidR="008107A1" w:rsidRPr="00D73459" w:rsidRDefault="008107A1" w:rsidP="00803F04">
            <w:pPr>
              <w:spacing w:after="60" w:line="276" w:lineRule="auto"/>
              <w:jc w:val="center"/>
              <w:rPr>
                <w:sz w:val="24"/>
                <w:szCs w:val="24"/>
              </w:rPr>
            </w:pPr>
            <w:r w:rsidRPr="00D73459">
              <w:rPr>
                <w:sz w:val="24"/>
                <w:szCs w:val="24"/>
              </w:rPr>
              <w:t>290</w:t>
            </w:r>
          </w:p>
        </w:tc>
        <w:tc>
          <w:tcPr>
            <w:tcW w:w="1842" w:type="dxa"/>
          </w:tcPr>
          <w:p w14:paraId="0FAF3230" w14:textId="77777777" w:rsidR="008107A1" w:rsidRPr="00D73459" w:rsidRDefault="008107A1" w:rsidP="00803F04">
            <w:pPr>
              <w:spacing w:after="60" w:line="276" w:lineRule="auto"/>
              <w:jc w:val="center"/>
              <w:rPr>
                <w:sz w:val="24"/>
                <w:szCs w:val="24"/>
              </w:rPr>
            </w:pPr>
            <w:r w:rsidRPr="00D73459">
              <w:rPr>
                <w:sz w:val="24"/>
                <w:szCs w:val="24"/>
              </w:rPr>
              <w:t>560/280</w:t>
            </w:r>
          </w:p>
        </w:tc>
        <w:tc>
          <w:tcPr>
            <w:tcW w:w="2459" w:type="dxa"/>
          </w:tcPr>
          <w:p w14:paraId="4F25047F" w14:textId="77777777" w:rsidR="008107A1" w:rsidRPr="00D73459" w:rsidRDefault="008107A1" w:rsidP="00803F04">
            <w:pPr>
              <w:spacing w:after="60" w:line="276" w:lineRule="auto"/>
              <w:jc w:val="center"/>
              <w:rPr>
                <w:sz w:val="24"/>
                <w:szCs w:val="24"/>
              </w:rPr>
            </w:pPr>
            <w:r w:rsidRPr="00D73459">
              <w:rPr>
                <w:sz w:val="24"/>
                <w:szCs w:val="24"/>
              </w:rPr>
              <w:t>253</w:t>
            </w:r>
          </w:p>
        </w:tc>
      </w:tr>
      <w:tr w:rsidR="008107A1" w:rsidRPr="00D73459" w14:paraId="7511B849" w14:textId="77777777" w:rsidTr="00D73459">
        <w:tc>
          <w:tcPr>
            <w:tcW w:w="2145" w:type="dxa"/>
          </w:tcPr>
          <w:p w14:paraId="284A85CD" w14:textId="77777777" w:rsidR="008107A1" w:rsidRPr="00D73459" w:rsidRDefault="008107A1" w:rsidP="00803F04">
            <w:pPr>
              <w:spacing w:after="60" w:line="276" w:lineRule="auto"/>
              <w:jc w:val="center"/>
              <w:rPr>
                <w:sz w:val="24"/>
                <w:szCs w:val="24"/>
              </w:rPr>
            </w:pPr>
            <w:r w:rsidRPr="00D73459">
              <w:rPr>
                <w:sz w:val="24"/>
                <w:szCs w:val="24"/>
              </w:rPr>
              <w:t>Special (specialised) orphanages</w:t>
            </w:r>
          </w:p>
        </w:tc>
        <w:tc>
          <w:tcPr>
            <w:tcW w:w="1276" w:type="dxa"/>
          </w:tcPr>
          <w:p w14:paraId="4DFBC9FC" w14:textId="77777777" w:rsidR="008107A1" w:rsidRPr="00D73459" w:rsidRDefault="008107A1" w:rsidP="00803F04">
            <w:pPr>
              <w:spacing w:after="60" w:line="276" w:lineRule="auto"/>
              <w:jc w:val="center"/>
              <w:rPr>
                <w:sz w:val="24"/>
                <w:szCs w:val="24"/>
              </w:rPr>
            </w:pPr>
            <w:r w:rsidRPr="00D73459">
              <w:rPr>
                <w:sz w:val="24"/>
                <w:szCs w:val="24"/>
              </w:rPr>
              <w:t>453</w:t>
            </w:r>
          </w:p>
        </w:tc>
        <w:tc>
          <w:tcPr>
            <w:tcW w:w="1134" w:type="dxa"/>
          </w:tcPr>
          <w:p w14:paraId="4F80B172" w14:textId="77777777" w:rsidR="008107A1" w:rsidRPr="00D73459" w:rsidRDefault="008107A1" w:rsidP="00803F04">
            <w:pPr>
              <w:spacing w:after="60" w:line="276" w:lineRule="auto"/>
              <w:jc w:val="center"/>
              <w:rPr>
                <w:sz w:val="24"/>
                <w:szCs w:val="24"/>
              </w:rPr>
            </w:pPr>
            <w:r w:rsidRPr="00D73459">
              <w:rPr>
                <w:sz w:val="24"/>
                <w:szCs w:val="24"/>
              </w:rPr>
              <w:t>213</w:t>
            </w:r>
          </w:p>
        </w:tc>
        <w:tc>
          <w:tcPr>
            <w:tcW w:w="1842" w:type="dxa"/>
          </w:tcPr>
          <w:p w14:paraId="172447A5" w14:textId="77777777" w:rsidR="008107A1" w:rsidRPr="00D73459" w:rsidRDefault="008107A1" w:rsidP="00803F04">
            <w:pPr>
              <w:spacing w:after="60" w:line="276" w:lineRule="auto"/>
              <w:jc w:val="center"/>
              <w:rPr>
                <w:sz w:val="24"/>
                <w:szCs w:val="24"/>
              </w:rPr>
            </w:pPr>
            <w:r w:rsidRPr="00D73459">
              <w:rPr>
                <w:sz w:val="24"/>
                <w:szCs w:val="24"/>
              </w:rPr>
              <w:t>453/213</w:t>
            </w:r>
          </w:p>
        </w:tc>
        <w:tc>
          <w:tcPr>
            <w:tcW w:w="2459" w:type="dxa"/>
          </w:tcPr>
          <w:p w14:paraId="65DD47A0" w14:textId="77777777" w:rsidR="008107A1" w:rsidRPr="00D73459" w:rsidRDefault="008107A1" w:rsidP="00803F04">
            <w:pPr>
              <w:spacing w:after="60" w:line="276" w:lineRule="auto"/>
              <w:jc w:val="center"/>
              <w:rPr>
                <w:sz w:val="24"/>
                <w:szCs w:val="24"/>
              </w:rPr>
            </w:pPr>
            <w:r w:rsidRPr="00D73459">
              <w:rPr>
                <w:sz w:val="24"/>
                <w:szCs w:val="24"/>
              </w:rPr>
              <w:t>-</w:t>
            </w:r>
          </w:p>
        </w:tc>
      </w:tr>
    </w:tbl>
    <w:p w14:paraId="43D7CFB1" w14:textId="77777777" w:rsidR="008107A1" w:rsidRPr="00D73459" w:rsidRDefault="008107A1" w:rsidP="00803F04">
      <w:pPr>
        <w:spacing w:after="60" w:line="276" w:lineRule="auto"/>
        <w:ind w:firstLine="567"/>
        <w:jc w:val="both"/>
        <w:rPr>
          <w:sz w:val="24"/>
          <w:szCs w:val="24"/>
        </w:rPr>
      </w:pPr>
    </w:p>
    <w:p w14:paraId="494786DA" w14:textId="77777777" w:rsidR="008107A1" w:rsidRPr="00D73459" w:rsidRDefault="008107A1" w:rsidP="00D73459">
      <w:pPr>
        <w:spacing w:after="60" w:line="276" w:lineRule="auto"/>
        <w:ind w:left="180"/>
        <w:jc w:val="both"/>
        <w:rPr>
          <w:sz w:val="24"/>
          <w:szCs w:val="24"/>
        </w:rPr>
      </w:pPr>
      <w:r w:rsidRPr="00D73459">
        <w:rPr>
          <w:sz w:val="24"/>
          <w:szCs w:val="24"/>
        </w:rPr>
        <w:lastRenderedPageBreak/>
        <w:t xml:space="preserve">At special (specialised) institutions for social protection of population, the care is provided to persons in need of such care, persons </w:t>
      </w:r>
      <w:r w:rsidRPr="00D73459">
        <w:rPr>
          <w:i/>
          <w:sz w:val="24"/>
          <w:szCs w:val="24"/>
        </w:rPr>
        <w:t xml:space="preserve">— </w:t>
      </w:r>
      <w:r w:rsidRPr="00D73459">
        <w:rPr>
          <w:sz w:val="24"/>
          <w:szCs w:val="24"/>
        </w:rPr>
        <w:t xml:space="preserve">in difficult life situations </w:t>
      </w:r>
      <w:r w:rsidRPr="00D73459">
        <w:rPr>
          <w:i/>
          <w:sz w:val="24"/>
          <w:szCs w:val="24"/>
        </w:rPr>
        <w:t>—</w:t>
      </w:r>
      <w:r w:rsidRPr="00D73459">
        <w:rPr>
          <w:sz w:val="24"/>
          <w:szCs w:val="24"/>
        </w:rPr>
        <w:t>having attained the age of 18 and persons suffering from a chronic psychiatric illness or a severe intellectual disability or persons with senile psychosis or severe sclerosis.</w:t>
      </w:r>
    </w:p>
    <w:p w14:paraId="0E4D92A3" w14:textId="77777777" w:rsidR="008107A1" w:rsidRPr="00D73459" w:rsidRDefault="008107A1" w:rsidP="00D73459">
      <w:pPr>
        <w:spacing w:after="60" w:line="276" w:lineRule="auto"/>
        <w:ind w:left="180"/>
        <w:jc w:val="both"/>
        <w:rPr>
          <w:i/>
          <w:sz w:val="24"/>
          <w:szCs w:val="24"/>
        </w:rPr>
      </w:pPr>
    </w:p>
    <w:p w14:paraId="47BCEA50" w14:textId="33BC8844" w:rsidR="00EB0A8B" w:rsidRPr="00D73459" w:rsidRDefault="00803F04" w:rsidP="00D73459">
      <w:pPr>
        <w:spacing w:after="60" w:line="276" w:lineRule="auto"/>
        <w:ind w:left="180"/>
        <w:jc w:val="both"/>
        <w:rPr>
          <w:b/>
          <w:sz w:val="24"/>
          <w:szCs w:val="24"/>
        </w:rPr>
      </w:pPr>
      <w:r w:rsidRPr="00D73459">
        <w:rPr>
          <w:b/>
          <w:sz w:val="24"/>
          <w:szCs w:val="24"/>
        </w:rPr>
        <w:t xml:space="preserve">3.7. </w:t>
      </w:r>
      <w:r w:rsidR="00EB0A8B" w:rsidRPr="00D73459">
        <w:rPr>
          <w:b/>
          <w:sz w:val="24"/>
          <w:szCs w:val="24"/>
        </w:rPr>
        <w:t xml:space="preserve">involuntary admissions to mental health services or other social care facilities; </w:t>
      </w:r>
    </w:p>
    <w:p w14:paraId="2E1ED5BC" w14:textId="4049E178" w:rsidR="008107A1" w:rsidRDefault="008107A1" w:rsidP="00D73459">
      <w:pPr>
        <w:spacing w:after="60" w:line="276" w:lineRule="auto"/>
        <w:ind w:left="180"/>
        <w:jc w:val="both"/>
        <w:rPr>
          <w:sz w:val="24"/>
          <w:szCs w:val="24"/>
        </w:rPr>
      </w:pPr>
      <w:r w:rsidRPr="00D73459">
        <w:rPr>
          <w:sz w:val="24"/>
          <w:szCs w:val="24"/>
        </w:rPr>
        <w:t>In the course of 2016, 45 applications on subjecting a citizen to involuntary inpatient psychiatric treatment were lodged with the first instance courts of general jurisdiction of the Republic of Armenia through civil procedure, 39 out of which were accepted into proceedings and 6 were rejected. 33 out of 39 applications — having been accepted into proceedings — were granted, 5 were rejected, and the examination of 1 application was not completed as of 31 December 2016.</w:t>
      </w:r>
    </w:p>
    <w:p w14:paraId="6D5B9042" w14:textId="77777777" w:rsidR="00D73459" w:rsidRPr="00D73459" w:rsidRDefault="00D73459" w:rsidP="00D73459">
      <w:pPr>
        <w:spacing w:after="60" w:line="276" w:lineRule="auto"/>
        <w:ind w:left="180"/>
        <w:jc w:val="both"/>
        <w:rPr>
          <w:sz w:val="24"/>
          <w:szCs w:val="24"/>
        </w:rPr>
      </w:pPr>
    </w:p>
    <w:p w14:paraId="707B221A" w14:textId="40F66108" w:rsidR="003F11CA" w:rsidRPr="00D73459" w:rsidRDefault="00803F04" w:rsidP="00D73459">
      <w:pPr>
        <w:spacing w:after="60" w:line="276" w:lineRule="auto"/>
        <w:ind w:left="180"/>
        <w:jc w:val="both"/>
        <w:rPr>
          <w:b/>
          <w:sz w:val="24"/>
          <w:szCs w:val="24"/>
        </w:rPr>
      </w:pPr>
      <w:r w:rsidRPr="00D73459">
        <w:rPr>
          <w:b/>
          <w:sz w:val="24"/>
          <w:szCs w:val="24"/>
        </w:rPr>
        <w:t xml:space="preserve">3.9. </w:t>
      </w:r>
      <w:r w:rsidR="00EB0A8B" w:rsidRPr="00D73459">
        <w:rPr>
          <w:b/>
          <w:sz w:val="24"/>
          <w:szCs w:val="24"/>
        </w:rPr>
        <w:t>beds for mental health inpatients in psychiatric hospitals and general hospitals;</w:t>
      </w:r>
    </w:p>
    <w:tbl>
      <w:tblPr>
        <w:tblW w:w="8398" w:type="dxa"/>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602"/>
        <w:gridCol w:w="3402"/>
        <w:gridCol w:w="1559"/>
        <w:gridCol w:w="1417"/>
        <w:gridCol w:w="1418"/>
      </w:tblGrid>
      <w:tr w:rsidR="008107A1" w:rsidRPr="00D73459" w14:paraId="6A880AE6" w14:textId="77777777" w:rsidTr="00D13E98">
        <w:tc>
          <w:tcPr>
            <w:tcW w:w="602" w:type="dxa"/>
            <w:vMerge w:val="restart"/>
            <w:shd w:val="clear" w:color="auto" w:fill="auto"/>
            <w:tcMar>
              <w:top w:w="72" w:type="dxa"/>
              <w:left w:w="144" w:type="dxa"/>
              <w:bottom w:w="72" w:type="dxa"/>
              <w:right w:w="144" w:type="dxa"/>
            </w:tcMar>
          </w:tcPr>
          <w:p w14:paraId="23DFDE0C"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N</w:t>
            </w:r>
          </w:p>
        </w:tc>
        <w:tc>
          <w:tcPr>
            <w:tcW w:w="3402" w:type="dxa"/>
            <w:vMerge w:val="restart"/>
            <w:shd w:val="clear" w:color="auto" w:fill="auto"/>
          </w:tcPr>
          <w:p w14:paraId="5E56442E"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/3.8/ Medical organisations providing inpatient psychiatric medical treatment and services</w:t>
            </w:r>
          </w:p>
        </w:tc>
        <w:tc>
          <w:tcPr>
            <w:tcW w:w="1559" w:type="dxa"/>
            <w:vMerge w:val="restart"/>
            <w:shd w:val="clear" w:color="auto" w:fill="auto"/>
            <w:tcMar>
              <w:top w:w="72" w:type="dxa"/>
              <w:left w:w="144" w:type="dxa"/>
              <w:bottom w:w="72" w:type="dxa"/>
              <w:right w:w="144" w:type="dxa"/>
            </w:tcMar>
          </w:tcPr>
          <w:p w14:paraId="2E82800A"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/3.9/ Number of beds</w:t>
            </w:r>
          </w:p>
        </w:tc>
        <w:tc>
          <w:tcPr>
            <w:tcW w:w="2835" w:type="dxa"/>
            <w:gridSpan w:val="2"/>
            <w:shd w:val="clear" w:color="auto" w:fill="auto"/>
          </w:tcPr>
          <w:p w14:paraId="5F76C59D"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/3.7/ Placement of a person in a mental health institution against his or her will</w:t>
            </w:r>
          </w:p>
        </w:tc>
      </w:tr>
      <w:tr w:rsidR="008107A1" w:rsidRPr="00D73459" w14:paraId="47B28551" w14:textId="77777777" w:rsidTr="00D13E98">
        <w:tc>
          <w:tcPr>
            <w:tcW w:w="602" w:type="dxa"/>
            <w:vMerge/>
            <w:shd w:val="clear" w:color="auto" w:fill="auto"/>
            <w:tcMar>
              <w:top w:w="72" w:type="dxa"/>
              <w:left w:w="144" w:type="dxa"/>
              <w:bottom w:w="72" w:type="dxa"/>
              <w:right w:w="144" w:type="dxa"/>
            </w:tcMar>
          </w:tcPr>
          <w:p w14:paraId="001704DB" w14:textId="77777777" w:rsidR="008107A1" w:rsidRPr="00D73459" w:rsidRDefault="008107A1" w:rsidP="00803F04">
            <w:pPr>
              <w:spacing w:after="60" w:line="276" w:lineRule="auto"/>
              <w:jc w:val="center"/>
              <w:rPr>
                <w:rFonts w:eastAsiaTheme="minorHAnsi"/>
                <w:sz w:val="24"/>
                <w:szCs w:val="24"/>
              </w:rPr>
            </w:pPr>
          </w:p>
        </w:tc>
        <w:tc>
          <w:tcPr>
            <w:tcW w:w="3402" w:type="dxa"/>
            <w:vMerge/>
            <w:shd w:val="clear" w:color="auto" w:fill="auto"/>
          </w:tcPr>
          <w:p w14:paraId="0E21FD3C" w14:textId="77777777" w:rsidR="008107A1" w:rsidRPr="00D73459" w:rsidRDefault="008107A1" w:rsidP="00803F04">
            <w:pPr>
              <w:spacing w:after="60" w:line="276" w:lineRule="auto"/>
              <w:ind w:left="141" w:right="142"/>
              <w:jc w:val="center"/>
              <w:rPr>
                <w:rFonts w:eastAsiaTheme="minorHAnsi"/>
                <w:sz w:val="24"/>
                <w:szCs w:val="24"/>
              </w:rPr>
            </w:pPr>
          </w:p>
        </w:tc>
        <w:tc>
          <w:tcPr>
            <w:tcW w:w="1559" w:type="dxa"/>
            <w:vMerge/>
            <w:shd w:val="clear" w:color="auto" w:fill="auto"/>
            <w:tcMar>
              <w:top w:w="72" w:type="dxa"/>
              <w:left w:w="144" w:type="dxa"/>
              <w:bottom w:w="72" w:type="dxa"/>
              <w:right w:w="144" w:type="dxa"/>
            </w:tcMar>
          </w:tcPr>
          <w:p w14:paraId="48FC98B3" w14:textId="77777777" w:rsidR="008107A1" w:rsidRPr="00D73459" w:rsidRDefault="008107A1" w:rsidP="00803F04">
            <w:pPr>
              <w:spacing w:after="60" w:line="276" w:lineRule="auto"/>
              <w:jc w:val="center"/>
              <w:rPr>
                <w:rFonts w:eastAsiaTheme="minorHAnsi"/>
                <w:sz w:val="24"/>
                <w:szCs w:val="24"/>
              </w:rPr>
            </w:pPr>
          </w:p>
        </w:tc>
        <w:tc>
          <w:tcPr>
            <w:tcW w:w="1417" w:type="dxa"/>
            <w:shd w:val="clear" w:color="auto" w:fill="auto"/>
          </w:tcPr>
          <w:p w14:paraId="1D7AF17A"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Male</w:t>
            </w:r>
          </w:p>
        </w:tc>
        <w:tc>
          <w:tcPr>
            <w:tcW w:w="1418" w:type="dxa"/>
            <w:shd w:val="clear" w:color="auto" w:fill="auto"/>
          </w:tcPr>
          <w:p w14:paraId="108E8C8C"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Female</w:t>
            </w:r>
          </w:p>
        </w:tc>
      </w:tr>
      <w:tr w:rsidR="008107A1" w:rsidRPr="00D73459" w14:paraId="5B2E8A2F" w14:textId="77777777" w:rsidTr="00D13E98">
        <w:tc>
          <w:tcPr>
            <w:tcW w:w="602" w:type="dxa"/>
            <w:shd w:val="clear" w:color="auto" w:fill="auto"/>
            <w:tcMar>
              <w:top w:w="72" w:type="dxa"/>
              <w:left w:w="144" w:type="dxa"/>
              <w:bottom w:w="72" w:type="dxa"/>
              <w:right w:w="144" w:type="dxa"/>
            </w:tcMar>
            <w:hideMark/>
          </w:tcPr>
          <w:p w14:paraId="26B13F95"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1.</w:t>
            </w:r>
          </w:p>
        </w:tc>
        <w:tc>
          <w:tcPr>
            <w:tcW w:w="3402" w:type="dxa"/>
            <w:shd w:val="clear" w:color="auto" w:fill="auto"/>
          </w:tcPr>
          <w:p w14:paraId="78E0F1B8"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"'Nubarashen' Psychiatric Centre" CJSC of the Ministry of Health of the Republic of Armenia</w:t>
            </w:r>
          </w:p>
        </w:tc>
        <w:tc>
          <w:tcPr>
            <w:tcW w:w="1559" w:type="dxa"/>
            <w:shd w:val="clear" w:color="auto" w:fill="auto"/>
            <w:tcMar>
              <w:top w:w="72" w:type="dxa"/>
              <w:left w:w="144" w:type="dxa"/>
              <w:bottom w:w="72" w:type="dxa"/>
              <w:right w:w="144" w:type="dxa"/>
            </w:tcMar>
            <w:hideMark/>
          </w:tcPr>
          <w:p w14:paraId="68A621B1"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350</w:t>
            </w:r>
          </w:p>
        </w:tc>
        <w:tc>
          <w:tcPr>
            <w:tcW w:w="1417" w:type="dxa"/>
            <w:shd w:val="clear" w:color="auto" w:fill="auto"/>
          </w:tcPr>
          <w:p w14:paraId="48677B43"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91</w:t>
            </w:r>
          </w:p>
        </w:tc>
        <w:tc>
          <w:tcPr>
            <w:tcW w:w="1418" w:type="dxa"/>
            <w:shd w:val="clear" w:color="auto" w:fill="auto"/>
          </w:tcPr>
          <w:p w14:paraId="44F08BC3"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10</w:t>
            </w:r>
          </w:p>
        </w:tc>
      </w:tr>
      <w:tr w:rsidR="008107A1" w:rsidRPr="00D73459" w14:paraId="04DDB043" w14:textId="77777777" w:rsidTr="00D13E98">
        <w:tc>
          <w:tcPr>
            <w:tcW w:w="602" w:type="dxa"/>
            <w:shd w:val="clear" w:color="auto" w:fill="auto"/>
            <w:tcMar>
              <w:top w:w="72" w:type="dxa"/>
              <w:left w:w="144" w:type="dxa"/>
              <w:bottom w:w="72" w:type="dxa"/>
              <w:right w:w="144" w:type="dxa"/>
            </w:tcMar>
            <w:hideMark/>
          </w:tcPr>
          <w:p w14:paraId="23781ED1"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2.</w:t>
            </w:r>
          </w:p>
        </w:tc>
        <w:tc>
          <w:tcPr>
            <w:tcW w:w="3402" w:type="dxa"/>
            <w:shd w:val="clear" w:color="auto" w:fill="auto"/>
          </w:tcPr>
          <w:p w14:paraId="5243076D"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"'Nork' Psychiatric Centre" CJSC of the Ministry of Health of the Republic of Armenia</w:t>
            </w:r>
          </w:p>
          <w:p w14:paraId="7080AFB8" w14:textId="77777777" w:rsidR="008107A1" w:rsidRPr="00D73459" w:rsidRDefault="008107A1" w:rsidP="00803F04">
            <w:pPr>
              <w:spacing w:after="60" w:line="276" w:lineRule="auto"/>
              <w:ind w:left="141" w:right="142"/>
              <w:jc w:val="center"/>
              <w:rPr>
                <w:rFonts w:eastAsiaTheme="minorHAnsi"/>
                <w:sz w:val="24"/>
                <w:szCs w:val="24"/>
              </w:rPr>
            </w:pPr>
          </w:p>
        </w:tc>
        <w:tc>
          <w:tcPr>
            <w:tcW w:w="1559" w:type="dxa"/>
            <w:shd w:val="clear" w:color="auto" w:fill="auto"/>
            <w:tcMar>
              <w:top w:w="72" w:type="dxa"/>
              <w:left w:w="144" w:type="dxa"/>
              <w:bottom w:w="72" w:type="dxa"/>
              <w:right w:w="144" w:type="dxa"/>
            </w:tcMar>
            <w:vAlign w:val="center"/>
            <w:hideMark/>
          </w:tcPr>
          <w:p w14:paraId="13E21EDB"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125</w:t>
            </w:r>
          </w:p>
        </w:tc>
        <w:tc>
          <w:tcPr>
            <w:tcW w:w="1417" w:type="dxa"/>
            <w:shd w:val="clear" w:color="auto" w:fill="auto"/>
            <w:vAlign w:val="center"/>
          </w:tcPr>
          <w:p w14:paraId="64C67885"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7</w:t>
            </w:r>
          </w:p>
        </w:tc>
        <w:tc>
          <w:tcPr>
            <w:tcW w:w="1418" w:type="dxa"/>
            <w:shd w:val="clear" w:color="auto" w:fill="auto"/>
            <w:vAlign w:val="center"/>
          </w:tcPr>
          <w:p w14:paraId="2D0A72AA"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2</w:t>
            </w:r>
          </w:p>
        </w:tc>
      </w:tr>
      <w:tr w:rsidR="008107A1" w:rsidRPr="00D73459" w14:paraId="279640B2" w14:textId="77777777" w:rsidTr="00D13E98">
        <w:tc>
          <w:tcPr>
            <w:tcW w:w="602" w:type="dxa"/>
            <w:shd w:val="clear" w:color="auto" w:fill="auto"/>
            <w:tcMar>
              <w:top w:w="72" w:type="dxa"/>
              <w:left w:w="144" w:type="dxa"/>
              <w:bottom w:w="72" w:type="dxa"/>
              <w:right w:w="144" w:type="dxa"/>
            </w:tcMar>
            <w:hideMark/>
          </w:tcPr>
          <w:p w14:paraId="47BFBF46"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3.</w:t>
            </w:r>
          </w:p>
        </w:tc>
        <w:tc>
          <w:tcPr>
            <w:tcW w:w="3402" w:type="dxa"/>
            <w:shd w:val="clear" w:color="auto" w:fill="auto"/>
          </w:tcPr>
          <w:p w14:paraId="2219BE78"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"'Avan' Mental Health Centre" CJSC of the Ministry of Health of the Republic of Armenia</w:t>
            </w:r>
          </w:p>
        </w:tc>
        <w:tc>
          <w:tcPr>
            <w:tcW w:w="1559" w:type="dxa"/>
            <w:shd w:val="clear" w:color="auto" w:fill="auto"/>
            <w:tcMar>
              <w:top w:w="72" w:type="dxa"/>
              <w:left w:w="144" w:type="dxa"/>
              <w:bottom w:w="72" w:type="dxa"/>
              <w:right w:w="144" w:type="dxa"/>
            </w:tcMar>
            <w:hideMark/>
          </w:tcPr>
          <w:p w14:paraId="50ACB37F"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100</w:t>
            </w:r>
          </w:p>
        </w:tc>
        <w:tc>
          <w:tcPr>
            <w:tcW w:w="1417" w:type="dxa"/>
            <w:shd w:val="clear" w:color="auto" w:fill="auto"/>
          </w:tcPr>
          <w:p w14:paraId="0C6EE7EE"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11</w:t>
            </w:r>
          </w:p>
        </w:tc>
        <w:tc>
          <w:tcPr>
            <w:tcW w:w="1418" w:type="dxa"/>
            <w:shd w:val="clear" w:color="auto" w:fill="auto"/>
          </w:tcPr>
          <w:p w14:paraId="15C4524E"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5</w:t>
            </w:r>
          </w:p>
        </w:tc>
      </w:tr>
      <w:tr w:rsidR="008107A1" w:rsidRPr="00D73459" w14:paraId="4433A87B" w14:textId="77777777" w:rsidTr="00D13E98">
        <w:tc>
          <w:tcPr>
            <w:tcW w:w="602" w:type="dxa"/>
            <w:shd w:val="clear" w:color="auto" w:fill="auto"/>
            <w:tcMar>
              <w:top w:w="72" w:type="dxa"/>
              <w:left w:w="144" w:type="dxa"/>
              <w:bottom w:w="72" w:type="dxa"/>
              <w:right w:w="144" w:type="dxa"/>
            </w:tcMar>
          </w:tcPr>
          <w:p w14:paraId="4A3CB5A5"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5.</w:t>
            </w:r>
          </w:p>
        </w:tc>
        <w:tc>
          <w:tcPr>
            <w:tcW w:w="3402" w:type="dxa"/>
            <w:shd w:val="clear" w:color="auto" w:fill="auto"/>
          </w:tcPr>
          <w:p w14:paraId="161151A3"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 xml:space="preserve">"Sevan Psychiatric Hospital" CJSC of the Ministry of Health of the Republic of Armenia </w:t>
            </w:r>
          </w:p>
        </w:tc>
        <w:tc>
          <w:tcPr>
            <w:tcW w:w="1559" w:type="dxa"/>
            <w:shd w:val="clear" w:color="auto" w:fill="auto"/>
            <w:tcMar>
              <w:top w:w="72" w:type="dxa"/>
              <w:left w:w="144" w:type="dxa"/>
              <w:bottom w:w="72" w:type="dxa"/>
              <w:right w:w="144" w:type="dxa"/>
            </w:tcMar>
          </w:tcPr>
          <w:p w14:paraId="317593C3"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420</w:t>
            </w:r>
          </w:p>
        </w:tc>
        <w:tc>
          <w:tcPr>
            <w:tcW w:w="1417" w:type="dxa"/>
            <w:shd w:val="clear" w:color="auto" w:fill="auto"/>
          </w:tcPr>
          <w:p w14:paraId="06B26680"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5</w:t>
            </w:r>
          </w:p>
        </w:tc>
        <w:tc>
          <w:tcPr>
            <w:tcW w:w="1418" w:type="dxa"/>
            <w:shd w:val="clear" w:color="auto" w:fill="auto"/>
          </w:tcPr>
          <w:p w14:paraId="0512FAFE"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w:t>
            </w:r>
          </w:p>
        </w:tc>
      </w:tr>
      <w:tr w:rsidR="008107A1" w:rsidRPr="00D73459" w14:paraId="3D8C4E9C" w14:textId="77777777" w:rsidTr="00D13E98">
        <w:tc>
          <w:tcPr>
            <w:tcW w:w="602" w:type="dxa"/>
            <w:shd w:val="clear" w:color="auto" w:fill="auto"/>
            <w:tcMar>
              <w:top w:w="72" w:type="dxa"/>
              <w:left w:w="144" w:type="dxa"/>
              <w:bottom w:w="72" w:type="dxa"/>
              <w:right w:w="144" w:type="dxa"/>
            </w:tcMar>
          </w:tcPr>
          <w:p w14:paraId="0CD35818"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6.</w:t>
            </w:r>
          </w:p>
        </w:tc>
        <w:tc>
          <w:tcPr>
            <w:tcW w:w="3402" w:type="dxa"/>
            <w:shd w:val="clear" w:color="auto" w:fill="auto"/>
          </w:tcPr>
          <w:p w14:paraId="22E7494B"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"Syunik Marz Neuropsychiatric Dispensary" CJSC</w:t>
            </w:r>
          </w:p>
        </w:tc>
        <w:tc>
          <w:tcPr>
            <w:tcW w:w="1559" w:type="dxa"/>
            <w:shd w:val="clear" w:color="auto" w:fill="auto"/>
            <w:tcMar>
              <w:top w:w="72" w:type="dxa"/>
              <w:left w:w="144" w:type="dxa"/>
              <w:bottom w:w="72" w:type="dxa"/>
              <w:right w:w="144" w:type="dxa"/>
            </w:tcMar>
          </w:tcPr>
          <w:p w14:paraId="1DF37B0B"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80</w:t>
            </w:r>
          </w:p>
        </w:tc>
        <w:tc>
          <w:tcPr>
            <w:tcW w:w="1417" w:type="dxa"/>
            <w:shd w:val="clear" w:color="auto" w:fill="auto"/>
          </w:tcPr>
          <w:p w14:paraId="20C422B3"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10</w:t>
            </w:r>
          </w:p>
        </w:tc>
        <w:tc>
          <w:tcPr>
            <w:tcW w:w="1418" w:type="dxa"/>
            <w:shd w:val="clear" w:color="auto" w:fill="auto"/>
          </w:tcPr>
          <w:p w14:paraId="1F73EE5E"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4</w:t>
            </w:r>
          </w:p>
        </w:tc>
      </w:tr>
      <w:tr w:rsidR="008107A1" w:rsidRPr="00D73459" w14:paraId="588D5DC3" w14:textId="77777777" w:rsidTr="00D13E98">
        <w:tc>
          <w:tcPr>
            <w:tcW w:w="602" w:type="dxa"/>
            <w:shd w:val="clear" w:color="auto" w:fill="auto"/>
            <w:tcMar>
              <w:top w:w="72" w:type="dxa"/>
              <w:left w:w="144" w:type="dxa"/>
              <w:bottom w:w="72" w:type="dxa"/>
              <w:right w:w="144" w:type="dxa"/>
            </w:tcMar>
          </w:tcPr>
          <w:p w14:paraId="4AB094EE"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7.</w:t>
            </w:r>
          </w:p>
        </w:tc>
        <w:tc>
          <w:tcPr>
            <w:tcW w:w="3402" w:type="dxa"/>
            <w:shd w:val="clear" w:color="auto" w:fill="auto"/>
          </w:tcPr>
          <w:p w14:paraId="734E5BA1"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"Gyumiri Mental Health Centre of Shirak Marz of the Republic of Armenia" CJSC</w:t>
            </w:r>
          </w:p>
        </w:tc>
        <w:tc>
          <w:tcPr>
            <w:tcW w:w="1559" w:type="dxa"/>
            <w:shd w:val="clear" w:color="auto" w:fill="auto"/>
            <w:tcMar>
              <w:top w:w="72" w:type="dxa"/>
              <w:left w:w="144" w:type="dxa"/>
              <w:bottom w:w="72" w:type="dxa"/>
              <w:right w:w="144" w:type="dxa"/>
            </w:tcMar>
          </w:tcPr>
          <w:p w14:paraId="201E2248"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65</w:t>
            </w:r>
          </w:p>
        </w:tc>
        <w:tc>
          <w:tcPr>
            <w:tcW w:w="1417" w:type="dxa"/>
            <w:shd w:val="clear" w:color="auto" w:fill="auto"/>
          </w:tcPr>
          <w:p w14:paraId="3F15E21F"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3</w:t>
            </w:r>
          </w:p>
        </w:tc>
        <w:tc>
          <w:tcPr>
            <w:tcW w:w="1418" w:type="dxa"/>
            <w:shd w:val="clear" w:color="auto" w:fill="auto"/>
          </w:tcPr>
          <w:p w14:paraId="4590A16B"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9</w:t>
            </w:r>
          </w:p>
        </w:tc>
      </w:tr>
      <w:tr w:rsidR="008107A1" w:rsidRPr="00D73459" w14:paraId="72FEEC34" w14:textId="77777777" w:rsidTr="00D13E98">
        <w:tc>
          <w:tcPr>
            <w:tcW w:w="602" w:type="dxa"/>
            <w:shd w:val="clear" w:color="auto" w:fill="auto"/>
            <w:tcMar>
              <w:top w:w="72" w:type="dxa"/>
              <w:left w:w="144" w:type="dxa"/>
              <w:bottom w:w="72" w:type="dxa"/>
              <w:right w:w="144" w:type="dxa"/>
            </w:tcMar>
          </w:tcPr>
          <w:p w14:paraId="4252DE27"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8.</w:t>
            </w:r>
          </w:p>
        </w:tc>
        <w:tc>
          <w:tcPr>
            <w:tcW w:w="3402" w:type="dxa"/>
            <w:shd w:val="clear" w:color="auto" w:fill="auto"/>
          </w:tcPr>
          <w:p w14:paraId="00214F9F"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 xml:space="preserve">"Psychoneurological </w:t>
            </w:r>
            <w:r w:rsidRPr="00D73459">
              <w:rPr>
                <w:rFonts w:eastAsiaTheme="minorHAnsi"/>
                <w:sz w:val="24"/>
                <w:szCs w:val="24"/>
              </w:rPr>
              <w:lastRenderedPageBreak/>
              <w:t>Dispensary of Lori Marz of the Republic of Armenia" SCJSC</w:t>
            </w:r>
          </w:p>
        </w:tc>
        <w:tc>
          <w:tcPr>
            <w:tcW w:w="1559" w:type="dxa"/>
            <w:shd w:val="clear" w:color="auto" w:fill="auto"/>
            <w:tcMar>
              <w:top w:w="72" w:type="dxa"/>
              <w:left w:w="144" w:type="dxa"/>
              <w:bottom w:w="72" w:type="dxa"/>
              <w:right w:w="144" w:type="dxa"/>
            </w:tcMar>
          </w:tcPr>
          <w:p w14:paraId="18F824E3"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lastRenderedPageBreak/>
              <w:t>35</w:t>
            </w:r>
          </w:p>
        </w:tc>
        <w:tc>
          <w:tcPr>
            <w:tcW w:w="1417" w:type="dxa"/>
            <w:shd w:val="clear" w:color="auto" w:fill="auto"/>
          </w:tcPr>
          <w:p w14:paraId="02ABCCB2"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6</w:t>
            </w:r>
          </w:p>
        </w:tc>
        <w:tc>
          <w:tcPr>
            <w:tcW w:w="1418" w:type="dxa"/>
            <w:shd w:val="clear" w:color="auto" w:fill="auto"/>
          </w:tcPr>
          <w:p w14:paraId="13D87B4D"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1</w:t>
            </w:r>
          </w:p>
        </w:tc>
      </w:tr>
      <w:tr w:rsidR="008107A1" w:rsidRPr="00D73459" w14:paraId="06DB9119" w14:textId="77777777" w:rsidTr="00D13E98">
        <w:tc>
          <w:tcPr>
            <w:tcW w:w="602" w:type="dxa"/>
            <w:shd w:val="clear" w:color="auto" w:fill="auto"/>
            <w:tcMar>
              <w:top w:w="72" w:type="dxa"/>
              <w:left w:w="144" w:type="dxa"/>
              <w:bottom w:w="72" w:type="dxa"/>
              <w:right w:w="144" w:type="dxa"/>
            </w:tcMar>
          </w:tcPr>
          <w:p w14:paraId="38B888E0"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lastRenderedPageBreak/>
              <w:t>9.</w:t>
            </w:r>
          </w:p>
        </w:tc>
        <w:tc>
          <w:tcPr>
            <w:tcW w:w="3402" w:type="dxa"/>
            <w:shd w:val="clear" w:color="auto" w:fill="auto"/>
          </w:tcPr>
          <w:p w14:paraId="1A67BA57"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"Armash Health Centre after Academician A.Hayriyan" CJSC</w:t>
            </w:r>
          </w:p>
        </w:tc>
        <w:tc>
          <w:tcPr>
            <w:tcW w:w="1559" w:type="dxa"/>
            <w:shd w:val="clear" w:color="auto" w:fill="auto"/>
            <w:tcMar>
              <w:top w:w="72" w:type="dxa"/>
              <w:left w:w="144" w:type="dxa"/>
              <w:bottom w:w="72" w:type="dxa"/>
              <w:right w:w="144" w:type="dxa"/>
            </w:tcMar>
          </w:tcPr>
          <w:p w14:paraId="18646197"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108</w:t>
            </w:r>
          </w:p>
        </w:tc>
        <w:tc>
          <w:tcPr>
            <w:tcW w:w="1417" w:type="dxa"/>
            <w:shd w:val="clear" w:color="auto" w:fill="auto"/>
          </w:tcPr>
          <w:p w14:paraId="5E00AA5B"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w:t>
            </w:r>
          </w:p>
        </w:tc>
        <w:tc>
          <w:tcPr>
            <w:tcW w:w="1418" w:type="dxa"/>
            <w:shd w:val="clear" w:color="auto" w:fill="auto"/>
          </w:tcPr>
          <w:p w14:paraId="5A94505B"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w:t>
            </w:r>
          </w:p>
        </w:tc>
      </w:tr>
      <w:tr w:rsidR="008107A1" w:rsidRPr="00D73459" w14:paraId="21C6B35C" w14:textId="77777777" w:rsidTr="00D13E98">
        <w:tc>
          <w:tcPr>
            <w:tcW w:w="602" w:type="dxa"/>
            <w:shd w:val="clear" w:color="auto" w:fill="auto"/>
            <w:tcMar>
              <w:top w:w="72" w:type="dxa"/>
              <w:left w:w="144" w:type="dxa"/>
              <w:bottom w:w="72" w:type="dxa"/>
              <w:right w:w="144" w:type="dxa"/>
            </w:tcMar>
          </w:tcPr>
          <w:p w14:paraId="305A1DFC"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10.</w:t>
            </w:r>
          </w:p>
        </w:tc>
        <w:tc>
          <w:tcPr>
            <w:tcW w:w="3402" w:type="dxa"/>
            <w:shd w:val="clear" w:color="auto" w:fill="auto"/>
          </w:tcPr>
          <w:p w14:paraId="0C3D2557"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 xml:space="preserve">"Stress Centre" of "ArtMed" Medical Rehabilitation Centre </w:t>
            </w:r>
          </w:p>
        </w:tc>
        <w:tc>
          <w:tcPr>
            <w:tcW w:w="1559" w:type="dxa"/>
            <w:shd w:val="clear" w:color="auto" w:fill="auto"/>
            <w:tcMar>
              <w:top w:w="72" w:type="dxa"/>
              <w:left w:w="144" w:type="dxa"/>
              <w:bottom w:w="72" w:type="dxa"/>
              <w:right w:w="144" w:type="dxa"/>
            </w:tcMar>
          </w:tcPr>
          <w:p w14:paraId="20CE3773"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45</w:t>
            </w:r>
          </w:p>
        </w:tc>
        <w:tc>
          <w:tcPr>
            <w:tcW w:w="1417" w:type="dxa"/>
            <w:shd w:val="clear" w:color="auto" w:fill="auto"/>
          </w:tcPr>
          <w:p w14:paraId="2231FD23"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w:t>
            </w:r>
          </w:p>
        </w:tc>
        <w:tc>
          <w:tcPr>
            <w:tcW w:w="1418" w:type="dxa"/>
            <w:shd w:val="clear" w:color="auto" w:fill="auto"/>
          </w:tcPr>
          <w:p w14:paraId="72C8F0B1"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w:t>
            </w:r>
          </w:p>
        </w:tc>
      </w:tr>
      <w:tr w:rsidR="008107A1" w:rsidRPr="00D73459" w14:paraId="20876744" w14:textId="77777777" w:rsidTr="00D13E98">
        <w:tc>
          <w:tcPr>
            <w:tcW w:w="602" w:type="dxa"/>
            <w:shd w:val="clear" w:color="auto" w:fill="auto"/>
            <w:tcMar>
              <w:top w:w="72" w:type="dxa"/>
              <w:left w:w="144" w:type="dxa"/>
              <w:bottom w:w="72" w:type="dxa"/>
              <w:right w:w="144" w:type="dxa"/>
            </w:tcMar>
          </w:tcPr>
          <w:p w14:paraId="5EDB8A0A"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11.</w:t>
            </w:r>
          </w:p>
        </w:tc>
        <w:tc>
          <w:tcPr>
            <w:tcW w:w="3402" w:type="dxa"/>
            <w:shd w:val="clear" w:color="auto" w:fill="auto"/>
          </w:tcPr>
          <w:p w14:paraId="274B95A0"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"Armenia Medical Centre" CJSC /psychosomatic department/</w:t>
            </w:r>
          </w:p>
        </w:tc>
        <w:tc>
          <w:tcPr>
            <w:tcW w:w="1559" w:type="dxa"/>
            <w:shd w:val="clear" w:color="auto" w:fill="auto"/>
            <w:tcMar>
              <w:top w:w="72" w:type="dxa"/>
              <w:left w:w="144" w:type="dxa"/>
              <w:bottom w:w="72" w:type="dxa"/>
              <w:right w:w="144" w:type="dxa"/>
            </w:tcMar>
          </w:tcPr>
          <w:p w14:paraId="19B7D57F"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14</w:t>
            </w:r>
          </w:p>
        </w:tc>
        <w:tc>
          <w:tcPr>
            <w:tcW w:w="1417" w:type="dxa"/>
            <w:shd w:val="clear" w:color="auto" w:fill="auto"/>
          </w:tcPr>
          <w:p w14:paraId="3C862FB8"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w:t>
            </w:r>
          </w:p>
        </w:tc>
        <w:tc>
          <w:tcPr>
            <w:tcW w:w="1418" w:type="dxa"/>
            <w:shd w:val="clear" w:color="auto" w:fill="auto"/>
          </w:tcPr>
          <w:p w14:paraId="02E183BC"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w:t>
            </w:r>
          </w:p>
        </w:tc>
      </w:tr>
      <w:tr w:rsidR="008107A1" w:rsidRPr="00D73459" w14:paraId="538767E4" w14:textId="77777777" w:rsidTr="00D13E98">
        <w:tc>
          <w:tcPr>
            <w:tcW w:w="602" w:type="dxa"/>
            <w:shd w:val="clear" w:color="auto" w:fill="auto"/>
            <w:tcMar>
              <w:top w:w="72" w:type="dxa"/>
              <w:left w:w="144" w:type="dxa"/>
              <w:bottom w:w="72" w:type="dxa"/>
              <w:right w:w="144" w:type="dxa"/>
            </w:tcMar>
          </w:tcPr>
          <w:p w14:paraId="05915661"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12.</w:t>
            </w:r>
          </w:p>
        </w:tc>
        <w:tc>
          <w:tcPr>
            <w:tcW w:w="3402" w:type="dxa"/>
            <w:shd w:val="clear" w:color="auto" w:fill="auto"/>
          </w:tcPr>
          <w:p w14:paraId="33AB73F9" w14:textId="77777777" w:rsidR="008107A1" w:rsidRPr="00D73459" w:rsidRDefault="008107A1" w:rsidP="00803F04">
            <w:pPr>
              <w:spacing w:after="60" w:line="276" w:lineRule="auto"/>
              <w:ind w:left="141" w:right="142"/>
              <w:jc w:val="center"/>
              <w:rPr>
                <w:rFonts w:eastAsiaTheme="minorHAnsi"/>
                <w:sz w:val="24"/>
                <w:szCs w:val="24"/>
              </w:rPr>
            </w:pPr>
            <w:r w:rsidRPr="00D73459">
              <w:rPr>
                <w:rFonts w:eastAsiaTheme="minorHAnsi"/>
                <w:sz w:val="24"/>
                <w:szCs w:val="24"/>
              </w:rPr>
              <w:t>"Centre for Fight against Tuberculosis" SNCO of the Ministry of Health of the Republic of Armenia /psychiatric ward/</w:t>
            </w:r>
          </w:p>
        </w:tc>
        <w:tc>
          <w:tcPr>
            <w:tcW w:w="1559" w:type="dxa"/>
            <w:shd w:val="clear" w:color="auto" w:fill="auto"/>
            <w:tcMar>
              <w:top w:w="72" w:type="dxa"/>
              <w:left w:w="144" w:type="dxa"/>
              <w:bottom w:w="72" w:type="dxa"/>
              <w:right w:w="144" w:type="dxa"/>
            </w:tcMar>
          </w:tcPr>
          <w:p w14:paraId="538CDBCA"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30</w:t>
            </w:r>
          </w:p>
        </w:tc>
        <w:tc>
          <w:tcPr>
            <w:tcW w:w="1417" w:type="dxa"/>
            <w:shd w:val="clear" w:color="auto" w:fill="auto"/>
          </w:tcPr>
          <w:p w14:paraId="5DD8C765" w14:textId="77777777" w:rsidR="008107A1" w:rsidRPr="00D73459" w:rsidRDefault="008107A1" w:rsidP="00803F04">
            <w:pPr>
              <w:spacing w:after="60" w:line="276" w:lineRule="auto"/>
              <w:jc w:val="center"/>
              <w:rPr>
                <w:rFonts w:eastAsiaTheme="minorHAnsi"/>
                <w:sz w:val="24"/>
                <w:szCs w:val="24"/>
              </w:rPr>
            </w:pPr>
            <w:r w:rsidRPr="00D73459">
              <w:rPr>
                <w:rFonts w:eastAsiaTheme="minorHAnsi"/>
                <w:sz w:val="24"/>
                <w:szCs w:val="24"/>
              </w:rPr>
              <w:t>-</w:t>
            </w:r>
          </w:p>
        </w:tc>
        <w:tc>
          <w:tcPr>
            <w:tcW w:w="1418" w:type="dxa"/>
            <w:shd w:val="clear" w:color="auto" w:fill="auto"/>
          </w:tcPr>
          <w:p w14:paraId="606666EC" w14:textId="77777777" w:rsidR="008107A1" w:rsidRPr="00D73459" w:rsidRDefault="008107A1" w:rsidP="00803F04">
            <w:pPr>
              <w:spacing w:after="60" w:line="276" w:lineRule="auto"/>
              <w:ind w:hanging="2"/>
              <w:jc w:val="center"/>
              <w:rPr>
                <w:rFonts w:eastAsiaTheme="minorHAnsi"/>
                <w:sz w:val="24"/>
                <w:szCs w:val="24"/>
              </w:rPr>
            </w:pPr>
            <w:r w:rsidRPr="00D73459">
              <w:rPr>
                <w:rFonts w:eastAsiaTheme="minorHAnsi"/>
                <w:sz w:val="24"/>
                <w:szCs w:val="24"/>
              </w:rPr>
              <w:t>-</w:t>
            </w:r>
          </w:p>
        </w:tc>
      </w:tr>
    </w:tbl>
    <w:p w14:paraId="0BB5C4ED" w14:textId="77777777" w:rsidR="008107A1" w:rsidRPr="00D73459" w:rsidRDefault="008107A1" w:rsidP="00803F04">
      <w:pPr>
        <w:spacing w:after="60" w:line="276" w:lineRule="auto"/>
        <w:ind w:left="993"/>
        <w:jc w:val="both"/>
        <w:rPr>
          <w:i/>
          <w:sz w:val="24"/>
          <w:szCs w:val="24"/>
        </w:rPr>
      </w:pPr>
    </w:p>
    <w:p w14:paraId="4D942785" w14:textId="6D3C64DD" w:rsidR="00EB0A8B" w:rsidRPr="00D73459" w:rsidRDefault="00803F04" w:rsidP="005A14D9">
      <w:pPr>
        <w:spacing w:after="60" w:line="276" w:lineRule="auto"/>
        <w:ind w:left="-90"/>
        <w:jc w:val="both"/>
        <w:rPr>
          <w:b/>
          <w:sz w:val="24"/>
          <w:szCs w:val="24"/>
        </w:rPr>
      </w:pPr>
      <w:r w:rsidRPr="00D73459">
        <w:rPr>
          <w:b/>
          <w:sz w:val="24"/>
          <w:szCs w:val="24"/>
        </w:rPr>
        <w:t xml:space="preserve">3.10. </w:t>
      </w:r>
      <w:r w:rsidR="00EB0A8B" w:rsidRPr="00D73459">
        <w:rPr>
          <w:b/>
          <w:sz w:val="24"/>
          <w:szCs w:val="24"/>
        </w:rPr>
        <w:t>average days a person spends under involuntary admission at mental health facilities;</w:t>
      </w:r>
    </w:p>
    <w:p w14:paraId="2C1FAD48" w14:textId="719033CE" w:rsidR="008107A1" w:rsidRPr="00D73459" w:rsidRDefault="008107A1" w:rsidP="00D73459">
      <w:pPr>
        <w:spacing w:after="60" w:line="276" w:lineRule="auto"/>
        <w:ind w:left="-90" w:firstLine="3"/>
        <w:jc w:val="both"/>
        <w:rPr>
          <w:sz w:val="24"/>
          <w:szCs w:val="24"/>
        </w:rPr>
      </w:pPr>
      <w:r w:rsidRPr="00D73459">
        <w:rPr>
          <w:sz w:val="24"/>
          <w:szCs w:val="24"/>
        </w:rPr>
        <w:t>The average number of days, the patient is kept at the mental health facility against his or her will, is not prescribed by any legal act, taking into account the fact that a patient receives medical treatment at a psychiatric institution against his or her will according to the court decision and the provision of medical treatment to the patient is terminated also according to the court decision — based on the opinion delivered by the psychiatric commission.</w:t>
      </w:r>
    </w:p>
    <w:p w14:paraId="142CD17D" w14:textId="41036258" w:rsidR="00062846" w:rsidRPr="00D73459" w:rsidRDefault="00803F04" w:rsidP="00D73459">
      <w:pPr>
        <w:spacing w:after="60" w:line="276" w:lineRule="auto"/>
        <w:ind w:left="-90" w:firstLine="3"/>
        <w:jc w:val="both"/>
        <w:rPr>
          <w:b/>
          <w:sz w:val="24"/>
          <w:szCs w:val="24"/>
        </w:rPr>
      </w:pPr>
      <w:r w:rsidRPr="00D73459">
        <w:rPr>
          <w:b/>
          <w:sz w:val="24"/>
          <w:szCs w:val="24"/>
        </w:rPr>
        <w:t xml:space="preserve">3.12. </w:t>
      </w:r>
      <w:r w:rsidR="00062846" w:rsidRPr="00D73459">
        <w:rPr>
          <w:b/>
          <w:sz w:val="24"/>
          <w:szCs w:val="24"/>
        </w:rPr>
        <w:t>pe</w:t>
      </w:r>
      <w:r w:rsidR="002E1B54" w:rsidRPr="00D73459">
        <w:rPr>
          <w:b/>
          <w:sz w:val="24"/>
          <w:szCs w:val="24"/>
        </w:rPr>
        <w:t>rsons</w:t>
      </w:r>
      <w:r w:rsidR="00062846" w:rsidRPr="00D73459">
        <w:rPr>
          <w:b/>
          <w:sz w:val="24"/>
          <w:szCs w:val="24"/>
        </w:rPr>
        <w:t xml:space="preserve"> who </w:t>
      </w:r>
      <w:r w:rsidR="00CF1AA7" w:rsidRPr="00D73459">
        <w:rPr>
          <w:b/>
          <w:sz w:val="24"/>
          <w:szCs w:val="24"/>
        </w:rPr>
        <w:t xml:space="preserve">have been found </w:t>
      </w:r>
      <w:r w:rsidR="00221FEB" w:rsidRPr="00D73459">
        <w:rPr>
          <w:b/>
          <w:sz w:val="24"/>
          <w:szCs w:val="24"/>
        </w:rPr>
        <w:t xml:space="preserve">not </w:t>
      </w:r>
      <w:r w:rsidR="00CF1AA7" w:rsidRPr="00D73459">
        <w:rPr>
          <w:b/>
          <w:sz w:val="24"/>
          <w:szCs w:val="24"/>
        </w:rPr>
        <w:t xml:space="preserve">to be </w:t>
      </w:r>
      <w:r w:rsidR="00221FEB" w:rsidRPr="00D73459">
        <w:rPr>
          <w:b/>
          <w:sz w:val="24"/>
          <w:szCs w:val="24"/>
        </w:rPr>
        <w:t>criminally responsible;</w:t>
      </w:r>
    </w:p>
    <w:p w14:paraId="489C14B5" w14:textId="77777777" w:rsidR="008107A1" w:rsidRPr="00D73459" w:rsidRDefault="008107A1" w:rsidP="00D73459">
      <w:pPr>
        <w:spacing w:after="60" w:line="276" w:lineRule="auto"/>
        <w:ind w:left="-90" w:firstLine="3"/>
        <w:jc w:val="both"/>
        <w:rPr>
          <w:sz w:val="24"/>
          <w:szCs w:val="24"/>
        </w:rPr>
      </w:pPr>
      <w:r w:rsidRPr="00D73459">
        <w:rPr>
          <w:sz w:val="24"/>
          <w:szCs w:val="24"/>
        </w:rPr>
        <w:t>In the course of 2016, the first instance courts of general jurisdiction of the Republic of Armenia decided on the application of medical coercive measures against 54 insane persons in 54 criminal cases.</w:t>
      </w:r>
    </w:p>
    <w:p w14:paraId="1F8B3A33" w14:textId="26D33AE6" w:rsidR="008107A1" w:rsidRPr="00D73459" w:rsidRDefault="008107A1" w:rsidP="00D73459">
      <w:pPr>
        <w:spacing w:after="60" w:line="276" w:lineRule="auto"/>
        <w:ind w:left="-90" w:firstLine="3"/>
        <w:jc w:val="both"/>
        <w:rPr>
          <w:sz w:val="24"/>
          <w:szCs w:val="24"/>
        </w:rPr>
      </w:pPr>
      <w:r w:rsidRPr="00D73459">
        <w:rPr>
          <w:sz w:val="24"/>
          <w:szCs w:val="24"/>
        </w:rPr>
        <w:t>According to the statistics gathered from the judicial acts having entered into legal force, in 2016, medical coercive measures were applied against 46 persons.</w:t>
      </w:r>
    </w:p>
    <w:p w14:paraId="4CFD36B9" w14:textId="77777777" w:rsidR="006C01C0" w:rsidRPr="00D73459" w:rsidRDefault="006C01C0" w:rsidP="00803F04">
      <w:pPr>
        <w:spacing w:after="60" w:line="276" w:lineRule="auto"/>
        <w:ind w:left="360"/>
        <w:jc w:val="both"/>
        <w:rPr>
          <w:sz w:val="24"/>
          <w:szCs w:val="24"/>
        </w:rPr>
      </w:pPr>
    </w:p>
    <w:sectPr w:rsidR="006C01C0" w:rsidRPr="00D73459" w:rsidSect="00803F04">
      <w:footerReference w:type="default" r:id="rId12"/>
      <w:pgSz w:w="11906" w:h="16838" w:code="9"/>
      <w:pgMar w:top="1134" w:right="850" w:bottom="1134" w:left="1701" w:header="284"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88A70" w14:textId="77777777" w:rsidR="0002442C" w:rsidRDefault="0002442C">
      <w:r>
        <w:separator/>
      </w:r>
    </w:p>
  </w:endnote>
  <w:endnote w:type="continuationSeparator" w:id="0">
    <w:p w14:paraId="48BF6E5A" w14:textId="77777777" w:rsidR="0002442C" w:rsidRDefault="0002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955969"/>
      <w:docPartObj>
        <w:docPartGallery w:val="Page Numbers (Bottom of Page)"/>
        <w:docPartUnique/>
      </w:docPartObj>
    </w:sdtPr>
    <w:sdtEndPr>
      <w:rPr>
        <w:noProof/>
      </w:rPr>
    </w:sdtEndPr>
    <w:sdtContent>
      <w:p w14:paraId="01F50C9A" w14:textId="1049E095" w:rsidR="00D73459" w:rsidRDefault="00D73459">
        <w:pPr>
          <w:pStyle w:val="Footer"/>
          <w:jc w:val="center"/>
        </w:pPr>
        <w:r>
          <w:fldChar w:fldCharType="begin"/>
        </w:r>
        <w:r>
          <w:instrText xml:space="preserve"> PAGE   \* MERGEFORMAT </w:instrText>
        </w:r>
        <w:r>
          <w:fldChar w:fldCharType="separate"/>
        </w:r>
        <w:r w:rsidR="00F242F2">
          <w:rPr>
            <w:noProof/>
          </w:rPr>
          <w:t>5</w:t>
        </w:r>
        <w:r>
          <w:rPr>
            <w:noProof/>
          </w:rPr>
          <w:fldChar w:fldCharType="end"/>
        </w:r>
      </w:p>
    </w:sdtContent>
  </w:sdt>
  <w:p w14:paraId="614E7447" w14:textId="77777777" w:rsidR="00DB48ED" w:rsidRDefault="00DB48ED" w:rsidP="00F80A14">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0C5A6" w14:textId="77777777" w:rsidR="0002442C" w:rsidRDefault="0002442C">
      <w:r>
        <w:separator/>
      </w:r>
    </w:p>
  </w:footnote>
  <w:footnote w:type="continuationSeparator" w:id="0">
    <w:p w14:paraId="077D630C" w14:textId="77777777" w:rsidR="0002442C" w:rsidRDefault="000244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8E4B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2">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A2776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nsid w:val="0E2561CD"/>
    <w:multiLevelType w:val="hybridMultilevel"/>
    <w:tmpl w:val="5E2AD7D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nsid w:val="1729289B"/>
    <w:multiLevelType w:val="hybridMultilevel"/>
    <w:tmpl w:val="DE109924"/>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9">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1AC05E52"/>
    <w:multiLevelType w:val="hybridMultilevel"/>
    <w:tmpl w:val="EA181A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nsid w:val="1C453FAC"/>
    <w:multiLevelType w:val="hybridMultilevel"/>
    <w:tmpl w:val="30208D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A8B463F"/>
    <w:multiLevelType w:val="hybridMultilevel"/>
    <w:tmpl w:val="59A2F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061C57"/>
    <w:multiLevelType w:val="hybridMultilevel"/>
    <w:tmpl w:val="30208D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063FAC"/>
    <w:multiLevelType w:val="hybridMultilevel"/>
    <w:tmpl w:val="E886115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E94D2D"/>
    <w:multiLevelType w:val="multilevel"/>
    <w:tmpl w:val="87565E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1">
    <w:nsid w:val="413E231C"/>
    <w:multiLevelType w:val="hybridMultilevel"/>
    <w:tmpl w:val="9920D3E0"/>
    <w:lvl w:ilvl="0" w:tplc="AE70A4C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3624763"/>
    <w:multiLevelType w:val="hybridMultilevel"/>
    <w:tmpl w:val="78E8C380"/>
    <w:lvl w:ilvl="0" w:tplc="4A6C69B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3">
    <w:nsid w:val="47A70B23"/>
    <w:multiLevelType w:val="hybridMultilevel"/>
    <w:tmpl w:val="E1F4FC6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6">
    <w:nsid w:val="52832B55"/>
    <w:multiLevelType w:val="hybridMultilevel"/>
    <w:tmpl w:val="08C82F96"/>
    <w:lvl w:ilvl="0" w:tplc="CECAB226">
      <w:start w:val="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9">
    <w:nsid w:val="58FB703C"/>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3">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4">
    <w:nsid w:val="69506883"/>
    <w:multiLevelType w:val="hybridMultilevel"/>
    <w:tmpl w:val="489A98D2"/>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5">
    <w:nsid w:val="6AE3490F"/>
    <w:multiLevelType w:val="hybridMultilevel"/>
    <w:tmpl w:val="357C4B3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6C5B40CA"/>
    <w:multiLevelType w:val="hybridMultilevel"/>
    <w:tmpl w:val="7BF83F1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6D7165DA"/>
    <w:multiLevelType w:val="hybridMultilevel"/>
    <w:tmpl w:val="14D23034"/>
    <w:lvl w:ilvl="0" w:tplc="334EA23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6AE360C"/>
    <w:multiLevelType w:val="hybridMultilevel"/>
    <w:tmpl w:val="1A78E920"/>
    <w:lvl w:ilvl="0" w:tplc="9CBA3802">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836D63"/>
    <w:multiLevelType w:val="hybridMultilevel"/>
    <w:tmpl w:val="9B22E84A"/>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42">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F91377"/>
    <w:multiLevelType w:val="hybridMultilevel"/>
    <w:tmpl w:val="06400512"/>
    <w:lvl w:ilvl="0" w:tplc="AE70A4C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E5C6D1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2"/>
  </w:num>
  <w:num w:numId="3">
    <w:abstractNumId w:val="30"/>
  </w:num>
  <w:num w:numId="4">
    <w:abstractNumId w:val="13"/>
  </w:num>
  <w:num w:numId="5">
    <w:abstractNumId w:val="31"/>
  </w:num>
  <w:num w:numId="6">
    <w:abstractNumId w:val="18"/>
  </w:num>
  <w:num w:numId="7">
    <w:abstractNumId w:val="3"/>
  </w:num>
  <w:num w:numId="8">
    <w:abstractNumId w:val="20"/>
  </w:num>
  <w:num w:numId="9">
    <w:abstractNumId w:val="5"/>
  </w:num>
  <w:num w:numId="10">
    <w:abstractNumId w:val="2"/>
  </w:num>
  <w:num w:numId="11">
    <w:abstractNumId w:val="15"/>
  </w:num>
  <w:num w:numId="12">
    <w:abstractNumId w:val="36"/>
  </w:num>
  <w:num w:numId="13">
    <w:abstractNumId w:val="40"/>
  </w:num>
  <w:num w:numId="14">
    <w:abstractNumId w:val="25"/>
  </w:num>
  <w:num w:numId="15">
    <w:abstractNumId w:val="9"/>
  </w:num>
  <w:num w:numId="16">
    <w:abstractNumId w:val="1"/>
  </w:num>
  <w:num w:numId="17">
    <w:abstractNumId w:val="33"/>
  </w:num>
  <w:num w:numId="18">
    <w:abstractNumId w:val="11"/>
  </w:num>
  <w:num w:numId="19">
    <w:abstractNumId w:val="24"/>
  </w:num>
  <w:num w:numId="20">
    <w:abstractNumId w:val="7"/>
  </w:num>
  <w:num w:numId="21">
    <w:abstractNumId w:val="32"/>
  </w:num>
  <w:num w:numId="22">
    <w:abstractNumId w:val="28"/>
  </w:num>
  <w:num w:numId="23">
    <w:abstractNumId w:val="0"/>
  </w:num>
  <w:num w:numId="24">
    <w:abstractNumId w:val="10"/>
  </w:num>
  <w:num w:numId="25">
    <w:abstractNumId w:val="26"/>
  </w:num>
  <w:num w:numId="26">
    <w:abstractNumId w:val="16"/>
  </w:num>
  <w:num w:numId="27">
    <w:abstractNumId w:val="39"/>
  </w:num>
  <w:num w:numId="28">
    <w:abstractNumId w:val="43"/>
  </w:num>
  <w:num w:numId="29">
    <w:abstractNumId w:val="35"/>
  </w:num>
  <w:num w:numId="30">
    <w:abstractNumId w:val="21"/>
  </w:num>
  <w:num w:numId="31">
    <w:abstractNumId w:val="23"/>
  </w:num>
  <w:num w:numId="32">
    <w:abstractNumId w:val="37"/>
  </w:num>
  <w:num w:numId="33">
    <w:abstractNumId w:val="6"/>
  </w:num>
  <w:num w:numId="34">
    <w:abstractNumId w:val="41"/>
  </w:num>
  <w:num w:numId="35">
    <w:abstractNumId w:val="8"/>
  </w:num>
  <w:num w:numId="36">
    <w:abstractNumId w:val="29"/>
  </w:num>
  <w:num w:numId="37">
    <w:abstractNumId w:val="34"/>
  </w:num>
  <w:num w:numId="38">
    <w:abstractNumId w:val="12"/>
  </w:num>
  <w:num w:numId="39">
    <w:abstractNumId w:val="17"/>
  </w:num>
  <w:num w:numId="40">
    <w:abstractNumId w:val="14"/>
  </w:num>
  <w:num w:numId="41">
    <w:abstractNumId w:val="4"/>
  </w:num>
  <w:num w:numId="42">
    <w:abstractNumId w:val="19"/>
  </w:num>
  <w:num w:numId="43">
    <w:abstractNumId w:val="44"/>
  </w:num>
  <w:num w:numId="44">
    <w:abstractNumId w:val="38"/>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1C6"/>
    <w:rsid w:val="00000837"/>
    <w:rsid w:val="0000105C"/>
    <w:rsid w:val="0000665F"/>
    <w:rsid w:val="0001082F"/>
    <w:rsid w:val="000138F6"/>
    <w:rsid w:val="00015868"/>
    <w:rsid w:val="00020DA8"/>
    <w:rsid w:val="00022272"/>
    <w:rsid w:val="0002442C"/>
    <w:rsid w:val="0002581C"/>
    <w:rsid w:val="00026D1F"/>
    <w:rsid w:val="00030756"/>
    <w:rsid w:val="00037AD6"/>
    <w:rsid w:val="00041143"/>
    <w:rsid w:val="00044B57"/>
    <w:rsid w:val="000503A6"/>
    <w:rsid w:val="000526EE"/>
    <w:rsid w:val="00055898"/>
    <w:rsid w:val="00062846"/>
    <w:rsid w:val="00064F32"/>
    <w:rsid w:val="00076F24"/>
    <w:rsid w:val="00077294"/>
    <w:rsid w:val="00082BC1"/>
    <w:rsid w:val="000875C6"/>
    <w:rsid w:val="000A1BC3"/>
    <w:rsid w:val="000A2B89"/>
    <w:rsid w:val="000A31C1"/>
    <w:rsid w:val="000A6F03"/>
    <w:rsid w:val="000C211B"/>
    <w:rsid w:val="000C3C16"/>
    <w:rsid w:val="000C3DE3"/>
    <w:rsid w:val="000C4ABB"/>
    <w:rsid w:val="000C59B5"/>
    <w:rsid w:val="000D0381"/>
    <w:rsid w:val="000D1385"/>
    <w:rsid w:val="000D34F2"/>
    <w:rsid w:val="000D4E3E"/>
    <w:rsid w:val="000D712B"/>
    <w:rsid w:val="000E42EE"/>
    <w:rsid w:val="000F68BA"/>
    <w:rsid w:val="00106F64"/>
    <w:rsid w:val="00107B32"/>
    <w:rsid w:val="00112587"/>
    <w:rsid w:val="00114BD7"/>
    <w:rsid w:val="00115798"/>
    <w:rsid w:val="0011754D"/>
    <w:rsid w:val="001204C4"/>
    <w:rsid w:val="001205D6"/>
    <w:rsid w:val="001225E3"/>
    <w:rsid w:val="001333BC"/>
    <w:rsid w:val="001415C7"/>
    <w:rsid w:val="00144C13"/>
    <w:rsid w:val="00157F4E"/>
    <w:rsid w:val="001607B1"/>
    <w:rsid w:val="00166EE8"/>
    <w:rsid w:val="001676F2"/>
    <w:rsid w:val="00173844"/>
    <w:rsid w:val="00173E83"/>
    <w:rsid w:val="001772B8"/>
    <w:rsid w:val="00186CFB"/>
    <w:rsid w:val="001874B6"/>
    <w:rsid w:val="00194332"/>
    <w:rsid w:val="001B74C2"/>
    <w:rsid w:val="001B7C8A"/>
    <w:rsid w:val="001D3509"/>
    <w:rsid w:val="001E30F4"/>
    <w:rsid w:val="001E3384"/>
    <w:rsid w:val="001E3766"/>
    <w:rsid w:val="001E6AD2"/>
    <w:rsid w:val="001E6BDC"/>
    <w:rsid w:val="001F2BA8"/>
    <w:rsid w:val="00201178"/>
    <w:rsid w:val="002028A9"/>
    <w:rsid w:val="00203757"/>
    <w:rsid w:val="00204657"/>
    <w:rsid w:val="0021296A"/>
    <w:rsid w:val="00216444"/>
    <w:rsid w:val="00221893"/>
    <w:rsid w:val="00221FEB"/>
    <w:rsid w:val="00227B17"/>
    <w:rsid w:val="00227E2F"/>
    <w:rsid w:val="00235A1A"/>
    <w:rsid w:val="00240C25"/>
    <w:rsid w:val="002431DB"/>
    <w:rsid w:val="0025174E"/>
    <w:rsid w:val="00256678"/>
    <w:rsid w:val="0026293F"/>
    <w:rsid w:val="00275009"/>
    <w:rsid w:val="002859D2"/>
    <w:rsid w:val="0028624E"/>
    <w:rsid w:val="002863A2"/>
    <w:rsid w:val="00292A4C"/>
    <w:rsid w:val="00293596"/>
    <w:rsid w:val="002945A5"/>
    <w:rsid w:val="002A2C99"/>
    <w:rsid w:val="002A40A1"/>
    <w:rsid w:val="002A59EA"/>
    <w:rsid w:val="002B5FF9"/>
    <w:rsid w:val="002B6BDD"/>
    <w:rsid w:val="002B7B06"/>
    <w:rsid w:val="002C0DAB"/>
    <w:rsid w:val="002C194D"/>
    <w:rsid w:val="002D0685"/>
    <w:rsid w:val="002D62B6"/>
    <w:rsid w:val="002E1B54"/>
    <w:rsid w:val="002E4075"/>
    <w:rsid w:val="002E65F4"/>
    <w:rsid w:val="002E6D19"/>
    <w:rsid w:val="002F4326"/>
    <w:rsid w:val="002F7E4F"/>
    <w:rsid w:val="0030301F"/>
    <w:rsid w:val="003051B1"/>
    <w:rsid w:val="00306D19"/>
    <w:rsid w:val="003150A1"/>
    <w:rsid w:val="0032244C"/>
    <w:rsid w:val="00326397"/>
    <w:rsid w:val="00335FB9"/>
    <w:rsid w:val="00336DB7"/>
    <w:rsid w:val="00336EE8"/>
    <w:rsid w:val="00341533"/>
    <w:rsid w:val="00344D33"/>
    <w:rsid w:val="00356299"/>
    <w:rsid w:val="003730C2"/>
    <w:rsid w:val="0037416F"/>
    <w:rsid w:val="00375F6E"/>
    <w:rsid w:val="00382F49"/>
    <w:rsid w:val="00396591"/>
    <w:rsid w:val="00396E4C"/>
    <w:rsid w:val="003A2A47"/>
    <w:rsid w:val="003A3957"/>
    <w:rsid w:val="003A4DA9"/>
    <w:rsid w:val="003A6AFB"/>
    <w:rsid w:val="003A76EE"/>
    <w:rsid w:val="003B2DA2"/>
    <w:rsid w:val="003B3321"/>
    <w:rsid w:val="003B7DA0"/>
    <w:rsid w:val="003C2732"/>
    <w:rsid w:val="003C37C3"/>
    <w:rsid w:val="003C44C1"/>
    <w:rsid w:val="003D1D44"/>
    <w:rsid w:val="003D261F"/>
    <w:rsid w:val="003D3B58"/>
    <w:rsid w:val="003D3D66"/>
    <w:rsid w:val="003E2462"/>
    <w:rsid w:val="003F01A0"/>
    <w:rsid w:val="003F11CA"/>
    <w:rsid w:val="003F7DFF"/>
    <w:rsid w:val="004012F3"/>
    <w:rsid w:val="00405EA1"/>
    <w:rsid w:val="004068FF"/>
    <w:rsid w:val="00415EFC"/>
    <w:rsid w:val="00416496"/>
    <w:rsid w:val="00426596"/>
    <w:rsid w:val="00436346"/>
    <w:rsid w:val="00440E30"/>
    <w:rsid w:val="00443DF5"/>
    <w:rsid w:val="0044586D"/>
    <w:rsid w:val="00447412"/>
    <w:rsid w:val="00447CCA"/>
    <w:rsid w:val="00455C6D"/>
    <w:rsid w:val="00456419"/>
    <w:rsid w:val="00460258"/>
    <w:rsid w:val="004746FB"/>
    <w:rsid w:val="00474CAA"/>
    <w:rsid w:val="00482B52"/>
    <w:rsid w:val="00482B9D"/>
    <w:rsid w:val="004907D5"/>
    <w:rsid w:val="0049194C"/>
    <w:rsid w:val="004A5E11"/>
    <w:rsid w:val="004C044F"/>
    <w:rsid w:val="004C0904"/>
    <w:rsid w:val="004C31F7"/>
    <w:rsid w:val="004C68D6"/>
    <w:rsid w:val="004D0824"/>
    <w:rsid w:val="004D41B0"/>
    <w:rsid w:val="004D53A2"/>
    <w:rsid w:val="004D6A7D"/>
    <w:rsid w:val="004D7705"/>
    <w:rsid w:val="004E0532"/>
    <w:rsid w:val="004E065E"/>
    <w:rsid w:val="004E0AB6"/>
    <w:rsid w:val="004E1E4C"/>
    <w:rsid w:val="004E25D2"/>
    <w:rsid w:val="004E49EC"/>
    <w:rsid w:val="004E4D86"/>
    <w:rsid w:val="004F0157"/>
    <w:rsid w:val="004F1220"/>
    <w:rsid w:val="004F4FC0"/>
    <w:rsid w:val="004F5665"/>
    <w:rsid w:val="004F60AF"/>
    <w:rsid w:val="004F64DD"/>
    <w:rsid w:val="0050315E"/>
    <w:rsid w:val="005079ED"/>
    <w:rsid w:val="00517733"/>
    <w:rsid w:val="005214ED"/>
    <w:rsid w:val="00530D26"/>
    <w:rsid w:val="00530EF5"/>
    <w:rsid w:val="005339D9"/>
    <w:rsid w:val="0055573E"/>
    <w:rsid w:val="00562D63"/>
    <w:rsid w:val="00570A1B"/>
    <w:rsid w:val="00570F54"/>
    <w:rsid w:val="00571AF0"/>
    <w:rsid w:val="00572D8D"/>
    <w:rsid w:val="00576638"/>
    <w:rsid w:val="00580386"/>
    <w:rsid w:val="00580C92"/>
    <w:rsid w:val="005849E6"/>
    <w:rsid w:val="00585F8E"/>
    <w:rsid w:val="00586807"/>
    <w:rsid w:val="005871D9"/>
    <w:rsid w:val="00591247"/>
    <w:rsid w:val="005957ED"/>
    <w:rsid w:val="00596534"/>
    <w:rsid w:val="005A0A1F"/>
    <w:rsid w:val="005A14D9"/>
    <w:rsid w:val="005A2AE9"/>
    <w:rsid w:val="005A5F75"/>
    <w:rsid w:val="005B3534"/>
    <w:rsid w:val="005B50CE"/>
    <w:rsid w:val="005B5EF0"/>
    <w:rsid w:val="005C1172"/>
    <w:rsid w:val="005C1CCD"/>
    <w:rsid w:val="005D01DE"/>
    <w:rsid w:val="005D0B0B"/>
    <w:rsid w:val="005D2EC2"/>
    <w:rsid w:val="005D4F96"/>
    <w:rsid w:val="005D5169"/>
    <w:rsid w:val="005D51E8"/>
    <w:rsid w:val="005E7C37"/>
    <w:rsid w:val="005F1599"/>
    <w:rsid w:val="005F2CEF"/>
    <w:rsid w:val="005F38F2"/>
    <w:rsid w:val="005F4FFD"/>
    <w:rsid w:val="005F5506"/>
    <w:rsid w:val="0060068B"/>
    <w:rsid w:val="006061A7"/>
    <w:rsid w:val="006079A3"/>
    <w:rsid w:val="006110A3"/>
    <w:rsid w:val="00611976"/>
    <w:rsid w:val="00611EFC"/>
    <w:rsid w:val="00623AE6"/>
    <w:rsid w:val="00627A52"/>
    <w:rsid w:val="00632504"/>
    <w:rsid w:val="006336F3"/>
    <w:rsid w:val="00636BD7"/>
    <w:rsid w:val="006412EA"/>
    <w:rsid w:val="00643190"/>
    <w:rsid w:val="00645695"/>
    <w:rsid w:val="0064790A"/>
    <w:rsid w:val="006605E5"/>
    <w:rsid w:val="006617A4"/>
    <w:rsid w:val="00661AB8"/>
    <w:rsid w:val="00667227"/>
    <w:rsid w:val="006749F6"/>
    <w:rsid w:val="006819CB"/>
    <w:rsid w:val="00682D26"/>
    <w:rsid w:val="00682DDB"/>
    <w:rsid w:val="006834E4"/>
    <w:rsid w:val="00692D3D"/>
    <w:rsid w:val="006934FC"/>
    <w:rsid w:val="00693AAF"/>
    <w:rsid w:val="006B5A71"/>
    <w:rsid w:val="006C01C0"/>
    <w:rsid w:val="006D2428"/>
    <w:rsid w:val="006D275B"/>
    <w:rsid w:val="006E6FF8"/>
    <w:rsid w:val="006F3B6C"/>
    <w:rsid w:val="006F527C"/>
    <w:rsid w:val="006F790C"/>
    <w:rsid w:val="00701DF3"/>
    <w:rsid w:val="00707819"/>
    <w:rsid w:val="00712363"/>
    <w:rsid w:val="00717F3F"/>
    <w:rsid w:val="007210F6"/>
    <w:rsid w:val="007211B9"/>
    <w:rsid w:val="00722C5E"/>
    <w:rsid w:val="00723438"/>
    <w:rsid w:val="0073154F"/>
    <w:rsid w:val="00732BA2"/>
    <w:rsid w:val="00733660"/>
    <w:rsid w:val="00733B7C"/>
    <w:rsid w:val="00741EBC"/>
    <w:rsid w:val="007432E5"/>
    <w:rsid w:val="007437D0"/>
    <w:rsid w:val="007450E8"/>
    <w:rsid w:val="0074546B"/>
    <w:rsid w:val="00751C4D"/>
    <w:rsid w:val="00752026"/>
    <w:rsid w:val="007537CF"/>
    <w:rsid w:val="0075629D"/>
    <w:rsid w:val="00760E35"/>
    <w:rsid w:val="007735C4"/>
    <w:rsid w:val="00774A56"/>
    <w:rsid w:val="00776BDB"/>
    <w:rsid w:val="00777275"/>
    <w:rsid w:val="00782D1D"/>
    <w:rsid w:val="0078767B"/>
    <w:rsid w:val="00790CBE"/>
    <w:rsid w:val="007B3923"/>
    <w:rsid w:val="007C4A8E"/>
    <w:rsid w:val="007C684C"/>
    <w:rsid w:val="007D1657"/>
    <w:rsid w:val="007D37C8"/>
    <w:rsid w:val="007D77B1"/>
    <w:rsid w:val="007F2F26"/>
    <w:rsid w:val="00803F04"/>
    <w:rsid w:val="0080650B"/>
    <w:rsid w:val="008100CE"/>
    <w:rsid w:val="008107A1"/>
    <w:rsid w:val="0081081E"/>
    <w:rsid w:val="008226B7"/>
    <w:rsid w:val="00824961"/>
    <w:rsid w:val="00824E25"/>
    <w:rsid w:val="008318F2"/>
    <w:rsid w:val="0084002F"/>
    <w:rsid w:val="008405B2"/>
    <w:rsid w:val="00842220"/>
    <w:rsid w:val="008427AA"/>
    <w:rsid w:val="00843E67"/>
    <w:rsid w:val="00846A45"/>
    <w:rsid w:val="0084718C"/>
    <w:rsid w:val="008553DE"/>
    <w:rsid w:val="008568EA"/>
    <w:rsid w:val="008570CB"/>
    <w:rsid w:val="00864D88"/>
    <w:rsid w:val="008656FA"/>
    <w:rsid w:val="00874280"/>
    <w:rsid w:val="008774E3"/>
    <w:rsid w:val="008872F9"/>
    <w:rsid w:val="00897239"/>
    <w:rsid w:val="00897C8C"/>
    <w:rsid w:val="008A5522"/>
    <w:rsid w:val="008B4DD7"/>
    <w:rsid w:val="008B5F77"/>
    <w:rsid w:val="008B62A4"/>
    <w:rsid w:val="008B6339"/>
    <w:rsid w:val="008C1E3D"/>
    <w:rsid w:val="008C2924"/>
    <w:rsid w:val="008C2E60"/>
    <w:rsid w:val="008C60C0"/>
    <w:rsid w:val="008C7026"/>
    <w:rsid w:val="008E46C1"/>
    <w:rsid w:val="008E4C61"/>
    <w:rsid w:val="008F3552"/>
    <w:rsid w:val="008F629B"/>
    <w:rsid w:val="00901820"/>
    <w:rsid w:val="00923E75"/>
    <w:rsid w:val="009240B2"/>
    <w:rsid w:val="00924630"/>
    <w:rsid w:val="00925A9D"/>
    <w:rsid w:val="009303A7"/>
    <w:rsid w:val="00937CBB"/>
    <w:rsid w:val="00941F12"/>
    <w:rsid w:val="00944040"/>
    <w:rsid w:val="00944D89"/>
    <w:rsid w:val="00944E25"/>
    <w:rsid w:val="00945260"/>
    <w:rsid w:val="00950BCB"/>
    <w:rsid w:val="00953FCC"/>
    <w:rsid w:val="00955472"/>
    <w:rsid w:val="009578FA"/>
    <w:rsid w:val="00966856"/>
    <w:rsid w:val="00974600"/>
    <w:rsid w:val="0098227D"/>
    <w:rsid w:val="0098262F"/>
    <w:rsid w:val="009847B6"/>
    <w:rsid w:val="00984AA7"/>
    <w:rsid w:val="00991B17"/>
    <w:rsid w:val="00993C52"/>
    <w:rsid w:val="0099697A"/>
    <w:rsid w:val="009A4094"/>
    <w:rsid w:val="009B459A"/>
    <w:rsid w:val="009B6110"/>
    <w:rsid w:val="009B626E"/>
    <w:rsid w:val="009B6D38"/>
    <w:rsid w:val="009B7687"/>
    <w:rsid w:val="009C188F"/>
    <w:rsid w:val="009C2649"/>
    <w:rsid w:val="009C5BBA"/>
    <w:rsid w:val="009C7A1F"/>
    <w:rsid w:val="009D2E48"/>
    <w:rsid w:val="009D3F04"/>
    <w:rsid w:val="009D72C9"/>
    <w:rsid w:val="009D76A9"/>
    <w:rsid w:val="009E2638"/>
    <w:rsid w:val="009E3685"/>
    <w:rsid w:val="009F16F0"/>
    <w:rsid w:val="009F18EC"/>
    <w:rsid w:val="009F2043"/>
    <w:rsid w:val="009F39D8"/>
    <w:rsid w:val="009F416C"/>
    <w:rsid w:val="009F4FA5"/>
    <w:rsid w:val="009F50A1"/>
    <w:rsid w:val="00A000EF"/>
    <w:rsid w:val="00A01741"/>
    <w:rsid w:val="00A13674"/>
    <w:rsid w:val="00A162FA"/>
    <w:rsid w:val="00A16C16"/>
    <w:rsid w:val="00A21EF1"/>
    <w:rsid w:val="00A23FAB"/>
    <w:rsid w:val="00A241B2"/>
    <w:rsid w:val="00A2422E"/>
    <w:rsid w:val="00A34DA7"/>
    <w:rsid w:val="00A35862"/>
    <w:rsid w:val="00A3761B"/>
    <w:rsid w:val="00A40C26"/>
    <w:rsid w:val="00A439B9"/>
    <w:rsid w:val="00A517F6"/>
    <w:rsid w:val="00A51A2D"/>
    <w:rsid w:val="00A54482"/>
    <w:rsid w:val="00A61E26"/>
    <w:rsid w:val="00A621F4"/>
    <w:rsid w:val="00A63977"/>
    <w:rsid w:val="00A653BE"/>
    <w:rsid w:val="00A713CE"/>
    <w:rsid w:val="00A717FB"/>
    <w:rsid w:val="00A76A88"/>
    <w:rsid w:val="00A83DD0"/>
    <w:rsid w:val="00A86B19"/>
    <w:rsid w:val="00A9233A"/>
    <w:rsid w:val="00AB0475"/>
    <w:rsid w:val="00AB0DFE"/>
    <w:rsid w:val="00AB1767"/>
    <w:rsid w:val="00AB3A09"/>
    <w:rsid w:val="00AC2E50"/>
    <w:rsid w:val="00AC4BFA"/>
    <w:rsid w:val="00AC50E4"/>
    <w:rsid w:val="00AD4CA9"/>
    <w:rsid w:val="00AD7060"/>
    <w:rsid w:val="00AE1B3F"/>
    <w:rsid w:val="00AE1D18"/>
    <w:rsid w:val="00AE5A4E"/>
    <w:rsid w:val="00AF291B"/>
    <w:rsid w:val="00AF6A4B"/>
    <w:rsid w:val="00B02121"/>
    <w:rsid w:val="00B04529"/>
    <w:rsid w:val="00B066FB"/>
    <w:rsid w:val="00B12FB5"/>
    <w:rsid w:val="00B14752"/>
    <w:rsid w:val="00B16AB8"/>
    <w:rsid w:val="00B258E3"/>
    <w:rsid w:val="00B27710"/>
    <w:rsid w:val="00B35629"/>
    <w:rsid w:val="00B36502"/>
    <w:rsid w:val="00B42B30"/>
    <w:rsid w:val="00B458C8"/>
    <w:rsid w:val="00B458F6"/>
    <w:rsid w:val="00B50EFF"/>
    <w:rsid w:val="00B54DD5"/>
    <w:rsid w:val="00B7425B"/>
    <w:rsid w:val="00B82E7C"/>
    <w:rsid w:val="00B84B37"/>
    <w:rsid w:val="00B84F46"/>
    <w:rsid w:val="00B84FC7"/>
    <w:rsid w:val="00B91D9D"/>
    <w:rsid w:val="00B96B47"/>
    <w:rsid w:val="00BA3887"/>
    <w:rsid w:val="00BB1A81"/>
    <w:rsid w:val="00BB71C4"/>
    <w:rsid w:val="00BC0810"/>
    <w:rsid w:val="00BC39DE"/>
    <w:rsid w:val="00BD6119"/>
    <w:rsid w:val="00BD67CD"/>
    <w:rsid w:val="00BD6F49"/>
    <w:rsid w:val="00BD7280"/>
    <w:rsid w:val="00BE6E03"/>
    <w:rsid w:val="00BE7B68"/>
    <w:rsid w:val="00BF67DE"/>
    <w:rsid w:val="00C00049"/>
    <w:rsid w:val="00C01373"/>
    <w:rsid w:val="00C12BED"/>
    <w:rsid w:val="00C14DC2"/>
    <w:rsid w:val="00C224D9"/>
    <w:rsid w:val="00C23DDD"/>
    <w:rsid w:val="00C25838"/>
    <w:rsid w:val="00C30D40"/>
    <w:rsid w:val="00C35851"/>
    <w:rsid w:val="00C4370B"/>
    <w:rsid w:val="00C55F78"/>
    <w:rsid w:val="00C57E94"/>
    <w:rsid w:val="00C64254"/>
    <w:rsid w:val="00C67598"/>
    <w:rsid w:val="00C726D3"/>
    <w:rsid w:val="00C74811"/>
    <w:rsid w:val="00C772EF"/>
    <w:rsid w:val="00C82CCE"/>
    <w:rsid w:val="00C869DD"/>
    <w:rsid w:val="00C87E89"/>
    <w:rsid w:val="00C92230"/>
    <w:rsid w:val="00C9250F"/>
    <w:rsid w:val="00C93AA0"/>
    <w:rsid w:val="00CA0E94"/>
    <w:rsid w:val="00CA1C66"/>
    <w:rsid w:val="00CA4D3D"/>
    <w:rsid w:val="00CA5658"/>
    <w:rsid w:val="00CA618D"/>
    <w:rsid w:val="00CA7ED5"/>
    <w:rsid w:val="00CB1C6E"/>
    <w:rsid w:val="00CB5595"/>
    <w:rsid w:val="00CC1D6E"/>
    <w:rsid w:val="00CC43B1"/>
    <w:rsid w:val="00CC5BEF"/>
    <w:rsid w:val="00CD009E"/>
    <w:rsid w:val="00CD2C58"/>
    <w:rsid w:val="00CE2415"/>
    <w:rsid w:val="00CE407C"/>
    <w:rsid w:val="00CF1AA7"/>
    <w:rsid w:val="00CF418C"/>
    <w:rsid w:val="00CF5C93"/>
    <w:rsid w:val="00CF6119"/>
    <w:rsid w:val="00D00DDC"/>
    <w:rsid w:val="00D01267"/>
    <w:rsid w:val="00D024BD"/>
    <w:rsid w:val="00D02F61"/>
    <w:rsid w:val="00D03E06"/>
    <w:rsid w:val="00D07550"/>
    <w:rsid w:val="00D1452C"/>
    <w:rsid w:val="00D25420"/>
    <w:rsid w:val="00D32E5B"/>
    <w:rsid w:val="00D3608E"/>
    <w:rsid w:val="00D36635"/>
    <w:rsid w:val="00D4001E"/>
    <w:rsid w:val="00D4333B"/>
    <w:rsid w:val="00D5082F"/>
    <w:rsid w:val="00D6041F"/>
    <w:rsid w:val="00D641BA"/>
    <w:rsid w:val="00D67524"/>
    <w:rsid w:val="00D70178"/>
    <w:rsid w:val="00D73459"/>
    <w:rsid w:val="00D76F83"/>
    <w:rsid w:val="00D83F03"/>
    <w:rsid w:val="00D84C7E"/>
    <w:rsid w:val="00D85112"/>
    <w:rsid w:val="00D8795F"/>
    <w:rsid w:val="00D9166A"/>
    <w:rsid w:val="00D93F82"/>
    <w:rsid w:val="00D968C8"/>
    <w:rsid w:val="00DA2ACE"/>
    <w:rsid w:val="00DB48ED"/>
    <w:rsid w:val="00DB5616"/>
    <w:rsid w:val="00DC17A0"/>
    <w:rsid w:val="00DC5406"/>
    <w:rsid w:val="00DC6CA2"/>
    <w:rsid w:val="00DD4909"/>
    <w:rsid w:val="00DD581B"/>
    <w:rsid w:val="00E11173"/>
    <w:rsid w:val="00E15347"/>
    <w:rsid w:val="00E2240F"/>
    <w:rsid w:val="00E225BD"/>
    <w:rsid w:val="00E325CB"/>
    <w:rsid w:val="00E370FB"/>
    <w:rsid w:val="00E524D4"/>
    <w:rsid w:val="00E53277"/>
    <w:rsid w:val="00E5561D"/>
    <w:rsid w:val="00E60057"/>
    <w:rsid w:val="00E657DD"/>
    <w:rsid w:val="00E679E8"/>
    <w:rsid w:val="00E719B8"/>
    <w:rsid w:val="00E72D46"/>
    <w:rsid w:val="00E73EA5"/>
    <w:rsid w:val="00E75D57"/>
    <w:rsid w:val="00E80679"/>
    <w:rsid w:val="00E80682"/>
    <w:rsid w:val="00E80ED1"/>
    <w:rsid w:val="00E82366"/>
    <w:rsid w:val="00E84254"/>
    <w:rsid w:val="00E85F96"/>
    <w:rsid w:val="00E8603C"/>
    <w:rsid w:val="00E92EC2"/>
    <w:rsid w:val="00E95A5E"/>
    <w:rsid w:val="00EA33B0"/>
    <w:rsid w:val="00EA6B3E"/>
    <w:rsid w:val="00EA71F1"/>
    <w:rsid w:val="00EB0A8B"/>
    <w:rsid w:val="00EB16B1"/>
    <w:rsid w:val="00EB3D33"/>
    <w:rsid w:val="00EC04F9"/>
    <w:rsid w:val="00EE18F3"/>
    <w:rsid w:val="00EE3D40"/>
    <w:rsid w:val="00EE5BA8"/>
    <w:rsid w:val="00EE7D52"/>
    <w:rsid w:val="00EF0007"/>
    <w:rsid w:val="00EF0135"/>
    <w:rsid w:val="00EF0E4B"/>
    <w:rsid w:val="00EF4E04"/>
    <w:rsid w:val="00F006B5"/>
    <w:rsid w:val="00F143F3"/>
    <w:rsid w:val="00F14B4D"/>
    <w:rsid w:val="00F220DA"/>
    <w:rsid w:val="00F242F2"/>
    <w:rsid w:val="00F359EB"/>
    <w:rsid w:val="00F45796"/>
    <w:rsid w:val="00F47B64"/>
    <w:rsid w:val="00F51153"/>
    <w:rsid w:val="00F611C6"/>
    <w:rsid w:val="00F72FF7"/>
    <w:rsid w:val="00F73634"/>
    <w:rsid w:val="00F80A14"/>
    <w:rsid w:val="00F80D28"/>
    <w:rsid w:val="00F862E8"/>
    <w:rsid w:val="00F87FEA"/>
    <w:rsid w:val="00F92766"/>
    <w:rsid w:val="00F97DF1"/>
    <w:rsid w:val="00FA56DE"/>
    <w:rsid w:val="00FA5C41"/>
    <w:rsid w:val="00FA6240"/>
    <w:rsid w:val="00FA6292"/>
    <w:rsid w:val="00FA6A44"/>
    <w:rsid w:val="00FB15CC"/>
    <w:rsid w:val="00FB41B6"/>
    <w:rsid w:val="00FC1DDB"/>
    <w:rsid w:val="00FC7567"/>
    <w:rsid w:val="00FD4A7B"/>
    <w:rsid w:val="00FD63DC"/>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5B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basedOn w:val="Normal"/>
    <w:link w:val="FootnoteTextChar"/>
    <w:unhideWhenUsed/>
    <w:rsid w:val="004A5E11"/>
    <w:rPr>
      <w:sz w:val="24"/>
      <w:szCs w:val="24"/>
    </w:rPr>
  </w:style>
  <w:style w:type="character" w:customStyle="1" w:styleId="FootnoteTextChar">
    <w:name w:val="Footnote Text Char"/>
    <w:basedOn w:val="DefaultParagraphFont"/>
    <w:link w:val="FootnoteText"/>
    <w:rsid w:val="004A5E11"/>
    <w:rPr>
      <w:sz w:val="24"/>
      <w:szCs w:val="24"/>
      <w:lang w:eastAsia="en-US"/>
    </w:rPr>
  </w:style>
  <w:style w:type="character" w:customStyle="1" w:styleId="FooterChar">
    <w:name w:val="Footer Char"/>
    <w:basedOn w:val="DefaultParagraphFont"/>
    <w:link w:val="Footer"/>
    <w:uiPriority w:val="99"/>
    <w:rsid w:val="00D7345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Bullet" w:semiHidden="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lsdException w:name="Title" w:semiHidden="0" w:unhideWhenUsed="0" w:qFormat="1"/>
    <w:lsdException w:name="Subtitle" w:semiHidden="0" w:unhideWhenUsed="0" w:qFormat="1"/>
    <w:lsdException w:name="Body Text Indent 2" w:semiHidden="0" w:unhideWhenUsed="0"/>
    <w:lsdException w:name="Body Text Indent 3" w:semiHidden="0" w:unhideWhenUsed="0"/>
    <w:lsdException w:name="Block Text" w:semiHidden="0" w:unhideWhenUsed="0"/>
    <w:lsdException w:name="Hyperlink" w:semiHidden="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customStyle="1" w:styleId="ColorfulShading-Accent11">
    <w:name w:val="Colorful Shading - Accent 11"/>
    <w:hidden/>
    <w:uiPriority w:val="99"/>
    <w:semiHidden/>
    <w:rsid w:val="006412EA"/>
    <w:rPr>
      <w:lang w:eastAsia="en-US"/>
    </w:rPr>
  </w:style>
  <w:style w:type="paragraph" w:styleId="NormalWeb">
    <w:name w:val="Normal (Web)"/>
    <w:basedOn w:val="Normal"/>
    <w:uiPriority w:val="99"/>
    <w:rsid w:val="00A51A2D"/>
    <w:pPr>
      <w:spacing w:before="100" w:beforeAutospacing="1" w:after="100" w:afterAutospacing="1"/>
    </w:pPr>
    <w:rPr>
      <w:rFonts w:ascii="Verdana" w:hAnsi="Verdana"/>
      <w:color w:val="555555"/>
      <w:sz w:val="11"/>
      <w:szCs w:val="11"/>
      <w:lang w:val="en-US"/>
    </w:rPr>
  </w:style>
  <w:style w:type="character" w:styleId="Strong">
    <w:name w:val="Strong"/>
    <w:uiPriority w:val="22"/>
    <w:qFormat/>
    <w:rsid w:val="00EA33B0"/>
    <w:rPr>
      <w:b/>
      <w:bCs/>
    </w:rPr>
  </w:style>
  <w:style w:type="paragraph" w:customStyle="1" w:styleId="Default">
    <w:name w:val="Default"/>
    <w:rsid w:val="00E85F96"/>
    <w:pPr>
      <w:autoSpaceDE w:val="0"/>
      <w:autoSpaceDN w:val="0"/>
      <w:adjustRightInd w:val="0"/>
    </w:pPr>
    <w:rPr>
      <w:rFonts w:eastAsia="SimSun"/>
      <w:color w:val="000000"/>
      <w:sz w:val="24"/>
      <w:szCs w:val="24"/>
      <w:lang w:val="en-US" w:eastAsia="zh-CN"/>
    </w:rPr>
  </w:style>
  <w:style w:type="character" w:styleId="CommentReference">
    <w:name w:val="annotation reference"/>
    <w:basedOn w:val="DefaultParagraphFont"/>
    <w:rsid w:val="00643190"/>
    <w:rPr>
      <w:sz w:val="16"/>
      <w:szCs w:val="16"/>
    </w:rPr>
  </w:style>
  <w:style w:type="paragraph" w:styleId="CommentText">
    <w:name w:val="annotation text"/>
    <w:basedOn w:val="Normal"/>
    <w:link w:val="CommentTextChar"/>
    <w:rsid w:val="00643190"/>
  </w:style>
  <w:style w:type="character" w:customStyle="1" w:styleId="CommentTextChar">
    <w:name w:val="Comment Text Char"/>
    <w:basedOn w:val="DefaultParagraphFont"/>
    <w:link w:val="CommentText"/>
    <w:rsid w:val="00643190"/>
    <w:rPr>
      <w:lang w:eastAsia="en-US"/>
    </w:rPr>
  </w:style>
  <w:style w:type="paragraph" w:styleId="CommentSubject">
    <w:name w:val="annotation subject"/>
    <w:basedOn w:val="CommentText"/>
    <w:next w:val="CommentText"/>
    <w:link w:val="CommentSubjectChar"/>
    <w:rsid w:val="00643190"/>
    <w:rPr>
      <w:b/>
      <w:bCs/>
    </w:rPr>
  </w:style>
  <w:style w:type="character" w:customStyle="1" w:styleId="CommentSubjectChar">
    <w:name w:val="Comment Subject Char"/>
    <w:basedOn w:val="CommentTextChar"/>
    <w:link w:val="CommentSubject"/>
    <w:rsid w:val="00643190"/>
    <w:rPr>
      <w:b/>
      <w:bCs/>
      <w:lang w:eastAsia="en-US"/>
    </w:rPr>
  </w:style>
  <w:style w:type="paragraph" w:styleId="ListParagraph">
    <w:name w:val="List Paragraph"/>
    <w:basedOn w:val="Normal"/>
    <w:uiPriority w:val="34"/>
    <w:qFormat/>
    <w:rsid w:val="004C0904"/>
    <w:pPr>
      <w:ind w:left="720"/>
      <w:contextualSpacing/>
    </w:pPr>
    <w:rPr>
      <w:sz w:val="24"/>
      <w:szCs w:val="24"/>
      <w:lang w:val="en-US"/>
    </w:rPr>
  </w:style>
  <w:style w:type="paragraph" w:styleId="Revision">
    <w:name w:val="Revision"/>
    <w:hidden/>
    <w:uiPriority w:val="99"/>
    <w:semiHidden/>
    <w:rsid w:val="00D6041F"/>
    <w:rPr>
      <w:lang w:eastAsia="en-US"/>
    </w:rPr>
  </w:style>
  <w:style w:type="paragraph" w:styleId="FootnoteText">
    <w:name w:val="footnote text"/>
    <w:basedOn w:val="Normal"/>
    <w:link w:val="FootnoteTextChar"/>
    <w:unhideWhenUsed/>
    <w:rsid w:val="004A5E11"/>
    <w:rPr>
      <w:sz w:val="24"/>
      <w:szCs w:val="24"/>
    </w:rPr>
  </w:style>
  <w:style w:type="character" w:customStyle="1" w:styleId="FootnoteTextChar">
    <w:name w:val="Footnote Text Char"/>
    <w:basedOn w:val="DefaultParagraphFont"/>
    <w:link w:val="FootnoteText"/>
    <w:rsid w:val="004A5E11"/>
    <w:rPr>
      <w:sz w:val="24"/>
      <w:szCs w:val="24"/>
      <w:lang w:eastAsia="en-US"/>
    </w:rPr>
  </w:style>
  <w:style w:type="character" w:customStyle="1" w:styleId="FooterChar">
    <w:name w:val="Footer Char"/>
    <w:basedOn w:val="DefaultParagraphFont"/>
    <w:link w:val="Footer"/>
    <w:uiPriority w:val="99"/>
    <w:rsid w:val="00D7345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395">
      <w:bodyDiv w:val="1"/>
      <w:marLeft w:val="0"/>
      <w:marRight w:val="0"/>
      <w:marTop w:val="0"/>
      <w:marBottom w:val="0"/>
      <w:divBdr>
        <w:top w:val="none" w:sz="0" w:space="0" w:color="auto"/>
        <w:left w:val="none" w:sz="0" w:space="0" w:color="auto"/>
        <w:bottom w:val="none" w:sz="0" w:space="0" w:color="auto"/>
        <w:right w:val="none" w:sz="0" w:space="0" w:color="auto"/>
      </w:divBdr>
    </w:div>
    <w:div w:id="402488171">
      <w:bodyDiv w:val="1"/>
      <w:marLeft w:val="0"/>
      <w:marRight w:val="0"/>
      <w:marTop w:val="0"/>
      <w:marBottom w:val="0"/>
      <w:divBdr>
        <w:top w:val="none" w:sz="0" w:space="0" w:color="auto"/>
        <w:left w:val="none" w:sz="0" w:space="0" w:color="auto"/>
        <w:bottom w:val="none" w:sz="0" w:space="0" w:color="auto"/>
        <w:right w:val="none" w:sz="0" w:space="0" w:color="auto"/>
      </w:divBdr>
    </w:div>
    <w:div w:id="685668341">
      <w:bodyDiv w:val="1"/>
      <w:marLeft w:val="0"/>
      <w:marRight w:val="0"/>
      <w:marTop w:val="0"/>
      <w:marBottom w:val="0"/>
      <w:divBdr>
        <w:top w:val="none" w:sz="0" w:space="0" w:color="auto"/>
        <w:left w:val="none" w:sz="0" w:space="0" w:color="auto"/>
        <w:bottom w:val="none" w:sz="0" w:space="0" w:color="auto"/>
        <w:right w:val="none" w:sz="0" w:space="0" w:color="auto"/>
      </w:divBdr>
    </w:div>
    <w:div w:id="1360551510">
      <w:bodyDiv w:val="1"/>
      <w:marLeft w:val="0"/>
      <w:marRight w:val="0"/>
      <w:marTop w:val="0"/>
      <w:marBottom w:val="0"/>
      <w:divBdr>
        <w:top w:val="none" w:sz="0" w:space="0" w:color="auto"/>
        <w:left w:val="none" w:sz="0" w:space="0" w:color="auto"/>
        <w:bottom w:val="none" w:sz="0" w:space="0" w:color="auto"/>
        <w:right w:val="none" w:sz="0" w:space="0" w:color="auto"/>
      </w:divBdr>
    </w:div>
    <w:div w:id="1557201235">
      <w:bodyDiv w:val="1"/>
      <w:marLeft w:val="0"/>
      <w:marRight w:val="0"/>
      <w:marTop w:val="0"/>
      <w:marBottom w:val="0"/>
      <w:divBdr>
        <w:top w:val="none" w:sz="0" w:space="0" w:color="auto"/>
        <w:left w:val="none" w:sz="0" w:space="0" w:color="auto"/>
        <w:bottom w:val="none" w:sz="0" w:space="0" w:color="auto"/>
        <w:right w:val="none" w:sz="0" w:space="0" w:color="auto"/>
      </w:divBdr>
    </w:div>
    <w:div w:id="1954359226">
      <w:bodyDiv w:val="1"/>
      <w:marLeft w:val="0"/>
      <w:marRight w:val="0"/>
      <w:marTop w:val="0"/>
      <w:marBottom w:val="0"/>
      <w:divBdr>
        <w:top w:val="none" w:sz="0" w:space="0" w:color="auto"/>
        <w:left w:val="none" w:sz="0" w:space="0" w:color="auto"/>
        <w:bottom w:val="none" w:sz="0" w:space="0" w:color="auto"/>
        <w:right w:val="none" w:sz="0" w:space="0" w:color="auto"/>
      </w:divBdr>
    </w:div>
    <w:div w:id="1964117876">
      <w:bodyDiv w:val="1"/>
      <w:marLeft w:val="0"/>
      <w:marRight w:val="0"/>
      <w:marTop w:val="0"/>
      <w:marBottom w:val="0"/>
      <w:divBdr>
        <w:top w:val="none" w:sz="0" w:space="0" w:color="auto"/>
        <w:left w:val="none" w:sz="0" w:space="0" w:color="auto"/>
        <w:bottom w:val="none" w:sz="0" w:space="0" w:color="auto"/>
        <w:right w:val="none" w:sz="0" w:space="0" w:color="auto"/>
      </w:divBdr>
      <w:divsChild>
        <w:div w:id="347372045">
          <w:marLeft w:val="0"/>
          <w:marRight w:val="0"/>
          <w:marTop w:val="0"/>
          <w:marBottom w:val="0"/>
          <w:divBdr>
            <w:top w:val="none" w:sz="0" w:space="0" w:color="auto"/>
            <w:left w:val="none" w:sz="0" w:space="0" w:color="auto"/>
            <w:bottom w:val="none" w:sz="0" w:space="0" w:color="auto"/>
            <w:right w:val="none" w:sz="0" w:space="0" w:color="auto"/>
          </w:divBdr>
          <w:divsChild>
            <w:div w:id="1188563622">
              <w:marLeft w:val="3510"/>
              <w:marRight w:val="2835"/>
              <w:marTop w:val="0"/>
              <w:marBottom w:val="0"/>
              <w:divBdr>
                <w:top w:val="none" w:sz="0" w:space="0" w:color="auto"/>
                <w:left w:val="none" w:sz="0" w:space="0" w:color="auto"/>
                <w:bottom w:val="none" w:sz="0" w:space="0" w:color="auto"/>
                <w:right w:val="none" w:sz="0" w:space="0" w:color="auto"/>
              </w:divBdr>
              <w:divsChild>
                <w:div w:id="21975798">
                  <w:marLeft w:val="0"/>
                  <w:marRight w:val="0"/>
                  <w:marTop w:val="0"/>
                  <w:marBottom w:val="0"/>
                  <w:divBdr>
                    <w:top w:val="none" w:sz="0" w:space="0" w:color="auto"/>
                    <w:left w:val="none" w:sz="0" w:space="0" w:color="auto"/>
                    <w:bottom w:val="none" w:sz="0" w:space="0" w:color="auto"/>
                    <w:right w:val="none" w:sz="0" w:space="0" w:color="auto"/>
                  </w:divBdr>
                  <w:divsChild>
                    <w:div w:id="143350801">
                      <w:marLeft w:val="0"/>
                      <w:marRight w:val="0"/>
                      <w:marTop w:val="75"/>
                      <w:marBottom w:val="75"/>
                      <w:divBdr>
                        <w:top w:val="none" w:sz="0" w:space="0" w:color="auto"/>
                        <w:left w:val="none" w:sz="0" w:space="0" w:color="auto"/>
                        <w:bottom w:val="none" w:sz="0" w:space="0" w:color="auto"/>
                        <w:right w:val="none" w:sz="0" w:space="0" w:color="auto"/>
                      </w:divBdr>
                      <w:divsChild>
                        <w:div w:id="17316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B44D1-BBA6-497D-8FDA-6854D2C93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986AF-7AF1-49CF-9A6D-9466B1AA8833}">
  <ds:schemaRefs>
    <ds:schemaRef ds:uri="http://purl.org/dc/terms/"/>
    <ds:schemaRef ds:uri="http://purl.org/dc/elements/1.1/"/>
    <ds:schemaRef ds:uri="http://schemas.microsoft.com/office/2006/metadata/properties"/>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AB17CA0-8E9E-4F11-8D90-CDA7E82DD8A5}">
  <ds:schemaRefs>
    <ds:schemaRef ds:uri="http://schemas.microsoft.com/sharepoint/v3/contenttype/forms"/>
  </ds:schemaRefs>
</ds:datastoreItem>
</file>

<file path=customXml/itemProps4.xml><?xml version="1.0" encoding="utf-8"?>
<ds:datastoreItem xmlns:ds="http://schemas.openxmlformats.org/officeDocument/2006/customXml" ds:itemID="{C6385A85-BFF2-4575-A37B-AC179DFD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2285</Words>
  <Characters>12231</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14488</CharactersWithSpaces>
  <SharedDoc>false</SharedDoc>
  <HLinks>
    <vt:vector size="24" baseType="variant">
      <vt:variant>
        <vt:i4>6881356</vt:i4>
      </vt:variant>
      <vt:variant>
        <vt:i4>3</vt:i4>
      </vt:variant>
      <vt:variant>
        <vt:i4>0</vt:i4>
      </vt:variant>
      <vt:variant>
        <vt:i4>5</vt:i4>
      </vt:variant>
      <vt:variant>
        <vt:lpwstr>mailto:khassine@ohchr.org</vt:lpwstr>
      </vt:variant>
      <vt:variant>
        <vt:lpwstr/>
      </vt:variant>
      <vt:variant>
        <vt:i4>8323148</vt:i4>
      </vt:variant>
      <vt:variant>
        <vt:i4>0</vt:i4>
      </vt:variant>
      <vt:variant>
        <vt:i4>0</vt:i4>
      </vt:variant>
      <vt:variant>
        <vt:i4>5</vt:i4>
      </vt:variant>
      <vt:variant>
        <vt:lpwstr>mailto:olderpersons@ohchr.org</vt:lpwstr>
      </vt:variant>
      <vt:variant>
        <vt:lpwstr/>
      </vt:variant>
      <vt:variant>
        <vt:i4>6881356</vt:i4>
      </vt:variant>
      <vt:variant>
        <vt:i4>6</vt:i4>
      </vt:variant>
      <vt:variant>
        <vt:i4>0</vt:i4>
      </vt:variant>
      <vt:variant>
        <vt:i4>5</vt:i4>
      </vt:variant>
      <vt:variant>
        <vt:lpwstr>mailto:khassine@ohchr.org</vt:lpwstr>
      </vt:variant>
      <vt:variant>
        <vt:lpwstr/>
      </vt:variant>
      <vt:variant>
        <vt:i4>8323148</vt:i4>
      </vt:variant>
      <vt:variant>
        <vt:i4>3</vt:i4>
      </vt:variant>
      <vt:variant>
        <vt:i4>0</vt:i4>
      </vt:variant>
      <vt:variant>
        <vt:i4>5</vt:i4>
      </vt:variant>
      <vt:variant>
        <vt:lpwstr>mailto:olderpersons@ohchr.org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2017-06-16T15:50:00Z</dcterms:created>
  <dcterms:modified xsi:type="dcterms:W3CDTF">2017-06-16T15:50:00Z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