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2849BA" w14:textId="5757C5BC" w:rsidR="00172768" w:rsidRPr="00AE5D9B" w:rsidRDefault="00172768" w:rsidP="00AE5D9B">
      <w:pPr>
        <w:pStyle w:val="a0"/>
        <w:spacing w:after="0" w:line="360" w:lineRule="atLeast"/>
        <w:jc w:val="center"/>
        <w:rPr>
          <w:b/>
          <w:bCs/>
          <w:iCs/>
          <w:sz w:val="24"/>
          <w:szCs w:val="24"/>
          <w:lang w:val="en-US"/>
        </w:rPr>
      </w:pPr>
      <w:r w:rsidRPr="00AE5D9B">
        <w:rPr>
          <w:b/>
          <w:bCs/>
          <w:iCs/>
          <w:sz w:val="24"/>
          <w:szCs w:val="24"/>
          <w:lang w:val="en-US"/>
        </w:rPr>
        <w:t xml:space="preserve">Questionnaire on the “rights of older persons with disabilities” </w:t>
      </w:r>
    </w:p>
    <w:p w14:paraId="2F93FB5A" w14:textId="0C0759E4" w:rsidR="00172768" w:rsidRPr="00AE5D9B" w:rsidRDefault="00172768" w:rsidP="00AE5D9B">
      <w:pPr>
        <w:pStyle w:val="a0"/>
        <w:spacing w:after="0" w:line="360" w:lineRule="atLeast"/>
        <w:jc w:val="both"/>
        <w:rPr>
          <w:bCs/>
          <w:sz w:val="24"/>
          <w:szCs w:val="24"/>
          <w:lang w:val="en-US"/>
        </w:rPr>
      </w:pPr>
    </w:p>
    <w:p w14:paraId="674FAB23" w14:textId="77777777" w:rsidR="0083749C" w:rsidRDefault="00172768" w:rsidP="00AE5D9B">
      <w:pPr>
        <w:pStyle w:val="a0"/>
        <w:numPr>
          <w:ilvl w:val="3"/>
          <w:numId w:val="2"/>
        </w:numPr>
        <w:spacing w:after="0" w:line="360" w:lineRule="atLeast"/>
        <w:ind w:left="270" w:hanging="270"/>
        <w:jc w:val="both"/>
        <w:rPr>
          <w:bCs/>
          <w:color w:val="auto"/>
          <w:sz w:val="24"/>
          <w:szCs w:val="24"/>
          <w:lang w:val="en-US"/>
        </w:rPr>
      </w:pPr>
      <w:r w:rsidRPr="00AE5D9B">
        <w:rPr>
          <w:bCs/>
          <w:color w:val="auto"/>
          <w:sz w:val="24"/>
          <w:szCs w:val="24"/>
          <w:lang w:val="en-US"/>
        </w:rPr>
        <w:t xml:space="preserve">In respect to the realization of the </w:t>
      </w:r>
      <w:r w:rsidR="002B00F9" w:rsidRPr="00AE5D9B">
        <w:rPr>
          <w:bCs/>
          <w:color w:val="auto"/>
          <w:sz w:val="24"/>
          <w:szCs w:val="24"/>
          <w:lang w:val="en-US"/>
        </w:rPr>
        <w:t xml:space="preserve">rights of </w:t>
      </w:r>
      <w:r w:rsidR="00770276" w:rsidRPr="00AE5D9B">
        <w:rPr>
          <w:bCs/>
          <w:color w:val="auto"/>
          <w:sz w:val="24"/>
          <w:szCs w:val="24"/>
          <w:lang w:val="en-US"/>
        </w:rPr>
        <w:t xml:space="preserve">older </w:t>
      </w:r>
      <w:r w:rsidR="002B00F9" w:rsidRPr="00AE5D9B">
        <w:rPr>
          <w:bCs/>
          <w:color w:val="auto"/>
          <w:sz w:val="24"/>
          <w:szCs w:val="24"/>
          <w:lang w:val="en-US"/>
        </w:rPr>
        <w:t>persons with disabilities</w:t>
      </w:r>
      <w:r w:rsidR="00CC4515" w:rsidRPr="00AE5D9B">
        <w:rPr>
          <w:bCs/>
          <w:color w:val="auto"/>
          <w:sz w:val="24"/>
          <w:szCs w:val="24"/>
          <w:lang w:val="en-US"/>
        </w:rPr>
        <w:t>,</w:t>
      </w:r>
      <w:r w:rsidR="00A37066" w:rsidRPr="00AE5D9B">
        <w:rPr>
          <w:bCs/>
          <w:color w:val="auto"/>
          <w:sz w:val="24"/>
          <w:szCs w:val="24"/>
          <w:lang w:val="en-US"/>
        </w:rPr>
        <w:t xml:space="preserve"> including both persons with disabilities who are ageing and older persons who acquire a disability later in life, </w:t>
      </w:r>
      <w:r w:rsidR="00CC4515" w:rsidRPr="00AE5D9B">
        <w:rPr>
          <w:bCs/>
          <w:color w:val="auto"/>
          <w:sz w:val="24"/>
          <w:szCs w:val="24"/>
          <w:lang w:val="en-US"/>
        </w:rPr>
        <w:t xml:space="preserve">Cyprus has </w:t>
      </w:r>
      <w:r w:rsidR="00770276" w:rsidRPr="00AE5D9B">
        <w:rPr>
          <w:bCs/>
          <w:color w:val="auto"/>
          <w:sz w:val="24"/>
          <w:szCs w:val="24"/>
          <w:lang w:val="en-US"/>
        </w:rPr>
        <w:t>not yet enacted any relevant legislation</w:t>
      </w:r>
      <w:r w:rsidR="00E42370" w:rsidRPr="00AE5D9B">
        <w:rPr>
          <w:bCs/>
          <w:color w:val="auto"/>
          <w:sz w:val="24"/>
          <w:szCs w:val="24"/>
          <w:lang w:val="en-US"/>
        </w:rPr>
        <w:t xml:space="preserve"> that </w:t>
      </w:r>
      <w:r w:rsidR="00E30229" w:rsidRPr="00AE5D9B">
        <w:rPr>
          <w:bCs/>
          <w:color w:val="auto"/>
          <w:sz w:val="24"/>
          <w:szCs w:val="24"/>
          <w:lang w:val="en-US"/>
        </w:rPr>
        <w:t xml:space="preserve">takes into account this </w:t>
      </w:r>
      <w:r w:rsidR="00E42370" w:rsidRPr="00AE5D9B">
        <w:rPr>
          <w:bCs/>
          <w:color w:val="auto"/>
          <w:sz w:val="24"/>
          <w:szCs w:val="24"/>
          <w:lang w:val="en-US"/>
        </w:rPr>
        <w:t>specific</w:t>
      </w:r>
      <w:r w:rsidR="00A37066" w:rsidRPr="00AE5D9B">
        <w:rPr>
          <w:bCs/>
          <w:color w:val="auto"/>
          <w:sz w:val="24"/>
          <w:szCs w:val="24"/>
          <w:lang w:val="en-US"/>
        </w:rPr>
        <w:t xml:space="preserve"> </w:t>
      </w:r>
      <w:r w:rsidR="00910524">
        <w:rPr>
          <w:bCs/>
          <w:color w:val="auto"/>
          <w:sz w:val="24"/>
          <w:szCs w:val="24"/>
          <w:lang w:val="en-US"/>
        </w:rPr>
        <w:t xml:space="preserve">group </w:t>
      </w:r>
      <w:r w:rsidR="00A37066" w:rsidRPr="00AE5D9B">
        <w:rPr>
          <w:bCs/>
          <w:color w:val="auto"/>
          <w:sz w:val="24"/>
          <w:szCs w:val="24"/>
          <w:lang w:val="en-US"/>
        </w:rPr>
        <w:t>of people</w:t>
      </w:r>
      <w:r w:rsidR="00770276" w:rsidRPr="00AE5D9B">
        <w:rPr>
          <w:bCs/>
          <w:color w:val="auto"/>
          <w:sz w:val="24"/>
          <w:szCs w:val="24"/>
          <w:lang w:val="en-US"/>
        </w:rPr>
        <w:t xml:space="preserve">. </w:t>
      </w:r>
    </w:p>
    <w:p w14:paraId="25786418" w14:textId="77777777" w:rsidR="0083749C" w:rsidRDefault="0083749C" w:rsidP="0083749C">
      <w:pPr>
        <w:pStyle w:val="a0"/>
        <w:spacing w:after="0" w:line="360" w:lineRule="atLeast"/>
        <w:ind w:left="270"/>
        <w:jc w:val="both"/>
        <w:rPr>
          <w:bCs/>
          <w:color w:val="auto"/>
          <w:sz w:val="24"/>
          <w:szCs w:val="24"/>
          <w:lang w:val="en-US"/>
        </w:rPr>
      </w:pPr>
    </w:p>
    <w:p w14:paraId="13FD7324" w14:textId="766540EB" w:rsidR="00D9036B" w:rsidRPr="00AE5D9B" w:rsidRDefault="00797AAB" w:rsidP="0083749C">
      <w:pPr>
        <w:pStyle w:val="a0"/>
        <w:spacing w:after="0" w:line="360" w:lineRule="atLeast"/>
        <w:ind w:left="270"/>
        <w:jc w:val="both"/>
        <w:rPr>
          <w:bCs/>
          <w:color w:val="auto"/>
          <w:sz w:val="24"/>
          <w:szCs w:val="24"/>
          <w:lang w:val="en-US"/>
        </w:rPr>
      </w:pPr>
      <w:r w:rsidRPr="00AE5D9B">
        <w:rPr>
          <w:bCs/>
          <w:color w:val="auto"/>
          <w:sz w:val="24"/>
          <w:szCs w:val="24"/>
          <w:lang w:val="en-US"/>
        </w:rPr>
        <w:t>I</w:t>
      </w:r>
      <w:r w:rsidR="00770276" w:rsidRPr="00AE5D9B">
        <w:rPr>
          <w:bCs/>
          <w:color w:val="auto"/>
          <w:sz w:val="24"/>
          <w:szCs w:val="24"/>
          <w:lang w:val="en-US"/>
        </w:rPr>
        <w:t xml:space="preserve">n terms of the rights of persons with disabilities, Cyprus </w:t>
      </w:r>
      <w:r w:rsidR="00CC4515" w:rsidRPr="00AE5D9B">
        <w:rPr>
          <w:bCs/>
          <w:color w:val="auto"/>
          <w:sz w:val="24"/>
          <w:szCs w:val="24"/>
          <w:lang w:val="en-US"/>
        </w:rPr>
        <w:t xml:space="preserve">ratified and incorporated into national legislation, the Convention on the Rights of Persons with Disabilities, in 2011, by the approval of The Convention on the Rights of Persons with Disabilities and Related Issues (Ratification) Law of 2011, </w:t>
      </w:r>
      <w:r w:rsidR="00C632CE" w:rsidRPr="00AE5D9B">
        <w:rPr>
          <w:bCs/>
          <w:color w:val="auto"/>
          <w:sz w:val="24"/>
          <w:szCs w:val="24"/>
          <w:lang w:val="en-US"/>
        </w:rPr>
        <w:t>(</w:t>
      </w:r>
      <w:r w:rsidR="00CC4515" w:rsidRPr="00AE5D9B">
        <w:rPr>
          <w:bCs/>
          <w:color w:val="auto"/>
          <w:sz w:val="24"/>
          <w:szCs w:val="24"/>
          <w:lang w:val="en-US"/>
        </w:rPr>
        <w:t>L. 8(III)/2011.1</w:t>
      </w:r>
      <w:r w:rsidR="00C632CE" w:rsidRPr="00AE5D9B">
        <w:rPr>
          <w:bCs/>
          <w:color w:val="auto"/>
          <w:sz w:val="24"/>
          <w:szCs w:val="24"/>
          <w:lang w:val="en-US"/>
        </w:rPr>
        <w:t>)</w:t>
      </w:r>
      <w:r w:rsidRPr="00AE5D9B">
        <w:rPr>
          <w:bCs/>
          <w:color w:val="auto"/>
          <w:sz w:val="24"/>
          <w:szCs w:val="24"/>
          <w:lang w:val="en-US"/>
        </w:rPr>
        <w:t xml:space="preserve">. </w:t>
      </w:r>
      <w:r w:rsidR="00360485" w:rsidRPr="00AE5D9B">
        <w:rPr>
          <w:bCs/>
          <w:color w:val="auto"/>
          <w:sz w:val="24"/>
          <w:szCs w:val="24"/>
          <w:lang w:val="en-US"/>
        </w:rPr>
        <w:t>Additionally, Laws</w:t>
      </w:r>
      <w:r w:rsidRPr="00AE5D9B">
        <w:rPr>
          <w:bCs/>
          <w:color w:val="auto"/>
          <w:sz w:val="24"/>
          <w:szCs w:val="24"/>
          <w:lang w:val="en-US"/>
        </w:rPr>
        <w:t xml:space="preserve"> that address the rights of persons with disabilities include</w:t>
      </w:r>
      <w:r w:rsidR="00DD4091" w:rsidRPr="00DD4091">
        <w:rPr>
          <w:bCs/>
          <w:color w:val="auto"/>
          <w:sz w:val="24"/>
          <w:szCs w:val="24"/>
          <w:lang w:val="en-US"/>
        </w:rPr>
        <w:t xml:space="preserve"> </w:t>
      </w:r>
      <w:r w:rsidR="00FD133F" w:rsidRPr="00AE5D9B">
        <w:rPr>
          <w:bCs/>
          <w:color w:val="auto"/>
          <w:sz w:val="24"/>
          <w:szCs w:val="24"/>
          <w:lang w:val="en-US"/>
        </w:rPr>
        <w:t xml:space="preserve">the </w:t>
      </w:r>
      <w:r w:rsidRPr="00AE5D9B">
        <w:rPr>
          <w:bCs/>
          <w:color w:val="auto"/>
          <w:sz w:val="24"/>
          <w:szCs w:val="24"/>
          <w:lang w:val="en-US"/>
        </w:rPr>
        <w:t>Persons with Disabilities Laws 2000–2007</w:t>
      </w:r>
      <w:r w:rsidR="00585242" w:rsidRPr="00AE5D9B">
        <w:rPr>
          <w:bCs/>
          <w:color w:val="auto"/>
          <w:sz w:val="24"/>
          <w:szCs w:val="24"/>
          <w:lang w:val="en-US"/>
        </w:rPr>
        <w:t xml:space="preserve">. </w:t>
      </w:r>
      <w:r w:rsidR="008A6584" w:rsidRPr="00AE5D9B">
        <w:rPr>
          <w:bCs/>
          <w:color w:val="auto"/>
          <w:sz w:val="24"/>
          <w:szCs w:val="24"/>
          <w:lang w:val="en-US"/>
        </w:rPr>
        <w:t xml:space="preserve"> </w:t>
      </w:r>
      <w:r w:rsidR="00E6529D" w:rsidRPr="00AE5D9B">
        <w:rPr>
          <w:bCs/>
          <w:color w:val="auto"/>
          <w:sz w:val="24"/>
          <w:szCs w:val="24"/>
          <w:lang w:val="en-US"/>
        </w:rPr>
        <w:t xml:space="preserve">As far as legislation pertinent to </w:t>
      </w:r>
      <w:r w:rsidR="00D9036B" w:rsidRPr="00AE5D9B">
        <w:rPr>
          <w:bCs/>
          <w:color w:val="auto"/>
          <w:sz w:val="24"/>
          <w:szCs w:val="24"/>
          <w:lang w:val="en-US"/>
        </w:rPr>
        <w:t xml:space="preserve">issues concerning </w:t>
      </w:r>
      <w:r w:rsidR="00E6529D" w:rsidRPr="00AE5D9B">
        <w:rPr>
          <w:bCs/>
          <w:color w:val="auto"/>
          <w:sz w:val="24"/>
          <w:szCs w:val="24"/>
          <w:lang w:val="en-US"/>
        </w:rPr>
        <w:t xml:space="preserve">older people, </w:t>
      </w:r>
      <w:r w:rsidR="00D9036B" w:rsidRPr="00AE5D9B">
        <w:rPr>
          <w:bCs/>
          <w:color w:val="auto"/>
          <w:sz w:val="24"/>
          <w:szCs w:val="24"/>
          <w:lang w:val="en-US"/>
        </w:rPr>
        <w:t>ple</w:t>
      </w:r>
      <w:r w:rsidR="00D9036B" w:rsidRPr="00AE5D9B">
        <w:rPr>
          <w:bCs/>
          <w:color w:val="auto"/>
          <w:sz w:val="24"/>
          <w:szCs w:val="24"/>
          <w:shd w:val="clear" w:color="auto" w:fill="FFFFFF" w:themeFill="background1"/>
          <w:lang w:val="en-US"/>
        </w:rPr>
        <w:t xml:space="preserve">ase note that the </w:t>
      </w:r>
      <w:r w:rsidR="00D077D8">
        <w:rPr>
          <w:bCs/>
          <w:color w:val="auto"/>
          <w:sz w:val="24"/>
          <w:szCs w:val="24"/>
          <w:shd w:val="clear" w:color="auto" w:fill="FFFFFF" w:themeFill="background1"/>
          <w:lang w:val="en-US"/>
        </w:rPr>
        <w:t xml:space="preserve">Department of Social </w:t>
      </w:r>
      <w:r w:rsidR="00E6529D" w:rsidRPr="00AE5D9B">
        <w:rPr>
          <w:bCs/>
          <w:color w:val="auto"/>
          <w:sz w:val="24"/>
          <w:szCs w:val="24"/>
          <w:shd w:val="clear" w:color="auto" w:fill="FFFFFF" w:themeFill="background1"/>
          <w:lang w:val="en-US"/>
        </w:rPr>
        <w:t xml:space="preserve">Welfare </w:t>
      </w:r>
      <w:r w:rsidR="00D077D8">
        <w:rPr>
          <w:bCs/>
          <w:color w:val="auto"/>
          <w:sz w:val="24"/>
          <w:szCs w:val="24"/>
          <w:shd w:val="clear" w:color="auto" w:fill="FFFFFF" w:themeFill="background1"/>
          <w:lang w:val="en-US"/>
        </w:rPr>
        <w:t xml:space="preserve">Services </w:t>
      </w:r>
      <w:r w:rsidR="00E6529D" w:rsidRPr="00AE5D9B">
        <w:rPr>
          <w:bCs/>
          <w:color w:val="auto"/>
          <w:sz w:val="24"/>
          <w:szCs w:val="24"/>
          <w:shd w:val="clear" w:color="auto" w:fill="FFFFFF" w:themeFill="background1"/>
          <w:lang w:val="en-US"/>
        </w:rPr>
        <w:t xml:space="preserve">of the Ministry of </w:t>
      </w:r>
      <w:r w:rsidR="00D9036B" w:rsidRPr="00AE5D9B">
        <w:rPr>
          <w:bCs/>
          <w:color w:val="auto"/>
          <w:sz w:val="24"/>
          <w:szCs w:val="24"/>
          <w:shd w:val="clear" w:color="auto" w:fill="FFFFFF" w:themeFill="background1"/>
          <w:lang w:val="en-US"/>
        </w:rPr>
        <w:t xml:space="preserve">Labor, Welfare and Social Insurance is responsible for the implementation of </w:t>
      </w:r>
      <w:r w:rsidR="00CF7592" w:rsidRPr="00AE5D9B">
        <w:rPr>
          <w:bCs/>
          <w:color w:val="auto"/>
          <w:sz w:val="24"/>
          <w:szCs w:val="24"/>
          <w:shd w:val="clear" w:color="auto" w:fill="FFFFFF" w:themeFill="background1"/>
          <w:lang w:val="en-US"/>
        </w:rPr>
        <w:t xml:space="preserve">pertinent </w:t>
      </w:r>
      <w:r w:rsidR="00D9036B" w:rsidRPr="00AE5D9B">
        <w:rPr>
          <w:bCs/>
          <w:color w:val="auto"/>
          <w:sz w:val="24"/>
          <w:szCs w:val="24"/>
          <w:shd w:val="clear" w:color="auto" w:fill="FFFFFF" w:themeFill="background1"/>
          <w:lang w:val="en-US"/>
        </w:rPr>
        <w:t>Law</w:t>
      </w:r>
      <w:r w:rsidR="00CF7592" w:rsidRPr="00AE5D9B">
        <w:rPr>
          <w:bCs/>
          <w:color w:val="auto"/>
          <w:sz w:val="24"/>
          <w:szCs w:val="24"/>
          <w:shd w:val="clear" w:color="auto" w:fill="FFFFFF" w:themeFill="background1"/>
          <w:lang w:val="en-US"/>
        </w:rPr>
        <w:t>s</w:t>
      </w:r>
      <w:r w:rsidR="00D9036B" w:rsidRPr="00AE5D9B">
        <w:rPr>
          <w:bCs/>
          <w:color w:val="auto"/>
          <w:sz w:val="24"/>
          <w:szCs w:val="24"/>
          <w:shd w:val="clear" w:color="auto" w:fill="FFFFFF" w:themeFill="background1"/>
          <w:lang w:val="en-US"/>
        </w:rPr>
        <w:t xml:space="preserve"> and schemes </w:t>
      </w:r>
      <w:r w:rsidR="00CF7592" w:rsidRPr="00AE5D9B">
        <w:rPr>
          <w:bCs/>
          <w:color w:val="auto"/>
          <w:sz w:val="24"/>
          <w:szCs w:val="24"/>
          <w:shd w:val="clear" w:color="auto" w:fill="FFFFFF" w:themeFill="background1"/>
          <w:lang w:val="en-US"/>
        </w:rPr>
        <w:t xml:space="preserve">which, among others, include </w:t>
      </w:r>
      <w:r w:rsidR="00D9036B" w:rsidRPr="00AE5D9B">
        <w:rPr>
          <w:color w:val="auto"/>
          <w:sz w:val="24"/>
          <w:szCs w:val="24"/>
          <w:shd w:val="clear" w:color="auto" w:fill="FFFFFF" w:themeFill="background1"/>
        </w:rPr>
        <w:t>provision</w:t>
      </w:r>
      <w:r w:rsidR="00CF7592" w:rsidRPr="00AE5D9B">
        <w:rPr>
          <w:color w:val="auto"/>
          <w:sz w:val="24"/>
          <w:szCs w:val="24"/>
          <w:shd w:val="clear" w:color="auto" w:fill="FFFFFF" w:themeFill="background1"/>
        </w:rPr>
        <w:t>s</w:t>
      </w:r>
      <w:r w:rsidR="00D9036B" w:rsidRPr="00AE5D9B">
        <w:rPr>
          <w:color w:val="auto"/>
          <w:sz w:val="24"/>
          <w:szCs w:val="24"/>
          <w:shd w:val="clear" w:color="auto" w:fill="FFFFFF" w:themeFill="background1"/>
        </w:rPr>
        <w:t xml:space="preserve"> </w:t>
      </w:r>
      <w:r w:rsidR="00CF7592" w:rsidRPr="00AE5D9B">
        <w:rPr>
          <w:color w:val="auto"/>
          <w:sz w:val="24"/>
          <w:szCs w:val="24"/>
          <w:shd w:val="clear" w:color="auto" w:fill="FFFFFF" w:themeFill="background1"/>
        </w:rPr>
        <w:t xml:space="preserve">for </w:t>
      </w:r>
      <w:r w:rsidR="00D9036B" w:rsidRPr="00AE5D9B">
        <w:rPr>
          <w:color w:val="auto"/>
          <w:sz w:val="24"/>
          <w:szCs w:val="24"/>
          <w:shd w:val="clear" w:color="auto" w:fill="FFFFFF" w:themeFill="background1"/>
        </w:rPr>
        <w:t>support to families to enable them to care for the elderly and disabled members of the family.</w:t>
      </w:r>
    </w:p>
    <w:p w14:paraId="406F96A0" w14:textId="77777777" w:rsidR="00D9036B" w:rsidRPr="00AE5D9B" w:rsidRDefault="00D9036B" w:rsidP="00AE5D9B">
      <w:pPr>
        <w:pStyle w:val="a0"/>
        <w:spacing w:after="0" w:line="360" w:lineRule="atLeast"/>
        <w:ind w:left="270"/>
        <w:jc w:val="both"/>
        <w:rPr>
          <w:bCs/>
          <w:color w:val="auto"/>
          <w:sz w:val="24"/>
          <w:szCs w:val="24"/>
          <w:lang w:val="en-US"/>
        </w:rPr>
      </w:pPr>
    </w:p>
    <w:p w14:paraId="0AB305D2" w14:textId="0D9FFCB7" w:rsidR="00991CF6" w:rsidRPr="00AE5D9B" w:rsidRDefault="00FD133F" w:rsidP="00AE5D9B">
      <w:pPr>
        <w:pStyle w:val="a0"/>
        <w:spacing w:after="0" w:line="360" w:lineRule="atLeast"/>
        <w:ind w:left="270"/>
        <w:jc w:val="both"/>
        <w:rPr>
          <w:bCs/>
          <w:sz w:val="24"/>
          <w:szCs w:val="24"/>
          <w:lang w:val="en-US"/>
        </w:rPr>
      </w:pPr>
      <w:r w:rsidRPr="00AE5D9B">
        <w:rPr>
          <w:bCs/>
          <w:color w:val="auto"/>
          <w:sz w:val="24"/>
          <w:szCs w:val="24"/>
          <w:lang w:val="en-US"/>
        </w:rPr>
        <w:t>There is not a specific policy framework to address the rights of older persons with disabilities</w:t>
      </w:r>
      <w:r w:rsidR="002164D2" w:rsidRPr="00AE5D9B">
        <w:rPr>
          <w:bCs/>
          <w:color w:val="auto"/>
          <w:sz w:val="24"/>
          <w:szCs w:val="24"/>
          <w:lang w:val="en-US"/>
        </w:rPr>
        <w:t xml:space="preserve">. </w:t>
      </w:r>
      <w:r w:rsidRPr="00AE5D9B">
        <w:rPr>
          <w:bCs/>
          <w:color w:val="auto"/>
          <w:sz w:val="24"/>
          <w:szCs w:val="24"/>
          <w:lang w:val="en-US"/>
        </w:rPr>
        <w:t xml:space="preserve">The </w:t>
      </w:r>
      <w:r w:rsidR="00745D74" w:rsidRPr="00AE5D9B">
        <w:rPr>
          <w:bCs/>
          <w:sz w:val="24"/>
          <w:szCs w:val="24"/>
          <w:lang w:val="en-US"/>
        </w:rPr>
        <w:t>National Disability Action Plans</w:t>
      </w:r>
      <w:r w:rsidRPr="00AE5D9B">
        <w:rPr>
          <w:bCs/>
          <w:sz w:val="24"/>
          <w:szCs w:val="24"/>
          <w:lang w:val="en-US"/>
        </w:rPr>
        <w:t xml:space="preserve">, </w:t>
      </w:r>
      <w:r w:rsidR="002164D2" w:rsidRPr="00AE5D9B">
        <w:rPr>
          <w:bCs/>
          <w:sz w:val="24"/>
          <w:szCs w:val="24"/>
          <w:lang w:val="en-US"/>
        </w:rPr>
        <w:t xml:space="preserve">overseen by the </w:t>
      </w:r>
      <w:r w:rsidRPr="00AE5D9B">
        <w:rPr>
          <w:bCs/>
          <w:sz w:val="24"/>
          <w:szCs w:val="24"/>
          <w:lang w:val="en-US"/>
        </w:rPr>
        <w:t>Department for Social Inclusion of Persons with Disabilities</w:t>
      </w:r>
      <w:r w:rsidR="00CC6832" w:rsidRPr="00AE5D9B">
        <w:rPr>
          <w:bCs/>
          <w:sz w:val="24"/>
          <w:szCs w:val="24"/>
          <w:lang w:val="en-US"/>
        </w:rPr>
        <w:t>,</w:t>
      </w:r>
      <w:r w:rsidR="00F35CB7" w:rsidRPr="00AE5D9B">
        <w:rPr>
          <w:bCs/>
          <w:sz w:val="24"/>
          <w:szCs w:val="24"/>
          <w:lang w:val="en-US"/>
        </w:rPr>
        <w:t xml:space="preserve"> </w:t>
      </w:r>
      <w:r w:rsidRPr="00AE5D9B">
        <w:rPr>
          <w:bCs/>
          <w:sz w:val="24"/>
          <w:szCs w:val="24"/>
          <w:lang w:val="en-US"/>
        </w:rPr>
        <w:t xml:space="preserve">that </w:t>
      </w:r>
      <w:r w:rsidR="008A0A2C" w:rsidRPr="00AE5D9B">
        <w:rPr>
          <w:bCs/>
          <w:sz w:val="24"/>
          <w:szCs w:val="24"/>
          <w:lang w:val="en-US"/>
        </w:rPr>
        <w:t xml:space="preserve">also </w:t>
      </w:r>
      <w:r w:rsidRPr="00AE5D9B">
        <w:rPr>
          <w:bCs/>
          <w:sz w:val="24"/>
          <w:szCs w:val="24"/>
          <w:lang w:val="en-US"/>
        </w:rPr>
        <w:t xml:space="preserve">serves as the focal point in Cyprus for the implementation of the Convention, </w:t>
      </w:r>
      <w:r w:rsidR="00745D74" w:rsidRPr="00AE5D9B">
        <w:rPr>
          <w:bCs/>
          <w:sz w:val="24"/>
          <w:szCs w:val="24"/>
          <w:lang w:val="en-US"/>
        </w:rPr>
        <w:t>aim</w:t>
      </w:r>
      <w:r w:rsidRPr="00AE5D9B">
        <w:rPr>
          <w:bCs/>
          <w:sz w:val="24"/>
          <w:szCs w:val="24"/>
          <w:lang w:val="en-US"/>
        </w:rPr>
        <w:t>s</w:t>
      </w:r>
      <w:r w:rsidR="00745D74" w:rsidRPr="00AE5D9B">
        <w:rPr>
          <w:bCs/>
          <w:sz w:val="24"/>
          <w:szCs w:val="24"/>
          <w:lang w:val="en-US"/>
        </w:rPr>
        <w:t xml:space="preserve"> at promoting the rights of persons with disabilities to the larger extent.</w:t>
      </w:r>
      <w:r w:rsidR="00585242" w:rsidRPr="00AE5D9B">
        <w:rPr>
          <w:bCs/>
          <w:sz w:val="24"/>
          <w:szCs w:val="24"/>
          <w:lang w:val="en-US"/>
        </w:rPr>
        <w:t xml:space="preserve"> In addition, there are schemes in p</w:t>
      </w:r>
      <w:r w:rsidR="00F35CB7" w:rsidRPr="00AE5D9B">
        <w:rPr>
          <w:bCs/>
          <w:sz w:val="24"/>
          <w:szCs w:val="24"/>
          <w:lang w:val="en-US"/>
        </w:rPr>
        <w:t>l</w:t>
      </w:r>
      <w:r w:rsidR="00585242" w:rsidRPr="00AE5D9B">
        <w:rPr>
          <w:bCs/>
          <w:sz w:val="24"/>
          <w:szCs w:val="24"/>
          <w:lang w:val="en-US"/>
        </w:rPr>
        <w:t>ace</w:t>
      </w:r>
      <w:r w:rsidR="00F35CB7" w:rsidRPr="00AE5D9B">
        <w:rPr>
          <w:bCs/>
          <w:sz w:val="24"/>
          <w:szCs w:val="24"/>
          <w:lang w:val="en-US"/>
        </w:rPr>
        <w:t xml:space="preserve">, overseen by the Department for Social Inclusion of Persons with Disabilities, that </w:t>
      </w:r>
      <w:r w:rsidR="00585242" w:rsidRPr="00AE5D9B">
        <w:rPr>
          <w:bCs/>
          <w:sz w:val="24"/>
          <w:szCs w:val="24"/>
          <w:lang w:val="en-US"/>
        </w:rPr>
        <w:t xml:space="preserve">provide monetary assistance to persons with disabilities in general. </w:t>
      </w:r>
    </w:p>
    <w:p w14:paraId="679FA0F9" w14:textId="77777777" w:rsidR="00770276" w:rsidRPr="00AE5D9B" w:rsidRDefault="00770276" w:rsidP="00AE5D9B">
      <w:pPr>
        <w:pStyle w:val="a0"/>
        <w:spacing w:after="0" w:line="360" w:lineRule="atLeast"/>
        <w:ind w:left="270"/>
        <w:jc w:val="both"/>
        <w:rPr>
          <w:bCs/>
          <w:sz w:val="24"/>
          <w:szCs w:val="24"/>
          <w:lang w:val="en-US"/>
        </w:rPr>
      </w:pPr>
    </w:p>
    <w:p w14:paraId="4DE33009" w14:textId="2A295063" w:rsidR="006C50D5" w:rsidRPr="00AE5D9B" w:rsidRDefault="00D51259" w:rsidP="00AE5D9B">
      <w:pPr>
        <w:pStyle w:val="a0"/>
        <w:numPr>
          <w:ilvl w:val="3"/>
          <w:numId w:val="2"/>
        </w:numPr>
        <w:spacing w:after="0" w:line="360" w:lineRule="atLeast"/>
        <w:ind w:left="270" w:hanging="270"/>
        <w:jc w:val="both"/>
        <w:rPr>
          <w:bCs/>
          <w:sz w:val="24"/>
          <w:szCs w:val="24"/>
          <w:lang w:val="en-US"/>
        </w:rPr>
      </w:pPr>
      <w:r w:rsidRPr="00AE5D9B">
        <w:rPr>
          <w:bCs/>
          <w:sz w:val="24"/>
          <w:szCs w:val="24"/>
          <w:lang w:val="en-US"/>
        </w:rPr>
        <w:t xml:space="preserve">At the moment there is no legislation that addresses specifically the issue of discrimination against older persons with disabilities. The legislation in place that addresses the issue of discrimination </w:t>
      </w:r>
      <w:r w:rsidR="006C50D5" w:rsidRPr="00AE5D9B">
        <w:rPr>
          <w:bCs/>
          <w:sz w:val="24"/>
          <w:szCs w:val="24"/>
          <w:lang w:val="en-US"/>
        </w:rPr>
        <w:t xml:space="preserve">are </w:t>
      </w:r>
      <w:r w:rsidRPr="00AE5D9B">
        <w:rPr>
          <w:bCs/>
          <w:sz w:val="24"/>
          <w:szCs w:val="24"/>
          <w:lang w:val="en-US"/>
        </w:rPr>
        <w:t xml:space="preserve">the </w:t>
      </w:r>
      <w:r w:rsidRPr="00AE5D9B">
        <w:rPr>
          <w:bCs/>
          <w:color w:val="auto"/>
          <w:sz w:val="24"/>
          <w:szCs w:val="24"/>
          <w:lang w:val="en-US"/>
        </w:rPr>
        <w:t>Persons with Disabilities Laws 2000–2007 and Combating of Racial and Certain</w:t>
      </w:r>
      <w:r w:rsidR="00634959" w:rsidRPr="00AE5D9B">
        <w:rPr>
          <w:bCs/>
          <w:color w:val="auto"/>
          <w:sz w:val="24"/>
          <w:szCs w:val="24"/>
          <w:lang w:val="en-US"/>
        </w:rPr>
        <w:t xml:space="preserve"> </w:t>
      </w:r>
      <w:r w:rsidRPr="00AE5D9B">
        <w:rPr>
          <w:bCs/>
          <w:color w:val="auto"/>
          <w:sz w:val="24"/>
          <w:szCs w:val="24"/>
          <w:lang w:val="en-US"/>
        </w:rPr>
        <w:t xml:space="preserve">Other Discrimination (Commissioner) Law of 2004. </w:t>
      </w:r>
    </w:p>
    <w:p w14:paraId="7AF2677D" w14:textId="77777777" w:rsidR="00394D31" w:rsidRPr="00AE5D9B" w:rsidRDefault="00394D31" w:rsidP="00AE5D9B">
      <w:pPr>
        <w:pStyle w:val="a0"/>
        <w:spacing w:after="0" w:line="360" w:lineRule="atLeast"/>
        <w:ind w:left="270"/>
        <w:jc w:val="both"/>
        <w:rPr>
          <w:bCs/>
          <w:sz w:val="24"/>
          <w:szCs w:val="24"/>
          <w:lang w:val="en-US"/>
        </w:rPr>
      </w:pPr>
    </w:p>
    <w:p w14:paraId="6256809C" w14:textId="2152D038" w:rsidR="00446329" w:rsidRPr="00AE5D9B" w:rsidRDefault="00D51259" w:rsidP="00AE5D9B">
      <w:pPr>
        <w:pStyle w:val="a0"/>
        <w:spacing w:after="0" w:line="360" w:lineRule="atLeast"/>
        <w:ind w:left="270"/>
        <w:jc w:val="both"/>
        <w:rPr>
          <w:bCs/>
          <w:sz w:val="24"/>
          <w:szCs w:val="24"/>
          <w:lang w:val="en-US"/>
        </w:rPr>
      </w:pPr>
      <w:r w:rsidRPr="00AE5D9B">
        <w:rPr>
          <w:bCs/>
          <w:sz w:val="24"/>
          <w:szCs w:val="24"/>
          <w:lang w:val="en-US"/>
        </w:rPr>
        <w:t xml:space="preserve">The </w:t>
      </w:r>
      <w:r w:rsidRPr="00AE5D9B">
        <w:rPr>
          <w:bCs/>
          <w:color w:val="auto"/>
          <w:sz w:val="24"/>
          <w:szCs w:val="24"/>
          <w:lang w:val="en-US"/>
        </w:rPr>
        <w:t>Persons with Disabilities Law stipulates that, any person who considers himself wronged from a breach of this specific Law, regarding discrimination in employment, may submit his complaint to the Commissionaire for Administration who has jurisdiction to examine the complaint in accordance with the Combating of Racial and Certain Other Discrimination (Commissioner) Law of 2004 (</w:t>
      </w:r>
      <w:r w:rsidR="0062020E">
        <w:rPr>
          <w:bCs/>
          <w:color w:val="auto"/>
          <w:sz w:val="24"/>
          <w:szCs w:val="24"/>
          <w:lang w:val="en-US"/>
        </w:rPr>
        <w:t xml:space="preserve">art. </w:t>
      </w:r>
      <w:r w:rsidRPr="00AE5D9B">
        <w:rPr>
          <w:bCs/>
          <w:color w:val="auto"/>
          <w:sz w:val="24"/>
          <w:szCs w:val="24"/>
          <w:lang w:val="en-US"/>
        </w:rPr>
        <w:t>9C)</w:t>
      </w:r>
      <w:r w:rsidR="00446329" w:rsidRPr="00AE5D9B">
        <w:rPr>
          <w:bCs/>
          <w:color w:val="auto"/>
          <w:sz w:val="24"/>
          <w:szCs w:val="24"/>
          <w:lang w:val="en-US"/>
        </w:rPr>
        <w:t>.</w:t>
      </w:r>
    </w:p>
    <w:p w14:paraId="042EF586" w14:textId="6AE4B517" w:rsidR="0039262B" w:rsidRPr="00AE5D9B" w:rsidRDefault="00446329" w:rsidP="00AE5D9B">
      <w:pPr>
        <w:pStyle w:val="a0"/>
        <w:spacing w:after="0" w:line="360" w:lineRule="atLeast"/>
        <w:ind w:left="270"/>
        <w:jc w:val="both"/>
        <w:rPr>
          <w:bCs/>
          <w:color w:val="auto"/>
          <w:sz w:val="24"/>
          <w:szCs w:val="24"/>
          <w:lang w:val="en-US"/>
        </w:rPr>
      </w:pPr>
      <w:proofErr w:type="spellStart"/>
      <w:r w:rsidRPr="00AE5D9B">
        <w:rPr>
          <w:bCs/>
          <w:color w:val="auto"/>
          <w:sz w:val="24"/>
          <w:szCs w:val="24"/>
          <w:lang w:val="en-US"/>
        </w:rPr>
        <w:lastRenderedPageBreak/>
        <w:t>T</w:t>
      </w:r>
      <w:proofErr w:type="spellEnd"/>
      <w:r w:rsidRPr="00AE5D9B">
        <w:rPr>
          <w:bCs/>
          <w:color w:val="auto"/>
          <w:sz w:val="24"/>
          <w:szCs w:val="24"/>
          <w:lang w:val="en-US"/>
        </w:rPr>
        <w:t>he Combating of Racial and Certain Other Discrimination (Commissioner) Law of 2004</w:t>
      </w:r>
      <w:r w:rsidR="0040592D" w:rsidRPr="00AE5D9B">
        <w:rPr>
          <w:bCs/>
          <w:color w:val="auto"/>
          <w:sz w:val="24"/>
          <w:szCs w:val="24"/>
          <w:lang w:val="en-US"/>
        </w:rPr>
        <w:t xml:space="preserve">, </w:t>
      </w:r>
      <w:r w:rsidR="00D51259" w:rsidRPr="00AE5D9B">
        <w:rPr>
          <w:bCs/>
          <w:color w:val="auto"/>
          <w:sz w:val="24"/>
          <w:szCs w:val="24"/>
          <w:lang w:val="en-US"/>
        </w:rPr>
        <w:t xml:space="preserve">appoints the </w:t>
      </w:r>
      <w:r w:rsidR="00EC5F7A" w:rsidRPr="00AE5D9B">
        <w:rPr>
          <w:bCs/>
          <w:color w:val="auto"/>
          <w:sz w:val="24"/>
          <w:szCs w:val="24"/>
          <w:lang w:val="en-US"/>
        </w:rPr>
        <w:t xml:space="preserve">Office of the Ombudsman </w:t>
      </w:r>
      <w:r w:rsidR="0040592D" w:rsidRPr="00AE5D9B">
        <w:rPr>
          <w:bCs/>
          <w:color w:val="auto"/>
          <w:sz w:val="24"/>
          <w:szCs w:val="24"/>
          <w:lang w:val="en-US"/>
        </w:rPr>
        <w:t xml:space="preserve">and Protection of Human Rights as the </w:t>
      </w:r>
      <w:r w:rsidR="00D85BE3" w:rsidRPr="00AE5D9B">
        <w:rPr>
          <w:bCs/>
          <w:color w:val="auto"/>
          <w:sz w:val="24"/>
          <w:szCs w:val="24"/>
          <w:lang w:val="en-US"/>
        </w:rPr>
        <w:t xml:space="preserve">responsible </w:t>
      </w:r>
      <w:r w:rsidR="0040592D" w:rsidRPr="00AE5D9B">
        <w:rPr>
          <w:bCs/>
          <w:color w:val="auto"/>
          <w:sz w:val="24"/>
          <w:szCs w:val="24"/>
          <w:lang w:val="en-US"/>
        </w:rPr>
        <w:t xml:space="preserve">authority to </w:t>
      </w:r>
      <w:r w:rsidR="00EC5F7A" w:rsidRPr="00AE5D9B">
        <w:rPr>
          <w:bCs/>
          <w:color w:val="auto"/>
          <w:sz w:val="24"/>
          <w:szCs w:val="24"/>
          <w:lang w:val="en-US"/>
        </w:rPr>
        <w:t>combat and eliminat</w:t>
      </w:r>
      <w:r w:rsidR="0040592D" w:rsidRPr="00AE5D9B">
        <w:rPr>
          <w:bCs/>
          <w:color w:val="auto"/>
          <w:sz w:val="24"/>
          <w:szCs w:val="24"/>
          <w:lang w:val="en-US"/>
        </w:rPr>
        <w:t>e</w:t>
      </w:r>
      <w:r w:rsidR="00EC5F7A" w:rsidRPr="00AE5D9B">
        <w:rPr>
          <w:bCs/>
          <w:color w:val="auto"/>
          <w:sz w:val="24"/>
          <w:szCs w:val="24"/>
          <w:lang w:val="en-US"/>
        </w:rPr>
        <w:t xml:space="preserve"> indirect or direct discrimination including discrimination based on disability. </w:t>
      </w:r>
      <w:r w:rsidR="0040592D" w:rsidRPr="00AE5D9B">
        <w:rPr>
          <w:bCs/>
          <w:color w:val="auto"/>
          <w:sz w:val="24"/>
          <w:szCs w:val="24"/>
          <w:lang w:val="en-US"/>
        </w:rPr>
        <w:t xml:space="preserve">The Law stipulates for the </w:t>
      </w:r>
      <w:r w:rsidR="00EC5F7A" w:rsidRPr="00AE5D9B">
        <w:rPr>
          <w:bCs/>
          <w:color w:val="auto"/>
          <w:sz w:val="24"/>
          <w:szCs w:val="24"/>
          <w:lang w:val="en-US"/>
        </w:rPr>
        <w:t xml:space="preserve">promotion of equal opportunities for persons </w:t>
      </w:r>
      <w:r w:rsidR="0040592D" w:rsidRPr="00AE5D9B">
        <w:rPr>
          <w:bCs/>
          <w:color w:val="auto"/>
          <w:sz w:val="24"/>
          <w:szCs w:val="24"/>
          <w:lang w:val="en-US"/>
        </w:rPr>
        <w:t>regardless of racial or ethnic origin, community, language, color, religion, political or other beliefs, disability, age and sexual orientation</w:t>
      </w:r>
      <w:r w:rsidR="0039262B" w:rsidRPr="00AE5D9B">
        <w:rPr>
          <w:bCs/>
          <w:color w:val="auto"/>
          <w:sz w:val="24"/>
          <w:szCs w:val="24"/>
          <w:lang w:val="en-US"/>
        </w:rPr>
        <w:t xml:space="preserve">. </w:t>
      </w:r>
    </w:p>
    <w:p w14:paraId="14C0BA4E" w14:textId="77777777" w:rsidR="0039262B" w:rsidRPr="00AE5D9B" w:rsidRDefault="0039262B" w:rsidP="00AE5D9B">
      <w:pPr>
        <w:pStyle w:val="a0"/>
        <w:spacing w:after="0" w:line="360" w:lineRule="atLeast"/>
        <w:ind w:left="270"/>
        <w:jc w:val="both"/>
        <w:rPr>
          <w:bCs/>
          <w:color w:val="auto"/>
          <w:sz w:val="24"/>
          <w:szCs w:val="24"/>
          <w:lang w:val="en-US"/>
        </w:rPr>
      </w:pPr>
    </w:p>
    <w:p w14:paraId="7E1E65A2" w14:textId="68946C19" w:rsidR="00D51259" w:rsidRPr="00AE5D9B" w:rsidRDefault="00D51259" w:rsidP="00AE5D9B">
      <w:pPr>
        <w:pStyle w:val="a0"/>
        <w:spacing w:after="0" w:line="360" w:lineRule="atLeast"/>
        <w:ind w:left="270"/>
        <w:jc w:val="both"/>
        <w:rPr>
          <w:rFonts w:eastAsia="Malgun Gothic"/>
          <w:i/>
          <w:sz w:val="24"/>
          <w:szCs w:val="24"/>
          <w:lang w:eastAsia="zh-CN"/>
        </w:rPr>
      </w:pPr>
      <w:r w:rsidRPr="00AE5D9B">
        <w:rPr>
          <w:rFonts w:eastAsia="Malgun Gothic"/>
          <w:sz w:val="24"/>
          <w:szCs w:val="24"/>
          <w:lang w:eastAsia="zh-CN"/>
        </w:rPr>
        <w:t>It should be noted that, the Committee on the Rights of Persons with Disabilities in its concluding observations on the initial report of Cyprus (May 8, 2017), regard</w:t>
      </w:r>
      <w:r w:rsidR="004F22DA">
        <w:rPr>
          <w:rFonts w:eastAsia="Malgun Gothic"/>
          <w:sz w:val="24"/>
          <w:szCs w:val="24"/>
          <w:lang w:eastAsia="zh-CN"/>
        </w:rPr>
        <w:t>ing</w:t>
      </w:r>
      <w:r w:rsidRPr="00AE5D9B">
        <w:rPr>
          <w:rFonts w:eastAsia="Malgun Gothic"/>
          <w:sz w:val="24"/>
          <w:szCs w:val="24"/>
          <w:lang w:eastAsia="zh-CN"/>
        </w:rPr>
        <w:t xml:space="preserve"> specific rights (art. 5-30), observed that: </w:t>
      </w:r>
      <w:r w:rsidRPr="00AE5D9B">
        <w:rPr>
          <w:rFonts w:eastAsia="Malgun Gothic"/>
          <w:i/>
          <w:sz w:val="24"/>
          <w:szCs w:val="24"/>
          <w:lang w:eastAsia="zh-CN"/>
        </w:rPr>
        <w:t xml:space="preserve">“The Committee is concerned about the absence of effective legislation and </w:t>
      </w:r>
      <w:r w:rsidRPr="00AE5D9B">
        <w:rPr>
          <w:rFonts w:eastAsia="Arial Unicode MS"/>
          <w:i/>
          <w:sz w:val="24"/>
          <w:szCs w:val="24"/>
          <w:lang w:eastAsia="zh-CN"/>
        </w:rPr>
        <w:t>mechanisms</w:t>
      </w:r>
      <w:r w:rsidRPr="00AE5D9B">
        <w:rPr>
          <w:rFonts w:eastAsia="Malgun Gothic"/>
          <w:i/>
          <w:sz w:val="24"/>
          <w:szCs w:val="24"/>
          <w:lang w:eastAsia="zh-CN"/>
        </w:rPr>
        <w:t xml:space="preserve"> addressing multiple and intersectional discrimination (…). It is furthermore concerned at the lack of disaggregated data on cases of multiple and intersectional discrimination.</w:t>
      </w:r>
    </w:p>
    <w:p w14:paraId="52C874DD" w14:textId="77777777" w:rsidR="00D51259" w:rsidRPr="00AE5D9B" w:rsidRDefault="00D51259" w:rsidP="00AE5D9B">
      <w:pPr>
        <w:pStyle w:val="a0"/>
        <w:spacing w:after="0" w:line="360" w:lineRule="atLeast"/>
        <w:ind w:left="270"/>
        <w:jc w:val="both"/>
        <w:rPr>
          <w:rFonts w:eastAsia="Malgun Gothic"/>
          <w:i/>
          <w:sz w:val="24"/>
          <w:szCs w:val="24"/>
          <w:lang w:eastAsia="zh-CN"/>
        </w:rPr>
      </w:pPr>
    </w:p>
    <w:p w14:paraId="500D03CB" w14:textId="50B8154E" w:rsidR="00D51259" w:rsidRPr="00AE5D9B" w:rsidRDefault="00D51259" w:rsidP="00AE5D9B">
      <w:pPr>
        <w:pStyle w:val="a0"/>
        <w:spacing w:after="0" w:line="360" w:lineRule="atLeast"/>
        <w:ind w:left="270"/>
        <w:jc w:val="both"/>
        <w:rPr>
          <w:bCs/>
          <w:i/>
          <w:sz w:val="24"/>
          <w:szCs w:val="24"/>
          <w:lang w:val="en-US"/>
        </w:rPr>
      </w:pPr>
      <w:r w:rsidRPr="00AE5D9B">
        <w:rPr>
          <w:rFonts w:eastAsia="Malgun Gothic"/>
          <w:i/>
          <w:sz w:val="24"/>
          <w:szCs w:val="24"/>
          <w:lang w:eastAsia="zh-CN"/>
        </w:rPr>
        <w:t>The Committee recommends that the State party enact appropriate and enforceable legislation, policies and programmes preventing multiple and intersectional disability-related discrimination, including effective sanctions and remedies, and that it collect and disseminate disaggregated data on such cases. (…)</w:t>
      </w:r>
      <w:r w:rsidR="009F51A4" w:rsidRPr="00AE5D9B">
        <w:rPr>
          <w:rFonts w:eastAsia="Malgun Gothic"/>
          <w:i/>
          <w:sz w:val="24"/>
          <w:szCs w:val="24"/>
          <w:lang w:eastAsia="zh-CN"/>
        </w:rPr>
        <w:t>”</w:t>
      </w:r>
      <w:r w:rsidRPr="00AE5D9B">
        <w:rPr>
          <w:rFonts w:eastAsia="Malgun Gothic"/>
          <w:sz w:val="24"/>
          <w:szCs w:val="24"/>
          <w:lang w:eastAsia="zh-CN"/>
        </w:rPr>
        <w:t>.</w:t>
      </w:r>
      <w:r w:rsidRPr="00AE5D9B">
        <w:rPr>
          <w:rFonts w:eastAsia="Malgun Gothic"/>
          <w:i/>
          <w:sz w:val="24"/>
          <w:szCs w:val="24"/>
          <w:lang w:eastAsia="zh-CN"/>
        </w:rPr>
        <w:t xml:space="preserve">  </w:t>
      </w:r>
    </w:p>
    <w:p w14:paraId="39E5E5D3" w14:textId="77777777" w:rsidR="00B37070" w:rsidRPr="00AE5D9B" w:rsidRDefault="00B37070" w:rsidP="00AE5D9B">
      <w:pPr>
        <w:pStyle w:val="a0"/>
        <w:spacing w:after="0" w:line="360" w:lineRule="atLeast"/>
        <w:ind w:left="270"/>
        <w:jc w:val="both"/>
        <w:rPr>
          <w:bCs/>
          <w:sz w:val="24"/>
          <w:szCs w:val="24"/>
          <w:lang w:val="en-US"/>
        </w:rPr>
      </w:pPr>
    </w:p>
    <w:p w14:paraId="541E95A8" w14:textId="609C1179" w:rsidR="00637113" w:rsidRPr="0011570D" w:rsidRDefault="001D5F1E" w:rsidP="0011570D">
      <w:pPr>
        <w:pStyle w:val="a0"/>
        <w:numPr>
          <w:ilvl w:val="3"/>
          <w:numId w:val="2"/>
        </w:numPr>
        <w:spacing w:after="0" w:line="360" w:lineRule="atLeast"/>
        <w:ind w:left="270" w:hanging="270"/>
        <w:jc w:val="both"/>
        <w:rPr>
          <w:bCs/>
          <w:sz w:val="24"/>
          <w:szCs w:val="24"/>
          <w:lang w:val="en-US"/>
        </w:rPr>
      </w:pPr>
      <w:r>
        <w:rPr>
          <w:bCs/>
          <w:sz w:val="24"/>
          <w:szCs w:val="24"/>
        </w:rPr>
        <w:t>Our</w:t>
      </w:r>
      <w:r w:rsidR="00CC68C3" w:rsidRPr="00AE5D9B">
        <w:rPr>
          <w:bCs/>
          <w:sz w:val="24"/>
          <w:szCs w:val="24"/>
        </w:rPr>
        <w:t xml:space="preserve"> Office is not aware of any surveys, studies or statistical data related to the realization</w:t>
      </w:r>
      <w:r w:rsidR="00B37070" w:rsidRPr="00AE5D9B">
        <w:rPr>
          <w:bCs/>
          <w:sz w:val="24"/>
          <w:szCs w:val="24"/>
        </w:rPr>
        <w:t xml:space="preserve"> </w:t>
      </w:r>
      <w:r w:rsidR="00CC68C3" w:rsidRPr="00AE5D9B">
        <w:rPr>
          <w:bCs/>
          <w:sz w:val="24"/>
          <w:szCs w:val="24"/>
        </w:rPr>
        <w:t xml:space="preserve">of the rights of </w:t>
      </w:r>
      <w:r w:rsidR="00B37070" w:rsidRPr="00AE5D9B">
        <w:rPr>
          <w:bCs/>
          <w:sz w:val="24"/>
          <w:szCs w:val="24"/>
        </w:rPr>
        <w:t xml:space="preserve">specifically </w:t>
      </w:r>
      <w:r w:rsidR="00CC68C3" w:rsidRPr="00AE5D9B">
        <w:rPr>
          <w:bCs/>
          <w:sz w:val="24"/>
          <w:szCs w:val="24"/>
        </w:rPr>
        <w:t>older persons with disabilities</w:t>
      </w:r>
      <w:r w:rsidR="00B37070" w:rsidRPr="00AE5D9B">
        <w:rPr>
          <w:bCs/>
          <w:sz w:val="24"/>
          <w:szCs w:val="24"/>
        </w:rPr>
        <w:t xml:space="preserve">.  For further information you may refer your question to the Department for Social Inclusion of Persons with Disabilities — </w:t>
      </w:r>
      <w:r w:rsidR="00592AD5" w:rsidRPr="00AE5D9B">
        <w:rPr>
          <w:bCs/>
          <w:color w:val="auto"/>
          <w:sz w:val="24"/>
          <w:szCs w:val="24"/>
          <w:shd w:val="clear" w:color="auto" w:fill="FFFFFF" w:themeFill="background1"/>
          <w:lang w:val="en-US"/>
        </w:rPr>
        <w:t xml:space="preserve">Ministry of Labor, Welfare and Social Insurance </w:t>
      </w:r>
      <w:r w:rsidR="00060A75" w:rsidRPr="00A66FD4">
        <w:rPr>
          <w:bCs/>
          <w:lang w:val="en-US"/>
        </w:rPr>
        <w:t>(</w:t>
      </w:r>
      <w:hyperlink r:id="rId7" w:history="1">
        <w:r w:rsidR="00060A75" w:rsidRPr="00A66FD4">
          <w:rPr>
            <w:rStyle w:val="Hyperlink"/>
            <w:bCs/>
            <w:lang w:val="en-US"/>
          </w:rPr>
          <w:t>http://www.mlsi.gov.cy/mlsi/dsid/dsid.nsf/dsipd32_gr/dsipd32_gr?OpenDocument</w:t>
        </w:r>
      </w:hyperlink>
      <w:r w:rsidR="00060A75" w:rsidRPr="00A66FD4">
        <w:rPr>
          <w:bCs/>
          <w:lang w:val="en-US"/>
        </w:rPr>
        <w:t>),</w:t>
      </w:r>
      <w:r w:rsidR="00060A75" w:rsidRPr="00AE5D9B">
        <w:rPr>
          <w:bCs/>
          <w:sz w:val="24"/>
          <w:szCs w:val="24"/>
          <w:lang w:val="en-US"/>
        </w:rPr>
        <w:t xml:space="preserve"> </w:t>
      </w:r>
      <w:r w:rsidR="00B37070" w:rsidRPr="00AE5D9B">
        <w:rPr>
          <w:bCs/>
          <w:sz w:val="24"/>
          <w:szCs w:val="24"/>
        </w:rPr>
        <w:t xml:space="preserve">which is also the responsibe body for the </w:t>
      </w:r>
      <w:r w:rsidR="00B37070" w:rsidRPr="00AE5D9B">
        <w:rPr>
          <w:sz w:val="24"/>
          <w:szCs w:val="24"/>
        </w:rPr>
        <w:t>implementation of the UN Convention for the Rights of Persons with Disabilities and the National Disability Action Plan.</w:t>
      </w:r>
      <w:r w:rsidR="00465E89" w:rsidRPr="00AE5D9B">
        <w:rPr>
          <w:sz w:val="24"/>
          <w:szCs w:val="24"/>
        </w:rPr>
        <w:t xml:space="preserve"> In addition, relevant statistical date or infomariton  can be obtained by the Confederation of Organizations of the Disabled (CCOD) </w:t>
      </w:r>
      <w:r w:rsidR="00A66FD4" w:rsidRPr="00A66FD4">
        <w:rPr>
          <w:sz w:val="24"/>
          <w:szCs w:val="24"/>
          <w:lang w:val="en-US"/>
        </w:rPr>
        <w:t>(</w:t>
      </w:r>
      <w:hyperlink r:id="rId8" w:history="1">
        <w:r w:rsidR="00A66FD4" w:rsidRPr="00A816B9">
          <w:rPr>
            <w:rStyle w:val="Hyperlink"/>
            <w:sz w:val="24"/>
            <w:szCs w:val="24"/>
          </w:rPr>
          <w:t>http://www.kysoa.org.cy/kysoa/page.php?pageID=3</w:t>
        </w:r>
      </w:hyperlink>
      <w:r w:rsidR="00A66FD4" w:rsidRPr="00A66FD4">
        <w:rPr>
          <w:sz w:val="24"/>
          <w:szCs w:val="24"/>
          <w:lang w:val="en-US"/>
        </w:rPr>
        <w:t>)</w:t>
      </w:r>
      <w:r w:rsidR="00465E89" w:rsidRPr="00AE5D9B">
        <w:rPr>
          <w:sz w:val="24"/>
          <w:szCs w:val="24"/>
        </w:rPr>
        <w:t>.</w:t>
      </w:r>
      <w:r w:rsidR="00A66FD4" w:rsidRPr="00A66FD4">
        <w:rPr>
          <w:sz w:val="24"/>
          <w:szCs w:val="24"/>
          <w:lang w:val="en-US"/>
        </w:rPr>
        <w:t xml:space="preserve"> </w:t>
      </w:r>
      <w:r w:rsidR="00C6150E" w:rsidRPr="00AE5D9B">
        <w:rPr>
          <w:sz w:val="24"/>
          <w:szCs w:val="24"/>
        </w:rPr>
        <w:t>R</w:t>
      </w:r>
      <w:r w:rsidR="00553C4F" w:rsidRPr="00AE5D9B">
        <w:rPr>
          <w:sz w:val="24"/>
          <w:szCs w:val="24"/>
        </w:rPr>
        <w:t xml:space="preserve">elevant information can </w:t>
      </w:r>
      <w:r w:rsidR="00C6150E" w:rsidRPr="00AE5D9B">
        <w:rPr>
          <w:sz w:val="24"/>
          <w:szCs w:val="24"/>
        </w:rPr>
        <w:t xml:space="preserve">alo </w:t>
      </w:r>
      <w:r w:rsidR="00553C4F" w:rsidRPr="00AE5D9B">
        <w:rPr>
          <w:sz w:val="24"/>
          <w:szCs w:val="24"/>
        </w:rPr>
        <w:t>be collected fr</w:t>
      </w:r>
      <w:r w:rsidR="00213BD6" w:rsidRPr="00AE5D9B">
        <w:rPr>
          <w:sz w:val="24"/>
          <w:szCs w:val="24"/>
        </w:rPr>
        <w:t>o</w:t>
      </w:r>
      <w:r w:rsidR="00553C4F" w:rsidRPr="00AE5D9B">
        <w:rPr>
          <w:sz w:val="24"/>
          <w:szCs w:val="24"/>
        </w:rPr>
        <w:t xml:space="preserve">m </w:t>
      </w:r>
      <w:r w:rsidR="00213BD6" w:rsidRPr="00AE5D9B">
        <w:rPr>
          <w:bCs/>
          <w:sz w:val="24"/>
          <w:szCs w:val="24"/>
          <w:lang w:val="en-US"/>
        </w:rPr>
        <w:t>the Department for Social Inclusion of Persons with Disabilities</w:t>
      </w:r>
      <w:r w:rsidR="00213BD6" w:rsidRPr="00AE5D9B">
        <w:rPr>
          <w:sz w:val="24"/>
          <w:szCs w:val="24"/>
          <w:lang w:val="en-US"/>
        </w:rPr>
        <w:t xml:space="preserve"> </w:t>
      </w:r>
      <w:r w:rsidR="00213BD6" w:rsidRPr="00A66FD4">
        <w:rPr>
          <w:lang w:val="en-US"/>
        </w:rPr>
        <w:t>(</w:t>
      </w:r>
      <w:hyperlink r:id="rId9" w:history="1">
        <w:r w:rsidR="00213BD6" w:rsidRPr="0011570D">
          <w:rPr>
            <w:rStyle w:val="Hyperlink"/>
          </w:rPr>
          <w:t>http://www.mlsi.gov.cy/mlsi/dsid/dsid.nsf/dsipd32_en/dsipd32_en?OpenDocument</w:t>
        </w:r>
      </w:hyperlink>
      <w:r w:rsidR="00A66FD4" w:rsidRPr="0011570D">
        <w:rPr>
          <w:rStyle w:val="Hyperlink"/>
          <w:lang w:val="en-US"/>
        </w:rPr>
        <w:t>)</w:t>
      </w:r>
      <w:r w:rsidR="00A66FD4" w:rsidRPr="00A66FD4">
        <w:rPr>
          <w:sz w:val="24"/>
          <w:szCs w:val="24"/>
          <w:lang w:val="en-US"/>
        </w:rPr>
        <w:t xml:space="preserve"> </w:t>
      </w:r>
      <w:r w:rsidR="00C6150E" w:rsidRPr="00AE5D9B">
        <w:rPr>
          <w:sz w:val="24"/>
          <w:szCs w:val="24"/>
        </w:rPr>
        <w:t xml:space="preserve">and </w:t>
      </w:r>
      <w:r w:rsidR="00213BD6" w:rsidRPr="00AE5D9B">
        <w:rPr>
          <w:sz w:val="24"/>
          <w:szCs w:val="24"/>
        </w:rPr>
        <w:t xml:space="preserve">the </w:t>
      </w:r>
      <w:r w:rsidR="00553C4F" w:rsidRPr="00AE5D9B">
        <w:rPr>
          <w:sz w:val="24"/>
          <w:szCs w:val="24"/>
        </w:rPr>
        <w:t>Department of Social Welfare</w:t>
      </w:r>
      <w:r w:rsidR="00D077D8">
        <w:rPr>
          <w:sz w:val="24"/>
          <w:szCs w:val="24"/>
        </w:rPr>
        <w:t xml:space="preserve"> Services</w:t>
      </w:r>
      <w:r w:rsidR="00553C4F" w:rsidRPr="00AE5D9B">
        <w:rPr>
          <w:sz w:val="24"/>
          <w:szCs w:val="24"/>
        </w:rPr>
        <w:t xml:space="preserve"> </w:t>
      </w:r>
      <w:r w:rsidR="00553C4F" w:rsidRPr="00AE5D9B">
        <w:rPr>
          <w:bCs/>
          <w:sz w:val="24"/>
          <w:szCs w:val="24"/>
        </w:rPr>
        <w:t xml:space="preserve">— </w:t>
      </w:r>
      <w:r w:rsidR="00592AD5" w:rsidRPr="00AE5D9B">
        <w:rPr>
          <w:bCs/>
          <w:color w:val="auto"/>
          <w:sz w:val="24"/>
          <w:szCs w:val="24"/>
          <w:shd w:val="clear" w:color="auto" w:fill="FFFFFF" w:themeFill="background1"/>
          <w:lang w:val="en-US"/>
        </w:rPr>
        <w:t>Ministry of Labor, Welfare and Social Insurance</w:t>
      </w:r>
      <w:r w:rsidR="00553C4F" w:rsidRPr="00AE5D9B">
        <w:rPr>
          <w:bCs/>
          <w:sz w:val="24"/>
          <w:szCs w:val="24"/>
        </w:rPr>
        <w:t>, whic</w:t>
      </w:r>
      <w:r w:rsidR="00637113" w:rsidRPr="00AE5D9B">
        <w:rPr>
          <w:bCs/>
          <w:sz w:val="24"/>
          <w:szCs w:val="24"/>
        </w:rPr>
        <w:t>h</w:t>
      </w:r>
      <w:r w:rsidR="00553C4F" w:rsidRPr="00AE5D9B">
        <w:rPr>
          <w:bCs/>
          <w:sz w:val="24"/>
          <w:szCs w:val="24"/>
        </w:rPr>
        <w:t xml:space="preserve"> is </w:t>
      </w:r>
      <w:r w:rsidR="00637113" w:rsidRPr="00AE5D9B">
        <w:rPr>
          <w:bCs/>
          <w:sz w:val="24"/>
          <w:szCs w:val="24"/>
        </w:rPr>
        <w:t xml:space="preserve">also </w:t>
      </w:r>
      <w:r w:rsidR="00553C4F" w:rsidRPr="00AE5D9B">
        <w:rPr>
          <w:bCs/>
          <w:sz w:val="24"/>
          <w:szCs w:val="24"/>
        </w:rPr>
        <w:t xml:space="preserve">responsible </w:t>
      </w:r>
      <w:r w:rsidR="00637113" w:rsidRPr="00AE5D9B">
        <w:rPr>
          <w:bCs/>
          <w:sz w:val="24"/>
          <w:szCs w:val="24"/>
        </w:rPr>
        <w:t xml:space="preserve">for the provision of services </w:t>
      </w:r>
      <w:r w:rsidR="00C6150E" w:rsidRPr="00AE5D9B">
        <w:rPr>
          <w:bCs/>
          <w:sz w:val="24"/>
          <w:szCs w:val="24"/>
        </w:rPr>
        <w:t xml:space="preserve">for </w:t>
      </w:r>
      <w:r w:rsidR="00637113" w:rsidRPr="00AE5D9B">
        <w:rPr>
          <w:bCs/>
          <w:sz w:val="24"/>
          <w:szCs w:val="24"/>
        </w:rPr>
        <w:t xml:space="preserve">the eldrely </w:t>
      </w:r>
      <w:r w:rsidR="00637113" w:rsidRPr="00A66FD4">
        <w:rPr>
          <w:bCs/>
          <w:sz w:val="24"/>
          <w:szCs w:val="24"/>
        </w:rPr>
        <w:t xml:space="preserve">and </w:t>
      </w:r>
      <w:r w:rsidR="0062020E">
        <w:rPr>
          <w:bCs/>
          <w:sz w:val="24"/>
          <w:szCs w:val="24"/>
        </w:rPr>
        <w:t>persons</w:t>
      </w:r>
      <w:r w:rsidR="00DD1A22">
        <w:rPr>
          <w:bCs/>
          <w:sz w:val="24"/>
          <w:szCs w:val="24"/>
        </w:rPr>
        <w:t xml:space="preserve"> with </w:t>
      </w:r>
      <w:r w:rsidR="00637113" w:rsidRPr="00A66FD4">
        <w:rPr>
          <w:bCs/>
          <w:sz w:val="24"/>
          <w:szCs w:val="24"/>
        </w:rPr>
        <w:t>disab</w:t>
      </w:r>
      <w:r w:rsidR="00DD1A22">
        <w:rPr>
          <w:bCs/>
          <w:sz w:val="24"/>
          <w:szCs w:val="24"/>
        </w:rPr>
        <w:t xml:space="preserve">ilities </w:t>
      </w:r>
      <w:r w:rsidR="0011570D" w:rsidRPr="0011570D">
        <w:rPr>
          <w:bCs/>
          <w:sz w:val="24"/>
          <w:szCs w:val="24"/>
          <w:lang w:val="en-US"/>
        </w:rPr>
        <w:t xml:space="preserve"> (</w:t>
      </w:r>
      <w:r w:rsidR="00637113" w:rsidRPr="0011570D">
        <w:rPr>
          <w:bCs/>
          <w:u w:val="single"/>
        </w:rPr>
        <w:t>http://www.mlsi.gov.cy/mlsi/sws/sws.nsf/All/51950D3157907F4AC2256E7700387B35?OpenDocument</w:t>
      </w:r>
      <w:r w:rsidR="00637113" w:rsidRPr="0011570D">
        <w:rPr>
          <w:bCs/>
        </w:rPr>
        <w:t>)</w:t>
      </w:r>
      <w:r w:rsidR="00A66FD4" w:rsidRPr="0011570D">
        <w:rPr>
          <w:bCs/>
          <w:lang w:val="en-US"/>
        </w:rPr>
        <w:t>.</w:t>
      </w:r>
      <w:r w:rsidR="00637113" w:rsidRPr="0011570D">
        <w:rPr>
          <w:bCs/>
          <w:sz w:val="24"/>
          <w:szCs w:val="24"/>
        </w:rPr>
        <w:t xml:space="preserve"> </w:t>
      </w:r>
    </w:p>
    <w:p w14:paraId="6C10D7B4" w14:textId="77777777" w:rsidR="00637113" w:rsidRPr="00AE5D9B" w:rsidRDefault="00637113" w:rsidP="00AE5D9B">
      <w:pPr>
        <w:pStyle w:val="a0"/>
        <w:spacing w:after="0" w:line="360" w:lineRule="atLeast"/>
        <w:ind w:left="270"/>
        <w:jc w:val="both"/>
        <w:rPr>
          <w:bCs/>
          <w:sz w:val="24"/>
          <w:szCs w:val="24"/>
          <w:lang w:val="en-US"/>
        </w:rPr>
      </w:pPr>
    </w:p>
    <w:p w14:paraId="0A51D97A" w14:textId="49E44DCB" w:rsidR="00B01B35" w:rsidRPr="00AE5D9B" w:rsidRDefault="00A37066" w:rsidP="00AE5D9B">
      <w:pPr>
        <w:pStyle w:val="a0"/>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hanging="270"/>
        <w:jc w:val="both"/>
        <w:rPr>
          <w:rFonts w:eastAsia="Malgun Gothic"/>
          <w:i/>
          <w:color w:val="auto"/>
          <w:sz w:val="24"/>
          <w:szCs w:val="24"/>
          <w:lang w:val="en" w:eastAsia="zh-CN"/>
        </w:rPr>
      </w:pPr>
      <w:r w:rsidRPr="00AE5D9B">
        <w:rPr>
          <w:bCs/>
          <w:color w:val="auto"/>
          <w:sz w:val="24"/>
          <w:szCs w:val="24"/>
        </w:rPr>
        <w:lastRenderedPageBreak/>
        <w:t>T</w:t>
      </w:r>
      <w:r w:rsidR="00637113" w:rsidRPr="00AE5D9B">
        <w:rPr>
          <w:bCs/>
          <w:color w:val="auto"/>
          <w:sz w:val="24"/>
          <w:szCs w:val="24"/>
        </w:rPr>
        <w:t xml:space="preserve">he </w:t>
      </w:r>
      <w:r w:rsidRPr="00AE5D9B">
        <w:rPr>
          <w:bCs/>
          <w:color w:val="auto"/>
          <w:sz w:val="24"/>
          <w:szCs w:val="24"/>
        </w:rPr>
        <w:t xml:space="preserve">Department of </w:t>
      </w:r>
      <w:r w:rsidR="00637113" w:rsidRPr="00AE5D9B">
        <w:rPr>
          <w:bCs/>
          <w:color w:val="auto"/>
          <w:sz w:val="24"/>
          <w:szCs w:val="24"/>
        </w:rPr>
        <w:t xml:space="preserve">Social Welfare Services </w:t>
      </w:r>
      <w:r w:rsidR="003A2EB1" w:rsidRPr="00AE5D9B">
        <w:rPr>
          <w:bCs/>
          <w:color w:val="auto"/>
          <w:sz w:val="24"/>
          <w:szCs w:val="24"/>
        </w:rPr>
        <w:t xml:space="preserve">oversees the policy framework in place for the </w:t>
      </w:r>
      <w:r w:rsidR="00DF7A06" w:rsidRPr="00AE5D9B">
        <w:rPr>
          <w:bCs/>
          <w:color w:val="auto"/>
          <w:sz w:val="24"/>
          <w:szCs w:val="24"/>
        </w:rPr>
        <w:t xml:space="preserve">provision of </w:t>
      </w:r>
      <w:r w:rsidR="00637113" w:rsidRPr="00AE5D9B">
        <w:rPr>
          <w:bCs/>
          <w:color w:val="auto"/>
          <w:sz w:val="24"/>
          <w:szCs w:val="24"/>
        </w:rPr>
        <w:t xml:space="preserve">support services and facilities to improve the living conditions of persons with disabilities. Such services </w:t>
      </w:r>
      <w:r w:rsidR="003A2EB1" w:rsidRPr="00AE5D9B">
        <w:rPr>
          <w:bCs/>
          <w:color w:val="auto"/>
          <w:sz w:val="24"/>
          <w:szCs w:val="24"/>
        </w:rPr>
        <w:t>include h</w:t>
      </w:r>
      <w:r w:rsidR="00637113" w:rsidRPr="00AE5D9B">
        <w:rPr>
          <w:bCs/>
          <w:color w:val="auto"/>
          <w:sz w:val="24"/>
          <w:szCs w:val="24"/>
        </w:rPr>
        <w:t>ome care</w:t>
      </w:r>
      <w:r w:rsidR="003A2EB1" w:rsidRPr="00AE5D9B">
        <w:rPr>
          <w:bCs/>
          <w:color w:val="auto"/>
          <w:sz w:val="24"/>
          <w:szCs w:val="24"/>
        </w:rPr>
        <w:t>, d</w:t>
      </w:r>
      <w:r w:rsidR="00637113" w:rsidRPr="00AE5D9B">
        <w:rPr>
          <w:bCs/>
          <w:color w:val="auto"/>
          <w:sz w:val="24"/>
          <w:szCs w:val="24"/>
        </w:rPr>
        <w:t>ay care</w:t>
      </w:r>
      <w:r w:rsidR="00D077D8">
        <w:rPr>
          <w:bCs/>
          <w:color w:val="auto"/>
          <w:sz w:val="24"/>
          <w:szCs w:val="24"/>
        </w:rPr>
        <w:t xml:space="preserve">, </w:t>
      </w:r>
      <w:r w:rsidR="003A2EB1" w:rsidRPr="00AE5D9B">
        <w:rPr>
          <w:bCs/>
          <w:color w:val="auto"/>
          <w:sz w:val="24"/>
          <w:szCs w:val="24"/>
        </w:rPr>
        <w:t xml:space="preserve">which </w:t>
      </w:r>
      <w:r w:rsidR="00637113" w:rsidRPr="00AE5D9B">
        <w:rPr>
          <w:bCs/>
          <w:color w:val="auto"/>
          <w:sz w:val="24"/>
          <w:szCs w:val="24"/>
        </w:rPr>
        <w:t xml:space="preserve">gives the opportunity to persons with disabilities to be served by the </w:t>
      </w:r>
      <w:r w:rsidR="0011624B">
        <w:rPr>
          <w:bCs/>
          <w:color w:val="auto"/>
          <w:sz w:val="24"/>
          <w:szCs w:val="24"/>
        </w:rPr>
        <w:t>s</w:t>
      </w:r>
      <w:r w:rsidR="00637113" w:rsidRPr="00AE5D9B">
        <w:rPr>
          <w:bCs/>
          <w:color w:val="auto"/>
          <w:sz w:val="24"/>
          <w:szCs w:val="24"/>
        </w:rPr>
        <w:t xml:space="preserve">enior or </w:t>
      </w:r>
      <w:r w:rsidR="0011624B">
        <w:rPr>
          <w:bCs/>
          <w:color w:val="auto"/>
          <w:sz w:val="24"/>
          <w:szCs w:val="24"/>
        </w:rPr>
        <w:t>a</w:t>
      </w:r>
      <w:r w:rsidR="00637113" w:rsidRPr="00AE5D9B">
        <w:rPr>
          <w:bCs/>
          <w:color w:val="auto"/>
          <w:sz w:val="24"/>
          <w:szCs w:val="24"/>
        </w:rPr>
        <w:t xml:space="preserve">dult </w:t>
      </w:r>
      <w:r w:rsidR="0011624B">
        <w:rPr>
          <w:bCs/>
          <w:color w:val="auto"/>
          <w:sz w:val="24"/>
          <w:szCs w:val="24"/>
        </w:rPr>
        <w:t>c</w:t>
      </w:r>
      <w:r w:rsidR="00637113" w:rsidRPr="00AE5D9B">
        <w:rPr>
          <w:bCs/>
          <w:color w:val="auto"/>
          <w:sz w:val="24"/>
          <w:szCs w:val="24"/>
        </w:rPr>
        <w:t>entres</w:t>
      </w:r>
      <w:r w:rsidR="003A2EB1" w:rsidRPr="00AE5D9B">
        <w:rPr>
          <w:bCs/>
          <w:color w:val="auto"/>
          <w:sz w:val="24"/>
          <w:szCs w:val="24"/>
        </w:rPr>
        <w:t xml:space="preserve"> </w:t>
      </w:r>
      <w:r w:rsidR="00637113" w:rsidRPr="00AE5D9B">
        <w:rPr>
          <w:bCs/>
          <w:color w:val="auto"/>
          <w:sz w:val="24"/>
          <w:szCs w:val="24"/>
        </w:rPr>
        <w:t>during the day</w:t>
      </w:r>
      <w:r w:rsidR="003A2EB1" w:rsidRPr="00AE5D9B">
        <w:rPr>
          <w:bCs/>
          <w:color w:val="auto"/>
          <w:sz w:val="24"/>
          <w:szCs w:val="24"/>
        </w:rPr>
        <w:t xml:space="preserve"> and r</w:t>
      </w:r>
      <w:r w:rsidR="00637113" w:rsidRPr="00AE5D9B">
        <w:rPr>
          <w:bCs/>
          <w:color w:val="auto"/>
          <w:sz w:val="24"/>
          <w:szCs w:val="24"/>
        </w:rPr>
        <w:t xml:space="preserve">esidential care for persons who need constant care and </w:t>
      </w:r>
      <w:r w:rsidR="003A2EB1" w:rsidRPr="00AE5D9B">
        <w:rPr>
          <w:bCs/>
          <w:color w:val="auto"/>
          <w:sz w:val="24"/>
          <w:szCs w:val="24"/>
        </w:rPr>
        <w:t xml:space="preserve">are placed in the </w:t>
      </w:r>
      <w:r w:rsidR="00D077D8">
        <w:rPr>
          <w:bCs/>
          <w:color w:val="auto"/>
          <w:sz w:val="24"/>
          <w:szCs w:val="24"/>
        </w:rPr>
        <w:t>s</w:t>
      </w:r>
      <w:r w:rsidR="003A2EB1" w:rsidRPr="00AE5D9B">
        <w:rPr>
          <w:bCs/>
          <w:color w:val="auto"/>
          <w:sz w:val="24"/>
          <w:szCs w:val="24"/>
        </w:rPr>
        <w:t xml:space="preserve">ocial </w:t>
      </w:r>
      <w:r w:rsidR="00D077D8">
        <w:rPr>
          <w:bCs/>
          <w:color w:val="auto"/>
          <w:sz w:val="24"/>
          <w:szCs w:val="24"/>
        </w:rPr>
        <w:t>c</w:t>
      </w:r>
      <w:r w:rsidR="003A2EB1" w:rsidRPr="00AE5D9B">
        <w:rPr>
          <w:bCs/>
          <w:color w:val="auto"/>
          <w:sz w:val="24"/>
          <w:szCs w:val="24"/>
        </w:rPr>
        <w:t xml:space="preserve">are </w:t>
      </w:r>
      <w:r w:rsidR="00D077D8">
        <w:rPr>
          <w:bCs/>
          <w:color w:val="auto"/>
          <w:sz w:val="24"/>
          <w:szCs w:val="24"/>
        </w:rPr>
        <w:t>h</w:t>
      </w:r>
      <w:r w:rsidR="003A2EB1" w:rsidRPr="00AE5D9B">
        <w:rPr>
          <w:bCs/>
          <w:color w:val="auto"/>
          <w:sz w:val="24"/>
          <w:szCs w:val="24"/>
        </w:rPr>
        <w:t>omes</w:t>
      </w:r>
      <w:r w:rsidR="00637113" w:rsidRPr="00AE5D9B">
        <w:rPr>
          <w:bCs/>
          <w:color w:val="auto"/>
          <w:sz w:val="24"/>
          <w:szCs w:val="24"/>
        </w:rPr>
        <w:t>.</w:t>
      </w:r>
      <w:r w:rsidR="003A2EB1" w:rsidRPr="00AE5D9B">
        <w:rPr>
          <w:bCs/>
          <w:color w:val="auto"/>
          <w:sz w:val="24"/>
          <w:szCs w:val="24"/>
        </w:rPr>
        <w:t xml:space="preserve"> In additon, the Department of Social Welfare is reposnsible for the implementation of the Law</w:t>
      </w:r>
      <w:r w:rsidR="001454DB" w:rsidRPr="00AE5D9B">
        <w:rPr>
          <w:bCs/>
          <w:color w:val="auto"/>
          <w:sz w:val="24"/>
          <w:szCs w:val="24"/>
        </w:rPr>
        <w:t xml:space="preserve"> </w:t>
      </w:r>
      <w:r w:rsidR="00C632CE" w:rsidRPr="00AE5D9B">
        <w:rPr>
          <w:bCs/>
          <w:color w:val="auto"/>
          <w:sz w:val="24"/>
          <w:szCs w:val="24"/>
        </w:rPr>
        <w:t>(</w:t>
      </w:r>
      <w:r w:rsidR="00C632CE" w:rsidRPr="00AE5D9B">
        <w:rPr>
          <w:bCs/>
          <w:color w:val="auto"/>
          <w:sz w:val="24"/>
          <w:szCs w:val="24"/>
          <w:lang w:val="en-US"/>
        </w:rPr>
        <w:t xml:space="preserve">L. 222/1991), </w:t>
      </w:r>
      <w:r w:rsidR="003A2EB1" w:rsidRPr="00AE5D9B">
        <w:rPr>
          <w:bCs/>
          <w:color w:val="auto"/>
          <w:sz w:val="24"/>
          <w:szCs w:val="24"/>
        </w:rPr>
        <w:t xml:space="preserve">regarding the establishment and </w:t>
      </w:r>
      <w:r w:rsidR="00C23774" w:rsidRPr="00AE5D9B">
        <w:rPr>
          <w:bCs/>
          <w:color w:val="auto"/>
          <w:sz w:val="24"/>
          <w:szCs w:val="24"/>
        </w:rPr>
        <w:t>supervising</w:t>
      </w:r>
      <w:r w:rsidR="003A2EB1" w:rsidRPr="00AE5D9B">
        <w:rPr>
          <w:bCs/>
          <w:color w:val="auto"/>
          <w:sz w:val="24"/>
          <w:szCs w:val="24"/>
        </w:rPr>
        <w:t xml:space="preserve"> of </w:t>
      </w:r>
      <w:r w:rsidR="00C23774" w:rsidRPr="00AE5D9B">
        <w:rPr>
          <w:color w:val="auto"/>
          <w:sz w:val="24"/>
          <w:szCs w:val="24"/>
        </w:rPr>
        <w:t xml:space="preserve">privately owned and community </w:t>
      </w:r>
      <w:r w:rsidR="0011624B">
        <w:rPr>
          <w:color w:val="auto"/>
          <w:sz w:val="24"/>
          <w:szCs w:val="24"/>
        </w:rPr>
        <w:t>r</w:t>
      </w:r>
      <w:r w:rsidR="00C23774" w:rsidRPr="00AE5D9B">
        <w:rPr>
          <w:color w:val="auto"/>
          <w:sz w:val="24"/>
          <w:szCs w:val="24"/>
        </w:rPr>
        <w:t xml:space="preserve">esidential </w:t>
      </w:r>
      <w:r w:rsidR="0011624B">
        <w:rPr>
          <w:color w:val="auto"/>
          <w:sz w:val="24"/>
          <w:szCs w:val="24"/>
        </w:rPr>
        <w:t>h</w:t>
      </w:r>
      <w:r w:rsidR="00C23774" w:rsidRPr="00AE5D9B">
        <w:rPr>
          <w:color w:val="auto"/>
          <w:sz w:val="24"/>
          <w:szCs w:val="24"/>
        </w:rPr>
        <w:t xml:space="preserve">omes for the </w:t>
      </w:r>
      <w:r w:rsidR="0011624B">
        <w:rPr>
          <w:color w:val="auto"/>
          <w:sz w:val="24"/>
          <w:szCs w:val="24"/>
        </w:rPr>
        <w:t>e</w:t>
      </w:r>
      <w:r w:rsidR="00C23774" w:rsidRPr="00AE5D9B">
        <w:rPr>
          <w:color w:val="auto"/>
          <w:sz w:val="24"/>
          <w:szCs w:val="24"/>
        </w:rPr>
        <w:t xml:space="preserve">lderly and </w:t>
      </w:r>
      <w:r w:rsidR="0062020E">
        <w:rPr>
          <w:color w:val="auto"/>
          <w:sz w:val="24"/>
          <w:szCs w:val="24"/>
        </w:rPr>
        <w:t xml:space="preserve">perosns </w:t>
      </w:r>
      <w:r w:rsidR="00DD1A22">
        <w:rPr>
          <w:color w:val="auto"/>
          <w:sz w:val="24"/>
          <w:szCs w:val="24"/>
        </w:rPr>
        <w:t>with disabilities</w:t>
      </w:r>
      <w:r w:rsidR="00333A82" w:rsidRPr="00AE5D9B">
        <w:rPr>
          <w:bCs/>
          <w:sz w:val="24"/>
          <w:szCs w:val="24"/>
        </w:rPr>
        <w:t xml:space="preserve">. </w:t>
      </w:r>
    </w:p>
    <w:p w14:paraId="1CB5D81E" w14:textId="77777777" w:rsidR="00333A82" w:rsidRPr="00AE5D9B" w:rsidRDefault="00333A82"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jc w:val="both"/>
        <w:rPr>
          <w:rFonts w:eastAsia="Malgun Gothic"/>
          <w:i/>
          <w:color w:val="auto"/>
          <w:sz w:val="24"/>
          <w:szCs w:val="24"/>
          <w:lang w:val="en" w:eastAsia="zh-CN"/>
        </w:rPr>
      </w:pPr>
    </w:p>
    <w:p w14:paraId="05241471" w14:textId="7589A6A9" w:rsidR="00A37066" w:rsidRPr="00AE5D9B" w:rsidRDefault="00A37066"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jc w:val="both"/>
        <w:rPr>
          <w:rFonts w:eastAsia="Times New Roman"/>
          <w:i/>
          <w:color w:val="222222"/>
          <w:sz w:val="24"/>
          <w:szCs w:val="24"/>
          <w:bdr w:val="none" w:sz="0" w:space="0" w:color="auto"/>
          <w:lang w:val="en"/>
        </w:rPr>
      </w:pPr>
      <w:r w:rsidRPr="00512A66">
        <w:rPr>
          <w:rFonts w:eastAsia="Malgun Gothic"/>
          <w:color w:val="auto"/>
          <w:sz w:val="24"/>
          <w:szCs w:val="24"/>
          <w:lang w:eastAsia="zh-CN"/>
        </w:rPr>
        <w:t xml:space="preserve">It should be noted that, the Committee on the Rights of Persons with Disabilities in its concluding observations on the initial report of Cyprus (May 8, 2017), as regards to </w:t>
      </w:r>
      <w:r w:rsidR="0062020E">
        <w:rPr>
          <w:rFonts w:eastAsia="SimSun"/>
          <w:color w:val="auto"/>
          <w:sz w:val="24"/>
          <w:szCs w:val="24"/>
          <w:lang w:eastAsia="zh-CN"/>
        </w:rPr>
        <w:t>l</w:t>
      </w:r>
      <w:r w:rsidRPr="00512A66">
        <w:rPr>
          <w:rFonts w:eastAsia="SimSun"/>
          <w:color w:val="auto"/>
          <w:sz w:val="24"/>
          <w:szCs w:val="24"/>
          <w:lang w:eastAsia="zh-CN"/>
        </w:rPr>
        <w:t>iving independently and being included in the community (art. 19)</w:t>
      </w:r>
      <w:r w:rsidR="003A2EB1" w:rsidRPr="00512A66">
        <w:rPr>
          <w:rFonts w:eastAsia="SimSun"/>
          <w:sz w:val="24"/>
          <w:szCs w:val="24"/>
          <w:lang w:eastAsia="zh-CN"/>
        </w:rPr>
        <w:t xml:space="preserve">, </w:t>
      </w:r>
      <w:r w:rsidR="003A2EB1" w:rsidRPr="00512A66">
        <w:rPr>
          <w:rFonts w:eastAsia="Malgun Gothic"/>
          <w:sz w:val="24"/>
          <w:szCs w:val="24"/>
          <w:lang w:eastAsia="zh-CN"/>
        </w:rPr>
        <w:t>observed that:</w:t>
      </w:r>
      <w:r w:rsidR="003A2EB1" w:rsidRPr="00AE5D9B">
        <w:rPr>
          <w:rFonts w:eastAsia="Malgun Gothic"/>
          <w:i/>
          <w:sz w:val="24"/>
          <w:szCs w:val="24"/>
          <w:lang w:eastAsia="zh-CN"/>
        </w:rPr>
        <w:t xml:space="preserve"> </w:t>
      </w:r>
      <w:r w:rsidR="003A2EB1" w:rsidRPr="00AE5D9B">
        <w:rPr>
          <w:rFonts w:eastAsia="Malgun Gothic"/>
          <w:b/>
          <w:i/>
          <w:sz w:val="24"/>
          <w:szCs w:val="24"/>
          <w:lang w:eastAsia="zh-CN"/>
        </w:rPr>
        <w:t xml:space="preserve"> </w:t>
      </w:r>
      <w:r w:rsidR="00C23774" w:rsidRPr="00AE5D9B">
        <w:rPr>
          <w:rFonts w:eastAsia="Malgun Gothic"/>
          <w:b/>
          <w:i/>
          <w:sz w:val="24"/>
          <w:szCs w:val="24"/>
          <w:lang w:eastAsia="zh-CN"/>
        </w:rPr>
        <w:t>“</w:t>
      </w:r>
      <w:r w:rsidRPr="00AE5D9B">
        <w:rPr>
          <w:rFonts w:eastAsia="Malgun Gothic"/>
          <w:i/>
          <w:color w:val="auto"/>
          <w:sz w:val="24"/>
          <w:szCs w:val="24"/>
          <w:lang w:eastAsia="zh-CN"/>
        </w:rPr>
        <w:t>The Committee is deeply concerned about the  significant numberof persons with disabilities who are currently still institutionalized.</w:t>
      </w:r>
    </w:p>
    <w:p w14:paraId="42EEB3E6" w14:textId="77777777" w:rsidR="00C23774" w:rsidRPr="00AE5D9B" w:rsidRDefault="00C23774" w:rsidP="00AE5D9B">
      <w:pPr>
        <w:pStyle w:val="SingleTxtG"/>
        <w:spacing w:line="360" w:lineRule="atLeast"/>
        <w:ind w:left="270" w:right="-90"/>
        <w:rPr>
          <w:rFonts w:ascii="Calibri" w:eastAsia="Malgun Gothic" w:hAnsi="Calibri" w:cs="Calibri"/>
          <w:i/>
          <w:sz w:val="24"/>
          <w:szCs w:val="24"/>
          <w:lang w:eastAsia="zh-CN"/>
        </w:rPr>
      </w:pPr>
    </w:p>
    <w:p w14:paraId="236F75E1" w14:textId="3E3D276C" w:rsidR="00A37066" w:rsidRPr="00AE5D9B" w:rsidRDefault="00A37066" w:rsidP="00AE5D9B">
      <w:pPr>
        <w:pStyle w:val="SingleTxtG"/>
        <w:spacing w:line="360" w:lineRule="atLeast"/>
        <w:ind w:left="270" w:right="-90"/>
        <w:rPr>
          <w:rFonts w:ascii="Calibri" w:eastAsia="Malgun Gothic" w:hAnsi="Calibri" w:cs="Calibri"/>
          <w:i/>
          <w:sz w:val="24"/>
          <w:szCs w:val="24"/>
          <w:lang w:eastAsia="zh-CN"/>
        </w:rPr>
      </w:pPr>
      <w:r w:rsidRPr="00AE5D9B">
        <w:rPr>
          <w:rFonts w:ascii="Calibri" w:eastAsia="Malgun Gothic" w:hAnsi="Calibri" w:cs="Calibri"/>
          <w:i/>
          <w:sz w:val="24"/>
          <w:szCs w:val="24"/>
          <w:lang w:eastAsia="zh-CN"/>
        </w:rPr>
        <w:t xml:space="preserve">The Committee recommends that the State party, in close collaboration with representative organisations of persons with disabilities, </w:t>
      </w:r>
      <w:r w:rsidR="00C23774" w:rsidRPr="00AE5D9B">
        <w:rPr>
          <w:rFonts w:ascii="Calibri" w:eastAsia="Malgun Gothic" w:hAnsi="Calibri" w:cs="Calibri"/>
          <w:i/>
          <w:sz w:val="24"/>
          <w:szCs w:val="24"/>
          <w:lang w:eastAsia="zh-CN"/>
        </w:rPr>
        <w:t>(</w:t>
      </w:r>
      <w:r w:rsidR="00C23774" w:rsidRPr="00AE5D9B">
        <w:rPr>
          <w:rFonts w:ascii="Calibri" w:eastAsia="SimSun" w:hAnsi="Calibri" w:cs="Calibri"/>
          <w:bCs/>
          <w:i/>
          <w:sz w:val="24"/>
          <w:szCs w:val="24"/>
          <w:lang w:eastAsia="zh-CN"/>
        </w:rPr>
        <w:t>…) d</w:t>
      </w:r>
      <w:r w:rsidRPr="00AE5D9B">
        <w:rPr>
          <w:rFonts w:ascii="Calibri" w:eastAsia="Malgun Gothic" w:hAnsi="Calibri" w:cs="Calibri"/>
          <w:i/>
          <w:sz w:val="24"/>
          <w:szCs w:val="24"/>
          <w:lang w:eastAsia="zh-CN"/>
        </w:rPr>
        <w:t>evelop and implement safeguards securing the right to independent living</w:t>
      </w:r>
      <w:r w:rsidR="00C23774" w:rsidRPr="00AE5D9B">
        <w:rPr>
          <w:rFonts w:ascii="Calibri" w:eastAsia="Malgun Gothic" w:hAnsi="Calibri" w:cs="Calibri"/>
          <w:i/>
          <w:sz w:val="24"/>
          <w:szCs w:val="24"/>
          <w:lang w:eastAsia="zh-CN"/>
        </w:rPr>
        <w:t>, a</w:t>
      </w:r>
      <w:r w:rsidRPr="00AE5D9B">
        <w:rPr>
          <w:rFonts w:ascii="Calibri" w:eastAsia="Malgun Gothic" w:hAnsi="Calibri" w:cs="Calibri"/>
          <w:i/>
          <w:sz w:val="24"/>
          <w:szCs w:val="24"/>
          <w:lang w:eastAsia="zh-CN"/>
        </w:rPr>
        <w:t>dopt and immediately implement an adequately funded deinstitutionalization strategy and</w:t>
      </w:r>
      <w:r w:rsidR="00C23774" w:rsidRPr="00AE5D9B">
        <w:rPr>
          <w:rFonts w:ascii="Calibri" w:eastAsia="Malgun Gothic" w:hAnsi="Calibri" w:cs="Calibri"/>
          <w:i/>
          <w:sz w:val="24"/>
          <w:szCs w:val="24"/>
          <w:lang w:eastAsia="zh-CN"/>
        </w:rPr>
        <w:t xml:space="preserve"> r</w:t>
      </w:r>
      <w:r w:rsidRPr="00AE5D9B">
        <w:rPr>
          <w:rFonts w:ascii="Calibri" w:eastAsia="Malgun Gothic" w:hAnsi="Calibri" w:cs="Calibri"/>
          <w:i/>
          <w:sz w:val="24"/>
          <w:szCs w:val="24"/>
          <w:lang w:eastAsia="zh-CN"/>
        </w:rPr>
        <w:t>edirect resources allocated to institutionalisation and earmark and allocate them to community-based services and increase the budget enabling persons with disabilities to live independently across the State party with access to individually assessed and adequate services, including personal assistance, within the community</w:t>
      </w:r>
      <w:r w:rsidR="00C23774" w:rsidRPr="00AE5D9B">
        <w:rPr>
          <w:rFonts w:ascii="Calibri" w:eastAsia="Malgun Gothic" w:hAnsi="Calibri" w:cs="Calibri"/>
          <w:i/>
          <w:sz w:val="24"/>
          <w:szCs w:val="24"/>
          <w:lang w:eastAsia="zh-CN"/>
        </w:rPr>
        <w:t>”</w:t>
      </w:r>
      <w:r w:rsidRPr="00AE5D9B">
        <w:rPr>
          <w:rFonts w:ascii="Calibri" w:eastAsia="Malgun Gothic" w:hAnsi="Calibri" w:cs="Calibri"/>
          <w:i/>
          <w:sz w:val="24"/>
          <w:szCs w:val="24"/>
          <w:lang w:eastAsia="zh-CN"/>
        </w:rPr>
        <w:t>.</w:t>
      </w:r>
    </w:p>
    <w:p w14:paraId="4B1E271C" w14:textId="77777777" w:rsidR="00C23774" w:rsidRPr="00AE5D9B" w:rsidRDefault="00C23774" w:rsidP="00AE5D9B">
      <w:pPr>
        <w:pStyle w:val="SingleTxtG"/>
        <w:spacing w:line="360" w:lineRule="atLeast"/>
        <w:ind w:left="270" w:right="-90"/>
        <w:rPr>
          <w:rFonts w:ascii="Calibri" w:eastAsia="Malgun Gothic" w:hAnsi="Calibri" w:cs="Calibri"/>
          <w:i/>
          <w:sz w:val="24"/>
          <w:szCs w:val="24"/>
          <w:lang w:eastAsia="zh-CN"/>
        </w:rPr>
      </w:pPr>
    </w:p>
    <w:p w14:paraId="2C122E29" w14:textId="677C6571" w:rsidR="00DF4159" w:rsidRPr="00AE5D9B" w:rsidRDefault="004E7113" w:rsidP="00AE5D9B">
      <w:pPr>
        <w:pStyle w:val="a0"/>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hanging="270"/>
        <w:jc w:val="both"/>
        <w:rPr>
          <w:rFonts w:eastAsia="Times New Roman"/>
          <w:color w:val="auto"/>
          <w:sz w:val="24"/>
          <w:szCs w:val="24"/>
          <w:bdr w:val="none" w:sz="0" w:space="0" w:color="auto"/>
          <w:lang w:val="en"/>
        </w:rPr>
      </w:pPr>
      <w:r w:rsidRPr="00AE5D9B">
        <w:rPr>
          <w:color w:val="auto"/>
          <w:sz w:val="24"/>
          <w:szCs w:val="24"/>
        </w:rPr>
        <w:t xml:space="preserve">The Confederation of Organizations of the Disabled (CCOD), by Law (L. 143(I)/2006), acts as the State’s parner on issues relating to disablities. </w:t>
      </w:r>
      <w:r w:rsidR="00DF4159" w:rsidRPr="00AE5D9B">
        <w:rPr>
          <w:color w:val="auto"/>
          <w:sz w:val="24"/>
          <w:szCs w:val="24"/>
        </w:rPr>
        <w:t xml:space="preserve">Under this capacity, the CCOD, should be invited to express opinions during stakeholders’ consultation that takes plase in the cotext of the formulation of new legislation. Other organizations which represent </w:t>
      </w:r>
      <w:r w:rsidR="0062020E">
        <w:rPr>
          <w:color w:val="auto"/>
          <w:sz w:val="24"/>
          <w:szCs w:val="24"/>
        </w:rPr>
        <w:t>persons</w:t>
      </w:r>
      <w:r w:rsidR="00DF4159" w:rsidRPr="00AE5D9B">
        <w:rPr>
          <w:color w:val="auto"/>
          <w:sz w:val="24"/>
          <w:szCs w:val="24"/>
        </w:rPr>
        <w:t xml:space="preserve"> with disabilities, can also be invited to participate in the consulations. </w:t>
      </w:r>
    </w:p>
    <w:p w14:paraId="17BDC77A" w14:textId="7801BAD9" w:rsidR="00DF4159" w:rsidRPr="00AE5D9B" w:rsidRDefault="00DF4159"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jc w:val="both"/>
        <w:rPr>
          <w:rFonts w:eastAsia="Times New Roman"/>
          <w:color w:val="auto"/>
          <w:sz w:val="24"/>
          <w:szCs w:val="24"/>
          <w:bdr w:val="none" w:sz="0" w:space="0" w:color="auto"/>
          <w:lang w:val="en"/>
        </w:rPr>
      </w:pPr>
    </w:p>
    <w:p w14:paraId="00B7F4D1" w14:textId="2A4C965D" w:rsidR="00D9036B" w:rsidRPr="00AE5D9B" w:rsidRDefault="00D9036B" w:rsidP="00AE5D9B">
      <w:pPr>
        <w:pStyle w:val="a0"/>
        <w:spacing w:after="0" w:line="360" w:lineRule="atLeast"/>
        <w:ind w:left="270"/>
        <w:jc w:val="both"/>
        <w:rPr>
          <w:bCs/>
          <w:color w:val="auto"/>
          <w:sz w:val="24"/>
          <w:szCs w:val="24"/>
          <w:lang w:val="en-US"/>
        </w:rPr>
      </w:pPr>
      <w:r w:rsidRPr="00AE5D9B">
        <w:rPr>
          <w:bCs/>
          <w:color w:val="auto"/>
          <w:sz w:val="24"/>
          <w:szCs w:val="24"/>
          <w:lang w:val="en-US"/>
        </w:rPr>
        <w:t>The Institution of the Elderly</w:t>
      </w:r>
      <w:r w:rsidR="00B617AE" w:rsidRPr="00AE5D9B">
        <w:rPr>
          <w:bCs/>
          <w:color w:val="auto"/>
          <w:sz w:val="24"/>
          <w:szCs w:val="24"/>
          <w:lang w:val="en-US"/>
        </w:rPr>
        <w:t xml:space="preserve">, which was </w:t>
      </w:r>
      <w:r w:rsidRPr="00AE5D9B">
        <w:rPr>
          <w:bCs/>
          <w:color w:val="auto"/>
          <w:sz w:val="24"/>
          <w:szCs w:val="24"/>
          <w:lang w:val="en-US"/>
        </w:rPr>
        <w:t xml:space="preserve">constituted by </w:t>
      </w:r>
      <w:r w:rsidR="00394D31" w:rsidRPr="00AE5D9B">
        <w:rPr>
          <w:bCs/>
          <w:color w:val="auto"/>
          <w:sz w:val="24"/>
          <w:szCs w:val="24"/>
          <w:lang w:val="en-US"/>
        </w:rPr>
        <w:t>the D</w:t>
      </w:r>
      <w:r w:rsidRPr="00AE5D9B">
        <w:rPr>
          <w:bCs/>
          <w:color w:val="auto"/>
          <w:sz w:val="24"/>
          <w:szCs w:val="24"/>
          <w:lang w:val="en-US"/>
        </w:rPr>
        <w:t>ecision of the Council of Ministers, on the 26</w:t>
      </w:r>
      <w:r w:rsidRPr="00AE5D9B">
        <w:rPr>
          <w:bCs/>
          <w:color w:val="auto"/>
          <w:sz w:val="24"/>
          <w:szCs w:val="24"/>
          <w:vertAlign w:val="superscript"/>
          <w:lang w:val="en-US"/>
        </w:rPr>
        <w:t>th</w:t>
      </w:r>
      <w:r w:rsidRPr="00AE5D9B">
        <w:rPr>
          <w:bCs/>
          <w:color w:val="auto"/>
          <w:sz w:val="24"/>
          <w:szCs w:val="24"/>
          <w:lang w:val="en-US"/>
        </w:rPr>
        <w:t xml:space="preserve"> of June 2018, following a Proposal by the Minister of Labor, Welfare and Social Insurance</w:t>
      </w:r>
      <w:r w:rsidR="00B617AE" w:rsidRPr="00AE5D9B">
        <w:rPr>
          <w:bCs/>
          <w:color w:val="auto"/>
          <w:sz w:val="24"/>
          <w:szCs w:val="24"/>
          <w:lang w:val="en-US"/>
        </w:rPr>
        <w:t xml:space="preserve">, also </w:t>
      </w:r>
      <w:r w:rsidR="00394D31" w:rsidRPr="00AE5D9B">
        <w:rPr>
          <w:bCs/>
          <w:color w:val="auto"/>
          <w:sz w:val="24"/>
          <w:szCs w:val="24"/>
          <w:lang w:val="en-US"/>
        </w:rPr>
        <w:t xml:space="preserve">acts as an </w:t>
      </w:r>
      <w:r w:rsidRPr="00AE5D9B">
        <w:rPr>
          <w:bCs/>
          <w:color w:val="auto"/>
          <w:sz w:val="24"/>
          <w:szCs w:val="24"/>
          <w:lang w:val="en-US"/>
        </w:rPr>
        <w:t>advisory</w:t>
      </w:r>
      <w:r w:rsidR="00394D31" w:rsidRPr="00AE5D9B">
        <w:rPr>
          <w:bCs/>
          <w:color w:val="auto"/>
          <w:sz w:val="24"/>
          <w:szCs w:val="24"/>
          <w:lang w:val="en-US"/>
        </w:rPr>
        <w:t xml:space="preserve"> institution</w:t>
      </w:r>
      <w:r w:rsidRPr="00AE5D9B">
        <w:rPr>
          <w:bCs/>
          <w:color w:val="auto"/>
          <w:sz w:val="24"/>
          <w:szCs w:val="24"/>
          <w:lang w:val="en-US"/>
        </w:rPr>
        <w:t xml:space="preserve">, for the study of policy issues concerning the </w:t>
      </w:r>
      <w:r w:rsidR="00D077D8">
        <w:rPr>
          <w:bCs/>
          <w:color w:val="auto"/>
          <w:sz w:val="24"/>
          <w:szCs w:val="24"/>
          <w:lang w:val="en-US"/>
        </w:rPr>
        <w:t>elderly</w:t>
      </w:r>
      <w:r w:rsidR="0081141F">
        <w:rPr>
          <w:bCs/>
          <w:color w:val="auto"/>
          <w:sz w:val="24"/>
          <w:szCs w:val="24"/>
          <w:lang w:val="en-US"/>
        </w:rPr>
        <w:t xml:space="preserve"> </w:t>
      </w:r>
      <w:r w:rsidRPr="00AE5D9B">
        <w:rPr>
          <w:bCs/>
          <w:color w:val="auto"/>
          <w:sz w:val="24"/>
          <w:szCs w:val="24"/>
          <w:lang w:val="en-US"/>
        </w:rPr>
        <w:t xml:space="preserve">and </w:t>
      </w:r>
      <w:r w:rsidR="00394D31" w:rsidRPr="00AE5D9B">
        <w:rPr>
          <w:bCs/>
          <w:color w:val="auto"/>
          <w:sz w:val="24"/>
          <w:szCs w:val="24"/>
          <w:lang w:val="en-US"/>
        </w:rPr>
        <w:t xml:space="preserve">can </w:t>
      </w:r>
      <w:r w:rsidRPr="00AE5D9B">
        <w:rPr>
          <w:bCs/>
          <w:color w:val="auto"/>
          <w:sz w:val="24"/>
          <w:szCs w:val="24"/>
          <w:lang w:val="en-US"/>
        </w:rPr>
        <w:t>submi</w:t>
      </w:r>
      <w:r w:rsidR="00394D31" w:rsidRPr="00AE5D9B">
        <w:rPr>
          <w:bCs/>
          <w:color w:val="auto"/>
          <w:sz w:val="24"/>
          <w:szCs w:val="24"/>
          <w:lang w:val="en-US"/>
        </w:rPr>
        <w:t>t</w:t>
      </w:r>
      <w:r w:rsidRPr="00AE5D9B">
        <w:rPr>
          <w:bCs/>
          <w:color w:val="auto"/>
          <w:sz w:val="24"/>
          <w:szCs w:val="24"/>
          <w:lang w:val="en-US"/>
        </w:rPr>
        <w:t xml:space="preserve"> relevant suggestions to the Minister of </w:t>
      </w:r>
      <w:r w:rsidRPr="00AE5D9B">
        <w:rPr>
          <w:bCs/>
          <w:color w:val="auto"/>
          <w:sz w:val="24"/>
          <w:szCs w:val="24"/>
          <w:lang w:val="en-US"/>
        </w:rPr>
        <w:lastRenderedPageBreak/>
        <w:t xml:space="preserve">Labor, Welfare and Social Insurance and to </w:t>
      </w:r>
      <w:r w:rsidR="00394D31" w:rsidRPr="00AE5D9B">
        <w:rPr>
          <w:bCs/>
          <w:color w:val="auto"/>
          <w:sz w:val="24"/>
          <w:szCs w:val="24"/>
          <w:lang w:val="en-US"/>
        </w:rPr>
        <w:t xml:space="preserve">other </w:t>
      </w:r>
      <w:r w:rsidRPr="00AE5D9B">
        <w:rPr>
          <w:bCs/>
          <w:color w:val="auto"/>
          <w:sz w:val="24"/>
          <w:szCs w:val="24"/>
          <w:lang w:val="en-US"/>
        </w:rPr>
        <w:t>Departments/Ministries for consideration and promotion.</w:t>
      </w:r>
    </w:p>
    <w:p w14:paraId="756A0E6A" w14:textId="77777777" w:rsidR="00D9036B" w:rsidRPr="00AE5D9B" w:rsidRDefault="00D9036B"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jc w:val="both"/>
        <w:rPr>
          <w:rFonts w:eastAsia="Times New Roman"/>
          <w:color w:val="auto"/>
          <w:sz w:val="24"/>
          <w:szCs w:val="24"/>
          <w:bdr w:val="none" w:sz="0" w:space="0" w:color="auto"/>
          <w:lang w:val="en-US"/>
        </w:rPr>
      </w:pPr>
    </w:p>
    <w:p w14:paraId="76E59C1C" w14:textId="6EAAFDA1" w:rsidR="00535115" w:rsidRPr="00AE5D9B" w:rsidRDefault="001C4E6D"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jc w:val="both"/>
        <w:rPr>
          <w:rFonts w:eastAsia="Times New Roman"/>
          <w:color w:val="auto"/>
          <w:sz w:val="24"/>
          <w:szCs w:val="24"/>
          <w:bdr w:val="none" w:sz="0" w:space="0" w:color="auto"/>
          <w:lang w:val="en"/>
        </w:rPr>
      </w:pPr>
      <w:r w:rsidRPr="00AE5D9B">
        <w:rPr>
          <w:rFonts w:eastAsia="Times New Roman"/>
          <w:color w:val="auto"/>
          <w:sz w:val="24"/>
          <w:szCs w:val="24"/>
          <w:bdr w:val="none" w:sz="0" w:space="0" w:color="auto"/>
          <w:lang w:val="en"/>
        </w:rPr>
        <w:t xml:space="preserve">In addition to the above, </w:t>
      </w:r>
      <w:r w:rsidR="006C00A2" w:rsidRPr="00AE5D9B">
        <w:rPr>
          <w:rFonts w:eastAsia="Times New Roman"/>
          <w:color w:val="auto"/>
          <w:sz w:val="24"/>
          <w:szCs w:val="24"/>
          <w:bdr w:val="none" w:sz="0" w:space="0" w:color="auto"/>
          <w:lang w:val="en"/>
        </w:rPr>
        <w:t>The House of Elders</w:t>
      </w:r>
      <w:r w:rsidR="002C5F77" w:rsidRPr="00AE5D9B">
        <w:rPr>
          <w:rFonts w:eastAsia="Times New Roman"/>
          <w:color w:val="auto"/>
          <w:sz w:val="24"/>
          <w:szCs w:val="24"/>
          <w:bdr w:val="none" w:sz="0" w:space="0" w:color="auto"/>
          <w:lang w:val="en"/>
        </w:rPr>
        <w:t xml:space="preserve">, which was formed in 1999, </w:t>
      </w:r>
      <w:r w:rsidR="006C00A2" w:rsidRPr="00AE5D9B">
        <w:rPr>
          <w:rFonts w:eastAsia="Times New Roman"/>
          <w:color w:val="auto"/>
          <w:sz w:val="24"/>
          <w:szCs w:val="24"/>
          <w:bdr w:val="none" w:sz="0" w:space="0" w:color="auto"/>
          <w:lang w:val="en"/>
        </w:rPr>
        <w:t xml:space="preserve">is involved in </w:t>
      </w:r>
      <w:r w:rsidR="002C5F77" w:rsidRPr="00AE5D9B">
        <w:rPr>
          <w:rFonts w:eastAsia="Times New Roman"/>
          <w:color w:val="auto"/>
          <w:sz w:val="24"/>
          <w:szCs w:val="24"/>
          <w:bdr w:val="none" w:sz="0" w:space="0" w:color="auto"/>
          <w:lang w:val="en"/>
        </w:rPr>
        <w:t xml:space="preserve">the discussion of issues related to old age at the House of Representatives. </w:t>
      </w:r>
      <w:r w:rsidR="00394D31" w:rsidRPr="00AE5D9B">
        <w:rPr>
          <w:rFonts w:eastAsia="Times New Roman"/>
          <w:color w:val="auto"/>
          <w:sz w:val="24"/>
          <w:szCs w:val="24"/>
          <w:bdr w:val="none" w:sz="0" w:space="0" w:color="auto"/>
          <w:lang w:val="en"/>
        </w:rPr>
        <w:t xml:space="preserve">In its </w:t>
      </w:r>
      <w:r w:rsidR="002C5F77" w:rsidRPr="00AE5D9B">
        <w:rPr>
          <w:rFonts w:eastAsia="Times New Roman"/>
          <w:color w:val="auto"/>
          <w:sz w:val="24"/>
          <w:szCs w:val="24"/>
          <w:bdr w:val="none" w:sz="0" w:space="0" w:color="auto"/>
          <w:lang w:val="en"/>
        </w:rPr>
        <w:t>Annual Sessions</w:t>
      </w:r>
      <w:r w:rsidR="00394D31" w:rsidRPr="00AE5D9B">
        <w:rPr>
          <w:rFonts w:eastAsia="Times New Roman"/>
          <w:color w:val="auto"/>
          <w:sz w:val="24"/>
          <w:szCs w:val="24"/>
          <w:bdr w:val="none" w:sz="0" w:space="0" w:color="auto"/>
          <w:lang w:val="en"/>
        </w:rPr>
        <w:t xml:space="preserve">, </w:t>
      </w:r>
      <w:r w:rsidR="002C5F77" w:rsidRPr="00AE5D9B">
        <w:rPr>
          <w:rFonts w:eastAsia="Times New Roman"/>
          <w:color w:val="auto"/>
          <w:sz w:val="24"/>
          <w:szCs w:val="24"/>
          <w:bdr w:val="none" w:sz="0" w:space="0" w:color="auto"/>
          <w:lang w:val="en"/>
        </w:rPr>
        <w:t>which are organized by the Pancyprian Welfare Council and are under the auspices of the President of the House</w:t>
      </w:r>
      <w:r w:rsidR="007D1F04" w:rsidRPr="00AE5D9B">
        <w:rPr>
          <w:rFonts w:eastAsia="Times New Roman"/>
          <w:color w:val="auto"/>
          <w:sz w:val="24"/>
          <w:szCs w:val="24"/>
          <w:bdr w:val="none" w:sz="0" w:space="0" w:color="auto"/>
          <w:lang w:val="en"/>
        </w:rPr>
        <w:t xml:space="preserve">, the House of Elders discusses issues </w:t>
      </w:r>
      <w:r w:rsidR="006C00A2" w:rsidRPr="00AE5D9B">
        <w:rPr>
          <w:rFonts w:eastAsia="Times New Roman"/>
          <w:color w:val="auto"/>
          <w:sz w:val="24"/>
          <w:szCs w:val="24"/>
          <w:bdr w:val="none" w:sz="0" w:space="0" w:color="auto"/>
          <w:lang w:val="en"/>
        </w:rPr>
        <w:t>relat</w:t>
      </w:r>
      <w:r w:rsidR="007D1F04" w:rsidRPr="00AE5D9B">
        <w:rPr>
          <w:rFonts w:eastAsia="Times New Roman"/>
          <w:color w:val="auto"/>
          <w:sz w:val="24"/>
          <w:szCs w:val="24"/>
          <w:bdr w:val="none" w:sz="0" w:space="0" w:color="auto"/>
          <w:lang w:val="en"/>
        </w:rPr>
        <w:t xml:space="preserve">ing </w:t>
      </w:r>
      <w:r w:rsidR="006C00A2" w:rsidRPr="00AE5D9B">
        <w:rPr>
          <w:rFonts w:eastAsia="Times New Roman"/>
          <w:color w:val="auto"/>
          <w:sz w:val="24"/>
          <w:szCs w:val="24"/>
          <w:bdr w:val="none" w:sz="0" w:space="0" w:color="auto"/>
          <w:lang w:val="en"/>
        </w:rPr>
        <w:t xml:space="preserve">to old age </w:t>
      </w:r>
      <w:r w:rsidR="007D1F04" w:rsidRPr="00AE5D9B">
        <w:rPr>
          <w:rFonts w:eastAsia="Times New Roman"/>
          <w:color w:val="auto"/>
          <w:sz w:val="24"/>
          <w:szCs w:val="24"/>
          <w:bdr w:val="none" w:sz="0" w:space="0" w:color="auto"/>
          <w:lang w:val="en"/>
        </w:rPr>
        <w:t xml:space="preserve">and </w:t>
      </w:r>
      <w:r w:rsidR="006C00A2" w:rsidRPr="00AE5D9B">
        <w:rPr>
          <w:rFonts w:eastAsia="Times New Roman"/>
          <w:color w:val="auto"/>
          <w:sz w:val="24"/>
          <w:szCs w:val="24"/>
          <w:bdr w:val="none" w:sz="0" w:space="0" w:color="auto"/>
          <w:lang w:val="en"/>
        </w:rPr>
        <w:t xml:space="preserve">relevant reports </w:t>
      </w:r>
      <w:r w:rsidR="007D1F04" w:rsidRPr="00AE5D9B">
        <w:rPr>
          <w:rFonts w:eastAsia="Times New Roman"/>
          <w:color w:val="auto"/>
          <w:sz w:val="24"/>
          <w:szCs w:val="24"/>
          <w:bdr w:val="none" w:sz="0" w:space="0" w:color="auto"/>
          <w:lang w:val="en"/>
        </w:rPr>
        <w:t xml:space="preserve">are </w:t>
      </w:r>
      <w:r w:rsidR="006C00A2" w:rsidRPr="00AE5D9B">
        <w:rPr>
          <w:rFonts w:eastAsia="Times New Roman"/>
          <w:color w:val="auto"/>
          <w:sz w:val="24"/>
          <w:szCs w:val="24"/>
          <w:bdr w:val="none" w:sz="0" w:space="0" w:color="auto"/>
          <w:lang w:val="en"/>
        </w:rPr>
        <w:t>prepared by its respective Committees</w:t>
      </w:r>
      <w:r w:rsidR="007D1F04" w:rsidRPr="00AE5D9B">
        <w:rPr>
          <w:rFonts w:eastAsia="Times New Roman"/>
          <w:color w:val="auto"/>
          <w:sz w:val="24"/>
          <w:szCs w:val="24"/>
          <w:bdr w:val="none" w:sz="0" w:space="0" w:color="auto"/>
          <w:lang w:val="en"/>
        </w:rPr>
        <w:t>.</w:t>
      </w:r>
    </w:p>
    <w:p w14:paraId="30D101AD" w14:textId="77777777" w:rsidR="00535115" w:rsidRPr="00AE5D9B" w:rsidRDefault="00535115"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jc w:val="both"/>
        <w:rPr>
          <w:rFonts w:eastAsia="Times New Roman"/>
          <w:color w:val="auto"/>
          <w:sz w:val="24"/>
          <w:szCs w:val="24"/>
          <w:bdr w:val="none" w:sz="0" w:space="0" w:color="auto"/>
          <w:lang w:val="en"/>
        </w:rPr>
      </w:pPr>
    </w:p>
    <w:p w14:paraId="080D49DF" w14:textId="333D0200" w:rsidR="00A44D8B" w:rsidRPr="00AE5D9B" w:rsidRDefault="001D5F1E" w:rsidP="00AE5D9B">
      <w:pPr>
        <w:pStyle w:val="a0"/>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tLeast"/>
        <w:ind w:left="270" w:hanging="270"/>
        <w:contextualSpacing/>
        <w:jc w:val="both"/>
        <w:rPr>
          <w:rFonts w:eastAsia="Times New Roman"/>
          <w:sz w:val="24"/>
          <w:szCs w:val="24"/>
        </w:rPr>
      </w:pPr>
      <w:r>
        <w:rPr>
          <w:bCs/>
          <w:color w:val="auto"/>
          <w:sz w:val="24"/>
          <w:szCs w:val="24"/>
          <w:lang w:val="en-US"/>
        </w:rPr>
        <w:t>Our</w:t>
      </w:r>
      <w:r w:rsidR="00535115" w:rsidRPr="00AE5D9B">
        <w:rPr>
          <w:bCs/>
          <w:color w:val="auto"/>
          <w:sz w:val="24"/>
          <w:szCs w:val="24"/>
          <w:lang w:val="en-US"/>
        </w:rPr>
        <w:t xml:space="preserve"> Office</w:t>
      </w:r>
      <w:r w:rsidR="00433A32" w:rsidRPr="00AE5D9B">
        <w:rPr>
          <w:bCs/>
          <w:color w:val="auto"/>
          <w:sz w:val="24"/>
          <w:szCs w:val="24"/>
          <w:lang w:val="en-US"/>
        </w:rPr>
        <w:t xml:space="preserve"> </w:t>
      </w:r>
      <w:r w:rsidR="00535115" w:rsidRPr="00AE5D9B">
        <w:rPr>
          <w:bCs/>
          <w:color w:val="auto"/>
          <w:sz w:val="24"/>
          <w:szCs w:val="24"/>
          <w:lang w:val="en-US"/>
        </w:rPr>
        <w:t xml:space="preserve">has received complains concerning </w:t>
      </w:r>
      <w:r w:rsidR="00982473" w:rsidRPr="00AE5D9B">
        <w:rPr>
          <w:bCs/>
          <w:color w:val="auto"/>
          <w:sz w:val="24"/>
          <w:szCs w:val="24"/>
          <w:lang w:val="en-US"/>
        </w:rPr>
        <w:t>abuse and neglect against older people who live in social care homes</w:t>
      </w:r>
      <w:r w:rsidR="00A44D8B" w:rsidRPr="00AE5D9B">
        <w:rPr>
          <w:bCs/>
          <w:color w:val="auto"/>
          <w:sz w:val="24"/>
          <w:szCs w:val="24"/>
          <w:lang w:val="en-US"/>
        </w:rPr>
        <w:t xml:space="preserve">. </w:t>
      </w:r>
      <w:r w:rsidR="00433A32" w:rsidRPr="00AE5D9B">
        <w:rPr>
          <w:bCs/>
          <w:color w:val="auto"/>
          <w:sz w:val="24"/>
          <w:szCs w:val="24"/>
          <w:lang w:val="en-US"/>
        </w:rPr>
        <w:t xml:space="preserve">As National Preventative Mechanism (NPM), </w:t>
      </w:r>
      <w:r>
        <w:rPr>
          <w:bCs/>
          <w:color w:val="auto"/>
          <w:sz w:val="24"/>
          <w:szCs w:val="24"/>
          <w:lang w:val="en-US"/>
        </w:rPr>
        <w:t>our</w:t>
      </w:r>
      <w:r w:rsidR="00D10749">
        <w:rPr>
          <w:bCs/>
          <w:color w:val="auto"/>
          <w:sz w:val="24"/>
          <w:szCs w:val="24"/>
          <w:lang w:val="en-US"/>
        </w:rPr>
        <w:t xml:space="preserve"> </w:t>
      </w:r>
      <w:r w:rsidR="00433A32" w:rsidRPr="00AE5D9B">
        <w:rPr>
          <w:bCs/>
          <w:color w:val="auto"/>
          <w:sz w:val="24"/>
          <w:szCs w:val="24"/>
          <w:lang w:val="en-US"/>
        </w:rPr>
        <w:t xml:space="preserve">Office conducted a series of onsite visits </w:t>
      </w:r>
      <w:r w:rsidR="00433A32" w:rsidRPr="00AE5D9B">
        <w:rPr>
          <w:bCs/>
          <w:sz w:val="24"/>
          <w:szCs w:val="24"/>
        </w:rPr>
        <w:t>to social care homes</w:t>
      </w:r>
      <w:r w:rsidR="00433A32" w:rsidRPr="00AE5D9B">
        <w:rPr>
          <w:sz w:val="24"/>
          <w:szCs w:val="24"/>
        </w:rPr>
        <w:t>, both public and private throughout Cyprus</w:t>
      </w:r>
      <w:r w:rsidR="00433A32" w:rsidRPr="00AE5D9B">
        <w:rPr>
          <w:bCs/>
          <w:sz w:val="24"/>
          <w:szCs w:val="24"/>
        </w:rPr>
        <w:t xml:space="preserve"> and observed the </w:t>
      </w:r>
      <w:r w:rsidR="00433A32" w:rsidRPr="00AE5D9B">
        <w:rPr>
          <w:sz w:val="24"/>
          <w:szCs w:val="24"/>
        </w:rPr>
        <w:t xml:space="preserve">living conditions of older people, and the obligation to uphold respect to their dignity and human rights.  The relevant Report of </w:t>
      </w:r>
      <w:r>
        <w:rPr>
          <w:sz w:val="24"/>
          <w:szCs w:val="24"/>
        </w:rPr>
        <w:t>our</w:t>
      </w:r>
      <w:r w:rsidR="00D10749">
        <w:rPr>
          <w:sz w:val="24"/>
          <w:szCs w:val="24"/>
        </w:rPr>
        <w:t xml:space="preserve"> </w:t>
      </w:r>
      <w:r w:rsidR="00433A32" w:rsidRPr="00AE5D9B">
        <w:rPr>
          <w:sz w:val="24"/>
          <w:szCs w:val="24"/>
        </w:rPr>
        <w:t xml:space="preserve">Office, will be issued shortly. </w:t>
      </w:r>
    </w:p>
    <w:p w14:paraId="6DA76D0F" w14:textId="77777777" w:rsidR="00A44D8B" w:rsidRPr="00AE5D9B" w:rsidRDefault="00A44D8B"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tLeast"/>
        <w:ind w:left="270"/>
        <w:contextualSpacing/>
        <w:jc w:val="both"/>
        <w:rPr>
          <w:rFonts w:eastAsia="Times New Roman"/>
          <w:sz w:val="24"/>
          <w:szCs w:val="24"/>
        </w:rPr>
      </w:pPr>
    </w:p>
    <w:p w14:paraId="2B3DDE24" w14:textId="4565542A" w:rsidR="00F153EA" w:rsidRPr="00AE5D9B" w:rsidRDefault="00982473"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tLeast"/>
        <w:ind w:left="270"/>
        <w:contextualSpacing/>
        <w:jc w:val="both"/>
        <w:rPr>
          <w:rFonts w:eastAsia="Times New Roman"/>
          <w:sz w:val="24"/>
          <w:szCs w:val="24"/>
        </w:rPr>
      </w:pPr>
      <w:r w:rsidRPr="00AE5D9B">
        <w:rPr>
          <w:bCs/>
          <w:color w:val="auto"/>
          <w:sz w:val="24"/>
          <w:szCs w:val="24"/>
          <w:lang w:val="en-US"/>
        </w:rPr>
        <w:t>In addition, t</w:t>
      </w:r>
      <w:r w:rsidR="00F153EA" w:rsidRPr="00AE5D9B">
        <w:rPr>
          <w:sz w:val="24"/>
          <w:szCs w:val="24"/>
        </w:rPr>
        <w:t>hrough</w:t>
      </w:r>
      <w:r w:rsidRPr="00AE5D9B">
        <w:rPr>
          <w:sz w:val="24"/>
          <w:szCs w:val="24"/>
        </w:rPr>
        <w:t>out</w:t>
      </w:r>
      <w:r w:rsidR="00F153EA" w:rsidRPr="00AE5D9B">
        <w:rPr>
          <w:sz w:val="24"/>
          <w:szCs w:val="24"/>
        </w:rPr>
        <w:t xml:space="preserve"> the last years, our Office, under its competence as Equality Body, has investigated a number of complaints related to age discrimination and, in some occasions, Reports were issued and observations and/or recommendations were submitted. Other categories of alleged discrimination against older people, that have been examined by our Office, are related to </w:t>
      </w:r>
      <w:r w:rsidR="00433A32" w:rsidRPr="00AE5D9B">
        <w:rPr>
          <w:rFonts w:eastAsia="Times New Roman"/>
          <w:sz w:val="24"/>
          <w:szCs w:val="24"/>
        </w:rPr>
        <w:t>d</w:t>
      </w:r>
      <w:r w:rsidR="00F153EA" w:rsidRPr="00AE5D9B">
        <w:rPr>
          <w:rFonts w:eastAsia="Times New Roman"/>
          <w:sz w:val="24"/>
          <w:szCs w:val="24"/>
        </w:rPr>
        <w:t>iscrimination on the ground of age in the field of motor vehicles insurance, age limits regarding social schemes for persons with disabilities and accessibility for persons with disabilities and older people both to environment and services.</w:t>
      </w:r>
    </w:p>
    <w:p w14:paraId="1DD9F991" w14:textId="77777777" w:rsidR="00A44D8B" w:rsidRPr="00AE5D9B" w:rsidRDefault="00A44D8B" w:rsidP="00AE5D9B">
      <w:pPr>
        <w:pStyle w:val="a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270"/>
        <w:jc w:val="both"/>
        <w:rPr>
          <w:rFonts w:eastAsia="Times New Roman"/>
          <w:color w:val="auto"/>
          <w:sz w:val="24"/>
          <w:szCs w:val="24"/>
          <w:bdr w:val="none" w:sz="0" w:space="0" w:color="auto"/>
          <w:lang w:val="en"/>
        </w:rPr>
      </w:pPr>
    </w:p>
    <w:p w14:paraId="1AF6D6C4" w14:textId="6C493D8E" w:rsidR="00CC68C3" w:rsidRPr="0011570D" w:rsidRDefault="005B2886" w:rsidP="003B0E68">
      <w:pPr>
        <w:pStyle w:val="a0"/>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ind w:left="0" w:hanging="270"/>
        <w:jc w:val="both"/>
        <w:rPr>
          <w:bCs/>
          <w:sz w:val="24"/>
          <w:szCs w:val="24"/>
          <w:lang w:val="en-US"/>
        </w:rPr>
      </w:pPr>
      <w:r w:rsidRPr="0011570D">
        <w:rPr>
          <w:rFonts w:eastAsia="Times New Roman"/>
          <w:color w:val="auto"/>
          <w:sz w:val="24"/>
          <w:szCs w:val="24"/>
          <w:bdr w:val="none" w:sz="0" w:space="0" w:color="auto"/>
          <w:lang w:val="en"/>
        </w:rPr>
        <w:t>In general, awareness events have been conducted by various mechanisms responsible for the implementation and monitoring of the Convention</w:t>
      </w:r>
      <w:r w:rsidR="00534859" w:rsidRPr="0011570D">
        <w:rPr>
          <w:rFonts w:eastAsia="Times New Roman"/>
          <w:color w:val="auto"/>
          <w:sz w:val="24"/>
          <w:szCs w:val="24"/>
          <w:bdr w:val="none" w:sz="0" w:space="0" w:color="auto"/>
          <w:lang w:val="en"/>
        </w:rPr>
        <w:t xml:space="preserve"> for the Rights of Persons with Disabilities</w:t>
      </w:r>
      <w:r w:rsidRPr="0011570D">
        <w:rPr>
          <w:rFonts w:eastAsia="Times New Roman"/>
          <w:color w:val="auto"/>
          <w:sz w:val="24"/>
          <w:szCs w:val="24"/>
          <w:bdr w:val="none" w:sz="0" w:space="0" w:color="auto"/>
          <w:lang w:val="en"/>
        </w:rPr>
        <w:t xml:space="preserve">, including </w:t>
      </w:r>
      <w:r w:rsidR="001D5F1E">
        <w:rPr>
          <w:rFonts w:eastAsia="Times New Roman"/>
          <w:color w:val="auto"/>
          <w:sz w:val="24"/>
          <w:szCs w:val="24"/>
          <w:bdr w:val="none" w:sz="0" w:space="0" w:color="auto"/>
          <w:lang w:val="en"/>
        </w:rPr>
        <w:t xml:space="preserve">our </w:t>
      </w:r>
      <w:r w:rsidRPr="0011570D">
        <w:rPr>
          <w:rFonts w:eastAsia="Times New Roman"/>
          <w:color w:val="auto"/>
          <w:sz w:val="24"/>
          <w:szCs w:val="24"/>
          <w:bdr w:val="none" w:sz="0" w:space="0" w:color="auto"/>
          <w:lang w:val="en"/>
        </w:rPr>
        <w:t xml:space="preserve">Office </w:t>
      </w:r>
      <w:r w:rsidR="00534859" w:rsidRPr="0011570D">
        <w:rPr>
          <w:rFonts w:eastAsia="Times New Roman"/>
          <w:color w:val="auto"/>
          <w:sz w:val="24"/>
          <w:szCs w:val="24"/>
          <w:bdr w:val="none" w:sz="0" w:space="0" w:color="auto"/>
          <w:lang w:val="en"/>
        </w:rPr>
        <w:t xml:space="preserve">as an NHRI and Equality Body, </w:t>
      </w:r>
      <w:r w:rsidRPr="0011570D">
        <w:rPr>
          <w:rFonts w:eastAsia="Times New Roman"/>
          <w:color w:val="auto"/>
          <w:sz w:val="24"/>
          <w:szCs w:val="24"/>
          <w:bdr w:val="none" w:sz="0" w:space="0" w:color="auto"/>
          <w:lang w:val="en"/>
        </w:rPr>
        <w:t>on a national level, as well as the Cyprus Confederation of Organizations of</w:t>
      </w:r>
      <w:bookmarkStart w:id="0" w:name="_GoBack"/>
      <w:bookmarkEnd w:id="0"/>
      <w:r w:rsidRPr="0011570D">
        <w:rPr>
          <w:rFonts w:eastAsia="Times New Roman"/>
          <w:color w:val="auto"/>
          <w:sz w:val="24"/>
          <w:szCs w:val="24"/>
          <w:bdr w:val="none" w:sz="0" w:space="0" w:color="auto"/>
          <w:lang w:val="en"/>
        </w:rPr>
        <w:t xml:space="preserve"> the Disabled. </w:t>
      </w:r>
      <w:r w:rsidR="00534859" w:rsidRPr="0011570D">
        <w:rPr>
          <w:rFonts w:eastAsia="Times New Roman"/>
          <w:color w:val="auto"/>
          <w:sz w:val="24"/>
          <w:szCs w:val="24"/>
          <w:bdr w:val="none" w:sz="0" w:space="0" w:color="auto"/>
          <w:lang w:val="en-US"/>
        </w:rPr>
        <w:t xml:space="preserve">However, </w:t>
      </w:r>
      <w:r w:rsidR="001D5F1E">
        <w:rPr>
          <w:rFonts w:eastAsia="Times New Roman"/>
          <w:color w:val="auto"/>
          <w:sz w:val="24"/>
          <w:szCs w:val="24"/>
          <w:bdr w:val="none" w:sz="0" w:space="0" w:color="auto"/>
          <w:lang w:val="en-US"/>
        </w:rPr>
        <w:t>our</w:t>
      </w:r>
      <w:r w:rsidR="00534859" w:rsidRPr="0011570D">
        <w:rPr>
          <w:rFonts w:eastAsia="Times New Roman"/>
          <w:color w:val="auto"/>
          <w:sz w:val="24"/>
          <w:szCs w:val="24"/>
          <w:bdr w:val="none" w:sz="0" w:space="0" w:color="auto"/>
          <w:lang w:val="en-US"/>
        </w:rPr>
        <w:t xml:space="preserve"> Office is not aware of any innovative initiatives that have been taken on a local, regional or national level, which promote, specifically, the issue of the rights of older persons with disabilities. However, initiatives have been observed by NGOs, on issues concerning the rights of older persons </w:t>
      </w:r>
      <w:r w:rsidR="00534859" w:rsidRPr="0011570D">
        <w:rPr>
          <w:rFonts w:eastAsia="Times New Roman"/>
          <w:color w:val="auto"/>
          <w:bdr w:val="none" w:sz="0" w:space="0" w:color="auto"/>
          <w:lang w:val="en-US"/>
        </w:rPr>
        <w:t>(</w:t>
      </w:r>
      <w:hyperlink r:id="rId10" w:history="1">
        <w:r w:rsidR="00534859" w:rsidRPr="0011570D">
          <w:rPr>
            <w:rStyle w:val="Hyperlink"/>
            <w:rFonts w:eastAsia="Times New Roman"/>
            <w:bdr w:val="none" w:sz="0" w:space="0" w:color="auto"/>
            <w:lang w:val="en-US"/>
          </w:rPr>
          <w:t>https://www.ctaobservatory.org/single-post/media-coverage-elderly-abuse</w:t>
        </w:r>
      </w:hyperlink>
      <w:r w:rsidR="00534859" w:rsidRPr="0011570D">
        <w:rPr>
          <w:rFonts w:eastAsia="Times New Roman"/>
          <w:color w:val="auto"/>
          <w:bdr w:val="none" w:sz="0" w:space="0" w:color="auto"/>
          <w:lang w:val="en-US"/>
        </w:rPr>
        <w:t>).</w:t>
      </w:r>
    </w:p>
    <w:p w14:paraId="3E613DDD" w14:textId="5D5F5EF2" w:rsidR="002B00F9" w:rsidRPr="00AE5D9B" w:rsidRDefault="0043777E" w:rsidP="00AE5D9B">
      <w:pPr>
        <w:pStyle w:val="a0"/>
        <w:spacing w:after="0" w:line="360" w:lineRule="atLeast"/>
        <w:ind w:left="1440"/>
        <w:jc w:val="both"/>
        <w:rPr>
          <w:bCs/>
          <w:sz w:val="24"/>
          <w:szCs w:val="24"/>
          <w:lang w:val="en-GB"/>
        </w:rPr>
      </w:pPr>
      <w:r>
        <w:rPr>
          <w:bCs/>
          <w:sz w:val="24"/>
          <w:szCs w:val="24"/>
          <w:lang w:val="en-GB"/>
        </w:rPr>
        <w:t xml:space="preserve"> </w:t>
      </w:r>
    </w:p>
    <w:sectPr w:rsidR="002B00F9" w:rsidRPr="00AE5D9B" w:rsidSect="0011624B">
      <w:headerReference w:type="default" r:id="rId11"/>
      <w:footerReference w:type="default" r:id="rId12"/>
      <w:pgSz w:w="12240" w:h="15840"/>
      <w:pgMar w:top="126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0A340" w14:textId="77777777" w:rsidR="005C2F55" w:rsidRDefault="005C2F55">
      <w:r>
        <w:separator/>
      </w:r>
    </w:p>
  </w:endnote>
  <w:endnote w:type="continuationSeparator" w:id="0">
    <w:p w14:paraId="69BFBF48" w14:textId="77777777" w:rsidR="005C2F55" w:rsidRDefault="005C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EE95" w14:textId="77777777" w:rsidR="00400D37" w:rsidRDefault="00400D37">
    <w:pPr>
      <w:pStyle w:val="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5806" w14:textId="77777777" w:rsidR="005C2F55" w:rsidRDefault="005C2F55">
      <w:r>
        <w:separator/>
      </w:r>
    </w:p>
  </w:footnote>
  <w:footnote w:type="continuationSeparator" w:id="0">
    <w:p w14:paraId="46BBF64F" w14:textId="77777777" w:rsidR="005C2F55" w:rsidRDefault="005C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D67F" w14:textId="77777777" w:rsidR="00400D37" w:rsidRDefault="00400D37">
    <w:pPr>
      <w:pStyle w:val="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51"/>
    <w:multiLevelType w:val="hybridMultilevel"/>
    <w:tmpl w:val="E6D2939E"/>
    <w:styleLink w:val="5"/>
    <w:lvl w:ilvl="0" w:tplc="96BAF650">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FAA221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DE22D70">
      <w:start w:val="1"/>
      <w:numFmt w:val="lowerRoman"/>
      <w:lvlText w:val="%3."/>
      <w:lvlJc w:val="left"/>
      <w:pPr>
        <w:ind w:left="720" w:hanging="666"/>
      </w:pPr>
      <w:rPr>
        <w:rFonts w:hAnsi="Arial Unicode MS"/>
        <w:caps w:val="0"/>
        <w:smallCaps w:val="0"/>
        <w:strike w:val="0"/>
        <w:dstrike w:val="0"/>
        <w:outline w:val="0"/>
        <w:emboss w:val="0"/>
        <w:imprint w:val="0"/>
        <w:spacing w:val="0"/>
        <w:w w:val="100"/>
        <w:kern w:val="0"/>
        <w:position w:val="0"/>
        <w:highlight w:val="none"/>
        <w:vertAlign w:val="baseline"/>
      </w:rPr>
    </w:lvl>
    <w:lvl w:ilvl="3" w:tplc="A8C06A42">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E30CD58">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64E9924">
      <w:start w:val="1"/>
      <w:numFmt w:val="lowerRoman"/>
      <w:lvlText w:val="%6."/>
      <w:lvlJc w:val="left"/>
      <w:pPr>
        <w:ind w:left="2880" w:hanging="666"/>
      </w:pPr>
      <w:rPr>
        <w:rFonts w:hAnsi="Arial Unicode MS"/>
        <w:caps w:val="0"/>
        <w:smallCaps w:val="0"/>
        <w:strike w:val="0"/>
        <w:dstrike w:val="0"/>
        <w:outline w:val="0"/>
        <w:emboss w:val="0"/>
        <w:imprint w:val="0"/>
        <w:spacing w:val="0"/>
        <w:w w:val="100"/>
        <w:kern w:val="0"/>
        <w:position w:val="0"/>
        <w:highlight w:val="none"/>
        <w:vertAlign w:val="baseline"/>
      </w:rPr>
    </w:lvl>
    <w:lvl w:ilvl="6" w:tplc="6E32D6C4">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920889C">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B5E0CD0">
      <w:start w:val="1"/>
      <w:numFmt w:val="lowerRoman"/>
      <w:lvlText w:val="%9."/>
      <w:lvlJc w:val="left"/>
      <w:pPr>
        <w:ind w:left="5040" w:hanging="6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FF1474"/>
    <w:multiLevelType w:val="hybridMultilevel"/>
    <w:tmpl w:val="E6D2939E"/>
    <w:numStyleLink w:val="5"/>
  </w:abstractNum>
  <w:abstractNum w:abstractNumId="2" w15:restartNumberingAfterBreak="0">
    <w:nsid w:val="0EE35664"/>
    <w:multiLevelType w:val="hybridMultilevel"/>
    <w:tmpl w:val="06BEF570"/>
    <w:styleLink w:val="3"/>
    <w:lvl w:ilvl="0" w:tplc="7862D24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3823498">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44766E">
      <w:start w:val="1"/>
      <w:numFmt w:val="lowerRoman"/>
      <w:lvlText w:val="%3."/>
      <w:lvlJc w:val="left"/>
      <w:pPr>
        <w:ind w:left="1440" w:hanging="681"/>
      </w:pPr>
      <w:rPr>
        <w:rFonts w:hAnsi="Arial Unicode MS"/>
        <w:b/>
        <w:bCs/>
        <w:caps w:val="0"/>
        <w:smallCaps w:val="0"/>
        <w:strike w:val="0"/>
        <w:dstrike w:val="0"/>
        <w:outline w:val="0"/>
        <w:emboss w:val="0"/>
        <w:imprint w:val="0"/>
        <w:spacing w:val="0"/>
        <w:w w:val="100"/>
        <w:kern w:val="0"/>
        <w:position w:val="0"/>
        <w:highlight w:val="none"/>
        <w:vertAlign w:val="baseline"/>
      </w:rPr>
    </w:lvl>
    <w:lvl w:ilvl="3" w:tplc="F392B2A4">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B4879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BB27958">
      <w:start w:val="1"/>
      <w:numFmt w:val="lowerRoman"/>
      <w:lvlText w:val="%6."/>
      <w:lvlJc w:val="left"/>
      <w:pPr>
        <w:ind w:left="3600" w:hanging="681"/>
      </w:pPr>
      <w:rPr>
        <w:rFonts w:hAnsi="Arial Unicode MS"/>
        <w:b/>
        <w:bCs/>
        <w:caps w:val="0"/>
        <w:smallCaps w:val="0"/>
        <w:strike w:val="0"/>
        <w:dstrike w:val="0"/>
        <w:outline w:val="0"/>
        <w:emboss w:val="0"/>
        <w:imprint w:val="0"/>
        <w:spacing w:val="0"/>
        <w:w w:val="100"/>
        <w:kern w:val="0"/>
        <w:position w:val="0"/>
        <w:highlight w:val="none"/>
        <w:vertAlign w:val="baseline"/>
      </w:rPr>
    </w:lvl>
    <w:lvl w:ilvl="6" w:tplc="8DEAB5F2">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E14533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CBA5210">
      <w:start w:val="1"/>
      <w:numFmt w:val="lowerRoman"/>
      <w:lvlText w:val="%9."/>
      <w:lvlJc w:val="left"/>
      <w:pPr>
        <w:ind w:left="5760" w:hanging="6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823AE"/>
    <w:multiLevelType w:val="hybridMultilevel"/>
    <w:tmpl w:val="06BEF570"/>
    <w:numStyleLink w:val="3"/>
  </w:abstractNum>
  <w:abstractNum w:abstractNumId="4" w15:restartNumberingAfterBreak="0">
    <w:nsid w:val="1E945249"/>
    <w:multiLevelType w:val="hybridMultilevel"/>
    <w:tmpl w:val="D974BD88"/>
    <w:numStyleLink w:val="2"/>
  </w:abstractNum>
  <w:abstractNum w:abstractNumId="5" w15:restartNumberingAfterBreak="0">
    <w:nsid w:val="258D5BAA"/>
    <w:multiLevelType w:val="hybridMultilevel"/>
    <w:tmpl w:val="9D6A648E"/>
    <w:lvl w:ilvl="0" w:tplc="BB982CB6">
      <w:start w:val="1"/>
      <w:numFmt w:val="decimal"/>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F0E71F0"/>
    <w:multiLevelType w:val="hybridMultilevel"/>
    <w:tmpl w:val="94284B76"/>
    <w:styleLink w:val="1"/>
    <w:lvl w:ilvl="0" w:tplc="71646EE6">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7E0890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D45208">
      <w:start w:val="1"/>
      <w:numFmt w:val="lowerRoman"/>
      <w:lvlText w:val="%3."/>
      <w:lvlJc w:val="left"/>
      <w:pPr>
        <w:ind w:left="1440" w:hanging="681"/>
      </w:pPr>
      <w:rPr>
        <w:rFonts w:hAnsi="Arial Unicode MS"/>
        <w:b/>
        <w:bCs/>
        <w:caps w:val="0"/>
        <w:smallCaps w:val="0"/>
        <w:strike w:val="0"/>
        <w:dstrike w:val="0"/>
        <w:outline w:val="0"/>
        <w:emboss w:val="0"/>
        <w:imprint w:val="0"/>
        <w:spacing w:val="0"/>
        <w:w w:val="100"/>
        <w:kern w:val="0"/>
        <w:position w:val="0"/>
        <w:highlight w:val="none"/>
        <w:vertAlign w:val="baseline"/>
      </w:rPr>
    </w:lvl>
    <w:lvl w:ilvl="3" w:tplc="72F0D3F0">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22F0B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48CB4E">
      <w:start w:val="1"/>
      <w:numFmt w:val="lowerRoman"/>
      <w:lvlText w:val="%6."/>
      <w:lvlJc w:val="left"/>
      <w:pPr>
        <w:ind w:left="3600" w:hanging="681"/>
      </w:pPr>
      <w:rPr>
        <w:rFonts w:hAnsi="Arial Unicode MS"/>
        <w:b/>
        <w:bCs/>
        <w:caps w:val="0"/>
        <w:smallCaps w:val="0"/>
        <w:strike w:val="0"/>
        <w:dstrike w:val="0"/>
        <w:outline w:val="0"/>
        <w:emboss w:val="0"/>
        <w:imprint w:val="0"/>
        <w:spacing w:val="0"/>
        <w:w w:val="100"/>
        <w:kern w:val="0"/>
        <w:position w:val="0"/>
        <w:highlight w:val="none"/>
        <w:vertAlign w:val="baseline"/>
      </w:rPr>
    </w:lvl>
    <w:lvl w:ilvl="6" w:tplc="08F8639E">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4C8DF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982E8AB2">
      <w:start w:val="1"/>
      <w:numFmt w:val="lowerRoman"/>
      <w:lvlText w:val="%9."/>
      <w:lvlJc w:val="left"/>
      <w:pPr>
        <w:ind w:left="5760" w:hanging="6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81705A"/>
    <w:multiLevelType w:val="hybridMultilevel"/>
    <w:tmpl w:val="94284B76"/>
    <w:numStyleLink w:val="1"/>
  </w:abstractNum>
  <w:abstractNum w:abstractNumId="8" w15:restartNumberingAfterBreak="0">
    <w:nsid w:val="3D0361A8"/>
    <w:multiLevelType w:val="hybridMultilevel"/>
    <w:tmpl w:val="8AD815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5F6712"/>
    <w:multiLevelType w:val="hybridMultilevel"/>
    <w:tmpl w:val="D974BD88"/>
    <w:styleLink w:val="2"/>
    <w:lvl w:ilvl="0" w:tplc="C2B4F698">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B28117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A7AA622">
      <w:start w:val="1"/>
      <w:numFmt w:val="lowerRoman"/>
      <w:lvlText w:val="%3."/>
      <w:lvlJc w:val="left"/>
      <w:pPr>
        <w:ind w:left="720" w:hanging="666"/>
      </w:pPr>
      <w:rPr>
        <w:rFonts w:hAnsi="Arial Unicode MS"/>
        <w:caps w:val="0"/>
        <w:smallCaps w:val="0"/>
        <w:strike w:val="0"/>
        <w:dstrike w:val="0"/>
        <w:outline w:val="0"/>
        <w:emboss w:val="0"/>
        <w:imprint w:val="0"/>
        <w:spacing w:val="0"/>
        <w:w w:val="100"/>
        <w:kern w:val="0"/>
        <w:position w:val="0"/>
        <w:highlight w:val="none"/>
        <w:vertAlign w:val="baseline"/>
      </w:rPr>
    </w:lvl>
    <w:lvl w:ilvl="3" w:tplc="DC7C1BFA">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F4E9954">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662B0FE">
      <w:start w:val="1"/>
      <w:numFmt w:val="lowerRoman"/>
      <w:lvlText w:val="%6."/>
      <w:lvlJc w:val="left"/>
      <w:pPr>
        <w:ind w:left="2880" w:hanging="666"/>
      </w:pPr>
      <w:rPr>
        <w:rFonts w:hAnsi="Arial Unicode MS"/>
        <w:caps w:val="0"/>
        <w:smallCaps w:val="0"/>
        <w:strike w:val="0"/>
        <w:dstrike w:val="0"/>
        <w:outline w:val="0"/>
        <w:emboss w:val="0"/>
        <w:imprint w:val="0"/>
        <w:spacing w:val="0"/>
        <w:w w:val="100"/>
        <w:kern w:val="0"/>
        <w:position w:val="0"/>
        <w:highlight w:val="none"/>
        <w:vertAlign w:val="baseline"/>
      </w:rPr>
    </w:lvl>
    <w:lvl w:ilvl="6" w:tplc="700CF8F0">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A00E88C">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B1EE288">
      <w:start w:val="1"/>
      <w:numFmt w:val="lowerRoman"/>
      <w:lvlText w:val="%9."/>
      <w:lvlJc w:val="left"/>
      <w:pPr>
        <w:ind w:left="5040" w:hanging="6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D7008D"/>
    <w:multiLevelType w:val="hybridMultilevel"/>
    <w:tmpl w:val="185E285E"/>
    <w:lvl w:ilvl="0" w:tplc="2BCA403E">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52A301F7"/>
    <w:multiLevelType w:val="hybridMultilevel"/>
    <w:tmpl w:val="2222D7BA"/>
    <w:styleLink w:val="4"/>
    <w:lvl w:ilvl="0" w:tplc="71F2DC4A">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5F872B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DE6A92E">
      <w:start w:val="1"/>
      <w:numFmt w:val="lowerRoman"/>
      <w:lvlText w:val="%3."/>
      <w:lvlJc w:val="left"/>
      <w:pPr>
        <w:ind w:left="720" w:hanging="666"/>
      </w:pPr>
      <w:rPr>
        <w:rFonts w:hAnsi="Arial Unicode MS"/>
        <w:caps w:val="0"/>
        <w:smallCaps w:val="0"/>
        <w:strike w:val="0"/>
        <w:dstrike w:val="0"/>
        <w:outline w:val="0"/>
        <w:emboss w:val="0"/>
        <w:imprint w:val="0"/>
        <w:spacing w:val="0"/>
        <w:w w:val="100"/>
        <w:kern w:val="0"/>
        <w:position w:val="0"/>
        <w:highlight w:val="none"/>
        <w:vertAlign w:val="baseline"/>
      </w:rPr>
    </w:lvl>
    <w:lvl w:ilvl="3" w:tplc="D24E7BA2">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3369CFA">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F10BC40">
      <w:start w:val="1"/>
      <w:numFmt w:val="lowerRoman"/>
      <w:lvlText w:val="%6."/>
      <w:lvlJc w:val="left"/>
      <w:pPr>
        <w:ind w:left="2880" w:hanging="666"/>
      </w:pPr>
      <w:rPr>
        <w:rFonts w:hAnsi="Arial Unicode MS"/>
        <w:caps w:val="0"/>
        <w:smallCaps w:val="0"/>
        <w:strike w:val="0"/>
        <w:dstrike w:val="0"/>
        <w:outline w:val="0"/>
        <w:emboss w:val="0"/>
        <w:imprint w:val="0"/>
        <w:spacing w:val="0"/>
        <w:w w:val="100"/>
        <w:kern w:val="0"/>
        <w:position w:val="0"/>
        <w:highlight w:val="none"/>
        <w:vertAlign w:val="baseline"/>
      </w:rPr>
    </w:lvl>
    <w:lvl w:ilvl="6" w:tplc="7EA4F9CE">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F4A792A">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7CCADDA">
      <w:start w:val="1"/>
      <w:numFmt w:val="lowerRoman"/>
      <w:lvlText w:val="%9."/>
      <w:lvlJc w:val="left"/>
      <w:pPr>
        <w:ind w:left="5040" w:hanging="6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F17384"/>
    <w:multiLevelType w:val="hybridMultilevel"/>
    <w:tmpl w:val="2222D7BA"/>
    <w:numStyleLink w:val="4"/>
  </w:abstractNum>
  <w:num w:numId="1">
    <w:abstractNumId w:val="6"/>
  </w:num>
  <w:num w:numId="2">
    <w:abstractNumId w:val="7"/>
    <w:lvlOverride w:ilvl="3">
      <w:lvl w:ilvl="3" w:tplc="18BE9110">
        <w:start w:val="1"/>
        <w:numFmt w:val="decimal"/>
        <w:lvlText w:val="%4."/>
        <w:lvlJc w:val="left"/>
        <w:pPr>
          <w:ind w:left="72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num>
  <w:num w:numId="3">
    <w:abstractNumId w:val="9"/>
  </w:num>
  <w:num w:numId="4">
    <w:abstractNumId w:val="4"/>
  </w:num>
  <w:num w:numId="5">
    <w:abstractNumId w:val="7"/>
    <w:lvlOverride w:ilvl="0">
      <w:startOverride w:val="2"/>
    </w:lvlOverride>
  </w:num>
  <w:num w:numId="6">
    <w:abstractNumId w:val="2"/>
  </w:num>
  <w:num w:numId="7">
    <w:abstractNumId w:val="3"/>
  </w:num>
  <w:num w:numId="8">
    <w:abstractNumId w:val="11"/>
  </w:num>
  <w:num w:numId="9">
    <w:abstractNumId w:val="12"/>
  </w:num>
  <w:num w:numId="10">
    <w:abstractNumId w:val="3"/>
    <w:lvlOverride w:ilvl="0">
      <w:startOverride w:val="3"/>
    </w:lvlOverride>
  </w:num>
  <w:num w:numId="11">
    <w:abstractNumId w:val="0"/>
  </w:num>
  <w:num w:numId="12">
    <w:abstractNumId w:val="1"/>
  </w:num>
  <w:num w:numId="13">
    <w:abstractNumId w:val="7"/>
    <w:lvlOverride w:ilvl="0">
      <w:startOverride w:val="3"/>
    </w:lvlOverride>
  </w:num>
  <w:num w:numId="14">
    <w:abstractNumId w:val="5"/>
  </w:num>
  <w:num w:numId="15">
    <w:abstractNumId w:val="7"/>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37"/>
    <w:rsid w:val="00013601"/>
    <w:rsid w:val="000163C2"/>
    <w:rsid w:val="00060A75"/>
    <w:rsid w:val="0006134C"/>
    <w:rsid w:val="00097458"/>
    <w:rsid w:val="000A1715"/>
    <w:rsid w:val="000E7059"/>
    <w:rsid w:val="0011570D"/>
    <w:rsid w:val="0011624B"/>
    <w:rsid w:val="00140735"/>
    <w:rsid w:val="001454DB"/>
    <w:rsid w:val="00172768"/>
    <w:rsid w:val="00187C7E"/>
    <w:rsid w:val="001C4E6D"/>
    <w:rsid w:val="001D5F1E"/>
    <w:rsid w:val="002074D9"/>
    <w:rsid w:val="00213BD6"/>
    <w:rsid w:val="002164D2"/>
    <w:rsid w:val="00256AB7"/>
    <w:rsid w:val="002719FB"/>
    <w:rsid w:val="002A00AA"/>
    <w:rsid w:val="002B00F9"/>
    <w:rsid w:val="002C5F77"/>
    <w:rsid w:val="00333A82"/>
    <w:rsid w:val="003353B8"/>
    <w:rsid w:val="00360485"/>
    <w:rsid w:val="0039262B"/>
    <w:rsid w:val="00394D31"/>
    <w:rsid w:val="003A2EB1"/>
    <w:rsid w:val="003C43EB"/>
    <w:rsid w:val="003F079E"/>
    <w:rsid w:val="00400D37"/>
    <w:rsid w:val="0040592D"/>
    <w:rsid w:val="00405938"/>
    <w:rsid w:val="00421663"/>
    <w:rsid w:val="004279C5"/>
    <w:rsid w:val="00433A32"/>
    <w:rsid w:val="0043777E"/>
    <w:rsid w:val="00446329"/>
    <w:rsid w:val="00465E89"/>
    <w:rsid w:val="004C40D4"/>
    <w:rsid w:val="004D045D"/>
    <w:rsid w:val="004E7113"/>
    <w:rsid w:val="004F22DA"/>
    <w:rsid w:val="00512A66"/>
    <w:rsid w:val="00534859"/>
    <w:rsid w:val="00535115"/>
    <w:rsid w:val="00553C4F"/>
    <w:rsid w:val="005666F5"/>
    <w:rsid w:val="005749C6"/>
    <w:rsid w:val="00585242"/>
    <w:rsid w:val="00592AD5"/>
    <w:rsid w:val="005B2886"/>
    <w:rsid w:val="005C2F55"/>
    <w:rsid w:val="005C45D9"/>
    <w:rsid w:val="005F549B"/>
    <w:rsid w:val="006000F1"/>
    <w:rsid w:val="00610AE0"/>
    <w:rsid w:val="0062020E"/>
    <w:rsid w:val="00634959"/>
    <w:rsid w:val="00637113"/>
    <w:rsid w:val="006A2CE9"/>
    <w:rsid w:val="006C00A2"/>
    <w:rsid w:val="006C50D5"/>
    <w:rsid w:val="006D377B"/>
    <w:rsid w:val="006E165E"/>
    <w:rsid w:val="006E623B"/>
    <w:rsid w:val="006F24C3"/>
    <w:rsid w:val="00702423"/>
    <w:rsid w:val="00743AFE"/>
    <w:rsid w:val="00745D74"/>
    <w:rsid w:val="00770276"/>
    <w:rsid w:val="00797AAB"/>
    <w:rsid w:val="007D1F04"/>
    <w:rsid w:val="007E2A90"/>
    <w:rsid w:val="0081141F"/>
    <w:rsid w:val="0083749C"/>
    <w:rsid w:val="00855C67"/>
    <w:rsid w:val="00872A96"/>
    <w:rsid w:val="008A0A2C"/>
    <w:rsid w:val="008A6584"/>
    <w:rsid w:val="008A6A01"/>
    <w:rsid w:val="008C1B21"/>
    <w:rsid w:val="00910524"/>
    <w:rsid w:val="00910C41"/>
    <w:rsid w:val="00913EBC"/>
    <w:rsid w:val="00982473"/>
    <w:rsid w:val="00991CF6"/>
    <w:rsid w:val="00997500"/>
    <w:rsid w:val="009F51A4"/>
    <w:rsid w:val="009F5AB8"/>
    <w:rsid w:val="00A01E3D"/>
    <w:rsid w:val="00A3458A"/>
    <w:rsid w:val="00A37066"/>
    <w:rsid w:val="00A44D8B"/>
    <w:rsid w:val="00A66FD4"/>
    <w:rsid w:val="00A96745"/>
    <w:rsid w:val="00AB10D6"/>
    <w:rsid w:val="00AC13B8"/>
    <w:rsid w:val="00AE5D9B"/>
    <w:rsid w:val="00B01B35"/>
    <w:rsid w:val="00B05A4D"/>
    <w:rsid w:val="00B37070"/>
    <w:rsid w:val="00B617AE"/>
    <w:rsid w:val="00BF2975"/>
    <w:rsid w:val="00C23774"/>
    <w:rsid w:val="00C6150E"/>
    <w:rsid w:val="00C632CE"/>
    <w:rsid w:val="00C67626"/>
    <w:rsid w:val="00C74FA7"/>
    <w:rsid w:val="00C76059"/>
    <w:rsid w:val="00CA6FBC"/>
    <w:rsid w:val="00CC4515"/>
    <w:rsid w:val="00CC6832"/>
    <w:rsid w:val="00CC68C3"/>
    <w:rsid w:val="00CF0247"/>
    <w:rsid w:val="00CF7592"/>
    <w:rsid w:val="00D077D8"/>
    <w:rsid w:val="00D10749"/>
    <w:rsid w:val="00D51259"/>
    <w:rsid w:val="00D57557"/>
    <w:rsid w:val="00D85BE3"/>
    <w:rsid w:val="00D9036B"/>
    <w:rsid w:val="00DD027E"/>
    <w:rsid w:val="00DD1A22"/>
    <w:rsid w:val="00DD394A"/>
    <w:rsid w:val="00DD4091"/>
    <w:rsid w:val="00DF4159"/>
    <w:rsid w:val="00DF7A06"/>
    <w:rsid w:val="00E30229"/>
    <w:rsid w:val="00E42370"/>
    <w:rsid w:val="00E6529D"/>
    <w:rsid w:val="00E907F3"/>
    <w:rsid w:val="00E9346C"/>
    <w:rsid w:val="00EA2D91"/>
    <w:rsid w:val="00EC5F7A"/>
    <w:rsid w:val="00ED167F"/>
    <w:rsid w:val="00EF2A8D"/>
    <w:rsid w:val="00F153EA"/>
    <w:rsid w:val="00F35CB7"/>
    <w:rsid w:val="00F43F57"/>
    <w:rsid w:val="00F72A4A"/>
    <w:rsid w:val="00FD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08A0"/>
  <w15:docId w15:val="{B69B9434-C6F6-442F-B0CB-BF7E687B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Κεφαλίδα και υποσέλιδο"/>
    <w:pPr>
      <w:tabs>
        <w:tab w:val="right" w:pos="9020"/>
      </w:tabs>
    </w:pPr>
    <w:rPr>
      <w:rFonts w:ascii="Helvetica Neue" w:hAnsi="Helvetica Neue" w:cs="Arial Unicode MS"/>
      <w:color w:val="000000"/>
      <w:sz w:val="24"/>
      <w:szCs w:val="24"/>
    </w:rPr>
  </w:style>
  <w:style w:type="paragraph" w:customStyle="1" w:styleId="a0">
    <w:name w:val="Κύριο τμήμα"/>
    <w:pPr>
      <w:spacing w:after="160" w:line="259" w:lineRule="auto"/>
    </w:pPr>
    <w:rPr>
      <w:rFonts w:ascii="Calibri" w:eastAsia="Calibri" w:hAnsi="Calibri" w:cs="Calibri"/>
      <w:color w:val="000000"/>
      <w:sz w:val="22"/>
      <w:szCs w:val="22"/>
      <w:u w:color="000000"/>
      <w:lang w:val="it-IT"/>
    </w:rPr>
  </w:style>
  <w:style w:type="character" w:customStyle="1" w:styleId="a1">
    <w:name w:val="Σύνδεσμος"/>
    <w:rPr>
      <w:color w:val="000000"/>
      <w:u w:val="single" w:color="000000"/>
    </w:rPr>
  </w:style>
  <w:style w:type="character" w:customStyle="1" w:styleId="Hyperlink0">
    <w:name w:val="Hyperlink.0"/>
    <w:basedOn w:val="a1"/>
    <w:rPr>
      <w:rFonts w:ascii="Trebuchet MS" w:eastAsia="Trebuchet MS" w:hAnsi="Trebuchet MS" w:cs="Trebuchet MS"/>
      <w:color w:val="000000"/>
      <w:sz w:val="24"/>
      <w:szCs w:val="24"/>
      <w:u w:val="none"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1">
    <w:name w:val="Εισήχθηκε το στιλ 1"/>
    <w:pPr>
      <w:numPr>
        <w:numId w:val="1"/>
      </w:numPr>
    </w:pPr>
  </w:style>
  <w:style w:type="numbering" w:customStyle="1" w:styleId="2">
    <w:name w:val="Εισήχθηκε το στιλ 2"/>
    <w:pPr>
      <w:numPr>
        <w:numId w:val="3"/>
      </w:numPr>
    </w:pPr>
  </w:style>
  <w:style w:type="numbering" w:customStyle="1" w:styleId="3">
    <w:name w:val="Εισήχθηκε το στιλ 3"/>
    <w:pPr>
      <w:numPr>
        <w:numId w:val="6"/>
      </w:numPr>
    </w:pPr>
  </w:style>
  <w:style w:type="numbering" w:customStyle="1" w:styleId="4">
    <w:name w:val="Εισήχθηκε το στιλ 4"/>
    <w:pPr>
      <w:numPr>
        <w:numId w:val="8"/>
      </w:numPr>
    </w:pPr>
  </w:style>
  <w:style w:type="numbering" w:customStyle="1" w:styleId="5">
    <w:name w:val="Εισήχθηκε το στιλ 5"/>
    <w:pPr>
      <w:numPr>
        <w:numId w:val="11"/>
      </w:numPr>
    </w:pPr>
  </w:style>
  <w:style w:type="paragraph" w:customStyle="1" w:styleId="SingleTxtG">
    <w:name w:val="_ Single Txt_G"/>
    <w:basedOn w:val="Normal"/>
    <w:rsid w:val="002B00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styleId="UnresolvedMention">
    <w:name w:val="Unresolved Mention"/>
    <w:basedOn w:val="DefaultParagraphFont"/>
    <w:uiPriority w:val="99"/>
    <w:semiHidden/>
    <w:unhideWhenUsed/>
    <w:rsid w:val="00060A75"/>
    <w:rPr>
      <w:color w:val="605E5C"/>
      <w:shd w:val="clear" w:color="auto" w:fill="E1DFDD"/>
    </w:rPr>
  </w:style>
  <w:style w:type="paragraph" w:styleId="HTMLPreformatted">
    <w:name w:val="HTML Preformatted"/>
    <w:basedOn w:val="Normal"/>
    <w:link w:val="HTMLPreformattedChar"/>
    <w:uiPriority w:val="99"/>
    <w:semiHidden/>
    <w:unhideWhenUsed/>
    <w:rsid w:val="006C00A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6C00A2"/>
    <w:rPr>
      <w:rFonts w:ascii="Courier New" w:eastAsia="Times New Roman" w:hAnsi="Courier New" w:cs="Courier New"/>
      <w:bdr w:val="none" w:sz="0" w:space="0" w:color="auto"/>
    </w:rPr>
  </w:style>
  <w:style w:type="paragraph" w:customStyle="1" w:styleId="H23G">
    <w:name w:val="_ H_2/3_G"/>
    <w:basedOn w:val="Normal"/>
    <w:next w:val="Normal"/>
    <w:rsid w:val="00A37066"/>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uppressAutoHyphens/>
      <w:spacing w:before="240" w:after="120" w:line="240" w:lineRule="exact"/>
      <w:ind w:left="1134" w:right="1134" w:hanging="1134"/>
    </w:pPr>
    <w:rPr>
      <w:rFonts w:eastAsia="Times New Roman"/>
      <w:b/>
      <w:sz w:val="20"/>
      <w:szCs w:val="20"/>
      <w:bdr w:val="none" w:sz="0" w:space="0" w:color="auto"/>
      <w:lang w:val="en-GB"/>
    </w:rPr>
  </w:style>
  <w:style w:type="paragraph" w:styleId="BalloonText">
    <w:name w:val="Balloon Text"/>
    <w:basedOn w:val="Normal"/>
    <w:link w:val="BalloonTextChar"/>
    <w:uiPriority w:val="99"/>
    <w:semiHidden/>
    <w:unhideWhenUsed/>
    <w:rsid w:val="00EA2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03589">
      <w:bodyDiv w:val="1"/>
      <w:marLeft w:val="0"/>
      <w:marRight w:val="0"/>
      <w:marTop w:val="0"/>
      <w:marBottom w:val="0"/>
      <w:divBdr>
        <w:top w:val="none" w:sz="0" w:space="0" w:color="auto"/>
        <w:left w:val="none" w:sz="0" w:space="0" w:color="auto"/>
        <w:bottom w:val="none" w:sz="0" w:space="0" w:color="auto"/>
        <w:right w:val="none" w:sz="0" w:space="0" w:color="auto"/>
      </w:divBdr>
    </w:div>
    <w:div w:id="1531140722">
      <w:bodyDiv w:val="1"/>
      <w:marLeft w:val="0"/>
      <w:marRight w:val="0"/>
      <w:marTop w:val="0"/>
      <w:marBottom w:val="0"/>
      <w:divBdr>
        <w:top w:val="none" w:sz="0" w:space="0" w:color="auto"/>
        <w:left w:val="none" w:sz="0" w:space="0" w:color="auto"/>
        <w:bottom w:val="none" w:sz="0" w:space="0" w:color="auto"/>
        <w:right w:val="none" w:sz="0" w:space="0" w:color="auto"/>
      </w:divBdr>
      <w:divsChild>
        <w:div w:id="1056783456">
          <w:marLeft w:val="0"/>
          <w:marRight w:val="0"/>
          <w:marTop w:val="0"/>
          <w:marBottom w:val="0"/>
          <w:divBdr>
            <w:top w:val="none" w:sz="0" w:space="0" w:color="auto"/>
            <w:left w:val="none" w:sz="0" w:space="0" w:color="auto"/>
            <w:bottom w:val="none" w:sz="0" w:space="0" w:color="auto"/>
            <w:right w:val="none" w:sz="0" w:space="0" w:color="auto"/>
          </w:divBdr>
          <w:divsChild>
            <w:div w:id="1552302163">
              <w:marLeft w:val="0"/>
              <w:marRight w:val="0"/>
              <w:marTop w:val="0"/>
              <w:marBottom w:val="0"/>
              <w:divBdr>
                <w:top w:val="none" w:sz="0" w:space="0" w:color="auto"/>
                <w:left w:val="none" w:sz="0" w:space="0" w:color="auto"/>
                <w:bottom w:val="none" w:sz="0" w:space="0" w:color="auto"/>
                <w:right w:val="none" w:sz="0" w:space="0" w:color="auto"/>
              </w:divBdr>
              <w:divsChild>
                <w:div w:id="538128139">
                  <w:marLeft w:val="0"/>
                  <w:marRight w:val="0"/>
                  <w:marTop w:val="0"/>
                  <w:marBottom w:val="0"/>
                  <w:divBdr>
                    <w:top w:val="none" w:sz="0" w:space="0" w:color="auto"/>
                    <w:left w:val="none" w:sz="0" w:space="0" w:color="auto"/>
                    <w:bottom w:val="none" w:sz="0" w:space="0" w:color="auto"/>
                    <w:right w:val="none" w:sz="0" w:space="0" w:color="auto"/>
                  </w:divBdr>
                  <w:divsChild>
                    <w:div w:id="626859221">
                      <w:marLeft w:val="0"/>
                      <w:marRight w:val="0"/>
                      <w:marTop w:val="0"/>
                      <w:marBottom w:val="0"/>
                      <w:divBdr>
                        <w:top w:val="none" w:sz="0" w:space="0" w:color="auto"/>
                        <w:left w:val="none" w:sz="0" w:space="0" w:color="auto"/>
                        <w:bottom w:val="none" w:sz="0" w:space="0" w:color="auto"/>
                        <w:right w:val="none" w:sz="0" w:space="0" w:color="auto"/>
                      </w:divBdr>
                      <w:divsChild>
                        <w:div w:id="286863344">
                          <w:marLeft w:val="0"/>
                          <w:marRight w:val="0"/>
                          <w:marTop w:val="0"/>
                          <w:marBottom w:val="0"/>
                          <w:divBdr>
                            <w:top w:val="none" w:sz="0" w:space="0" w:color="auto"/>
                            <w:left w:val="none" w:sz="0" w:space="0" w:color="auto"/>
                            <w:bottom w:val="none" w:sz="0" w:space="0" w:color="auto"/>
                            <w:right w:val="none" w:sz="0" w:space="0" w:color="auto"/>
                          </w:divBdr>
                          <w:divsChild>
                            <w:div w:id="1834905768">
                              <w:marLeft w:val="2070"/>
                              <w:marRight w:val="3960"/>
                              <w:marTop w:val="0"/>
                              <w:marBottom w:val="0"/>
                              <w:divBdr>
                                <w:top w:val="none" w:sz="0" w:space="0" w:color="auto"/>
                                <w:left w:val="none" w:sz="0" w:space="0" w:color="auto"/>
                                <w:bottom w:val="none" w:sz="0" w:space="0" w:color="auto"/>
                                <w:right w:val="none" w:sz="0" w:space="0" w:color="auto"/>
                              </w:divBdr>
                              <w:divsChild>
                                <w:div w:id="523859365">
                                  <w:marLeft w:val="0"/>
                                  <w:marRight w:val="0"/>
                                  <w:marTop w:val="0"/>
                                  <w:marBottom w:val="0"/>
                                  <w:divBdr>
                                    <w:top w:val="none" w:sz="0" w:space="0" w:color="auto"/>
                                    <w:left w:val="none" w:sz="0" w:space="0" w:color="auto"/>
                                    <w:bottom w:val="none" w:sz="0" w:space="0" w:color="auto"/>
                                    <w:right w:val="none" w:sz="0" w:space="0" w:color="auto"/>
                                  </w:divBdr>
                                  <w:divsChild>
                                    <w:div w:id="556430205">
                                      <w:marLeft w:val="0"/>
                                      <w:marRight w:val="0"/>
                                      <w:marTop w:val="0"/>
                                      <w:marBottom w:val="0"/>
                                      <w:divBdr>
                                        <w:top w:val="none" w:sz="0" w:space="0" w:color="auto"/>
                                        <w:left w:val="none" w:sz="0" w:space="0" w:color="auto"/>
                                        <w:bottom w:val="none" w:sz="0" w:space="0" w:color="auto"/>
                                        <w:right w:val="none" w:sz="0" w:space="0" w:color="auto"/>
                                      </w:divBdr>
                                      <w:divsChild>
                                        <w:div w:id="1172723866">
                                          <w:marLeft w:val="0"/>
                                          <w:marRight w:val="0"/>
                                          <w:marTop w:val="0"/>
                                          <w:marBottom w:val="0"/>
                                          <w:divBdr>
                                            <w:top w:val="none" w:sz="0" w:space="0" w:color="auto"/>
                                            <w:left w:val="none" w:sz="0" w:space="0" w:color="auto"/>
                                            <w:bottom w:val="none" w:sz="0" w:space="0" w:color="auto"/>
                                            <w:right w:val="none" w:sz="0" w:space="0" w:color="auto"/>
                                          </w:divBdr>
                                          <w:divsChild>
                                            <w:div w:id="1803421818">
                                              <w:marLeft w:val="0"/>
                                              <w:marRight w:val="0"/>
                                              <w:marTop w:val="90"/>
                                              <w:marBottom w:val="0"/>
                                              <w:divBdr>
                                                <w:top w:val="none" w:sz="0" w:space="0" w:color="auto"/>
                                                <w:left w:val="none" w:sz="0" w:space="0" w:color="auto"/>
                                                <w:bottom w:val="none" w:sz="0" w:space="0" w:color="auto"/>
                                                <w:right w:val="none" w:sz="0" w:space="0" w:color="auto"/>
                                              </w:divBdr>
                                              <w:divsChild>
                                                <w:div w:id="1502621468">
                                                  <w:marLeft w:val="0"/>
                                                  <w:marRight w:val="0"/>
                                                  <w:marTop w:val="0"/>
                                                  <w:marBottom w:val="0"/>
                                                  <w:divBdr>
                                                    <w:top w:val="none" w:sz="0" w:space="0" w:color="auto"/>
                                                    <w:left w:val="none" w:sz="0" w:space="0" w:color="auto"/>
                                                    <w:bottom w:val="none" w:sz="0" w:space="0" w:color="auto"/>
                                                    <w:right w:val="none" w:sz="0" w:space="0" w:color="auto"/>
                                                  </w:divBdr>
                                                  <w:divsChild>
                                                    <w:div w:id="1415972953">
                                                      <w:marLeft w:val="0"/>
                                                      <w:marRight w:val="0"/>
                                                      <w:marTop w:val="0"/>
                                                      <w:marBottom w:val="0"/>
                                                      <w:divBdr>
                                                        <w:top w:val="none" w:sz="0" w:space="0" w:color="auto"/>
                                                        <w:left w:val="none" w:sz="0" w:space="0" w:color="auto"/>
                                                        <w:bottom w:val="none" w:sz="0" w:space="0" w:color="auto"/>
                                                        <w:right w:val="none" w:sz="0" w:space="0" w:color="auto"/>
                                                      </w:divBdr>
                                                      <w:divsChild>
                                                        <w:div w:id="388455466">
                                                          <w:marLeft w:val="0"/>
                                                          <w:marRight w:val="0"/>
                                                          <w:marTop w:val="0"/>
                                                          <w:marBottom w:val="450"/>
                                                          <w:divBdr>
                                                            <w:top w:val="none" w:sz="0" w:space="0" w:color="auto"/>
                                                            <w:left w:val="none" w:sz="0" w:space="0" w:color="auto"/>
                                                            <w:bottom w:val="none" w:sz="0" w:space="0" w:color="auto"/>
                                                            <w:right w:val="none" w:sz="0" w:space="0" w:color="auto"/>
                                                          </w:divBdr>
                                                          <w:divsChild>
                                                            <w:div w:id="1853764158">
                                                              <w:marLeft w:val="0"/>
                                                              <w:marRight w:val="0"/>
                                                              <w:marTop w:val="0"/>
                                                              <w:marBottom w:val="0"/>
                                                              <w:divBdr>
                                                                <w:top w:val="none" w:sz="0" w:space="0" w:color="auto"/>
                                                                <w:left w:val="none" w:sz="0" w:space="0" w:color="auto"/>
                                                                <w:bottom w:val="none" w:sz="0" w:space="0" w:color="auto"/>
                                                                <w:right w:val="none" w:sz="0" w:space="0" w:color="auto"/>
                                                              </w:divBdr>
                                                              <w:divsChild>
                                                                <w:div w:id="1870800901">
                                                                  <w:marLeft w:val="0"/>
                                                                  <w:marRight w:val="0"/>
                                                                  <w:marTop w:val="0"/>
                                                                  <w:marBottom w:val="0"/>
                                                                  <w:divBdr>
                                                                    <w:top w:val="none" w:sz="0" w:space="0" w:color="auto"/>
                                                                    <w:left w:val="none" w:sz="0" w:space="0" w:color="auto"/>
                                                                    <w:bottom w:val="none" w:sz="0" w:space="0" w:color="auto"/>
                                                                    <w:right w:val="none" w:sz="0" w:space="0" w:color="auto"/>
                                                                  </w:divBdr>
                                                                  <w:divsChild>
                                                                    <w:div w:id="1132021281">
                                                                      <w:marLeft w:val="0"/>
                                                                      <w:marRight w:val="0"/>
                                                                      <w:marTop w:val="0"/>
                                                                      <w:marBottom w:val="0"/>
                                                                      <w:divBdr>
                                                                        <w:top w:val="none" w:sz="0" w:space="0" w:color="auto"/>
                                                                        <w:left w:val="none" w:sz="0" w:space="0" w:color="auto"/>
                                                                        <w:bottom w:val="none" w:sz="0" w:space="0" w:color="auto"/>
                                                                        <w:right w:val="none" w:sz="0" w:space="0" w:color="auto"/>
                                                                      </w:divBdr>
                                                                      <w:divsChild>
                                                                        <w:div w:id="922567343">
                                                                          <w:marLeft w:val="0"/>
                                                                          <w:marRight w:val="0"/>
                                                                          <w:marTop w:val="0"/>
                                                                          <w:marBottom w:val="0"/>
                                                                          <w:divBdr>
                                                                            <w:top w:val="none" w:sz="0" w:space="0" w:color="auto"/>
                                                                            <w:left w:val="none" w:sz="0" w:space="0" w:color="auto"/>
                                                                            <w:bottom w:val="none" w:sz="0" w:space="0" w:color="auto"/>
                                                                            <w:right w:val="none" w:sz="0" w:space="0" w:color="auto"/>
                                                                          </w:divBdr>
                                                                          <w:divsChild>
                                                                            <w:div w:id="1060246150">
                                                                              <w:marLeft w:val="0"/>
                                                                              <w:marRight w:val="0"/>
                                                                              <w:marTop w:val="0"/>
                                                                              <w:marBottom w:val="0"/>
                                                                              <w:divBdr>
                                                                                <w:top w:val="none" w:sz="0" w:space="0" w:color="auto"/>
                                                                                <w:left w:val="none" w:sz="0" w:space="0" w:color="auto"/>
                                                                                <w:bottom w:val="none" w:sz="0" w:space="0" w:color="auto"/>
                                                                                <w:right w:val="none" w:sz="0" w:space="0" w:color="auto"/>
                                                                              </w:divBdr>
                                                                              <w:divsChild>
                                                                                <w:div w:id="1295410215">
                                                                                  <w:marLeft w:val="0"/>
                                                                                  <w:marRight w:val="0"/>
                                                                                  <w:marTop w:val="0"/>
                                                                                  <w:marBottom w:val="0"/>
                                                                                  <w:divBdr>
                                                                                    <w:top w:val="none" w:sz="0" w:space="0" w:color="auto"/>
                                                                                    <w:left w:val="none" w:sz="0" w:space="0" w:color="auto"/>
                                                                                    <w:bottom w:val="none" w:sz="0" w:space="0" w:color="auto"/>
                                                                                    <w:right w:val="none" w:sz="0" w:space="0" w:color="auto"/>
                                                                                  </w:divBdr>
                                                                                  <w:divsChild>
                                                                                    <w:div w:id="2061200674">
                                                                                      <w:marLeft w:val="0"/>
                                                                                      <w:marRight w:val="0"/>
                                                                                      <w:marTop w:val="0"/>
                                                                                      <w:marBottom w:val="0"/>
                                                                                      <w:divBdr>
                                                                                        <w:top w:val="none" w:sz="0" w:space="0" w:color="auto"/>
                                                                                        <w:left w:val="none" w:sz="0" w:space="0" w:color="auto"/>
                                                                                        <w:bottom w:val="none" w:sz="0" w:space="0" w:color="auto"/>
                                                                                        <w:right w:val="none" w:sz="0" w:space="0" w:color="auto"/>
                                                                                      </w:divBdr>
                                                                                      <w:divsChild>
                                                                                        <w:div w:id="15402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ysoa.org.cy/kysoa/page.php?pageID=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lsi.gov.cy/mlsi/dsid/dsid.nsf/dsipd32_gr/dsipd32_gr?OpenDocument"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ctaobservatory.org/single-post/media-coverage-elderly-abuse" TargetMode="External"/><Relationship Id="rId4" Type="http://schemas.openxmlformats.org/officeDocument/2006/relationships/webSettings" Target="webSettings.xml"/><Relationship Id="rId9" Type="http://schemas.openxmlformats.org/officeDocument/2006/relationships/hyperlink" Target="http://www.mlsi.gov.cy/mlsi/dsid/dsid.nsf/dsipd32_en/dsipd32_en?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3512A0-D6AB-479F-A2F2-E4A7792F9A17}"/>
</file>

<file path=customXml/itemProps2.xml><?xml version="1.0" encoding="utf-8"?>
<ds:datastoreItem xmlns:ds="http://schemas.openxmlformats.org/officeDocument/2006/customXml" ds:itemID="{6ECD603E-A173-47C9-B14C-02233F11AA33}"/>
</file>

<file path=customXml/itemProps3.xml><?xml version="1.0" encoding="utf-8"?>
<ds:datastoreItem xmlns:ds="http://schemas.openxmlformats.org/officeDocument/2006/customXml" ds:itemID="{5BC6562F-4A0F-463A-9B44-5B5F92686C2E}"/>
</file>

<file path=docProps/app.xml><?xml version="1.0" encoding="utf-8"?>
<Properties xmlns="http://schemas.openxmlformats.org/officeDocument/2006/extended-properties" xmlns:vt="http://schemas.openxmlformats.org/officeDocument/2006/docPropsVTypes">
  <Template>Normal</Template>
  <TotalTime>303</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order O1825423</cp:lastModifiedBy>
  <cp:revision>111</cp:revision>
  <cp:lastPrinted>2019-04-12T08:41:00Z</cp:lastPrinted>
  <dcterms:created xsi:type="dcterms:W3CDTF">2019-04-10T10:25:00Z</dcterms:created>
  <dcterms:modified xsi:type="dcterms:W3CDTF">2019-04-12T09:00:00Z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