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5CE" w:rsidRDefault="00F825CE" w:rsidP="00905A69">
      <w:pPr>
        <w:bidi/>
        <w:spacing w:after="0"/>
        <w:jc w:val="lowKashida"/>
        <w:rPr>
          <w:rFonts w:cs="Simplified Arabic"/>
          <w:b/>
          <w:bCs/>
        </w:rPr>
      </w:pPr>
      <w:bookmarkStart w:id="0" w:name="_GoBack"/>
    </w:p>
    <w:p w:rsidR="00F825CE" w:rsidRDefault="00F825CE" w:rsidP="00F825CE">
      <w:pPr>
        <w:bidi/>
        <w:spacing w:after="0"/>
        <w:jc w:val="lowKashida"/>
        <w:rPr>
          <w:rFonts w:cs="Simplified Arabic"/>
          <w:b/>
          <w:bCs/>
        </w:rPr>
      </w:pPr>
    </w:p>
    <w:p w:rsidR="00EA123F" w:rsidRPr="007E1562" w:rsidRDefault="00EA123F" w:rsidP="00F825CE">
      <w:pPr>
        <w:bidi/>
        <w:spacing w:after="0"/>
        <w:jc w:val="lowKashida"/>
        <w:rPr>
          <w:rFonts w:cs="Simplified Arabic"/>
          <w:b/>
          <w:bCs/>
          <w:rtl/>
        </w:rPr>
      </w:pPr>
      <w:r w:rsidRPr="007E1562">
        <w:rPr>
          <w:rFonts w:cs="Simplified Arabic" w:hint="cs"/>
          <w:b/>
          <w:bCs/>
          <w:rtl/>
        </w:rPr>
        <w:t xml:space="preserve">الرقم: </w:t>
      </w:r>
      <w:r>
        <w:rPr>
          <w:rFonts w:cs="Simplified Arabic" w:hint="cs"/>
          <w:b/>
          <w:bCs/>
          <w:rtl/>
        </w:rPr>
        <w:t xml:space="preserve">م د </w:t>
      </w:r>
      <w:r>
        <w:rPr>
          <w:rFonts w:cs="Simplified Arabic"/>
          <w:b/>
          <w:bCs/>
        </w:rPr>
        <w:t xml:space="preserve">   </w:t>
      </w:r>
      <w:r>
        <w:rPr>
          <w:rFonts w:cs="Simplified Arabic" w:hint="cs"/>
          <w:b/>
          <w:bCs/>
          <w:rtl/>
        </w:rPr>
        <w:t xml:space="preserve">   </w:t>
      </w:r>
      <w:r>
        <w:rPr>
          <w:rFonts w:cs="Simplified Arabic"/>
          <w:b/>
          <w:bCs/>
        </w:rPr>
        <w:t xml:space="preserve">      </w:t>
      </w:r>
      <w:r w:rsidRPr="007E1562">
        <w:rPr>
          <w:rFonts w:cs="Simplified Arabic" w:hint="cs"/>
          <w:b/>
          <w:bCs/>
          <w:rtl/>
        </w:rPr>
        <w:t xml:space="preserve"> / </w:t>
      </w:r>
      <w:r w:rsidR="00905A69">
        <w:rPr>
          <w:rFonts w:cs="Simplified Arabic" w:hint="cs"/>
          <w:b/>
          <w:bCs/>
          <w:rtl/>
        </w:rPr>
        <w:t>2019</w:t>
      </w:r>
    </w:p>
    <w:p w:rsidR="00EA123F" w:rsidRDefault="00EA123F" w:rsidP="008E1C8C">
      <w:pPr>
        <w:bidi/>
        <w:spacing w:after="0"/>
        <w:jc w:val="lowKashida"/>
        <w:rPr>
          <w:rFonts w:cs="Simplified Arabic"/>
          <w:b/>
          <w:bCs/>
        </w:rPr>
      </w:pPr>
      <w:r>
        <w:rPr>
          <w:rFonts w:cs="Simplified Arabic" w:hint="cs"/>
          <w:b/>
          <w:bCs/>
          <w:rtl/>
        </w:rPr>
        <w:t>ا</w:t>
      </w:r>
      <w:r w:rsidRPr="007E1562">
        <w:rPr>
          <w:rFonts w:cs="Simplified Arabic" w:hint="cs"/>
          <w:b/>
          <w:bCs/>
          <w:rtl/>
        </w:rPr>
        <w:t xml:space="preserve">لتاريخ: </w:t>
      </w:r>
      <w:r w:rsidR="00E45B54">
        <w:rPr>
          <w:rFonts w:cs="Simplified Arabic" w:hint="cs"/>
          <w:b/>
          <w:bCs/>
          <w:rtl/>
          <w:lang w:bidi="ar-KW"/>
        </w:rPr>
        <w:t>2</w:t>
      </w:r>
      <w:r w:rsidR="008E1C8C">
        <w:rPr>
          <w:rFonts w:cs="Simplified Arabic" w:hint="cs"/>
          <w:b/>
          <w:bCs/>
          <w:rtl/>
          <w:lang w:bidi="ar-KW"/>
        </w:rPr>
        <w:t>4</w:t>
      </w:r>
      <w:r w:rsidR="00E45B54">
        <w:rPr>
          <w:rFonts w:cs="Simplified Arabic" w:hint="cs"/>
          <w:b/>
          <w:bCs/>
          <w:rtl/>
          <w:lang w:bidi="ar-KW"/>
        </w:rPr>
        <w:t xml:space="preserve"> أبريل </w:t>
      </w:r>
      <w:r w:rsidR="00905A69">
        <w:rPr>
          <w:rFonts w:cs="Simplified Arabic" w:hint="cs"/>
          <w:b/>
          <w:bCs/>
          <w:rtl/>
          <w:lang w:bidi="ar-KW"/>
        </w:rPr>
        <w:t>2019</w:t>
      </w:r>
    </w:p>
    <w:p w:rsidR="00EA123F" w:rsidRDefault="00EA123F" w:rsidP="00F825CE">
      <w:pPr>
        <w:bidi/>
        <w:spacing w:after="0" w:line="240" w:lineRule="auto"/>
        <w:jc w:val="both"/>
        <w:rPr>
          <w:rFonts w:cs="Simplified Arabic"/>
          <w:b/>
          <w:bCs/>
        </w:rPr>
      </w:pPr>
    </w:p>
    <w:p w:rsidR="00EA123F" w:rsidRDefault="00EA123F" w:rsidP="00EA123F">
      <w:pPr>
        <w:bidi/>
        <w:spacing w:line="240" w:lineRule="auto"/>
        <w:ind w:firstLine="720"/>
        <w:jc w:val="both"/>
        <w:rPr>
          <w:rFonts w:ascii="Simplified Arabic" w:hAnsi="Simplified Arabic" w:cs="Simplified Arabic"/>
          <w:b/>
          <w:bCs/>
          <w:sz w:val="32"/>
          <w:szCs w:val="32"/>
          <w:rtl/>
        </w:rPr>
      </w:pPr>
      <w:r w:rsidRPr="00435F8F">
        <w:rPr>
          <w:rFonts w:ascii="Simplified Arabic" w:hAnsi="Simplified Arabic" w:cs="Simplified Arabic"/>
          <w:b/>
          <w:bCs/>
          <w:sz w:val="32"/>
          <w:szCs w:val="32"/>
          <w:rtl/>
        </w:rPr>
        <w:t xml:space="preserve">يهدي الوفد الدائم لدولة الكويت لدى الأمم المتحدة في جنيف أطيب تحياته إلى </w:t>
      </w:r>
      <w:r>
        <w:rPr>
          <w:rFonts w:ascii="Simplified Arabic" w:hAnsi="Simplified Arabic" w:cs="Simplified Arabic" w:hint="cs"/>
          <w:b/>
          <w:bCs/>
          <w:sz w:val="32"/>
          <w:szCs w:val="32"/>
          <w:rtl/>
        </w:rPr>
        <w:t>مكتب</w:t>
      </w:r>
      <w:r w:rsidR="00671B82">
        <w:rPr>
          <w:rFonts w:ascii="Simplified Arabic" w:hAnsi="Simplified Arabic" w:cs="Simplified Arabic" w:hint="cs"/>
          <w:b/>
          <w:bCs/>
          <w:sz w:val="32"/>
          <w:szCs w:val="32"/>
          <w:rtl/>
        </w:rPr>
        <w:t xml:space="preserve"> المفوضية السامية لحقوق </w:t>
      </w:r>
      <w:r w:rsidR="00A827E1">
        <w:rPr>
          <w:rFonts w:ascii="Simplified Arabic" w:hAnsi="Simplified Arabic" w:cs="Simplified Arabic" w:hint="cs"/>
          <w:b/>
          <w:bCs/>
          <w:sz w:val="32"/>
          <w:szCs w:val="32"/>
          <w:rtl/>
        </w:rPr>
        <w:t>الإنسان</w:t>
      </w:r>
      <w:r w:rsidR="00671B82">
        <w:rPr>
          <w:rFonts w:ascii="Simplified Arabic" w:hAnsi="Simplified Arabic" w:cs="Simplified Arabic" w:hint="cs"/>
          <w:b/>
          <w:bCs/>
          <w:sz w:val="32"/>
          <w:szCs w:val="32"/>
          <w:rtl/>
        </w:rPr>
        <w:t>،،</w:t>
      </w:r>
    </w:p>
    <w:p w:rsidR="00EA123F" w:rsidRPr="00851D91" w:rsidRDefault="00EA123F" w:rsidP="00EA123F">
      <w:pPr>
        <w:bidi/>
        <w:spacing w:line="240" w:lineRule="auto"/>
        <w:ind w:firstLine="720"/>
        <w:jc w:val="both"/>
        <w:rPr>
          <w:rFonts w:ascii="Simplified Arabic" w:hAnsi="Simplified Arabic" w:cs="Simplified Arabic"/>
          <w:b/>
          <w:bCs/>
          <w:sz w:val="8"/>
          <w:szCs w:val="8"/>
          <w:rtl/>
        </w:rPr>
      </w:pPr>
    </w:p>
    <w:p w:rsidR="00905A69" w:rsidRDefault="00EA123F" w:rsidP="00E45B54">
      <w:pPr>
        <w:bidi/>
        <w:spacing w:after="0" w:line="240" w:lineRule="auto"/>
        <w:ind w:firstLine="72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بالإشارة إلى </w:t>
      </w:r>
      <w:r w:rsidR="00E45B54">
        <w:rPr>
          <w:rFonts w:ascii="Simplified Arabic" w:hAnsi="Simplified Arabic" w:cs="Simplified Arabic" w:hint="cs"/>
          <w:b/>
          <w:bCs/>
          <w:sz w:val="32"/>
          <w:szCs w:val="32"/>
          <w:rtl/>
        </w:rPr>
        <w:t>الرسالة</w:t>
      </w:r>
      <w:r>
        <w:rPr>
          <w:rFonts w:ascii="Simplified Arabic" w:hAnsi="Simplified Arabic" w:cs="Simplified Arabic" w:hint="cs"/>
          <w:b/>
          <w:bCs/>
          <w:sz w:val="32"/>
          <w:szCs w:val="32"/>
          <w:rtl/>
        </w:rPr>
        <w:t xml:space="preserve"> الواردة من</w:t>
      </w:r>
      <w:r w:rsidR="00671B82">
        <w:rPr>
          <w:rFonts w:ascii="Simplified Arabic" w:hAnsi="Simplified Arabic" w:cs="Simplified Arabic" w:hint="cs"/>
          <w:b/>
          <w:bCs/>
          <w:sz w:val="32"/>
          <w:szCs w:val="32"/>
          <w:rtl/>
        </w:rPr>
        <w:t xml:space="preserve"> </w:t>
      </w:r>
      <w:r w:rsidR="00E45B54">
        <w:rPr>
          <w:rFonts w:ascii="Simplified Arabic" w:hAnsi="Simplified Arabic" w:cs="Simplified Arabic" w:hint="cs"/>
          <w:b/>
          <w:bCs/>
          <w:sz w:val="32"/>
          <w:szCs w:val="32"/>
          <w:rtl/>
        </w:rPr>
        <w:t xml:space="preserve">المقررة الخاصة المعنية بحقوق الأشخاص ذوي الإعاقة </w:t>
      </w:r>
      <w:r w:rsidR="00905A69">
        <w:rPr>
          <w:rFonts w:ascii="Simplified Arabic" w:hAnsi="Simplified Arabic" w:cs="Simplified Arabic" w:hint="cs"/>
          <w:b/>
          <w:bCs/>
          <w:sz w:val="32"/>
          <w:szCs w:val="32"/>
          <w:rtl/>
        </w:rPr>
        <w:t>بتاريخ</w:t>
      </w:r>
      <w:r w:rsidR="00905A69">
        <w:rPr>
          <w:rFonts w:ascii="Simplified Arabic" w:hAnsi="Simplified Arabic" w:cs="Simplified Arabic" w:hint="cs"/>
          <w:b/>
          <w:bCs/>
          <w:sz w:val="32"/>
          <w:szCs w:val="32"/>
          <w:rtl/>
          <w:lang w:bidi="ar-KW"/>
        </w:rPr>
        <w:t xml:space="preserve"> </w:t>
      </w:r>
      <w:r w:rsidR="00E45B54">
        <w:rPr>
          <w:rFonts w:ascii="Simplified Arabic" w:hAnsi="Simplified Arabic" w:cs="Simplified Arabic" w:hint="cs"/>
          <w:b/>
          <w:bCs/>
          <w:sz w:val="32"/>
          <w:szCs w:val="32"/>
          <w:rtl/>
          <w:lang w:bidi="ar-KW"/>
        </w:rPr>
        <w:t>8 فبراير</w:t>
      </w:r>
      <w:r w:rsidR="00905A69">
        <w:rPr>
          <w:rFonts w:ascii="Simplified Arabic" w:hAnsi="Simplified Arabic" w:cs="Simplified Arabic" w:hint="cs"/>
          <w:b/>
          <w:bCs/>
          <w:sz w:val="32"/>
          <w:szCs w:val="32"/>
          <w:rtl/>
          <w:lang w:bidi="ar-KW"/>
        </w:rPr>
        <w:t xml:space="preserve"> 2019</w:t>
      </w:r>
      <w:r w:rsidR="00CD3839">
        <w:rPr>
          <w:rFonts w:ascii="Simplified Arabic" w:hAnsi="Simplified Arabic" w:cs="Simplified Arabic" w:hint="cs"/>
          <w:b/>
          <w:bCs/>
          <w:sz w:val="32"/>
          <w:szCs w:val="32"/>
          <w:rtl/>
          <w:lang w:bidi="ar-KW"/>
        </w:rPr>
        <w:t xml:space="preserve"> </w:t>
      </w:r>
      <w:r w:rsidR="00905A69">
        <w:rPr>
          <w:rFonts w:ascii="Simplified Arabic" w:hAnsi="Simplified Arabic" w:cs="Simplified Arabic" w:hint="cs"/>
          <w:b/>
          <w:bCs/>
          <w:sz w:val="32"/>
          <w:szCs w:val="32"/>
          <w:rtl/>
        </w:rPr>
        <w:t xml:space="preserve">بشأن </w:t>
      </w:r>
      <w:r w:rsidR="00E45B54">
        <w:rPr>
          <w:rFonts w:ascii="Simplified Arabic" w:hAnsi="Simplified Arabic" w:cs="Simplified Arabic" w:hint="cs"/>
          <w:b/>
          <w:bCs/>
          <w:sz w:val="32"/>
          <w:szCs w:val="32"/>
          <w:rtl/>
        </w:rPr>
        <w:t>طلب الرد بايجاز على الاستبيان الم</w:t>
      </w:r>
      <w:r w:rsidR="00CD3839">
        <w:rPr>
          <w:rFonts w:ascii="Simplified Arabic" w:hAnsi="Simplified Arabic" w:cs="Simplified Arabic" w:hint="cs"/>
          <w:b/>
          <w:bCs/>
          <w:sz w:val="32"/>
          <w:szCs w:val="32"/>
          <w:rtl/>
        </w:rPr>
        <w:t>تعلق بحقوق المسنين ذوي الإعاقة مع توفير نسخة الكترونية من الرد ومرفقات من القوانين والسياسات والبرامج والمعلومات ذات صلة بالموضوع</w:t>
      </w:r>
      <w:r w:rsidR="00C83DEF">
        <w:rPr>
          <w:rFonts w:ascii="Simplified Arabic" w:hAnsi="Simplified Arabic" w:cs="Simplified Arabic" w:hint="cs"/>
          <w:b/>
          <w:bCs/>
          <w:sz w:val="32"/>
          <w:szCs w:val="32"/>
          <w:rtl/>
        </w:rPr>
        <w:t>.</w:t>
      </w:r>
    </w:p>
    <w:p w:rsidR="00C83DEF" w:rsidRPr="008E1C8C" w:rsidRDefault="00C83DEF" w:rsidP="00C83DEF">
      <w:pPr>
        <w:bidi/>
        <w:spacing w:after="0" w:line="240" w:lineRule="auto"/>
        <w:jc w:val="both"/>
        <w:rPr>
          <w:rFonts w:ascii="Simplified Arabic" w:hAnsi="Simplified Arabic" w:cs="Simplified Arabic"/>
          <w:b/>
          <w:bCs/>
          <w:sz w:val="16"/>
          <w:szCs w:val="16"/>
          <w:rtl/>
        </w:rPr>
      </w:pPr>
    </w:p>
    <w:p w:rsidR="00C83DEF" w:rsidRDefault="00671B82" w:rsidP="008E1C8C">
      <w:pPr>
        <w:bidi/>
        <w:spacing w:after="0" w:line="240" w:lineRule="auto"/>
        <w:ind w:firstLine="72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يود الوفد الإفادة بأ</w:t>
      </w:r>
      <w:r w:rsidR="00C83DEF">
        <w:rPr>
          <w:rFonts w:ascii="Simplified Arabic" w:hAnsi="Simplified Arabic" w:cs="Simplified Arabic" w:hint="cs"/>
          <w:b/>
          <w:bCs/>
          <w:sz w:val="32"/>
          <w:szCs w:val="32"/>
          <w:rtl/>
        </w:rPr>
        <w:t xml:space="preserve">ن ردود الهيئة العامة لشؤون الإعاقة </w:t>
      </w:r>
      <w:r>
        <w:rPr>
          <w:rFonts w:ascii="Simplified Arabic" w:hAnsi="Simplified Arabic" w:cs="Simplified Arabic" w:hint="cs"/>
          <w:b/>
          <w:bCs/>
          <w:sz w:val="32"/>
          <w:szCs w:val="32"/>
          <w:rtl/>
        </w:rPr>
        <w:t xml:space="preserve"> </w:t>
      </w:r>
      <w:r w:rsidR="00C83DEF">
        <w:rPr>
          <w:rFonts w:ascii="Simplified Arabic" w:hAnsi="Simplified Arabic" w:cs="Simplified Arabic" w:hint="cs"/>
          <w:b/>
          <w:bCs/>
          <w:sz w:val="32"/>
          <w:szCs w:val="32"/>
          <w:rtl/>
        </w:rPr>
        <w:t xml:space="preserve">على الاستبيان المذكور أعلاه جاءت </w:t>
      </w:r>
      <w:r w:rsidR="00F739C0">
        <w:rPr>
          <w:rFonts w:ascii="Simplified Arabic" w:hAnsi="Simplified Arabic" w:cs="Simplified Arabic" w:hint="cs"/>
          <w:b/>
          <w:bCs/>
          <w:sz w:val="32"/>
          <w:szCs w:val="32"/>
          <w:rtl/>
        </w:rPr>
        <w:t>كما يلي:</w:t>
      </w:r>
    </w:p>
    <w:p w:rsidR="00C83DEF" w:rsidRPr="008E1C8C" w:rsidRDefault="00C83DEF" w:rsidP="00C83DEF">
      <w:pPr>
        <w:bidi/>
        <w:spacing w:after="0" w:line="240" w:lineRule="auto"/>
        <w:jc w:val="lowKashida"/>
        <w:rPr>
          <w:rFonts w:cs="Simplified Arabic"/>
          <w:b/>
          <w:bCs/>
          <w:i/>
          <w:iCs/>
          <w:sz w:val="16"/>
          <w:szCs w:val="16"/>
          <w:rtl/>
        </w:rPr>
      </w:pPr>
    </w:p>
    <w:p w:rsidR="00C83DEF" w:rsidRDefault="00C83DEF" w:rsidP="00C83DEF">
      <w:pPr>
        <w:bidi/>
        <w:spacing w:after="0" w:line="240" w:lineRule="auto"/>
        <w:jc w:val="lowKashida"/>
        <w:rPr>
          <w:rFonts w:cs="Simplified Arabic"/>
          <w:b/>
          <w:bCs/>
          <w:i/>
          <w:iCs/>
          <w:sz w:val="32"/>
          <w:szCs w:val="32"/>
          <w:rtl/>
        </w:rPr>
      </w:pPr>
      <w:r w:rsidRPr="00C83DEF">
        <w:rPr>
          <w:rFonts w:cs="Simplified Arabic" w:hint="cs"/>
          <w:b/>
          <w:bCs/>
          <w:i/>
          <w:iCs/>
          <w:sz w:val="32"/>
          <w:szCs w:val="32"/>
          <w:rtl/>
        </w:rPr>
        <w:t xml:space="preserve">السؤال (1): </w:t>
      </w:r>
      <w:r w:rsidRPr="00C83DEF">
        <w:rPr>
          <w:rFonts w:cs="Simplified Arabic" w:hint="cs"/>
          <w:b/>
          <w:bCs/>
          <w:i/>
          <w:iCs/>
          <w:sz w:val="32"/>
          <w:szCs w:val="32"/>
          <w:rtl/>
          <w:lang w:bidi="ar-KW"/>
        </w:rPr>
        <w:t xml:space="preserve">يرجى توفير معلومات حول الإطار التشريعي والسياسي المتوفر في بلدكم حالياً الذي يكفل إعمال حقوق المسنين ذوي الإعاقة بما في ذلك الأشخاص ذوي الإعاقة </w:t>
      </w:r>
      <w:r w:rsidRPr="00C83DEF">
        <w:rPr>
          <w:rFonts w:cs="Simplified Arabic" w:hint="cs"/>
          <w:b/>
          <w:bCs/>
          <w:i/>
          <w:iCs/>
          <w:sz w:val="32"/>
          <w:szCs w:val="32"/>
          <w:rtl/>
        </w:rPr>
        <w:t>المتقدمين في السن والمسنين الذين يكتسبون إعاقة.</w:t>
      </w:r>
    </w:p>
    <w:p w:rsidR="00C83DEF" w:rsidRPr="00C83DEF" w:rsidRDefault="00C83DEF" w:rsidP="00C83DEF">
      <w:pPr>
        <w:bidi/>
        <w:spacing w:after="0" w:line="240" w:lineRule="auto"/>
        <w:jc w:val="lowKashida"/>
        <w:rPr>
          <w:rFonts w:cs="Simplified Arabic"/>
          <w:b/>
          <w:bCs/>
          <w:i/>
          <w:iCs/>
          <w:sz w:val="16"/>
          <w:szCs w:val="16"/>
          <w:rtl/>
        </w:rPr>
      </w:pPr>
    </w:p>
    <w:p w:rsidR="00C83DEF" w:rsidRDefault="00C83DEF" w:rsidP="00C83DEF">
      <w:pPr>
        <w:pStyle w:val="ListParagraph"/>
        <w:numPr>
          <w:ilvl w:val="0"/>
          <w:numId w:val="8"/>
        </w:numPr>
        <w:bidi/>
        <w:spacing w:after="0" w:line="240" w:lineRule="auto"/>
        <w:jc w:val="lowKashida"/>
        <w:rPr>
          <w:rFonts w:cs="Simplified Arabic"/>
          <w:b/>
          <w:bCs/>
          <w:sz w:val="32"/>
          <w:szCs w:val="32"/>
          <w:lang w:bidi="ar-KW"/>
        </w:rPr>
      </w:pPr>
      <w:r>
        <w:rPr>
          <w:rFonts w:cs="Simplified Arabic" w:hint="cs"/>
          <w:b/>
          <w:bCs/>
          <w:sz w:val="32"/>
          <w:szCs w:val="32"/>
          <w:rtl/>
          <w:lang w:bidi="ar-KW"/>
        </w:rPr>
        <w:t>صدر القانون رقم (18) لسنة 2016 بشأن الرعاية الاجتماعية للمسنين.</w:t>
      </w:r>
    </w:p>
    <w:p w:rsidR="00C83DEF" w:rsidRPr="00C83DEF" w:rsidRDefault="00C83DEF" w:rsidP="00C83DEF">
      <w:pPr>
        <w:pStyle w:val="ListParagraph"/>
        <w:numPr>
          <w:ilvl w:val="0"/>
          <w:numId w:val="8"/>
        </w:numPr>
        <w:bidi/>
        <w:spacing w:after="0" w:line="240" w:lineRule="auto"/>
        <w:jc w:val="lowKashida"/>
        <w:rPr>
          <w:rFonts w:cs="Simplified Arabic"/>
          <w:b/>
          <w:bCs/>
          <w:sz w:val="32"/>
          <w:szCs w:val="32"/>
          <w:lang w:bidi="ar-KW"/>
        </w:rPr>
      </w:pPr>
      <w:r>
        <w:rPr>
          <w:rFonts w:cs="Simplified Arabic" w:hint="cs"/>
          <w:b/>
          <w:bCs/>
          <w:sz w:val="32"/>
          <w:szCs w:val="32"/>
          <w:rtl/>
          <w:lang w:bidi="ar-KW"/>
        </w:rPr>
        <w:t xml:space="preserve">صدر القانون رقم (8) لسنة 2010 بشأن حقوق الأشخاص ذوي الإعاقة وتعديلاته. </w:t>
      </w:r>
    </w:p>
    <w:p w:rsidR="00C83DEF" w:rsidRPr="00970DE2" w:rsidRDefault="00C83DEF" w:rsidP="002B4D08">
      <w:pPr>
        <w:pStyle w:val="ListParagraph"/>
        <w:bidi/>
        <w:jc w:val="lowKashida"/>
        <w:rPr>
          <w:rFonts w:cs="Simplified Arabic"/>
          <w:b/>
          <w:bCs/>
          <w:sz w:val="16"/>
          <w:szCs w:val="16"/>
          <w:lang w:bidi="ar-KW"/>
        </w:rPr>
      </w:pPr>
    </w:p>
    <w:p w:rsidR="002213CF" w:rsidRDefault="00C83DEF" w:rsidP="002213CF">
      <w:pPr>
        <w:bidi/>
        <w:spacing w:after="0" w:line="240" w:lineRule="auto"/>
        <w:jc w:val="lowKashida"/>
        <w:rPr>
          <w:rFonts w:cs="Simplified Arabic"/>
          <w:b/>
          <w:bCs/>
          <w:i/>
          <w:iCs/>
          <w:sz w:val="32"/>
          <w:szCs w:val="32"/>
          <w:rtl/>
        </w:rPr>
      </w:pPr>
      <w:r w:rsidRPr="002213CF">
        <w:rPr>
          <w:rFonts w:ascii="Simplified Arabic" w:hAnsi="Simplified Arabic" w:cs="Simplified Arabic" w:hint="cs"/>
          <w:b/>
          <w:bCs/>
          <w:i/>
          <w:iCs/>
          <w:sz w:val="32"/>
          <w:szCs w:val="32"/>
          <w:rtl/>
        </w:rPr>
        <w:t>السؤال (2)</w:t>
      </w:r>
      <w:r w:rsidR="002213CF">
        <w:rPr>
          <w:rFonts w:ascii="Simplified Arabic" w:hAnsi="Simplified Arabic" w:cs="Simplified Arabic" w:hint="cs"/>
          <w:b/>
          <w:bCs/>
          <w:i/>
          <w:iCs/>
          <w:sz w:val="32"/>
          <w:szCs w:val="32"/>
          <w:rtl/>
        </w:rPr>
        <w:t>:</w:t>
      </w:r>
      <w:r w:rsidR="002213CF" w:rsidRPr="002213CF">
        <w:rPr>
          <w:rFonts w:cs="Simplified Arabic" w:hint="cs"/>
          <w:b/>
          <w:bCs/>
          <w:i/>
          <w:iCs/>
          <w:sz w:val="32"/>
          <w:szCs w:val="32"/>
          <w:rtl/>
        </w:rPr>
        <w:t xml:space="preserve"> يرجى توفير معلومات عن التمييز ضد المسنين ذ</w:t>
      </w:r>
      <w:r w:rsidR="002213CF">
        <w:rPr>
          <w:rFonts w:cs="Simplified Arabic" w:hint="cs"/>
          <w:b/>
          <w:bCs/>
          <w:i/>
          <w:iCs/>
          <w:sz w:val="32"/>
          <w:szCs w:val="32"/>
          <w:rtl/>
        </w:rPr>
        <w:t>وي الإعاقة في القانون والممارسة</w:t>
      </w:r>
      <w:r w:rsidR="002B4D08">
        <w:rPr>
          <w:rFonts w:cs="Simplified Arabic" w:hint="cs"/>
          <w:b/>
          <w:bCs/>
          <w:i/>
          <w:iCs/>
          <w:sz w:val="32"/>
          <w:szCs w:val="32"/>
          <w:rtl/>
        </w:rPr>
        <w:t>.</w:t>
      </w:r>
    </w:p>
    <w:p w:rsidR="002213CF" w:rsidRPr="003A5905" w:rsidRDefault="008F0002" w:rsidP="008F0002">
      <w:pPr>
        <w:pStyle w:val="ListParagraph"/>
        <w:numPr>
          <w:ilvl w:val="0"/>
          <w:numId w:val="9"/>
        </w:numPr>
        <w:bidi/>
        <w:spacing w:after="0" w:line="240" w:lineRule="auto"/>
        <w:jc w:val="lowKashida"/>
        <w:rPr>
          <w:rFonts w:cs="Simplified Arabic"/>
          <w:b/>
          <w:bCs/>
          <w:i/>
          <w:iCs/>
          <w:sz w:val="32"/>
          <w:szCs w:val="32"/>
        </w:rPr>
      </w:pPr>
      <w:r>
        <w:rPr>
          <w:rFonts w:cs="Simplified Arabic" w:hint="cs"/>
          <w:b/>
          <w:bCs/>
          <w:sz w:val="32"/>
          <w:szCs w:val="32"/>
          <w:rtl/>
        </w:rPr>
        <w:t>المادة رقم (29) من دستور دولة الكويت قد أرست المبدأ العام في مناهضة العنصرية، حين رسخت</w:t>
      </w:r>
      <w:r w:rsidR="003A5905">
        <w:rPr>
          <w:rFonts w:cs="Simplified Arabic"/>
          <w:b/>
          <w:bCs/>
          <w:sz w:val="32"/>
          <w:szCs w:val="32"/>
        </w:rPr>
        <w:t xml:space="preserve"> </w:t>
      </w:r>
      <w:r w:rsidR="003A5905">
        <w:rPr>
          <w:rFonts w:cs="Simplified Arabic" w:hint="cs"/>
          <w:b/>
          <w:bCs/>
          <w:sz w:val="32"/>
          <w:szCs w:val="32"/>
          <w:rtl/>
        </w:rPr>
        <w:t xml:space="preserve"> وأسست قواعد وأطر الم</w:t>
      </w:r>
      <w:r w:rsidR="002B4D08">
        <w:rPr>
          <w:rFonts w:cs="Simplified Arabic" w:hint="cs"/>
          <w:b/>
          <w:bCs/>
          <w:sz w:val="32"/>
          <w:szCs w:val="32"/>
          <w:rtl/>
        </w:rPr>
        <w:t>س</w:t>
      </w:r>
      <w:r w:rsidR="003A5905">
        <w:rPr>
          <w:rFonts w:cs="Simplified Arabic" w:hint="cs"/>
          <w:b/>
          <w:bCs/>
          <w:sz w:val="32"/>
          <w:szCs w:val="32"/>
          <w:rtl/>
        </w:rPr>
        <w:t xml:space="preserve">اواة ومناهضة التمييز </w:t>
      </w:r>
      <w:r w:rsidR="003A5905">
        <w:rPr>
          <w:rFonts w:cs="Simplified Arabic" w:hint="cs"/>
          <w:b/>
          <w:bCs/>
          <w:sz w:val="32"/>
          <w:szCs w:val="32"/>
          <w:rtl/>
        </w:rPr>
        <w:lastRenderedPageBreak/>
        <w:t>وإعلاء الكرامة الإنسانية دون تفرقة ما بين شخص وآخر، حيث نصت على أن الناس سواسية في الكرامة الإنسانية وهم متساوون لدى القانون في الحقوق والواجبات العامة لا تمييز</w:t>
      </w:r>
      <w:r w:rsidR="006C4360">
        <w:rPr>
          <w:rFonts w:cs="Simplified Arabic" w:hint="cs"/>
          <w:b/>
          <w:bCs/>
          <w:sz w:val="32"/>
          <w:szCs w:val="32"/>
          <w:rtl/>
        </w:rPr>
        <w:t xml:space="preserve"> </w:t>
      </w:r>
      <w:r w:rsidR="003A5905">
        <w:rPr>
          <w:rFonts w:cs="Simplified Arabic" w:hint="cs"/>
          <w:b/>
          <w:bCs/>
          <w:sz w:val="32"/>
          <w:szCs w:val="32"/>
          <w:rtl/>
        </w:rPr>
        <w:t>بينهم في ذلك بسبب الجنس أو الأصل أو اللغة أو الدين.</w:t>
      </w:r>
      <w:r>
        <w:rPr>
          <w:rFonts w:cs="Simplified Arabic" w:hint="cs"/>
          <w:b/>
          <w:bCs/>
          <w:sz w:val="32"/>
          <w:szCs w:val="32"/>
          <w:rtl/>
        </w:rPr>
        <w:t xml:space="preserve"> </w:t>
      </w:r>
    </w:p>
    <w:p w:rsidR="003A5905" w:rsidRPr="003A5905" w:rsidRDefault="003A5905" w:rsidP="003A5905">
      <w:pPr>
        <w:pStyle w:val="ListParagraph"/>
        <w:numPr>
          <w:ilvl w:val="0"/>
          <w:numId w:val="9"/>
        </w:numPr>
        <w:bidi/>
        <w:spacing w:after="0" w:line="240" w:lineRule="auto"/>
        <w:jc w:val="lowKashida"/>
        <w:rPr>
          <w:rFonts w:cs="Simplified Arabic"/>
          <w:b/>
          <w:bCs/>
          <w:i/>
          <w:iCs/>
          <w:sz w:val="32"/>
          <w:szCs w:val="32"/>
        </w:rPr>
      </w:pPr>
      <w:r>
        <w:rPr>
          <w:rFonts w:cs="Simplified Arabic" w:hint="cs"/>
          <w:b/>
          <w:bCs/>
          <w:sz w:val="32"/>
          <w:szCs w:val="32"/>
          <w:rtl/>
        </w:rPr>
        <w:t>المادة رقم (7) من الدستور الكويتي، تنص على أن العدل والحرية والمساواة دعامات المجتمع، والتعاون والتراحم صلة وثقة بين المواطنين.</w:t>
      </w:r>
    </w:p>
    <w:p w:rsidR="003A5905" w:rsidRPr="003A5905" w:rsidRDefault="003A5905" w:rsidP="003A5905">
      <w:pPr>
        <w:pStyle w:val="ListParagraph"/>
        <w:numPr>
          <w:ilvl w:val="0"/>
          <w:numId w:val="9"/>
        </w:numPr>
        <w:bidi/>
        <w:spacing w:after="0" w:line="240" w:lineRule="auto"/>
        <w:jc w:val="lowKashida"/>
        <w:rPr>
          <w:rFonts w:cs="Simplified Arabic"/>
          <w:b/>
          <w:bCs/>
          <w:i/>
          <w:iCs/>
          <w:sz w:val="32"/>
          <w:szCs w:val="32"/>
        </w:rPr>
      </w:pPr>
      <w:r>
        <w:rPr>
          <w:rFonts w:cs="Simplified Arabic" w:hint="cs"/>
          <w:b/>
          <w:bCs/>
          <w:sz w:val="32"/>
          <w:szCs w:val="32"/>
          <w:rtl/>
        </w:rPr>
        <w:t>المادة رقم (8) من الدستور الكويتي تنص على أن تصون الدولة دعامات المجتمع وتكفل الأمن والطمأنينة وتكافؤ الفرص للمواطنين.</w:t>
      </w:r>
    </w:p>
    <w:p w:rsidR="003A5905" w:rsidRPr="006C4360" w:rsidRDefault="003A5905" w:rsidP="003A5905">
      <w:pPr>
        <w:pStyle w:val="ListParagraph"/>
        <w:bidi/>
        <w:spacing w:after="0" w:line="240" w:lineRule="auto"/>
        <w:jc w:val="lowKashida"/>
        <w:rPr>
          <w:rFonts w:cs="Simplified Arabic"/>
          <w:b/>
          <w:bCs/>
          <w:i/>
          <w:iCs/>
          <w:sz w:val="16"/>
          <w:szCs w:val="16"/>
          <w:rtl/>
        </w:rPr>
      </w:pPr>
    </w:p>
    <w:p w:rsidR="003A5905" w:rsidRDefault="002213CF" w:rsidP="002213CF">
      <w:pPr>
        <w:bidi/>
        <w:spacing w:after="0" w:line="240" w:lineRule="auto"/>
        <w:jc w:val="lowKashida"/>
        <w:rPr>
          <w:rFonts w:cs="Simplified Arabic"/>
          <w:b/>
          <w:bCs/>
          <w:i/>
          <w:iCs/>
          <w:sz w:val="32"/>
          <w:szCs w:val="32"/>
          <w:lang w:val="fr-CH"/>
        </w:rPr>
      </w:pPr>
      <w:r w:rsidRPr="002213CF">
        <w:rPr>
          <w:rFonts w:cs="Simplified Arabic" w:hint="cs"/>
          <w:b/>
          <w:bCs/>
          <w:i/>
          <w:iCs/>
          <w:sz w:val="32"/>
          <w:szCs w:val="32"/>
          <w:rtl/>
        </w:rPr>
        <w:t xml:space="preserve">السؤال (3): يرجى </w:t>
      </w:r>
      <w:r w:rsidR="006C4360">
        <w:rPr>
          <w:rFonts w:cs="Simplified Arabic" w:hint="cs"/>
          <w:b/>
          <w:bCs/>
          <w:i/>
          <w:iCs/>
          <w:sz w:val="32"/>
          <w:szCs w:val="32"/>
          <w:rtl/>
        </w:rPr>
        <w:t>توفير معلومات وبيانات إحصائية (</w:t>
      </w:r>
      <w:r w:rsidRPr="002213CF">
        <w:rPr>
          <w:rFonts w:cs="Simplified Arabic" w:hint="cs"/>
          <w:b/>
          <w:bCs/>
          <w:i/>
          <w:iCs/>
          <w:sz w:val="32"/>
          <w:szCs w:val="32"/>
          <w:rtl/>
        </w:rPr>
        <w:t>بما في ذلك دراسات استقصائية، وتعدادات سكانية، وبيانات إدارية، و</w:t>
      </w:r>
      <w:r w:rsidRPr="002213CF">
        <w:rPr>
          <w:rFonts w:cs="Simplified Arabic" w:hint="cs"/>
          <w:b/>
          <w:bCs/>
          <w:i/>
          <w:iCs/>
          <w:sz w:val="32"/>
          <w:szCs w:val="32"/>
          <w:rtl/>
          <w:lang w:val="fr-CH"/>
        </w:rPr>
        <w:t>مؤلفات، وتقارير، ودراسات) ذات صلة بإعمال حقوق المسنين ذوي الإعاقة بصفة عامة، مع التركيز على المجالات التالية:</w:t>
      </w:r>
    </w:p>
    <w:p w:rsidR="00507F66" w:rsidRPr="00507F66" w:rsidRDefault="00507F66" w:rsidP="00507F66">
      <w:pPr>
        <w:bidi/>
        <w:spacing w:after="0" w:line="240" w:lineRule="auto"/>
        <w:jc w:val="lowKashida"/>
        <w:rPr>
          <w:rFonts w:cs="Simplified Arabic"/>
          <w:b/>
          <w:bCs/>
          <w:i/>
          <w:iCs/>
          <w:sz w:val="16"/>
          <w:szCs w:val="16"/>
          <w:rtl/>
          <w:lang w:val="fr-CH"/>
        </w:rPr>
      </w:pPr>
    </w:p>
    <w:p w:rsidR="002213CF" w:rsidRPr="003A5905" w:rsidRDefault="003A5905" w:rsidP="003A5905">
      <w:pPr>
        <w:pStyle w:val="ListParagraph"/>
        <w:numPr>
          <w:ilvl w:val="0"/>
          <w:numId w:val="10"/>
        </w:numPr>
        <w:bidi/>
        <w:spacing w:after="0" w:line="240" w:lineRule="auto"/>
        <w:jc w:val="lowKashida"/>
        <w:rPr>
          <w:rFonts w:cs="Simplified Arabic"/>
          <w:b/>
          <w:bCs/>
          <w:i/>
          <w:iCs/>
          <w:sz w:val="32"/>
          <w:szCs w:val="32"/>
          <w:lang w:bidi="ar-KW"/>
        </w:rPr>
      </w:pPr>
      <w:r w:rsidRPr="008E1C8C">
        <w:rPr>
          <w:rFonts w:cs="Simplified Arabic" w:hint="cs"/>
          <w:b/>
          <w:bCs/>
          <w:i/>
          <w:iCs/>
          <w:sz w:val="32"/>
          <w:szCs w:val="32"/>
          <w:u w:val="single"/>
          <w:rtl/>
          <w:lang w:bidi="ar-KW"/>
        </w:rPr>
        <w:t>ممارسة الأهلية القانونية</w:t>
      </w:r>
      <w:r>
        <w:rPr>
          <w:rFonts w:cs="Simplified Arabic" w:hint="cs"/>
          <w:b/>
          <w:bCs/>
          <w:sz w:val="32"/>
          <w:szCs w:val="32"/>
          <w:rtl/>
          <w:lang w:bidi="ar-KW"/>
        </w:rPr>
        <w:t xml:space="preserve">: </w:t>
      </w:r>
    </w:p>
    <w:p w:rsidR="003A5905" w:rsidRDefault="003A5905" w:rsidP="003A5905">
      <w:pPr>
        <w:pStyle w:val="ListParagraph"/>
        <w:bidi/>
        <w:spacing w:after="0" w:line="240" w:lineRule="auto"/>
        <w:ind w:left="825"/>
        <w:jc w:val="lowKashida"/>
        <w:rPr>
          <w:rFonts w:cs="Simplified Arabic"/>
          <w:b/>
          <w:bCs/>
          <w:sz w:val="32"/>
          <w:szCs w:val="32"/>
          <w:rtl/>
          <w:lang w:bidi="ar-KW"/>
        </w:rPr>
      </w:pPr>
      <w:r>
        <w:rPr>
          <w:rFonts w:cs="Simplified Arabic" w:hint="cs"/>
          <w:b/>
          <w:bCs/>
          <w:sz w:val="32"/>
          <w:szCs w:val="32"/>
          <w:rtl/>
          <w:lang w:bidi="ar-KW"/>
        </w:rPr>
        <w:t xml:space="preserve">تضمنت أحكام القانون رقم 67 لسنة 1980 باصدار القانون المدني بدولة الكويت العديد من الأحكام بهذا الشأن على النحو الآتي: </w:t>
      </w:r>
    </w:p>
    <w:p w:rsidR="00A26593" w:rsidRPr="00A26593" w:rsidRDefault="00A26593" w:rsidP="00A26593">
      <w:pPr>
        <w:pStyle w:val="ListParagraph"/>
        <w:bidi/>
        <w:spacing w:after="0" w:line="240" w:lineRule="auto"/>
        <w:ind w:left="825"/>
        <w:jc w:val="lowKashida"/>
        <w:rPr>
          <w:rFonts w:cs="Simplified Arabic"/>
          <w:b/>
          <w:bCs/>
          <w:sz w:val="16"/>
          <w:szCs w:val="16"/>
          <w:rtl/>
          <w:lang w:bidi="ar-KW"/>
        </w:rPr>
      </w:pPr>
    </w:p>
    <w:p w:rsidR="003A5905" w:rsidRPr="00A26593" w:rsidRDefault="003A5905" w:rsidP="003A5905">
      <w:pPr>
        <w:pStyle w:val="ListParagraph"/>
        <w:numPr>
          <w:ilvl w:val="0"/>
          <w:numId w:val="11"/>
        </w:numPr>
        <w:bidi/>
        <w:spacing w:after="0" w:line="240" w:lineRule="auto"/>
        <w:jc w:val="lowKashida"/>
        <w:rPr>
          <w:rFonts w:cs="Simplified Arabic"/>
          <w:b/>
          <w:bCs/>
          <w:i/>
          <w:iCs/>
          <w:sz w:val="32"/>
          <w:szCs w:val="32"/>
          <w:lang w:bidi="ar-KW"/>
        </w:rPr>
      </w:pPr>
      <w:r>
        <w:rPr>
          <w:rFonts w:cs="Simplified Arabic" w:hint="cs"/>
          <w:b/>
          <w:bCs/>
          <w:sz w:val="32"/>
          <w:szCs w:val="32"/>
          <w:rtl/>
          <w:lang w:bidi="ar-KW"/>
        </w:rPr>
        <w:t xml:space="preserve">نصت المادة رقم (84) على أنه كل شخص أهل للتعاقد ما لم يقرر القانون عدم أهليته أو ينتقص منها، كما تضمنت المادة رقم (96) فقرة (1) أن كل شخص بلغ سن الرشد يكون كامل الأهلية لأداء التصرفات القانونية. </w:t>
      </w:r>
    </w:p>
    <w:p w:rsidR="00A26593" w:rsidRPr="00A26593" w:rsidRDefault="00A26593" w:rsidP="00A26593">
      <w:pPr>
        <w:pStyle w:val="ListParagraph"/>
        <w:bidi/>
        <w:spacing w:after="0" w:line="240" w:lineRule="auto"/>
        <w:ind w:left="1185"/>
        <w:jc w:val="lowKashida"/>
        <w:rPr>
          <w:rFonts w:cs="Simplified Arabic"/>
          <w:b/>
          <w:bCs/>
          <w:i/>
          <w:iCs/>
          <w:sz w:val="16"/>
          <w:szCs w:val="16"/>
          <w:lang w:bidi="ar-KW"/>
        </w:rPr>
      </w:pPr>
    </w:p>
    <w:p w:rsidR="00FC28CF" w:rsidRPr="00A26593" w:rsidRDefault="00FC28CF" w:rsidP="00FC28CF">
      <w:pPr>
        <w:pStyle w:val="ListParagraph"/>
        <w:numPr>
          <w:ilvl w:val="0"/>
          <w:numId w:val="11"/>
        </w:numPr>
        <w:bidi/>
        <w:spacing w:after="0" w:line="240" w:lineRule="auto"/>
        <w:jc w:val="lowKashida"/>
        <w:rPr>
          <w:rFonts w:cs="Simplified Arabic"/>
          <w:b/>
          <w:bCs/>
          <w:i/>
          <w:iCs/>
          <w:sz w:val="32"/>
          <w:szCs w:val="32"/>
          <w:lang w:bidi="ar-KW"/>
        </w:rPr>
      </w:pPr>
      <w:r>
        <w:rPr>
          <w:rFonts w:cs="Simplified Arabic" w:hint="cs"/>
          <w:b/>
          <w:bCs/>
          <w:sz w:val="32"/>
          <w:szCs w:val="32"/>
          <w:rtl/>
          <w:lang w:bidi="ar-KW"/>
        </w:rPr>
        <w:t>نصت المادة (107) فقرة (1) من ذات القانون على أنه يجوز للمحكمة أن تعين للش</w:t>
      </w:r>
      <w:r w:rsidR="00507F66">
        <w:rPr>
          <w:rFonts w:cs="Simplified Arabic" w:hint="cs"/>
          <w:b/>
          <w:bCs/>
          <w:sz w:val="32"/>
          <w:szCs w:val="32"/>
          <w:rtl/>
          <w:lang w:bidi="ar-KW"/>
        </w:rPr>
        <w:t>خص من ذوي الإعاقة مساعداً قضائياً</w:t>
      </w:r>
      <w:r>
        <w:rPr>
          <w:rFonts w:cs="Simplified Arabic" w:hint="cs"/>
          <w:b/>
          <w:bCs/>
          <w:sz w:val="32"/>
          <w:szCs w:val="32"/>
          <w:rtl/>
          <w:lang w:bidi="ar-KW"/>
        </w:rPr>
        <w:t xml:space="preserve"> يعاونه في التصرفات التي ترى أن مصلحته تقتضي المساعدة فيها وذلك إذا كان بالشخص عجز جسماني شديد، من شأنه أن يصعب عليه الإلمام بظروف التعاقد، </w:t>
      </w:r>
      <w:r>
        <w:rPr>
          <w:rFonts w:cs="Simplified Arabic" w:hint="cs"/>
          <w:b/>
          <w:bCs/>
          <w:sz w:val="32"/>
          <w:szCs w:val="32"/>
          <w:rtl/>
          <w:lang w:bidi="ar-KW"/>
        </w:rPr>
        <w:lastRenderedPageBreak/>
        <w:t>أو يعسر عليه التعبير عن إرادته، وعلى الأخص إذا كان أصم أبكم أو أعمى أبكم.</w:t>
      </w:r>
    </w:p>
    <w:p w:rsidR="00A26593" w:rsidRPr="00A26593" w:rsidRDefault="00A26593" w:rsidP="00A26593">
      <w:pPr>
        <w:bidi/>
        <w:spacing w:after="0" w:line="240" w:lineRule="auto"/>
        <w:jc w:val="lowKashida"/>
        <w:rPr>
          <w:rFonts w:cs="Simplified Arabic"/>
          <w:b/>
          <w:bCs/>
          <w:i/>
          <w:iCs/>
          <w:sz w:val="16"/>
          <w:szCs w:val="16"/>
          <w:lang w:bidi="ar-KW"/>
        </w:rPr>
      </w:pPr>
    </w:p>
    <w:p w:rsidR="00FC28CF" w:rsidRPr="00A26593" w:rsidRDefault="00FC28CF" w:rsidP="00FC28CF">
      <w:pPr>
        <w:pStyle w:val="ListParagraph"/>
        <w:numPr>
          <w:ilvl w:val="0"/>
          <w:numId w:val="11"/>
        </w:numPr>
        <w:bidi/>
        <w:spacing w:after="0" w:line="240" w:lineRule="auto"/>
        <w:jc w:val="lowKashida"/>
        <w:rPr>
          <w:rFonts w:cs="Simplified Arabic"/>
          <w:b/>
          <w:bCs/>
          <w:i/>
          <w:iCs/>
          <w:sz w:val="32"/>
          <w:szCs w:val="32"/>
          <w:lang w:bidi="ar-KW"/>
        </w:rPr>
      </w:pPr>
      <w:r>
        <w:rPr>
          <w:rFonts w:cs="Simplified Arabic" w:hint="cs"/>
          <w:b/>
          <w:bCs/>
          <w:sz w:val="32"/>
          <w:szCs w:val="32"/>
          <w:rtl/>
          <w:lang w:bidi="ar-KW"/>
        </w:rPr>
        <w:t xml:space="preserve">نصت المادة (109) بأنه إذا تعذر على الشخص بسبب حالته الجسمانية أو المرضية، أن يبرم التصرف، ولوم بمعاونة مساعد، فإنه يجوز للمحكمة أن تأذن للمساعد القضائي في أن يبرمه بالانفراد، نيابة عنه، إذا كان </w:t>
      </w:r>
      <w:r w:rsidR="00507F66">
        <w:rPr>
          <w:rFonts w:cs="Simplified Arabic" w:hint="cs"/>
          <w:b/>
          <w:bCs/>
          <w:sz w:val="32"/>
          <w:szCs w:val="32"/>
          <w:rtl/>
          <w:lang w:bidi="ar-KW"/>
        </w:rPr>
        <w:t>من شأن عدم ابرامه أن يهدد مصالحه</w:t>
      </w:r>
      <w:r>
        <w:rPr>
          <w:rFonts w:cs="Simplified Arabic" w:hint="cs"/>
          <w:b/>
          <w:bCs/>
          <w:sz w:val="32"/>
          <w:szCs w:val="32"/>
          <w:rtl/>
          <w:lang w:bidi="ar-KW"/>
        </w:rPr>
        <w:t xml:space="preserve"> بالخطر.</w:t>
      </w:r>
    </w:p>
    <w:p w:rsidR="00A26593" w:rsidRPr="00507F66" w:rsidRDefault="00A26593" w:rsidP="00A26593">
      <w:pPr>
        <w:bidi/>
        <w:spacing w:after="0" w:line="240" w:lineRule="auto"/>
        <w:jc w:val="lowKashida"/>
        <w:rPr>
          <w:rFonts w:cs="Simplified Arabic"/>
          <w:b/>
          <w:bCs/>
          <w:i/>
          <w:iCs/>
          <w:sz w:val="16"/>
          <w:szCs w:val="16"/>
          <w:lang w:bidi="ar-KW"/>
        </w:rPr>
      </w:pPr>
    </w:p>
    <w:p w:rsidR="00A26593" w:rsidRPr="00A26593" w:rsidRDefault="00FC28CF" w:rsidP="00FC28CF">
      <w:pPr>
        <w:pStyle w:val="ListParagraph"/>
        <w:numPr>
          <w:ilvl w:val="0"/>
          <w:numId w:val="11"/>
        </w:numPr>
        <w:bidi/>
        <w:spacing w:after="0" w:line="240" w:lineRule="auto"/>
        <w:jc w:val="lowKashida"/>
        <w:rPr>
          <w:rFonts w:cs="Simplified Arabic"/>
          <w:b/>
          <w:bCs/>
          <w:i/>
          <w:iCs/>
          <w:sz w:val="32"/>
          <w:szCs w:val="32"/>
          <w:lang w:bidi="ar-KW"/>
        </w:rPr>
      </w:pPr>
      <w:r>
        <w:rPr>
          <w:rFonts w:cs="Simplified Arabic" w:hint="cs"/>
          <w:b/>
          <w:bCs/>
          <w:sz w:val="32"/>
          <w:szCs w:val="32"/>
          <w:rtl/>
          <w:lang w:bidi="ar-KW"/>
        </w:rPr>
        <w:t xml:space="preserve">يتمتع الأشخاص ذوي الإعاقة (مسنين أو غير مسنين) بشكل عام بالأهلية القانونية إلا أنه وحسب القانون المدني في دولة الكويت يتقدم أهل ذو الإعاقة الذهنية (مسن أو غير مسن) إلى المحكمة لتحديد مدى الأهلية القانونية للشخص وبناء على طلب المحكمة يتحول الطلب </w:t>
      </w:r>
      <w:r w:rsidR="00507F66">
        <w:rPr>
          <w:rFonts w:cs="Simplified Arabic" w:hint="cs"/>
          <w:b/>
          <w:bCs/>
          <w:sz w:val="32"/>
          <w:szCs w:val="32"/>
          <w:rtl/>
          <w:lang w:bidi="ar-KW"/>
        </w:rPr>
        <w:t>إلى مركز الكويت لل</w:t>
      </w:r>
      <w:r w:rsidR="00032A94">
        <w:rPr>
          <w:rFonts w:cs="Simplified Arabic" w:hint="cs"/>
          <w:b/>
          <w:bCs/>
          <w:sz w:val="32"/>
          <w:szCs w:val="32"/>
          <w:rtl/>
          <w:lang w:bidi="ar-KW"/>
        </w:rPr>
        <w:t>ص</w:t>
      </w:r>
      <w:r w:rsidR="00507F66">
        <w:rPr>
          <w:rFonts w:cs="Simplified Arabic" w:hint="cs"/>
          <w:b/>
          <w:bCs/>
          <w:sz w:val="32"/>
          <w:szCs w:val="32"/>
          <w:rtl/>
          <w:lang w:bidi="ar-KW"/>
        </w:rPr>
        <w:t>ح</w:t>
      </w:r>
      <w:r w:rsidR="00032A94">
        <w:rPr>
          <w:rFonts w:cs="Simplified Arabic" w:hint="cs"/>
          <w:b/>
          <w:bCs/>
          <w:sz w:val="32"/>
          <w:szCs w:val="32"/>
          <w:rtl/>
          <w:lang w:bidi="ar-KW"/>
        </w:rPr>
        <w:t>ة النفسية أو الطب الشرعي حسب ما يراه القاضي للبت بالأهلية القانونية للحجر من عدمه.</w:t>
      </w:r>
    </w:p>
    <w:p w:rsidR="00032A94" w:rsidRPr="00A26593" w:rsidRDefault="00032A94" w:rsidP="00A26593">
      <w:pPr>
        <w:bidi/>
        <w:spacing w:after="0" w:line="240" w:lineRule="auto"/>
        <w:jc w:val="lowKashida"/>
        <w:rPr>
          <w:rFonts w:cs="Simplified Arabic"/>
          <w:b/>
          <w:bCs/>
          <w:i/>
          <w:iCs/>
          <w:sz w:val="16"/>
          <w:szCs w:val="16"/>
          <w:lang w:bidi="ar-KW"/>
        </w:rPr>
      </w:pPr>
      <w:r w:rsidRPr="00A26593">
        <w:rPr>
          <w:rFonts w:cs="Simplified Arabic" w:hint="cs"/>
          <w:b/>
          <w:bCs/>
          <w:sz w:val="16"/>
          <w:szCs w:val="16"/>
          <w:rtl/>
          <w:lang w:bidi="ar-KW"/>
        </w:rPr>
        <w:t xml:space="preserve"> </w:t>
      </w:r>
    </w:p>
    <w:p w:rsidR="00032A94" w:rsidRPr="00A26593" w:rsidRDefault="00032A94" w:rsidP="00032A94">
      <w:pPr>
        <w:pStyle w:val="ListParagraph"/>
        <w:numPr>
          <w:ilvl w:val="0"/>
          <w:numId w:val="11"/>
        </w:numPr>
        <w:bidi/>
        <w:spacing w:after="0" w:line="240" w:lineRule="auto"/>
        <w:jc w:val="lowKashida"/>
        <w:rPr>
          <w:rFonts w:cs="Simplified Arabic"/>
          <w:b/>
          <w:bCs/>
          <w:i/>
          <w:iCs/>
          <w:sz w:val="32"/>
          <w:szCs w:val="32"/>
          <w:lang w:bidi="ar-KW"/>
        </w:rPr>
      </w:pPr>
      <w:r>
        <w:rPr>
          <w:rFonts w:cs="Simplified Arabic" w:hint="cs"/>
          <w:b/>
          <w:bCs/>
          <w:sz w:val="32"/>
          <w:szCs w:val="32"/>
          <w:rtl/>
          <w:lang w:bidi="ar-KW"/>
        </w:rPr>
        <w:t>أما بشأن حق الأشخاص ذوي الإعاقة اللجوء للمحاكم والتسهيلات التي تمنح لهم، فتجدر الإشارة إلى أن المادة رقم (166) من دستور دولة الكويت، كفلت حق التقاضي للجميع، رغبة من المشرع الدستوري في تمكين الجميع من الذود عن حقوقهم و</w:t>
      </w:r>
      <w:r w:rsidR="00507F66">
        <w:rPr>
          <w:rFonts w:cs="Simplified Arabic" w:hint="cs"/>
          <w:b/>
          <w:bCs/>
          <w:sz w:val="32"/>
          <w:szCs w:val="32"/>
          <w:rtl/>
          <w:lang w:bidi="ar-KW"/>
        </w:rPr>
        <w:t>حرياتهم قضائياً من أية انتهاكات</w:t>
      </w:r>
      <w:r>
        <w:rPr>
          <w:rFonts w:cs="Simplified Arabic" w:hint="cs"/>
          <w:b/>
          <w:bCs/>
          <w:sz w:val="32"/>
          <w:szCs w:val="32"/>
          <w:rtl/>
          <w:lang w:bidi="ar-KW"/>
        </w:rPr>
        <w:t xml:space="preserve"> قد تتعرض لها. </w:t>
      </w:r>
    </w:p>
    <w:p w:rsidR="00A26593" w:rsidRPr="00A26593" w:rsidRDefault="00A26593" w:rsidP="00A26593">
      <w:pPr>
        <w:bidi/>
        <w:spacing w:after="0" w:line="240" w:lineRule="auto"/>
        <w:jc w:val="lowKashida"/>
        <w:rPr>
          <w:rFonts w:cs="Simplified Arabic"/>
          <w:b/>
          <w:bCs/>
          <w:i/>
          <w:iCs/>
          <w:sz w:val="16"/>
          <w:szCs w:val="16"/>
          <w:lang w:bidi="ar-KW"/>
        </w:rPr>
      </w:pPr>
    </w:p>
    <w:p w:rsidR="004D37FA" w:rsidRPr="00A26593" w:rsidRDefault="00032A94" w:rsidP="00032A94">
      <w:pPr>
        <w:pStyle w:val="ListParagraph"/>
        <w:numPr>
          <w:ilvl w:val="0"/>
          <w:numId w:val="11"/>
        </w:numPr>
        <w:bidi/>
        <w:spacing w:after="0" w:line="240" w:lineRule="auto"/>
        <w:jc w:val="lowKashida"/>
        <w:rPr>
          <w:rFonts w:cs="Simplified Arabic"/>
          <w:b/>
          <w:bCs/>
          <w:i/>
          <w:iCs/>
          <w:sz w:val="32"/>
          <w:szCs w:val="32"/>
          <w:lang w:bidi="ar-KW"/>
        </w:rPr>
      </w:pPr>
      <w:r>
        <w:rPr>
          <w:rFonts w:cs="Simplified Arabic" w:hint="cs"/>
          <w:b/>
          <w:bCs/>
          <w:sz w:val="32"/>
          <w:szCs w:val="32"/>
          <w:rtl/>
          <w:lang w:bidi="ar-KW"/>
        </w:rPr>
        <w:t xml:space="preserve">وفي سياق المادة رقم (167) من الدستور، نجدها قررت للنيابة أن تتولى الدعوى العمومية باسم المجتمع، </w:t>
      </w:r>
      <w:r w:rsidR="00820E6A">
        <w:rPr>
          <w:rFonts w:cs="Simplified Arabic" w:hint="cs"/>
          <w:b/>
          <w:bCs/>
          <w:sz w:val="32"/>
          <w:szCs w:val="32"/>
          <w:rtl/>
          <w:lang w:bidi="ar-KW"/>
        </w:rPr>
        <w:t xml:space="preserve">وأن تشرف على شؤون الضبط القضائي، وتطبيق القوانين الجزائية وملاحقة </w:t>
      </w:r>
      <w:r w:rsidR="004D37FA">
        <w:rPr>
          <w:rFonts w:cs="Simplified Arabic" w:hint="cs"/>
          <w:b/>
          <w:bCs/>
          <w:sz w:val="32"/>
          <w:szCs w:val="32"/>
          <w:rtl/>
          <w:lang w:bidi="ar-KW"/>
        </w:rPr>
        <w:t xml:space="preserve">المذنبين وتنفيذ </w:t>
      </w:r>
      <w:r w:rsidR="00507F66">
        <w:rPr>
          <w:rFonts w:cs="Simplified Arabic" w:hint="cs"/>
          <w:b/>
          <w:bCs/>
          <w:sz w:val="32"/>
          <w:szCs w:val="32"/>
          <w:rtl/>
          <w:lang w:bidi="ar-KW"/>
        </w:rPr>
        <w:t>ال</w:t>
      </w:r>
      <w:r w:rsidR="004D37FA">
        <w:rPr>
          <w:rFonts w:cs="Simplified Arabic" w:hint="cs"/>
          <w:b/>
          <w:bCs/>
          <w:sz w:val="32"/>
          <w:szCs w:val="32"/>
          <w:rtl/>
          <w:lang w:bidi="ar-KW"/>
        </w:rPr>
        <w:t xml:space="preserve">أحكام، ولعل الدافع الرئيسي وراء سن هذا النص هو الرغبة في إرساء مبادئ الأمن والأمان ووسائل الحماية الجزائية للإنسان وحقوقه نظير ما يرتكب ضده جزائياً من أفعال. </w:t>
      </w:r>
    </w:p>
    <w:p w:rsidR="00A26593" w:rsidRPr="00A26593" w:rsidRDefault="00A26593" w:rsidP="00A26593">
      <w:pPr>
        <w:bidi/>
        <w:spacing w:after="0" w:line="240" w:lineRule="auto"/>
        <w:jc w:val="lowKashida"/>
        <w:rPr>
          <w:rFonts w:cs="Simplified Arabic"/>
          <w:b/>
          <w:bCs/>
          <w:i/>
          <w:iCs/>
          <w:sz w:val="16"/>
          <w:szCs w:val="16"/>
          <w:lang w:bidi="ar-KW"/>
        </w:rPr>
      </w:pPr>
    </w:p>
    <w:p w:rsidR="000D6208" w:rsidRPr="00C37F96" w:rsidRDefault="00C37F96" w:rsidP="00C37F96">
      <w:pPr>
        <w:bidi/>
        <w:spacing w:after="0" w:line="240" w:lineRule="auto"/>
        <w:jc w:val="lowKashida"/>
        <w:rPr>
          <w:rFonts w:cs="Simplified Arabic"/>
          <w:b/>
          <w:bCs/>
          <w:i/>
          <w:iCs/>
          <w:sz w:val="32"/>
          <w:szCs w:val="32"/>
          <w:lang w:bidi="ar-KW"/>
        </w:rPr>
      </w:pPr>
      <w:r>
        <w:rPr>
          <w:rFonts w:cs="Simplified Arabic" w:hint="cs"/>
          <w:b/>
          <w:bCs/>
          <w:sz w:val="32"/>
          <w:szCs w:val="32"/>
          <w:rtl/>
          <w:lang w:bidi="ar-KW"/>
        </w:rPr>
        <w:t xml:space="preserve">- </w:t>
      </w:r>
      <w:r w:rsidR="004D37FA" w:rsidRPr="00C37F96">
        <w:rPr>
          <w:rFonts w:cs="Simplified Arabic" w:hint="cs"/>
          <w:b/>
          <w:bCs/>
          <w:sz w:val="32"/>
          <w:szCs w:val="32"/>
          <w:rtl/>
          <w:lang w:bidi="ar-KW"/>
        </w:rPr>
        <w:t xml:space="preserve">واتساقاً مع هذا المبدأ الدستوري نصت المادة رقم (5) من القانون رقم (8) لسنة 2010 بأن تتخذ الحكومة جميع التدابير الإدارية الفعالة وتوفير التجهيزات اللازمة لضمان تمتع الأشخاص ذوي الإعاقة بحقوقهم المدنية والسياسية، كما تلتزم الحكومة بتوفير مكاتب لتقديم خدمات خاصة لذوي الإعاقة في كافة مؤسساتها وجهاتها الحكومية بما في ذلك مترجم لغة الإشارة ومعين لخدمة المكفوفين لضمان تمتعهم بحقوقهم على قدم </w:t>
      </w:r>
      <w:r w:rsidR="000D6208" w:rsidRPr="00C37F96">
        <w:rPr>
          <w:rFonts w:cs="Simplified Arabic" w:hint="cs"/>
          <w:b/>
          <w:bCs/>
          <w:sz w:val="32"/>
          <w:szCs w:val="32"/>
          <w:rtl/>
          <w:lang w:bidi="ar-KW"/>
        </w:rPr>
        <w:t>المساواة مع الآخرين.</w:t>
      </w:r>
    </w:p>
    <w:p w:rsidR="00A26593" w:rsidRPr="00C37F96" w:rsidRDefault="00A26593" w:rsidP="00A26593">
      <w:pPr>
        <w:bidi/>
        <w:spacing w:after="0" w:line="240" w:lineRule="auto"/>
        <w:jc w:val="lowKashida"/>
        <w:rPr>
          <w:rFonts w:cs="Simplified Arabic"/>
          <w:b/>
          <w:bCs/>
          <w:i/>
          <w:iCs/>
          <w:sz w:val="16"/>
          <w:szCs w:val="16"/>
          <w:lang w:bidi="ar-KW"/>
        </w:rPr>
      </w:pPr>
    </w:p>
    <w:p w:rsidR="000D6208" w:rsidRDefault="00C37F96" w:rsidP="00C37F96">
      <w:pPr>
        <w:bidi/>
        <w:spacing w:after="0" w:line="240" w:lineRule="auto"/>
        <w:jc w:val="lowKashida"/>
        <w:rPr>
          <w:rFonts w:cs="Simplified Arabic"/>
          <w:b/>
          <w:bCs/>
          <w:sz w:val="32"/>
          <w:szCs w:val="32"/>
          <w:rtl/>
          <w:lang w:bidi="ar-KW"/>
        </w:rPr>
      </w:pPr>
      <w:r>
        <w:rPr>
          <w:rFonts w:cs="Simplified Arabic" w:hint="cs"/>
          <w:b/>
          <w:bCs/>
          <w:sz w:val="32"/>
          <w:szCs w:val="32"/>
          <w:rtl/>
          <w:lang w:bidi="ar-KW"/>
        </w:rPr>
        <w:t xml:space="preserve">    </w:t>
      </w:r>
      <w:r w:rsidR="000D6208">
        <w:rPr>
          <w:rFonts w:cs="Simplified Arabic" w:hint="cs"/>
          <w:b/>
          <w:bCs/>
          <w:sz w:val="32"/>
          <w:szCs w:val="32"/>
          <w:rtl/>
          <w:lang w:bidi="ar-KW"/>
        </w:rPr>
        <w:t xml:space="preserve">كما نؤكد بأنه لا يوجد أي تمييز ضد المسنين في دولة الكويت بل على العكس فالقانون رقم </w:t>
      </w:r>
      <w:r>
        <w:rPr>
          <w:rFonts w:cs="Simplified Arabic" w:hint="cs"/>
          <w:b/>
          <w:bCs/>
          <w:sz w:val="32"/>
          <w:szCs w:val="32"/>
          <w:rtl/>
          <w:lang w:bidi="ar-KW"/>
        </w:rPr>
        <w:t>(</w:t>
      </w:r>
      <w:r w:rsidR="000D6208">
        <w:rPr>
          <w:rFonts w:cs="Simplified Arabic" w:hint="cs"/>
          <w:b/>
          <w:bCs/>
          <w:sz w:val="32"/>
          <w:szCs w:val="32"/>
          <w:rtl/>
          <w:lang w:bidi="ar-KW"/>
        </w:rPr>
        <w:t>18</w:t>
      </w:r>
      <w:r>
        <w:rPr>
          <w:rFonts w:cs="Simplified Arabic" w:hint="cs"/>
          <w:b/>
          <w:bCs/>
          <w:sz w:val="32"/>
          <w:szCs w:val="32"/>
          <w:rtl/>
          <w:lang w:bidi="ar-KW"/>
        </w:rPr>
        <w:t>)</w:t>
      </w:r>
      <w:r w:rsidR="000D6208">
        <w:rPr>
          <w:rFonts w:cs="Simplified Arabic" w:hint="cs"/>
          <w:b/>
          <w:bCs/>
          <w:sz w:val="32"/>
          <w:szCs w:val="32"/>
          <w:rtl/>
          <w:lang w:bidi="ar-KW"/>
        </w:rPr>
        <w:t xml:space="preserve"> لسنة 2016 ميز المسنين إيجابياً إذا منحهم الأولية في تلقي الخدمات الصحية والاجتماعية.</w:t>
      </w:r>
    </w:p>
    <w:p w:rsidR="00FC28CF" w:rsidRPr="00270262" w:rsidRDefault="000D6208" w:rsidP="000D6208">
      <w:pPr>
        <w:pStyle w:val="ListParagraph"/>
        <w:numPr>
          <w:ilvl w:val="0"/>
          <w:numId w:val="10"/>
        </w:numPr>
        <w:bidi/>
        <w:spacing w:after="0" w:line="240" w:lineRule="auto"/>
        <w:jc w:val="lowKashida"/>
        <w:rPr>
          <w:rFonts w:cs="Simplified Arabic"/>
          <w:b/>
          <w:bCs/>
          <w:i/>
          <w:iCs/>
          <w:sz w:val="32"/>
          <w:szCs w:val="32"/>
          <w:u w:val="single"/>
          <w:lang w:bidi="ar-KW"/>
        </w:rPr>
      </w:pPr>
      <w:r w:rsidRPr="00270262">
        <w:rPr>
          <w:rFonts w:cs="Simplified Arabic" w:hint="cs"/>
          <w:b/>
          <w:bCs/>
          <w:sz w:val="32"/>
          <w:szCs w:val="32"/>
          <w:u w:val="single"/>
          <w:rtl/>
          <w:lang w:bidi="ar-KW"/>
        </w:rPr>
        <w:t>الاجراءات الإدارية للخدمات الاجتماعية أو الصحية بما في ذلك الدخول القسري</w:t>
      </w:r>
    </w:p>
    <w:p w:rsidR="000D6208" w:rsidRPr="000D6208" w:rsidRDefault="000D6208" w:rsidP="000D6208">
      <w:pPr>
        <w:pStyle w:val="ListParagraph"/>
        <w:numPr>
          <w:ilvl w:val="0"/>
          <w:numId w:val="10"/>
        </w:numPr>
        <w:bidi/>
        <w:spacing w:after="0" w:line="240" w:lineRule="auto"/>
        <w:jc w:val="lowKashida"/>
        <w:rPr>
          <w:rFonts w:cs="Simplified Arabic"/>
          <w:b/>
          <w:bCs/>
          <w:i/>
          <w:iCs/>
          <w:sz w:val="32"/>
          <w:szCs w:val="32"/>
          <w:lang w:bidi="ar-KW"/>
        </w:rPr>
      </w:pPr>
      <w:r>
        <w:rPr>
          <w:rFonts w:cs="Simplified Arabic" w:hint="cs"/>
          <w:b/>
          <w:bCs/>
          <w:sz w:val="32"/>
          <w:szCs w:val="32"/>
          <w:rtl/>
          <w:lang w:bidi="ar-KW"/>
        </w:rPr>
        <w:t>تقدم وزارة الشؤون الاجتم</w:t>
      </w:r>
      <w:r w:rsidR="008E1C8C">
        <w:rPr>
          <w:rFonts w:cs="Simplified Arabic" w:hint="cs"/>
          <w:b/>
          <w:bCs/>
          <w:sz w:val="32"/>
          <w:szCs w:val="32"/>
          <w:rtl/>
          <w:lang w:bidi="ar-KW"/>
        </w:rPr>
        <w:t>ا</w:t>
      </w:r>
      <w:r>
        <w:rPr>
          <w:rFonts w:cs="Simplified Arabic" w:hint="cs"/>
          <w:b/>
          <w:bCs/>
          <w:sz w:val="32"/>
          <w:szCs w:val="32"/>
          <w:rtl/>
          <w:lang w:bidi="ar-KW"/>
        </w:rPr>
        <w:t xml:space="preserve">عية الخدمات التالية: </w:t>
      </w:r>
    </w:p>
    <w:p w:rsidR="000D6208" w:rsidRPr="008E1C8C" w:rsidRDefault="000D6208" w:rsidP="000D6208">
      <w:pPr>
        <w:pStyle w:val="ListParagraph"/>
        <w:numPr>
          <w:ilvl w:val="0"/>
          <w:numId w:val="12"/>
        </w:numPr>
        <w:bidi/>
        <w:spacing w:after="0" w:line="240" w:lineRule="auto"/>
        <w:jc w:val="lowKashida"/>
        <w:rPr>
          <w:rFonts w:cs="Simplified Arabic"/>
          <w:b/>
          <w:bCs/>
          <w:i/>
          <w:iCs/>
          <w:sz w:val="32"/>
          <w:szCs w:val="32"/>
          <w:lang w:bidi="ar-KW"/>
        </w:rPr>
      </w:pPr>
      <w:r w:rsidRPr="008E1C8C">
        <w:rPr>
          <w:rFonts w:cs="Simplified Arabic" w:hint="cs"/>
          <w:b/>
          <w:bCs/>
          <w:i/>
          <w:iCs/>
          <w:sz w:val="32"/>
          <w:szCs w:val="32"/>
          <w:rtl/>
          <w:lang w:bidi="ar-KW"/>
        </w:rPr>
        <w:t xml:space="preserve">الرعاية النهارية: </w:t>
      </w:r>
    </w:p>
    <w:p w:rsidR="000D6208" w:rsidRPr="000D6208" w:rsidRDefault="000D6208" w:rsidP="000D6208">
      <w:pPr>
        <w:pStyle w:val="ListParagraph"/>
        <w:numPr>
          <w:ilvl w:val="0"/>
          <w:numId w:val="13"/>
        </w:numPr>
        <w:bidi/>
        <w:spacing w:after="0" w:line="240" w:lineRule="auto"/>
        <w:jc w:val="lowKashida"/>
        <w:rPr>
          <w:rFonts w:cs="Simplified Arabic"/>
          <w:b/>
          <w:bCs/>
          <w:i/>
          <w:iCs/>
          <w:sz w:val="32"/>
          <w:szCs w:val="32"/>
          <w:lang w:bidi="ar-KW"/>
        </w:rPr>
      </w:pPr>
      <w:r>
        <w:rPr>
          <w:rFonts w:cs="Simplified Arabic" w:hint="cs"/>
          <w:b/>
          <w:bCs/>
          <w:sz w:val="32"/>
          <w:szCs w:val="32"/>
          <w:rtl/>
          <w:lang w:bidi="ar-KW"/>
        </w:rPr>
        <w:t xml:space="preserve">من نظم الرعاية الحديثة التي أولتها إدارة رعاية المسنين اهتماماً كبيراً حيث يستفيد كبار السن من الخدمات والبرامج والانشطة المعدة لهم ليعودوا في نهاية اليوم إلى أهلهم وذويهم بما يشجع اندماجهم في الأسرة والمجتمع الخارجي. </w:t>
      </w:r>
    </w:p>
    <w:p w:rsidR="000D6208" w:rsidRPr="008E1C8C" w:rsidRDefault="000D6208" w:rsidP="000D6208">
      <w:pPr>
        <w:pStyle w:val="ListParagraph"/>
        <w:numPr>
          <w:ilvl w:val="0"/>
          <w:numId w:val="12"/>
        </w:numPr>
        <w:bidi/>
        <w:spacing w:after="0" w:line="240" w:lineRule="auto"/>
        <w:jc w:val="lowKashida"/>
        <w:rPr>
          <w:rFonts w:cs="Simplified Arabic"/>
          <w:b/>
          <w:bCs/>
          <w:i/>
          <w:iCs/>
          <w:sz w:val="32"/>
          <w:szCs w:val="32"/>
          <w:lang w:bidi="ar-KW"/>
        </w:rPr>
      </w:pPr>
      <w:r w:rsidRPr="008E1C8C">
        <w:rPr>
          <w:rFonts w:cs="Simplified Arabic" w:hint="cs"/>
          <w:b/>
          <w:bCs/>
          <w:i/>
          <w:iCs/>
          <w:sz w:val="32"/>
          <w:szCs w:val="32"/>
          <w:rtl/>
          <w:lang w:bidi="ar-KW"/>
        </w:rPr>
        <w:t xml:space="preserve">الرعاية المنزلية: </w:t>
      </w:r>
    </w:p>
    <w:p w:rsidR="000D6208" w:rsidRPr="00474857" w:rsidRDefault="000D6208" w:rsidP="000D6208">
      <w:pPr>
        <w:pStyle w:val="ListParagraph"/>
        <w:numPr>
          <w:ilvl w:val="0"/>
          <w:numId w:val="13"/>
        </w:numPr>
        <w:bidi/>
        <w:spacing w:after="0" w:line="240" w:lineRule="auto"/>
        <w:jc w:val="lowKashida"/>
        <w:rPr>
          <w:rFonts w:cs="Simplified Arabic"/>
          <w:b/>
          <w:bCs/>
          <w:i/>
          <w:iCs/>
          <w:sz w:val="32"/>
          <w:szCs w:val="32"/>
          <w:lang w:bidi="ar-KW"/>
        </w:rPr>
      </w:pPr>
      <w:r>
        <w:rPr>
          <w:rFonts w:cs="Simplified Arabic" w:hint="cs"/>
          <w:b/>
          <w:bCs/>
          <w:sz w:val="32"/>
          <w:szCs w:val="32"/>
          <w:rtl/>
          <w:lang w:bidi="ar-KW"/>
        </w:rPr>
        <w:t xml:space="preserve">الرعاية التي تقدم من خلالها جميع الخدمات الاجتماعية والنفسية والصحية لكبار السن في محل إقامتهم من خلال فرق العمل العمل الموزعة على جميع المناطق ومحافظات الكويت حفاظاً على كرامتهم واستمراراً لاندماجهم </w:t>
      </w:r>
      <w:r w:rsidR="00474857">
        <w:rPr>
          <w:rFonts w:cs="Simplified Arabic" w:hint="cs"/>
          <w:b/>
          <w:bCs/>
          <w:sz w:val="32"/>
          <w:szCs w:val="32"/>
          <w:rtl/>
          <w:lang w:bidi="ar-KW"/>
        </w:rPr>
        <w:t xml:space="preserve">في المجتمع. </w:t>
      </w:r>
    </w:p>
    <w:p w:rsidR="00474857" w:rsidRPr="008E1C8C" w:rsidRDefault="00474857" w:rsidP="00474857">
      <w:pPr>
        <w:pStyle w:val="ListParagraph"/>
        <w:numPr>
          <w:ilvl w:val="0"/>
          <w:numId w:val="12"/>
        </w:numPr>
        <w:bidi/>
        <w:spacing w:after="0" w:line="240" w:lineRule="auto"/>
        <w:jc w:val="lowKashida"/>
        <w:rPr>
          <w:rFonts w:cs="Simplified Arabic"/>
          <w:b/>
          <w:bCs/>
          <w:i/>
          <w:iCs/>
          <w:sz w:val="32"/>
          <w:szCs w:val="32"/>
          <w:lang w:bidi="ar-KW"/>
        </w:rPr>
      </w:pPr>
      <w:r w:rsidRPr="008E1C8C">
        <w:rPr>
          <w:rFonts w:cs="Simplified Arabic" w:hint="cs"/>
          <w:b/>
          <w:bCs/>
          <w:i/>
          <w:iCs/>
          <w:sz w:val="32"/>
          <w:szCs w:val="32"/>
          <w:rtl/>
          <w:lang w:bidi="ar-KW"/>
        </w:rPr>
        <w:t xml:space="preserve">المتابعة اللاحقة: </w:t>
      </w:r>
    </w:p>
    <w:p w:rsidR="00474857" w:rsidRPr="00474857" w:rsidRDefault="00474857" w:rsidP="00474857">
      <w:pPr>
        <w:pStyle w:val="ListParagraph"/>
        <w:numPr>
          <w:ilvl w:val="0"/>
          <w:numId w:val="13"/>
        </w:numPr>
        <w:bidi/>
        <w:spacing w:after="0" w:line="240" w:lineRule="auto"/>
        <w:jc w:val="lowKashida"/>
        <w:rPr>
          <w:rFonts w:cs="Simplified Arabic"/>
          <w:b/>
          <w:bCs/>
          <w:i/>
          <w:iCs/>
          <w:sz w:val="32"/>
          <w:szCs w:val="32"/>
          <w:lang w:bidi="ar-KW"/>
        </w:rPr>
      </w:pPr>
      <w:r>
        <w:rPr>
          <w:rFonts w:cs="Simplified Arabic" w:hint="cs"/>
          <w:b/>
          <w:bCs/>
          <w:sz w:val="32"/>
          <w:szCs w:val="32"/>
          <w:rtl/>
          <w:lang w:bidi="ar-KW"/>
        </w:rPr>
        <w:t xml:space="preserve">نظام المتابعة للحالات التي يتم خروجها من قسم الرعاية الايوائية نتيجة تعديل أو تحسين ظروفها بهدف تقديم النصح والتوجيه والارشاد لكبار السن ومتابعة التطورات ومساعدتهم على التكيف مع ظروفهم الجديدة. </w:t>
      </w:r>
    </w:p>
    <w:p w:rsidR="00474857" w:rsidRPr="00A26593" w:rsidRDefault="00474857" w:rsidP="00A26593">
      <w:pPr>
        <w:pStyle w:val="ListParagraph"/>
        <w:numPr>
          <w:ilvl w:val="0"/>
          <w:numId w:val="12"/>
        </w:numPr>
        <w:bidi/>
        <w:spacing w:after="0" w:line="240" w:lineRule="auto"/>
        <w:jc w:val="lowKashida"/>
        <w:rPr>
          <w:rFonts w:cs="Simplified Arabic"/>
          <w:b/>
          <w:bCs/>
          <w:i/>
          <w:iCs/>
          <w:sz w:val="32"/>
          <w:szCs w:val="32"/>
          <w:lang w:bidi="ar-KW"/>
        </w:rPr>
      </w:pPr>
      <w:r w:rsidRPr="00A26593">
        <w:rPr>
          <w:rFonts w:cs="Simplified Arabic" w:hint="cs"/>
          <w:b/>
          <w:bCs/>
          <w:i/>
          <w:iCs/>
          <w:sz w:val="32"/>
          <w:szCs w:val="32"/>
          <w:rtl/>
          <w:lang w:bidi="ar-KW"/>
        </w:rPr>
        <w:t xml:space="preserve">الرعاية الايوائية لكبار السن: </w:t>
      </w:r>
    </w:p>
    <w:p w:rsidR="00474857" w:rsidRPr="005E195F" w:rsidRDefault="00474857" w:rsidP="00474857">
      <w:pPr>
        <w:pStyle w:val="ListParagraph"/>
        <w:numPr>
          <w:ilvl w:val="0"/>
          <w:numId w:val="13"/>
        </w:numPr>
        <w:bidi/>
        <w:spacing w:after="0" w:line="240" w:lineRule="auto"/>
        <w:jc w:val="lowKashida"/>
        <w:rPr>
          <w:rFonts w:cs="Simplified Arabic"/>
          <w:b/>
          <w:bCs/>
          <w:i/>
          <w:iCs/>
          <w:sz w:val="32"/>
          <w:szCs w:val="32"/>
          <w:lang w:bidi="ar-KW"/>
        </w:rPr>
      </w:pPr>
      <w:r>
        <w:rPr>
          <w:rFonts w:cs="Simplified Arabic" w:hint="cs"/>
          <w:b/>
          <w:bCs/>
          <w:sz w:val="32"/>
          <w:szCs w:val="32"/>
          <w:rtl/>
          <w:lang w:bidi="ar-KW"/>
        </w:rPr>
        <w:t>الرعاية القائمة على تقديم كافة الخدمات الا</w:t>
      </w:r>
      <w:r w:rsidR="00A66DAF">
        <w:rPr>
          <w:rFonts w:cs="Simplified Arabic" w:hint="cs"/>
          <w:b/>
          <w:bCs/>
          <w:sz w:val="32"/>
          <w:szCs w:val="32"/>
          <w:rtl/>
          <w:lang w:bidi="ar-KW"/>
        </w:rPr>
        <w:t>جتماعية</w:t>
      </w:r>
      <w:r w:rsidR="00270262">
        <w:rPr>
          <w:rFonts w:cs="Simplified Arabic" w:hint="cs"/>
          <w:b/>
          <w:bCs/>
          <w:sz w:val="32"/>
          <w:szCs w:val="32"/>
          <w:rtl/>
          <w:lang w:bidi="ar-KW"/>
        </w:rPr>
        <w:t xml:space="preserve"> والنفسية والصحية والمعيشية والأ</w:t>
      </w:r>
      <w:r w:rsidR="00A66DAF">
        <w:rPr>
          <w:rFonts w:cs="Simplified Arabic" w:hint="cs"/>
          <w:b/>
          <w:bCs/>
          <w:sz w:val="32"/>
          <w:szCs w:val="32"/>
          <w:rtl/>
          <w:lang w:bidi="ar-KW"/>
        </w:rPr>
        <w:t xml:space="preserve">من والحراسة على مدار الساعة لحالات كبار السن (الرجال-النساء) المقيمة بصفة دائمة بقسمي الرعاية الايوائية بالإدارة الذين أثبت البحث الاجتماعي عدم وجود أسر لهم وعدم قدرتهم على الاعتماد على أنفسهم أو عدم قدرة أسرهم على تلبية احتياجاتهم. </w:t>
      </w:r>
    </w:p>
    <w:p w:rsidR="005E195F" w:rsidRPr="005E195F" w:rsidRDefault="005E195F" w:rsidP="005E195F">
      <w:pPr>
        <w:pStyle w:val="ListParagraph"/>
        <w:numPr>
          <w:ilvl w:val="0"/>
          <w:numId w:val="12"/>
        </w:numPr>
        <w:bidi/>
        <w:spacing w:after="0" w:line="240" w:lineRule="auto"/>
        <w:jc w:val="lowKashida"/>
        <w:rPr>
          <w:rFonts w:cs="Simplified Arabic"/>
          <w:b/>
          <w:bCs/>
          <w:i/>
          <w:iCs/>
          <w:sz w:val="32"/>
          <w:szCs w:val="32"/>
          <w:lang w:bidi="ar-KW"/>
        </w:rPr>
      </w:pPr>
      <w:r w:rsidRPr="00A26593">
        <w:rPr>
          <w:rFonts w:cs="Simplified Arabic" w:hint="cs"/>
          <w:b/>
          <w:bCs/>
          <w:i/>
          <w:iCs/>
          <w:sz w:val="32"/>
          <w:szCs w:val="32"/>
          <w:rtl/>
          <w:lang w:bidi="ar-KW"/>
        </w:rPr>
        <w:t>قسم الخدم</w:t>
      </w:r>
      <w:r w:rsidR="00A26593" w:rsidRPr="00A26593">
        <w:rPr>
          <w:rFonts w:cs="Simplified Arabic" w:hint="cs"/>
          <w:b/>
          <w:bCs/>
          <w:i/>
          <w:iCs/>
          <w:sz w:val="32"/>
          <w:szCs w:val="32"/>
          <w:rtl/>
          <w:lang w:bidi="ar-KW"/>
        </w:rPr>
        <w:t xml:space="preserve">ة المتنقلة لكبار </w:t>
      </w:r>
      <w:r w:rsidRPr="00A26593">
        <w:rPr>
          <w:rFonts w:cs="Simplified Arabic" w:hint="cs"/>
          <w:b/>
          <w:bCs/>
          <w:i/>
          <w:iCs/>
          <w:sz w:val="32"/>
          <w:szCs w:val="32"/>
          <w:rtl/>
          <w:lang w:bidi="ar-KW"/>
        </w:rPr>
        <w:t>السن</w:t>
      </w:r>
      <w:r>
        <w:rPr>
          <w:rFonts w:cs="Simplified Arabic" w:hint="cs"/>
          <w:b/>
          <w:bCs/>
          <w:sz w:val="32"/>
          <w:szCs w:val="32"/>
          <w:rtl/>
          <w:lang w:bidi="ar-KW"/>
        </w:rPr>
        <w:t xml:space="preserve">: </w:t>
      </w:r>
    </w:p>
    <w:p w:rsidR="005E195F" w:rsidRPr="005E195F" w:rsidRDefault="005E195F" w:rsidP="005E195F">
      <w:pPr>
        <w:pStyle w:val="ListParagraph"/>
        <w:numPr>
          <w:ilvl w:val="0"/>
          <w:numId w:val="13"/>
        </w:numPr>
        <w:bidi/>
        <w:spacing w:after="0" w:line="240" w:lineRule="auto"/>
        <w:jc w:val="lowKashida"/>
        <w:rPr>
          <w:rFonts w:cs="Simplified Arabic"/>
          <w:b/>
          <w:bCs/>
          <w:i/>
          <w:iCs/>
          <w:sz w:val="32"/>
          <w:szCs w:val="32"/>
          <w:lang w:bidi="ar-KW"/>
        </w:rPr>
      </w:pPr>
      <w:r>
        <w:rPr>
          <w:rFonts w:cs="Simplified Arabic" w:hint="cs"/>
          <w:b/>
          <w:bCs/>
          <w:sz w:val="32"/>
          <w:szCs w:val="32"/>
          <w:rtl/>
          <w:lang w:bidi="ar-KW"/>
        </w:rPr>
        <w:t xml:space="preserve">يختص بتقديم الخدمات الاجتماعية والنفسية والطبية والتأهيلية والعلاج الطبيعي والارشاد الغذائي لكبار السن في منازلهم وبين ذويهم. </w:t>
      </w:r>
    </w:p>
    <w:p w:rsidR="005E195F" w:rsidRDefault="005E195F" w:rsidP="005E195F">
      <w:pPr>
        <w:pStyle w:val="ListParagraph"/>
        <w:bidi/>
        <w:spacing w:after="0" w:line="240" w:lineRule="auto"/>
        <w:ind w:left="1905"/>
        <w:jc w:val="lowKashida"/>
        <w:rPr>
          <w:rFonts w:cs="Simplified Arabic"/>
          <w:b/>
          <w:bCs/>
          <w:sz w:val="32"/>
          <w:szCs w:val="32"/>
          <w:rtl/>
          <w:lang w:bidi="ar-KW"/>
        </w:rPr>
      </w:pPr>
      <w:r>
        <w:rPr>
          <w:rFonts w:cs="Simplified Arabic" w:hint="cs"/>
          <w:b/>
          <w:bCs/>
          <w:sz w:val="32"/>
          <w:szCs w:val="32"/>
          <w:rtl/>
          <w:lang w:bidi="ar-KW"/>
        </w:rPr>
        <w:t xml:space="preserve">علماً بأن المسؤولين في وزارة </w:t>
      </w:r>
      <w:r w:rsidR="001C6D1C">
        <w:rPr>
          <w:rFonts w:cs="Simplified Arabic" w:hint="cs"/>
          <w:b/>
          <w:bCs/>
          <w:sz w:val="32"/>
          <w:szCs w:val="32"/>
          <w:rtl/>
          <w:lang w:bidi="ar-KW"/>
        </w:rPr>
        <w:t>الشؤون الاجتماعية يتبعون لوائح تنظم إجراءات القبول بأقسام الرعاية الايوائية للمسنين.</w:t>
      </w:r>
    </w:p>
    <w:p w:rsidR="001C6D1C" w:rsidRPr="00A26593" w:rsidRDefault="001C6D1C" w:rsidP="001C6D1C">
      <w:pPr>
        <w:pStyle w:val="ListParagraph"/>
        <w:numPr>
          <w:ilvl w:val="0"/>
          <w:numId w:val="12"/>
        </w:numPr>
        <w:bidi/>
        <w:spacing w:after="0" w:line="240" w:lineRule="auto"/>
        <w:jc w:val="lowKashida"/>
        <w:rPr>
          <w:rFonts w:cs="Simplified Arabic"/>
          <w:b/>
          <w:bCs/>
          <w:i/>
          <w:iCs/>
          <w:sz w:val="32"/>
          <w:szCs w:val="32"/>
          <w:lang w:bidi="ar-KW"/>
        </w:rPr>
      </w:pPr>
      <w:r w:rsidRPr="00A26593">
        <w:rPr>
          <w:rFonts w:cs="Simplified Arabic" w:hint="cs"/>
          <w:b/>
          <w:bCs/>
          <w:i/>
          <w:iCs/>
          <w:sz w:val="32"/>
          <w:szCs w:val="32"/>
          <w:rtl/>
          <w:lang w:bidi="ar-KW"/>
        </w:rPr>
        <w:t>الخدمات الصحية:</w:t>
      </w:r>
    </w:p>
    <w:p w:rsidR="001C6D1C" w:rsidRPr="001C6D1C" w:rsidRDefault="001C6D1C" w:rsidP="001C6D1C">
      <w:pPr>
        <w:pStyle w:val="ListParagraph"/>
        <w:numPr>
          <w:ilvl w:val="0"/>
          <w:numId w:val="13"/>
        </w:numPr>
        <w:bidi/>
        <w:spacing w:after="0" w:line="240" w:lineRule="auto"/>
        <w:jc w:val="lowKashida"/>
        <w:rPr>
          <w:rFonts w:cs="Simplified Arabic"/>
          <w:b/>
          <w:bCs/>
          <w:i/>
          <w:iCs/>
          <w:sz w:val="32"/>
          <w:szCs w:val="32"/>
          <w:lang w:bidi="ar-KW"/>
        </w:rPr>
      </w:pPr>
      <w:r>
        <w:rPr>
          <w:rFonts w:cs="Simplified Arabic" w:hint="cs"/>
          <w:b/>
          <w:bCs/>
          <w:sz w:val="32"/>
          <w:szCs w:val="32"/>
          <w:rtl/>
          <w:lang w:bidi="ar-KW"/>
        </w:rPr>
        <w:t>توفر وزارة الصحة الكوادر الطبية المتخصصة والفنية المساعدة المختلفة والمدربة لتقديم الخدمات العلاجية في كافة المراكز الصحية والمستشفيات الحكومية</w:t>
      </w:r>
      <w:r w:rsidR="00270262">
        <w:rPr>
          <w:rFonts w:cs="Simplified Arabic" w:hint="cs"/>
          <w:b/>
          <w:bCs/>
          <w:sz w:val="32"/>
          <w:szCs w:val="32"/>
          <w:rtl/>
          <w:lang w:bidi="ar-KW"/>
        </w:rPr>
        <w:t xml:space="preserve"> </w:t>
      </w:r>
      <w:r>
        <w:rPr>
          <w:rFonts w:cs="Simplified Arabic" w:hint="cs"/>
          <w:b/>
          <w:bCs/>
          <w:sz w:val="32"/>
          <w:szCs w:val="32"/>
          <w:rtl/>
          <w:lang w:bidi="ar-KW"/>
        </w:rPr>
        <w:t xml:space="preserve">في البلاد وكذلك دخولهم المستشفيات ومتابعة حالتهم، ولا يوجد دخول قسري إلا للحالات التي تعاني من أمراض معدية أو الحالات التي بلا مأوى. </w:t>
      </w:r>
    </w:p>
    <w:p w:rsidR="001C6D1C" w:rsidRPr="00A26593" w:rsidRDefault="001C6D1C" w:rsidP="001C6D1C">
      <w:pPr>
        <w:pStyle w:val="ListParagraph"/>
        <w:numPr>
          <w:ilvl w:val="0"/>
          <w:numId w:val="12"/>
        </w:numPr>
        <w:bidi/>
        <w:spacing w:after="0" w:line="240" w:lineRule="auto"/>
        <w:jc w:val="lowKashida"/>
        <w:rPr>
          <w:rFonts w:cs="Simplified Arabic"/>
          <w:b/>
          <w:bCs/>
          <w:i/>
          <w:iCs/>
          <w:sz w:val="32"/>
          <w:szCs w:val="32"/>
          <w:lang w:bidi="ar-KW"/>
        </w:rPr>
      </w:pPr>
      <w:r w:rsidRPr="00A26593">
        <w:rPr>
          <w:rFonts w:cs="Simplified Arabic" w:hint="cs"/>
          <w:b/>
          <w:bCs/>
          <w:i/>
          <w:iCs/>
          <w:sz w:val="32"/>
          <w:szCs w:val="32"/>
          <w:rtl/>
          <w:lang w:bidi="ar-KW"/>
        </w:rPr>
        <w:t xml:space="preserve">المسننون الذين يعيشون في مؤسسات: </w:t>
      </w:r>
    </w:p>
    <w:p w:rsidR="001C6D1C" w:rsidRPr="001C6D1C" w:rsidRDefault="001C6D1C" w:rsidP="001C6D1C">
      <w:pPr>
        <w:pStyle w:val="ListParagraph"/>
        <w:numPr>
          <w:ilvl w:val="0"/>
          <w:numId w:val="13"/>
        </w:numPr>
        <w:bidi/>
        <w:spacing w:after="0" w:line="240" w:lineRule="auto"/>
        <w:jc w:val="lowKashida"/>
        <w:rPr>
          <w:rFonts w:cs="Simplified Arabic"/>
          <w:b/>
          <w:bCs/>
          <w:i/>
          <w:iCs/>
          <w:sz w:val="32"/>
          <w:szCs w:val="32"/>
          <w:lang w:bidi="ar-KW"/>
        </w:rPr>
      </w:pPr>
      <w:r>
        <w:rPr>
          <w:rFonts w:cs="Simplified Arabic" w:hint="cs"/>
          <w:b/>
          <w:bCs/>
          <w:sz w:val="32"/>
          <w:szCs w:val="32"/>
          <w:rtl/>
          <w:lang w:bidi="ar-KW"/>
        </w:rPr>
        <w:t>تتولى وزارة الشؤون رعاية المسنين الذين يعيشون في دار الايواء (مركز فرح) التابع لإدارة رعاية المسنين ويبلغ عددهم 16 سيدة و10 رجال إذ تؤمن لهم الرعاية الكاملة (الاج</w:t>
      </w:r>
      <w:r w:rsidR="00270262">
        <w:rPr>
          <w:rFonts w:cs="Simplified Arabic" w:hint="cs"/>
          <w:b/>
          <w:bCs/>
          <w:sz w:val="32"/>
          <w:szCs w:val="32"/>
          <w:rtl/>
          <w:lang w:bidi="ar-KW"/>
        </w:rPr>
        <w:t>تماعية، النفسية، الصحية، الترويح</w:t>
      </w:r>
      <w:r>
        <w:rPr>
          <w:rFonts w:cs="Simplified Arabic" w:hint="cs"/>
          <w:b/>
          <w:bCs/>
          <w:sz w:val="32"/>
          <w:szCs w:val="32"/>
          <w:rtl/>
          <w:lang w:bidi="ar-KW"/>
        </w:rPr>
        <w:t xml:space="preserve">ية). </w:t>
      </w:r>
    </w:p>
    <w:p w:rsidR="001C6D1C" w:rsidRPr="00A26593" w:rsidRDefault="001C6D1C" w:rsidP="001C6D1C">
      <w:pPr>
        <w:pStyle w:val="ListParagraph"/>
        <w:numPr>
          <w:ilvl w:val="0"/>
          <w:numId w:val="12"/>
        </w:numPr>
        <w:bidi/>
        <w:spacing w:after="0" w:line="240" w:lineRule="auto"/>
        <w:jc w:val="lowKashida"/>
        <w:rPr>
          <w:rFonts w:cs="Simplified Arabic"/>
          <w:b/>
          <w:bCs/>
          <w:i/>
          <w:iCs/>
          <w:sz w:val="32"/>
          <w:szCs w:val="32"/>
          <w:lang w:bidi="ar-KW"/>
        </w:rPr>
      </w:pPr>
      <w:r w:rsidRPr="00A26593">
        <w:rPr>
          <w:rFonts w:cs="Simplified Arabic" w:hint="cs"/>
          <w:b/>
          <w:bCs/>
          <w:i/>
          <w:iCs/>
          <w:sz w:val="32"/>
          <w:szCs w:val="32"/>
          <w:rtl/>
          <w:lang w:bidi="ar-KW"/>
        </w:rPr>
        <w:t xml:space="preserve">الحصول على دعم للعيش المستقل في المجتمع: </w:t>
      </w:r>
    </w:p>
    <w:p w:rsidR="001C6D1C" w:rsidRPr="00A26593" w:rsidRDefault="001C6D1C" w:rsidP="00A26593">
      <w:pPr>
        <w:pStyle w:val="ListParagraph"/>
        <w:numPr>
          <w:ilvl w:val="0"/>
          <w:numId w:val="13"/>
        </w:numPr>
        <w:bidi/>
        <w:spacing w:after="0" w:line="240" w:lineRule="auto"/>
        <w:jc w:val="lowKashida"/>
        <w:rPr>
          <w:rFonts w:cs="Simplified Arabic"/>
          <w:b/>
          <w:bCs/>
          <w:i/>
          <w:iCs/>
          <w:sz w:val="32"/>
          <w:szCs w:val="32"/>
          <w:lang w:bidi="ar-KW"/>
        </w:rPr>
      </w:pPr>
      <w:r>
        <w:rPr>
          <w:rFonts w:cs="Simplified Arabic" w:hint="cs"/>
          <w:b/>
          <w:bCs/>
          <w:sz w:val="32"/>
          <w:szCs w:val="32"/>
          <w:rtl/>
          <w:lang w:bidi="ar-KW"/>
        </w:rPr>
        <w:t>كفل القانون رقم 18/2016 في المادة رقم (3) دعم مادي للمسن المعوز بصورة عامة غير المقيم في دور الرعاية العامة مخصص شهري وبدل خادم وممرض لضمان العيش بصورة لائقة.</w:t>
      </w:r>
    </w:p>
    <w:p w:rsidR="00AF5FB7" w:rsidRPr="00AF5FB7" w:rsidRDefault="001C6D1C" w:rsidP="001C6D1C">
      <w:pPr>
        <w:pStyle w:val="ListParagraph"/>
        <w:numPr>
          <w:ilvl w:val="0"/>
          <w:numId w:val="13"/>
        </w:numPr>
        <w:bidi/>
        <w:spacing w:after="0" w:line="240" w:lineRule="auto"/>
        <w:jc w:val="lowKashida"/>
        <w:rPr>
          <w:rFonts w:cs="Simplified Arabic"/>
          <w:b/>
          <w:bCs/>
          <w:i/>
          <w:iCs/>
          <w:sz w:val="32"/>
          <w:szCs w:val="32"/>
          <w:lang w:bidi="ar-KW"/>
        </w:rPr>
      </w:pPr>
      <w:r>
        <w:rPr>
          <w:rFonts w:cs="Simplified Arabic" w:hint="cs"/>
          <w:b/>
          <w:bCs/>
          <w:sz w:val="32"/>
          <w:szCs w:val="32"/>
          <w:rtl/>
          <w:lang w:bidi="ar-KW"/>
        </w:rPr>
        <w:t>تستحق الأسرة التي يكون أحد أفرادها شخص ذو إعاقة القرض من بنك الائتمان الكويتي و</w:t>
      </w:r>
      <w:r w:rsidR="00270262">
        <w:rPr>
          <w:rFonts w:cs="Simplified Arabic" w:hint="cs"/>
          <w:b/>
          <w:bCs/>
          <w:sz w:val="32"/>
          <w:szCs w:val="32"/>
          <w:rtl/>
          <w:lang w:bidi="ar-KW"/>
        </w:rPr>
        <w:t>ب</w:t>
      </w:r>
      <w:r>
        <w:rPr>
          <w:rFonts w:cs="Simplified Arabic" w:hint="cs"/>
          <w:b/>
          <w:bCs/>
          <w:sz w:val="32"/>
          <w:szCs w:val="32"/>
          <w:rtl/>
          <w:lang w:bidi="ar-KW"/>
        </w:rPr>
        <w:t>ناء على تقرير اللجنة الفنية لذوي الإعاقة منحة مقدارها 5000 دينار كويتي لذوي الإعاقة البسيطة و10000 دينا</w:t>
      </w:r>
      <w:r w:rsidR="00270262">
        <w:rPr>
          <w:rFonts w:cs="Simplified Arabic" w:hint="cs"/>
          <w:b/>
          <w:bCs/>
          <w:sz w:val="32"/>
          <w:szCs w:val="32"/>
          <w:rtl/>
          <w:lang w:bidi="ar-KW"/>
        </w:rPr>
        <w:t>ر لذوي الإعاقة المتوسطة والشديد</w:t>
      </w:r>
      <w:r>
        <w:rPr>
          <w:rFonts w:cs="Simplified Arabic" w:hint="cs"/>
          <w:b/>
          <w:bCs/>
          <w:sz w:val="32"/>
          <w:szCs w:val="32"/>
          <w:rtl/>
          <w:lang w:bidi="ar-KW"/>
        </w:rPr>
        <w:t xml:space="preserve">ة زيادة </w:t>
      </w:r>
      <w:r w:rsidR="00512071">
        <w:rPr>
          <w:rFonts w:cs="Simplified Arabic" w:hint="cs"/>
          <w:b/>
          <w:bCs/>
          <w:sz w:val="32"/>
          <w:szCs w:val="32"/>
          <w:rtl/>
          <w:lang w:bidi="ar-KW"/>
        </w:rPr>
        <w:t>على قيمة القرض الاسكاني المخصص لأقرانهم من غير ذوي الإعاقة حتى يتم بناء السكن وفقاً لما يحتاجونه من مواصفات خاصة وذلك طبقاً للشروط والضوابط التي يصدر به</w:t>
      </w:r>
      <w:r w:rsidR="00AF5FB7">
        <w:rPr>
          <w:rFonts w:cs="Simplified Arabic" w:hint="cs"/>
          <w:b/>
          <w:bCs/>
          <w:sz w:val="32"/>
          <w:szCs w:val="32"/>
          <w:rtl/>
          <w:lang w:bidi="ar-KW"/>
        </w:rPr>
        <w:t xml:space="preserve">ا قرار من الهيئة بالاتفاق مع بنك الائتمان الكويتي وذلك وفقاً للقانون رقم (8/2010). </w:t>
      </w:r>
    </w:p>
    <w:p w:rsidR="001C6D1C" w:rsidRPr="00A26593" w:rsidRDefault="00AF5FB7" w:rsidP="00AF5FB7">
      <w:pPr>
        <w:pStyle w:val="ListParagraph"/>
        <w:numPr>
          <w:ilvl w:val="0"/>
          <w:numId w:val="12"/>
        </w:numPr>
        <w:bidi/>
        <w:spacing w:after="0" w:line="240" w:lineRule="auto"/>
        <w:jc w:val="lowKashida"/>
        <w:rPr>
          <w:rFonts w:cs="Simplified Arabic"/>
          <w:b/>
          <w:bCs/>
          <w:i/>
          <w:iCs/>
          <w:sz w:val="32"/>
          <w:szCs w:val="32"/>
          <w:lang w:bidi="ar-KW"/>
        </w:rPr>
      </w:pPr>
      <w:r w:rsidRPr="00A26593">
        <w:rPr>
          <w:rFonts w:cs="Simplified Arabic" w:hint="cs"/>
          <w:b/>
          <w:bCs/>
          <w:i/>
          <w:iCs/>
          <w:sz w:val="32"/>
          <w:szCs w:val="32"/>
          <w:rtl/>
          <w:lang w:bidi="ar-KW"/>
        </w:rPr>
        <w:t>الحصول على العناية الصحية مجاناً أو بتكلفة معقولة</w:t>
      </w:r>
    </w:p>
    <w:p w:rsidR="00AF5FB7" w:rsidRPr="00AF5FB7" w:rsidRDefault="00AF5FB7" w:rsidP="00AF5FB7">
      <w:pPr>
        <w:pStyle w:val="ListParagraph"/>
        <w:numPr>
          <w:ilvl w:val="0"/>
          <w:numId w:val="14"/>
        </w:numPr>
        <w:bidi/>
        <w:spacing w:after="0" w:line="240" w:lineRule="auto"/>
        <w:jc w:val="lowKashida"/>
        <w:rPr>
          <w:rFonts w:cs="Simplified Arabic"/>
          <w:b/>
          <w:bCs/>
          <w:i/>
          <w:iCs/>
          <w:sz w:val="32"/>
          <w:szCs w:val="32"/>
          <w:lang w:bidi="ar-KW"/>
        </w:rPr>
      </w:pPr>
      <w:r>
        <w:rPr>
          <w:rFonts w:cs="Simplified Arabic" w:hint="cs"/>
          <w:b/>
          <w:bCs/>
          <w:sz w:val="32"/>
          <w:szCs w:val="32"/>
          <w:rtl/>
          <w:lang w:bidi="ar-KW"/>
        </w:rPr>
        <w:t xml:space="preserve">تقدم الخدمات الصحية المجانية لكبار السن في المراكز والمستشفيات الحكومية كما تصرف الدولة للمتقاعدين بطاقة تأمين صحي مجانية تمكنهم من تلقي خدمات الرعاية الصحية في المستشفيات والمراكز الخاصة. </w:t>
      </w:r>
    </w:p>
    <w:p w:rsidR="00AF5FB7" w:rsidRPr="00A26593" w:rsidRDefault="00AF5FB7" w:rsidP="00AF5FB7">
      <w:pPr>
        <w:pStyle w:val="ListParagraph"/>
        <w:numPr>
          <w:ilvl w:val="0"/>
          <w:numId w:val="12"/>
        </w:numPr>
        <w:bidi/>
        <w:spacing w:after="0" w:line="240" w:lineRule="auto"/>
        <w:jc w:val="lowKashida"/>
        <w:rPr>
          <w:rFonts w:cs="Simplified Arabic"/>
          <w:b/>
          <w:bCs/>
          <w:i/>
          <w:iCs/>
          <w:sz w:val="32"/>
          <w:szCs w:val="32"/>
          <w:lang w:bidi="ar-KW"/>
        </w:rPr>
      </w:pPr>
      <w:r w:rsidRPr="00A26593">
        <w:rPr>
          <w:rFonts w:cs="Simplified Arabic" w:hint="cs"/>
          <w:b/>
          <w:bCs/>
          <w:i/>
          <w:iCs/>
          <w:sz w:val="32"/>
          <w:szCs w:val="32"/>
          <w:rtl/>
          <w:lang w:bidi="ar-KW"/>
        </w:rPr>
        <w:t>الحصول على سلع وخدمات مجاناً أو بتكلفة معقولة</w:t>
      </w:r>
    </w:p>
    <w:p w:rsidR="00AF5FB7" w:rsidRPr="00AF5FB7" w:rsidRDefault="00AF5FB7" w:rsidP="00AF5FB7">
      <w:pPr>
        <w:pStyle w:val="ListParagraph"/>
        <w:numPr>
          <w:ilvl w:val="0"/>
          <w:numId w:val="14"/>
        </w:numPr>
        <w:bidi/>
        <w:spacing w:after="0" w:line="240" w:lineRule="auto"/>
        <w:jc w:val="lowKashida"/>
        <w:rPr>
          <w:rFonts w:cs="Simplified Arabic"/>
          <w:b/>
          <w:bCs/>
          <w:i/>
          <w:iCs/>
          <w:sz w:val="32"/>
          <w:szCs w:val="32"/>
          <w:lang w:bidi="ar-KW"/>
        </w:rPr>
      </w:pPr>
      <w:r>
        <w:rPr>
          <w:rFonts w:cs="Simplified Arabic" w:hint="cs"/>
          <w:b/>
          <w:bCs/>
          <w:sz w:val="32"/>
          <w:szCs w:val="32"/>
          <w:rtl/>
          <w:lang w:bidi="ar-KW"/>
        </w:rPr>
        <w:t>تقدم الدولة دعماً للمواد الغذائية المصروفة للأسر عامة</w:t>
      </w:r>
    </w:p>
    <w:p w:rsidR="00AF5FB7" w:rsidRPr="00AF5FB7" w:rsidRDefault="00AF5FB7" w:rsidP="00AF5FB7">
      <w:pPr>
        <w:pStyle w:val="ListParagraph"/>
        <w:numPr>
          <w:ilvl w:val="0"/>
          <w:numId w:val="14"/>
        </w:numPr>
        <w:bidi/>
        <w:spacing w:after="0" w:line="240" w:lineRule="auto"/>
        <w:jc w:val="lowKashida"/>
        <w:rPr>
          <w:rFonts w:cs="Simplified Arabic"/>
          <w:b/>
          <w:bCs/>
          <w:i/>
          <w:iCs/>
          <w:sz w:val="32"/>
          <w:szCs w:val="32"/>
          <w:lang w:bidi="ar-KW"/>
        </w:rPr>
      </w:pPr>
      <w:r>
        <w:rPr>
          <w:rFonts w:cs="Simplified Arabic" w:hint="cs"/>
          <w:b/>
          <w:bCs/>
          <w:sz w:val="32"/>
          <w:szCs w:val="32"/>
          <w:rtl/>
          <w:lang w:bidi="ar-KW"/>
        </w:rPr>
        <w:t xml:space="preserve">تقدم الخدمات الصحية مجاناً </w:t>
      </w:r>
    </w:p>
    <w:p w:rsidR="00AF5FB7" w:rsidRPr="00AF5FB7" w:rsidRDefault="00AF5FB7" w:rsidP="00AF5FB7">
      <w:pPr>
        <w:pStyle w:val="ListParagraph"/>
        <w:numPr>
          <w:ilvl w:val="0"/>
          <w:numId w:val="14"/>
        </w:numPr>
        <w:bidi/>
        <w:spacing w:after="0" w:line="240" w:lineRule="auto"/>
        <w:jc w:val="lowKashida"/>
        <w:rPr>
          <w:rFonts w:cs="Simplified Arabic"/>
          <w:b/>
          <w:bCs/>
          <w:i/>
          <w:iCs/>
          <w:sz w:val="32"/>
          <w:szCs w:val="32"/>
          <w:lang w:bidi="ar-KW"/>
        </w:rPr>
      </w:pPr>
      <w:r>
        <w:rPr>
          <w:rFonts w:cs="Simplified Arabic" w:hint="cs"/>
          <w:b/>
          <w:bCs/>
          <w:sz w:val="32"/>
          <w:szCs w:val="32"/>
          <w:rtl/>
          <w:lang w:bidi="ar-KW"/>
        </w:rPr>
        <w:t>يمنح المسن بطاقة أولوية تسهل وصولة إلى جميع الخدمات</w:t>
      </w:r>
    </w:p>
    <w:p w:rsidR="00AF5FB7" w:rsidRPr="00A26593" w:rsidRDefault="00AF5FB7" w:rsidP="00AF5FB7">
      <w:pPr>
        <w:pStyle w:val="ListParagraph"/>
        <w:numPr>
          <w:ilvl w:val="0"/>
          <w:numId w:val="12"/>
        </w:numPr>
        <w:bidi/>
        <w:spacing w:after="0" w:line="240" w:lineRule="auto"/>
        <w:jc w:val="lowKashida"/>
        <w:rPr>
          <w:rFonts w:cs="Simplified Arabic"/>
          <w:b/>
          <w:bCs/>
          <w:i/>
          <w:iCs/>
          <w:sz w:val="32"/>
          <w:szCs w:val="32"/>
          <w:lang w:bidi="ar-KW"/>
        </w:rPr>
      </w:pPr>
      <w:r w:rsidRPr="00A26593">
        <w:rPr>
          <w:rFonts w:cs="Simplified Arabic" w:hint="cs"/>
          <w:b/>
          <w:bCs/>
          <w:i/>
          <w:iCs/>
          <w:sz w:val="32"/>
          <w:szCs w:val="32"/>
          <w:rtl/>
          <w:lang w:bidi="ar-KW"/>
        </w:rPr>
        <w:t xml:space="preserve">الوصول إلى البرامج الاجتماعية </w:t>
      </w:r>
    </w:p>
    <w:p w:rsidR="00AF5FB7" w:rsidRPr="00AF5FB7" w:rsidRDefault="00AF5FB7" w:rsidP="00AF5FB7">
      <w:pPr>
        <w:pStyle w:val="ListParagraph"/>
        <w:numPr>
          <w:ilvl w:val="0"/>
          <w:numId w:val="15"/>
        </w:numPr>
        <w:bidi/>
        <w:spacing w:after="0" w:line="240" w:lineRule="auto"/>
        <w:jc w:val="lowKashida"/>
        <w:rPr>
          <w:rFonts w:cs="Simplified Arabic"/>
          <w:b/>
          <w:bCs/>
          <w:i/>
          <w:iCs/>
          <w:sz w:val="32"/>
          <w:szCs w:val="32"/>
          <w:lang w:bidi="ar-KW"/>
        </w:rPr>
      </w:pPr>
      <w:r>
        <w:rPr>
          <w:rFonts w:cs="Simplified Arabic" w:hint="cs"/>
          <w:b/>
          <w:bCs/>
          <w:sz w:val="32"/>
          <w:szCs w:val="32"/>
          <w:rtl/>
          <w:lang w:bidi="ar-KW"/>
        </w:rPr>
        <w:t xml:space="preserve">إقامة دواوين خاصة للمسنين في جميع المناطق لمشاركة أهل المنطقة في الانشطة الاجتماعية التي تقيمها الجمعية التعاونية الخاصة بالمنطقة السكنية. </w:t>
      </w:r>
    </w:p>
    <w:p w:rsidR="00AF5FB7" w:rsidRPr="00AF5FB7" w:rsidRDefault="00AF5FB7" w:rsidP="00AF5FB7">
      <w:pPr>
        <w:pStyle w:val="ListParagraph"/>
        <w:numPr>
          <w:ilvl w:val="0"/>
          <w:numId w:val="15"/>
        </w:numPr>
        <w:bidi/>
        <w:spacing w:after="0" w:line="240" w:lineRule="auto"/>
        <w:jc w:val="lowKashida"/>
        <w:rPr>
          <w:rFonts w:cs="Simplified Arabic"/>
          <w:b/>
          <w:bCs/>
          <w:i/>
          <w:iCs/>
          <w:sz w:val="32"/>
          <w:szCs w:val="32"/>
          <w:lang w:bidi="ar-KW"/>
        </w:rPr>
      </w:pPr>
      <w:r>
        <w:rPr>
          <w:rFonts w:cs="Simplified Arabic" w:hint="cs"/>
          <w:b/>
          <w:bCs/>
          <w:sz w:val="32"/>
          <w:szCs w:val="32"/>
          <w:rtl/>
          <w:lang w:bidi="ar-KW"/>
        </w:rPr>
        <w:t xml:space="preserve">انشاء الأندية الخاصة بكبار السن مثل نادي البركة ونادى البر وإقامة الورش بما يتوافق مع قدراتهم. </w:t>
      </w:r>
    </w:p>
    <w:p w:rsidR="00AF5FB7" w:rsidRPr="00AF5FB7" w:rsidRDefault="00AF5FB7" w:rsidP="00AF5FB7">
      <w:pPr>
        <w:pStyle w:val="ListParagraph"/>
        <w:numPr>
          <w:ilvl w:val="0"/>
          <w:numId w:val="15"/>
        </w:numPr>
        <w:bidi/>
        <w:spacing w:after="0" w:line="240" w:lineRule="auto"/>
        <w:jc w:val="lowKashida"/>
        <w:rPr>
          <w:rFonts w:cs="Simplified Arabic"/>
          <w:b/>
          <w:bCs/>
          <w:i/>
          <w:iCs/>
          <w:sz w:val="32"/>
          <w:szCs w:val="32"/>
          <w:lang w:bidi="ar-KW"/>
        </w:rPr>
      </w:pPr>
      <w:r>
        <w:rPr>
          <w:rFonts w:cs="Simplified Arabic" w:hint="cs"/>
          <w:b/>
          <w:bCs/>
          <w:sz w:val="32"/>
          <w:szCs w:val="32"/>
          <w:rtl/>
          <w:lang w:bidi="ar-KW"/>
        </w:rPr>
        <w:t xml:space="preserve">إنشاء النوادي البحرية لكبار السن والمقاهي الشعبية والتي تستقبل جميع أفراد الأسرة. </w:t>
      </w:r>
    </w:p>
    <w:p w:rsidR="00AF5FB7" w:rsidRPr="00A26593" w:rsidRDefault="00AF5FB7" w:rsidP="00AF5FB7">
      <w:pPr>
        <w:pStyle w:val="ListParagraph"/>
        <w:numPr>
          <w:ilvl w:val="0"/>
          <w:numId w:val="12"/>
        </w:numPr>
        <w:bidi/>
        <w:spacing w:after="0" w:line="240" w:lineRule="auto"/>
        <w:jc w:val="lowKashida"/>
        <w:rPr>
          <w:rFonts w:cs="Simplified Arabic"/>
          <w:b/>
          <w:bCs/>
          <w:i/>
          <w:iCs/>
          <w:sz w:val="32"/>
          <w:szCs w:val="32"/>
          <w:lang w:bidi="ar-KW"/>
        </w:rPr>
      </w:pPr>
      <w:r w:rsidRPr="00A26593">
        <w:rPr>
          <w:rFonts w:cs="Simplified Arabic" w:hint="cs"/>
          <w:b/>
          <w:bCs/>
          <w:i/>
          <w:iCs/>
          <w:sz w:val="32"/>
          <w:szCs w:val="32"/>
          <w:rtl/>
          <w:lang w:bidi="ar-KW"/>
        </w:rPr>
        <w:t>الرعاية في مرحلة الاحتضار والرعاية التسكينية</w:t>
      </w:r>
    </w:p>
    <w:p w:rsidR="00AF5FB7" w:rsidRPr="00AF5FB7" w:rsidRDefault="00AF5FB7" w:rsidP="00AF5FB7">
      <w:pPr>
        <w:pStyle w:val="ListParagraph"/>
        <w:numPr>
          <w:ilvl w:val="0"/>
          <w:numId w:val="15"/>
        </w:numPr>
        <w:bidi/>
        <w:spacing w:after="0" w:line="240" w:lineRule="auto"/>
        <w:jc w:val="lowKashida"/>
        <w:rPr>
          <w:rFonts w:cs="Simplified Arabic"/>
          <w:b/>
          <w:bCs/>
          <w:i/>
          <w:iCs/>
          <w:sz w:val="32"/>
          <w:szCs w:val="32"/>
          <w:lang w:bidi="ar-KW"/>
        </w:rPr>
      </w:pPr>
      <w:r>
        <w:rPr>
          <w:rFonts w:cs="Simplified Arabic" w:hint="cs"/>
          <w:b/>
          <w:bCs/>
          <w:sz w:val="32"/>
          <w:szCs w:val="32"/>
          <w:rtl/>
          <w:lang w:bidi="ar-KW"/>
        </w:rPr>
        <w:t xml:space="preserve">تتولى المستشفيات الحكومية الموزعة على جميع محافظات الدولة والمستشفيات المتخصصة (القلب، السرطان وغيرها) رعاية المرضى في حالة الاحتضار وتقدم الخدمات الطبية بالإضافة إلى خدمات الاطعام والتنظيف وغيرها مما يحتاج إليه المقيم في المستشفى. </w:t>
      </w:r>
    </w:p>
    <w:p w:rsidR="00250E51" w:rsidRPr="00A26593" w:rsidRDefault="00250E51" w:rsidP="00250E51">
      <w:pPr>
        <w:bidi/>
        <w:spacing w:after="0" w:line="240" w:lineRule="auto"/>
        <w:jc w:val="lowKashida"/>
        <w:rPr>
          <w:rFonts w:cs="Simplified Arabic"/>
          <w:b/>
          <w:bCs/>
          <w:sz w:val="16"/>
          <w:szCs w:val="16"/>
          <w:rtl/>
          <w:lang w:bidi="ar-KW"/>
        </w:rPr>
      </w:pPr>
    </w:p>
    <w:p w:rsidR="00250E51" w:rsidRPr="00A26593" w:rsidRDefault="00A26593" w:rsidP="00A26593">
      <w:pPr>
        <w:bidi/>
        <w:spacing w:after="0" w:line="240" w:lineRule="auto"/>
        <w:jc w:val="lowKashida"/>
        <w:rPr>
          <w:rFonts w:cs="Simplified Arabic"/>
          <w:b/>
          <w:bCs/>
          <w:i/>
          <w:iCs/>
          <w:sz w:val="32"/>
          <w:szCs w:val="32"/>
          <w:lang w:bidi="ar-KW"/>
        </w:rPr>
      </w:pPr>
      <w:r w:rsidRPr="00A26593">
        <w:rPr>
          <w:rFonts w:cs="Simplified Arabic" w:hint="cs"/>
          <w:b/>
          <w:bCs/>
          <w:i/>
          <w:iCs/>
          <w:sz w:val="32"/>
          <w:szCs w:val="32"/>
          <w:rtl/>
          <w:lang w:bidi="ar-KW"/>
        </w:rPr>
        <w:t>السؤال (الرابع):</w:t>
      </w:r>
      <w:r w:rsidR="00250E51" w:rsidRPr="00A26593">
        <w:rPr>
          <w:rFonts w:cs="Simplified Arabic" w:hint="cs"/>
          <w:b/>
          <w:bCs/>
          <w:sz w:val="32"/>
          <w:szCs w:val="32"/>
          <w:rtl/>
          <w:lang w:bidi="ar-KW"/>
        </w:rPr>
        <w:t xml:space="preserve"> </w:t>
      </w:r>
      <w:r w:rsidR="00250E51" w:rsidRPr="00A26593">
        <w:rPr>
          <w:rFonts w:cs="Simplified Arabic" w:hint="cs"/>
          <w:b/>
          <w:bCs/>
          <w:i/>
          <w:iCs/>
          <w:sz w:val="32"/>
          <w:szCs w:val="32"/>
          <w:rtl/>
          <w:lang w:bidi="ar-KW"/>
        </w:rPr>
        <w:t xml:space="preserve">توفير معلومات عن  خدمات العناية </w:t>
      </w:r>
      <w:r w:rsidR="00250E51" w:rsidRPr="00A26593">
        <w:rPr>
          <w:rFonts w:cs="Simplified Arabic" w:hint="cs"/>
          <w:b/>
          <w:bCs/>
          <w:i/>
          <w:iCs/>
          <w:sz w:val="32"/>
          <w:szCs w:val="32"/>
          <w:rtl/>
        </w:rPr>
        <w:t>الطويلة الأجل في الكويت ووصف إلى أي مدى تعزز هذه الخدمات استقلالية واستقلال المسنين ذوي الإعاقة.</w:t>
      </w:r>
    </w:p>
    <w:p w:rsidR="00250E51" w:rsidRDefault="00250E51" w:rsidP="00250E51">
      <w:pPr>
        <w:pStyle w:val="ListParagraph"/>
        <w:numPr>
          <w:ilvl w:val="0"/>
          <w:numId w:val="12"/>
        </w:numPr>
        <w:bidi/>
        <w:spacing w:after="0" w:line="240" w:lineRule="auto"/>
        <w:jc w:val="lowKashida"/>
        <w:rPr>
          <w:rFonts w:cs="Simplified Arabic"/>
          <w:b/>
          <w:bCs/>
          <w:sz w:val="32"/>
          <w:szCs w:val="32"/>
          <w:lang w:bidi="ar-KW"/>
        </w:rPr>
      </w:pPr>
      <w:r>
        <w:rPr>
          <w:rFonts w:cs="Simplified Arabic" w:hint="cs"/>
          <w:b/>
          <w:bCs/>
          <w:sz w:val="32"/>
          <w:szCs w:val="32"/>
          <w:rtl/>
          <w:lang w:bidi="ar-KW"/>
        </w:rPr>
        <w:t xml:space="preserve">توفر وزارة الصحة بدولة الكويت خدمات العناية طويلة الأمد في مستشفياتها الحكومية المجانية. </w:t>
      </w:r>
    </w:p>
    <w:p w:rsidR="00250E51" w:rsidRDefault="00250E51" w:rsidP="00250E51">
      <w:pPr>
        <w:pStyle w:val="ListParagraph"/>
        <w:numPr>
          <w:ilvl w:val="0"/>
          <w:numId w:val="12"/>
        </w:numPr>
        <w:bidi/>
        <w:spacing w:after="0" w:line="240" w:lineRule="auto"/>
        <w:jc w:val="lowKashida"/>
        <w:rPr>
          <w:rFonts w:cs="Simplified Arabic"/>
          <w:b/>
          <w:bCs/>
          <w:sz w:val="32"/>
          <w:szCs w:val="32"/>
          <w:lang w:bidi="ar-KW"/>
        </w:rPr>
      </w:pPr>
      <w:r>
        <w:rPr>
          <w:rFonts w:cs="Simplified Arabic" w:hint="cs"/>
          <w:b/>
          <w:bCs/>
          <w:sz w:val="32"/>
          <w:szCs w:val="32"/>
          <w:rtl/>
          <w:lang w:bidi="ar-KW"/>
        </w:rPr>
        <w:t>كما توفر وزارة الشؤون الاجتماعية ممثلة بمركز فرح خدمات الرعاية والعناية طويلة الأجل ويتمتع المسن بخصوصية داخل المركز ويشرف على رعايته طاقم طبي ونفسي متخصص.</w:t>
      </w:r>
    </w:p>
    <w:p w:rsidR="00250E51" w:rsidRPr="00250E51" w:rsidRDefault="00250E51" w:rsidP="00250E51">
      <w:pPr>
        <w:pStyle w:val="ListParagraph"/>
        <w:numPr>
          <w:ilvl w:val="0"/>
          <w:numId w:val="12"/>
        </w:numPr>
        <w:bidi/>
        <w:spacing w:after="0" w:line="240" w:lineRule="auto"/>
        <w:jc w:val="lowKashida"/>
        <w:rPr>
          <w:rFonts w:cs="Simplified Arabic"/>
          <w:b/>
          <w:bCs/>
          <w:sz w:val="32"/>
          <w:szCs w:val="32"/>
          <w:lang w:bidi="ar-KW"/>
        </w:rPr>
      </w:pPr>
      <w:r>
        <w:rPr>
          <w:rFonts w:cs="Simplified Arabic" w:hint="cs"/>
          <w:b/>
          <w:bCs/>
          <w:sz w:val="32"/>
          <w:szCs w:val="32"/>
          <w:rtl/>
          <w:lang w:bidi="ar-KW"/>
        </w:rPr>
        <w:t xml:space="preserve">توفر الهيئة العامة لشؤون ذوي الإعاقة بالتعاون مع وزارة الصحة خدمات الأجهزة التعويضية (كراسي متحركة - سماعات طبية). </w:t>
      </w:r>
    </w:p>
    <w:p w:rsidR="00250E51" w:rsidRPr="00A26593" w:rsidRDefault="00250E51" w:rsidP="00250E51">
      <w:pPr>
        <w:pStyle w:val="ListParagraph"/>
        <w:bidi/>
        <w:spacing w:after="0" w:line="240" w:lineRule="auto"/>
        <w:jc w:val="lowKashida"/>
        <w:rPr>
          <w:rFonts w:cs="Simplified Arabic"/>
          <w:b/>
          <w:bCs/>
          <w:sz w:val="16"/>
          <w:szCs w:val="16"/>
          <w:lang w:bidi="ar-KW"/>
        </w:rPr>
      </w:pPr>
      <w:r w:rsidRPr="00250E51">
        <w:rPr>
          <w:rFonts w:cs="Simplified Arabic"/>
          <w:b/>
          <w:bCs/>
          <w:sz w:val="32"/>
          <w:szCs w:val="32"/>
        </w:rPr>
        <w:t xml:space="preserve"> </w:t>
      </w:r>
    </w:p>
    <w:p w:rsidR="00250E51" w:rsidRPr="00AE1D69" w:rsidRDefault="00250E51" w:rsidP="00250E51">
      <w:pPr>
        <w:pStyle w:val="ListParagraph"/>
        <w:jc w:val="lowKashida"/>
        <w:rPr>
          <w:rFonts w:cs="Simplified Arabic"/>
          <w:b/>
          <w:bCs/>
          <w:sz w:val="16"/>
          <w:szCs w:val="16"/>
          <w:lang w:bidi="ar-KW"/>
        </w:rPr>
      </w:pPr>
      <w:r w:rsidRPr="00AE1D69">
        <w:rPr>
          <w:rFonts w:cs="Simplified Arabic" w:hint="cs"/>
          <w:b/>
          <w:bCs/>
          <w:sz w:val="16"/>
          <w:szCs w:val="16"/>
          <w:rtl/>
        </w:rPr>
        <w:t xml:space="preserve"> </w:t>
      </w:r>
    </w:p>
    <w:p w:rsidR="00250E51" w:rsidRPr="00A26593" w:rsidRDefault="00A26593" w:rsidP="00A26593">
      <w:pPr>
        <w:bidi/>
        <w:spacing w:after="0" w:line="240" w:lineRule="auto"/>
        <w:jc w:val="lowKashida"/>
        <w:rPr>
          <w:rFonts w:cs="Simplified Arabic"/>
          <w:b/>
          <w:bCs/>
          <w:i/>
          <w:iCs/>
          <w:sz w:val="32"/>
          <w:szCs w:val="32"/>
          <w:lang w:bidi="ar-KW"/>
        </w:rPr>
      </w:pPr>
      <w:r w:rsidRPr="00A26593">
        <w:rPr>
          <w:rFonts w:cs="Simplified Arabic" w:hint="cs"/>
          <w:b/>
          <w:bCs/>
          <w:i/>
          <w:iCs/>
          <w:sz w:val="32"/>
          <w:szCs w:val="32"/>
          <w:rtl/>
        </w:rPr>
        <w:t xml:space="preserve">السؤال (5): </w:t>
      </w:r>
      <w:r w:rsidR="00250E51" w:rsidRPr="00A26593">
        <w:rPr>
          <w:rFonts w:cs="Simplified Arabic" w:hint="cs"/>
          <w:b/>
          <w:bCs/>
          <w:i/>
          <w:iCs/>
          <w:sz w:val="32"/>
          <w:szCs w:val="32"/>
          <w:rtl/>
        </w:rPr>
        <w:t>يرجى وصف كيف يتم ضمان وصول المسنين ذوي الإعاقة إلى العدالة. ويرجى توفير معلومات عن سوابق قضائية، أو شكاوى، أو تحقيقات ذات صلة بالعنف المسلط على المسنين ذوي الإعاقة، واستغلالهم و</w:t>
      </w:r>
      <w:r w:rsidR="00250E51" w:rsidRPr="00A26593">
        <w:rPr>
          <w:rFonts w:cs="Simplified Arabic" w:hint="cs"/>
          <w:b/>
          <w:bCs/>
          <w:i/>
          <w:iCs/>
          <w:sz w:val="32"/>
          <w:szCs w:val="32"/>
          <w:rtl/>
          <w:lang w:val="fr-CH"/>
        </w:rPr>
        <w:t>اهمالهم.</w:t>
      </w:r>
    </w:p>
    <w:p w:rsidR="00250E51" w:rsidRPr="00A26593" w:rsidRDefault="00250E51" w:rsidP="00250E51">
      <w:pPr>
        <w:pStyle w:val="ListParagraph"/>
        <w:bidi/>
        <w:spacing w:after="0" w:line="240" w:lineRule="auto"/>
        <w:jc w:val="lowKashida"/>
        <w:rPr>
          <w:rFonts w:cs="Simplified Arabic"/>
          <w:b/>
          <w:bCs/>
          <w:sz w:val="16"/>
          <w:szCs w:val="16"/>
          <w:rtl/>
          <w:lang w:val="fr-CH"/>
        </w:rPr>
      </w:pPr>
    </w:p>
    <w:p w:rsidR="00271173" w:rsidRPr="00A26593" w:rsidRDefault="00A26593" w:rsidP="00A26593">
      <w:pPr>
        <w:bidi/>
        <w:spacing w:after="0" w:line="240" w:lineRule="auto"/>
        <w:jc w:val="lowKashida"/>
        <w:rPr>
          <w:rFonts w:cs="Simplified Arabic"/>
          <w:b/>
          <w:bCs/>
          <w:sz w:val="32"/>
          <w:szCs w:val="32"/>
          <w:rtl/>
          <w:lang w:val="fr-CH"/>
        </w:rPr>
      </w:pPr>
      <w:r>
        <w:rPr>
          <w:rFonts w:cs="Simplified Arabic" w:hint="cs"/>
          <w:b/>
          <w:bCs/>
          <w:sz w:val="32"/>
          <w:szCs w:val="32"/>
          <w:rtl/>
          <w:lang w:val="fr-CH"/>
        </w:rPr>
        <w:t xml:space="preserve"> </w:t>
      </w:r>
      <w:r w:rsidR="00250E51" w:rsidRPr="00A26593">
        <w:rPr>
          <w:rFonts w:cs="Simplified Arabic" w:hint="cs"/>
          <w:b/>
          <w:bCs/>
          <w:sz w:val="32"/>
          <w:szCs w:val="32"/>
          <w:rtl/>
          <w:lang w:val="fr-CH"/>
        </w:rPr>
        <w:t>قامت وزارة العدل باتخاذ العديد من الاجراءات في سبيل تيسير وصول الأشخاص من ذوي الإعاقة للعدالة متمثلة في إجراءات تسهيل استقبال الأشخاص من ذوي الإعاقة بكافة المباني</w:t>
      </w:r>
      <w:r w:rsidR="00271173" w:rsidRPr="00A26593">
        <w:rPr>
          <w:rFonts w:cs="Simplified Arabic" w:hint="cs"/>
          <w:b/>
          <w:bCs/>
          <w:sz w:val="32"/>
          <w:szCs w:val="32"/>
          <w:rtl/>
          <w:lang w:val="fr-CH"/>
        </w:rPr>
        <w:t xml:space="preserve"> </w:t>
      </w:r>
      <w:r w:rsidR="00250E51" w:rsidRPr="00A26593">
        <w:rPr>
          <w:rFonts w:cs="Simplified Arabic" w:hint="cs"/>
          <w:b/>
          <w:bCs/>
          <w:sz w:val="32"/>
          <w:szCs w:val="32"/>
          <w:rtl/>
          <w:lang w:val="fr-CH"/>
        </w:rPr>
        <w:t>للوزارة ووصول</w:t>
      </w:r>
      <w:r w:rsidR="00271173" w:rsidRPr="00A26593">
        <w:rPr>
          <w:rFonts w:cs="Simplified Arabic" w:hint="cs"/>
          <w:b/>
          <w:bCs/>
          <w:sz w:val="32"/>
          <w:szCs w:val="32"/>
          <w:rtl/>
          <w:lang w:val="fr-CH"/>
        </w:rPr>
        <w:t xml:space="preserve">هم إلى كافة الخدمات المتاحة من قبل الوزارة. </w:t>
      </w:r>
    </w:p>
    <w:p w:rsidR="00271173" w:rsidRPr="00A26593" w:rsidRDefault="00271173" w:rsidP="00271173">
      <w:pPr>
        <w:pStyle w:val="ListParagraph"/>
        <w:bidi/>
        <w:spacing w:after="0" w:line="240" w:lineRule="auto"/>
        <w:jc w:val="lowKashida"/>
        <w:rPr>
          <w:rFonts w:cs="Simplified Arabic"/>
          <w:b/>
          <w:bCs/>
          <w:sz w:val="16"/>
          <w:szCs w:val="16"/>
          <w:rtl/>
          <w:lang w:val="fr-CH"/>
        </w:rPr>
      </w:pPr>
    </w:p>
    <w:p w:rsidR="00250E51" w:rsidRPr="00A26593" w:rsidRDefault="00A26593" w:rsidP="00A26593">
      <w:pPr>
        <w:bidi/>
        <w:spacing w:after="0" w:line="240" w:lineRule="auto"/>
        <w:jc w:val="lowKashida"/>
        <w:rPr>
          <w:rFonts w:cs="Simplified Arabic"/>
          <w:b/>
          <w:bCs/>
          <w:sz w:val="32"/>
          <w:szCs w:val="32"/>
          <w:lang w:bidi="ar-KW"/>
        </w:rPr>
      </w:pPr>
      <w:r>
        <w:rPr>
          <w:rFonts w:cs="Simplified Arabic" w:hint="cs"/>
          <w:b/>
          <w:bCs/>
          <w:sz w:val="32"/>
          <w:szCs w:val="32"/>
          <w:rtl/>
          <w:lang w:val="fr-CH"/>
        </w:rPr>
        <w:t xml:space="preserve"> </w:t>
      </w:r>
      <w:r w:rsidR="00271173" w:rsidRPr="00A26593">
        <w:rPr>
          <w:rFonts w:cs="Simplified Arabic" w:hint="cs"/>
          <w:b/>
          <w:bCs/>
          <w:sz w:val="32"/>
          <w:szCs w:val="32"/>
          <w:rtl/>
          <w:lang w:val="fr-CH"/>
        </w:rPr>
        <w:t xml:space="preserve">أما فيما يتعلق بطلب توفير احصائيات أو معلومات أو شكاوى أو تحقيقات ذات صلة بالعنف ضد المسنين </w:t>
      </w:r>
      <w:r w:rsidR="00AD0A10" w:rsidRPr="00A26593">
        <w:rPr>
          <w:rFonts w:cs="Simplified Arabic" w:hint="cs"/>
          <w:b/>
          <w:bCs/>
          <w:sz w:val="32"/>
          <w:szCs w:val="32"/>
          <w:rtl/>
          <w:lang w:val="fr-CH"/>
        </w:rPr>
        <w:t xml:space="preserve">ذوي </w:t>
      </w:r>
      <w:r w:rsidR="00271173" w:rsidRPr="00A26593">
        <w:rPr>
          <w:rFonts w:cs="Simplified Arabic" w:hint="cs"/>
          <w:b/>
          <w:bCs/>
          <w:sz w:val="32"/>
          <w:szCs w:val="32"/>
          <w:rtl/>
          <w:lang w:val="fr-CH"/>
        </w:rPr>
        <w:t xml:space="preserve">الإعاقة باهمالهم أو استغلالهم، فإنه يتعذر توفير مثل تلك المعلومات. </w:t>
      </w:r>
      <w:r w:rsidR="00250E51" w:rsidRPr="00A26593">
        <w:rPr>
          <w:rFonts w:cs="Simplified Arabic" w:hint="cs"/>
          <w:b/>
          <w:bCs/>
          <w:sz w:val="32"/>
          <w:szCs w:val="32"/>
          <w:rtl/>
          <w:lang w:val="fr-CH"/>
        </w:rPr>
        <w:t xml:space="preserve"> </w:t>
      </w:r>
    </w:p>
    <w:p w:rsidR="00250E51" w:rsidRPr="00AE1D69" w:rsidRDefault="00250E51" w:rsidP="00250E51">
      <w:pPr>
        <w:jc w:val="lowKashida"/>
        <w:rPr>
          <w:rFonts w:cs="Simplified Arabic"/>
          <w:b/>
          <w:bCs/>
          <w:sz w:val="16"/>
          <w:szCs w:val="16"/>
          <w:lang w:bidi="ar-KW"/>
        </w:rPr>
      </w:pPr>
    </w:p>
    <w:p w:rsidR="00250E51" w:rsidRPr="00FC4FAA" w:rsidRDefault="00FC4FAA" w:rsidP="00FC4FAA">
      <w:pPr>
        <w:bidi/>
        <w:spacing w:after="0" w:line="240" w:lineRule="auto"/>
        <w:jc w:val="lowKashida"/>
        <w:rPr>
          <w:rFonts w:cs="Simplified Arabic"/>
          <w:b/>
          <w:bCs/>
          <w:i/>
          <w:iCs/>
          <w:sz w:val="32"/>
          <w:szCs w:val="32"/>
          <w:lang w:bidi="ar-KW"/>
        </w:rPr>
      </w:pPr>
      <w:r w:rsidRPr="00FC4FAA">
        <w:rPr>
          <w:rFonts w:cs="Simplified Arabic" w:hint="cs"/>
          <w:b/>
          <w:bCs/>
          <w:i/>
          <w:iCs/>
          <w:sz w:val="32"/>
          <w:szCs w:val="32"/>
          <w:rtl/>
        </w:rPr>
        <w:t>السؤال (6):</w:t>
      </w:r>
      <w:r w:rsidR="00250E51" w:rsidRPr="00FC4FAA">
        <w:rPr>
          <w:rFonts w:cs="Simplified Arabic" w:hint="cs"/>
          <w:b/>
          <w:bCs/>
          <w:sz w:val="32"/>
          <w:szCs w:val="32"/>
          <w:rtl/>
          <w:lang w:val="fr-CH"/>
        </w:rPr>
        <w:t xml:space="preserve"> </w:t>
      </w:r>
      <w:r w:rsidR="00250E51" w:rsidRPr="00FC4FAA">
        <w:rPr>
          <w:rFonts w:cs="Simplified Arabic" w:hint="cs"/>
          <w:b/>
          <w:bCs/>
          <w:i/>
          <w:iCs/>
          <w:sz w:val="32"/>
          <w:szCs w:val="32"/>
          <w:rtl/>
          <w:lang w:val="fr-CH"/>
        </w:rPr>
        <w:t>يرجى وصف إلى مدى وكيف يتم إشراك المسنين ذوي الإعاقة في وضع، وتخطيط، وتنفيذ وتقييم السياسات ذات صلة بالأشخاص المتقدمين في السن و/ أو ذوي الإعاقة.</w:t>
      </w:r>
    </w:p>
    <w:p w:rsidR="00060D55" w:rsidRDefault="00767485" w:rsidP="00060D55">
      <w:pPr>
        <w:pStyle w:val="ListParagraph"/>
        <w:numPr>
          <w:ilvl w:val="0"/>
          <w:numId w:val="18"/>
        </w:numPr>
        <w:bidi/>
        <w:spacing w:after="0" w:line="240" w:lineRule="auto"/>
        <w:jc w:val="lowKashida"/>
        <w:rPr>
          <w:rFonts w:cs="Simplified Arabic"/>
          <w:b/>
          <w:bCs/>
          <w:sz w:val="32"/>
          <w:szCs w:val="32"/>
          <w:lang w:bidi="ar-KW"/>
        </w:rPr>
      </w:pPr>
      <w:r w:rsidRPr="00060D55">
        <w:rPr>
          <w:rFonts w:cs="Simplified Arabic" w:hint="cs"/>
          <w:b/>
          <w:bCs/>
          <w:sz w:val="32"/>
          <w:szCs w:val="32"/>
          <w:rtl/>
          <w:lang w:bidi="ar-KW"/>
        </w:rPr>
        <w:t>من الجدير بالذكر أن أعضاء منظمات المجتمع المدني ذات العلاقة بشؤون الأفراد ذوي الإعاقة عامة في دولة الكويت يدخلون ضمن أجهزة الهيئة</w:t>
      </w:r>
      <w:r w:rsidR="00060D55" w:rsidRPr="00060D55">
        <w:rPr>
          <w:rFonts w:cs="Simplified Arabic"/>
          <w:b/>
          <w:bCs/>
          <w:sz w:val="32"/>
          <w:szCs w:val="32"/>
          <w:lang w:bidi="ar-KW"/>
        </w:rPr>
        <w:t xml:space="preserve"> </w:t>
      </w:r>
      <w:r w:rsidRPr="00060D55">
        <w:rPr>
          <w:rFonts w:cs="Simplified Arabic" w:hint="cs"/>
          <w:b/>
          <w:bCs/>
          <w:sz w:val="32"/>
          <w:szCs w:val="32"/>
          <w:rtl/>
          <w:lang w:bidi="ar-KW"/>
        </w:rPr>
        <w:t xml:space="preserve"> العامة لذوي الإعاقة وذلك وفقاً للمادة رقم 49 من القانون رقم 8/2010 التي أكدت على أن للهيئة مجلس أعلى يختص بوضع الأهداف والسياسات العامة، </w:t>
      </w:r>
      <w:r w:rsidR="00060D55" w:rsidRPr="00060D55">
        <w:rPr>
          <w:rFonts w:cs="Simplified Arabic" w:hint="cs"/>
          <w:b/>
          <w:bCs/>
          <w:sz w:val="32"/>
          <w:szCs w:val="32"/>
          <w:rtl/>
          <w:lang w:bidi="ar-KW"/>
        </w:rPr>
        <w:t xml:space="preserve">ويشكل هذا المجلس برئاسة وزير الشؤون الاجتماعية وعضوية جميع الجهات المعنية بالأشخاص ذوي الإعاقة ممثلة بالوزراء ورؤساء الهيئات وكذلك يضم في عضويته ممثلين عن جمعيات النفع العام يتم انتخابهم من الجمعيات نفسها بالإضافة  إلى عضوية ذوي الكفاءة والخبرة بشؤون ذوي الإعاقة ويشارك المجلس الأعلى في إدارة الهيئة العامة لشؤون ذوي الإعاقة ورسم سياساتها وخطط عملها ويعقد المجلس اجتماعاته بشكل دوري وترفع نتائج اجتماعاته بتقارير سنوية عن أعمال الهيئة والتقدم المحرز فيها إلى مجلس وزراء ومجلس الأمة. </w:t>
      </w:r>
    </w:p>
    <w:p w:rsidR="00060D55" w:rsidRPr="00060D55" w:rsidRDefault="00060D55" w:rsidP="00060D55">
      <w:pPr>
        <w:pStyle w:val="ListParagraph"/>
        <w:numPr>
          <w:ilvl w:val="0"/>
          <w:numId w:val="18"/>
        </w:numPr>
        <w:bidi/>
        <w:spacing w:after="0" w:line="240" w:lineRule="auto"/>
        <w:jc w:val="lowKashida"/>
        <w:rPr>
          <w:rFonts w:cs="Simplified Arabic"/>
          <w:b/>
          <w:bCs/>
          <w:sz w:val="32"/>
          <w:szCs w:val="32"/>
          <w:lang w:bidi="ar-KW"/>
        </w:rPr>
      </w:pPr>
      <w:r w:rsidRPr="00060D55">
        <w:rPr>
          <w:rFonts w:cs="Simplified Arabic" w:hint="cs"/>
          <w:b/>
          <w:bCs/>
          <w:sz w:val="32"/>
          <w:szCs w:val="32"/>
          <w:rtl/>
          <w:lang w:bidi="ar-KW"/>
        </w:rPr>
        <w:t xml:space="preserve">أما مجلس إدارة الهيئة فيضم بالإضافة للهيئة نخبة من الشخصيات السياسية وأصحاب القرار في الدولة بالإضافة إلى ممثلين عن منظمات المجتمع المدني المعنيين بشؤون ذوي الإعاقة الذين يتم انتخابهم من الجمعيات نفسها. </w:t>
      </w:r>
    </w:p>
    <w:p w:rsidR="00250E51" w:rsidRPr="00AE1D69" w:rsidRDefault="00250E51" w:rsidP="00250E51">
      <w:pPr>
        <w:jc w:val="lowKashida"/>
        <w:rPr>
          <w:rFonts w:cs="Simplified Arabic"/>
          <w:b/>
          <w:bCs/>
          <w:sz w:val="16"/>
          <w:szCs w:val="16"/>
          <w:lang w:bidi="ar-KW"/>
        </w:rPr>
      </w:pPr>
    </w:p>
    <w:p w:rsidR="00FC4FAA" w:rsidRDefault="00FC4FAA" w:rsidP="00FC4FAA">
      <w:pPr>
        <w:bidi/>
        <w:spacing w:after="0" w:line="240" w:lineRule="auto"/>
        <w:jc w:val="lowKashida"/>
        <w:rPr>
          <w:rFonts w:cs="Simplified Arabic"/>
          <w:b/>
          <w:bCs/>
          <w:i/>
          <w:iCs/>
          <w:sz w:val="32"/>
          <w:szCs w:val="32"/>
          <w:rtl/>
        </w:rPr>
      </w:pPr>
      <w:r>
        <w:rPr>
          <w:rFonts w:cs="Simplified Arabic" w:hint="cs"/>
          <w:b/>
          <w:bCs/>
          <w:i/>
          <w:iCs/>
          <w:sz w:val="32"/>
          <w:szCs w:val="32"/>
          <w:rtl/>
        </w:rPr>
        <w:t>السؤال (7):</w:t>
      </w:r>
      <w:r w:rsidR="00250E51" w:rsidRPr="00FC4FAA">
        <w:rPr>
          <w:rFonts w:cs="Simplified Arabic" w:hint="cs"/>
          <w:b/>
          <w:bCs/>
          <w:i/>
          <w:iCs/>
          <w:sz w:val="32"/>
          <w:szCs w:val="32"/>
          <w:rtl/>
        </w:rPr>
        <w:t xml:space="preserve"> توفير معلومات عن أي مبادرات جديدة تم اتخاذها على المستوى المحلي، أو الإقليمي، أو الوطني لتعزيز وضمان حقوق المسنين ذوي الإعاقة وتحديد الدروس المستفادة من هذه المبادرات.</w:t>
      </w:r>
    </w:p>
    <w:p w:rsidR="00250E51" w:rsidRPr="00FC4FAA" w:rsidRDefault="00250E51" w:rsidP="00FC4FAA">
      <w:pPr>
        <w:bidi/>
        <w:spacing w:after="0" w:line="240" w:lineRule="auto"/>
        <w:jc w:val="lowKashida"/>
        <w:rPr>
          <w:rFonts w:cs="Simplified Arabic"/>
          <w:b/>
          <w:bCs/>
          <w:i/>
          <w:iCs/>
          <w:sz w:val="16"/>
          <w:szCs w:val="16"/>
          <w:rtl/>
          <w:lang w:bidi="ar-KW"/>
        </w:rPr>
      </w:pPr>
      <w:r w:rsidRPr="00FC4FAA">
        <w:rPr>
          <w:rFonts w:cs="Simplified Arabic" w:hint="cs"/>
          <w:b/>
          <w:bCs/>
          <w:i/>
          <w:iCs/>
          <w:sz w:val="16"/>
          <w:szCs w:val="16"/>
          <w:rtl/>
        </w:rPr>
        <w:t xml:space="preserve">  </w:t>
      </w:r>
      <w:r w:rsidRPr="00FC4FAA">
        <w:rPr>
          <w:rFonts w:cs="Simplified Arabic" w:hint="cs"/>
          <w:b/>
          <w:bCs/>
          <w:i/>
          <w:iCs/>
          <w:sz w:val="16"/>
          <w:szCs w:val="16"/>
          <w:rtl/>
          <w:lang w:val="fr-CH"/>
        </w:rPr>
        <w:t xml:space="preserve">   </w:t>
      </w:r>
      <w:r w:rsidRPr="00FC4FAA">
        <w:rPr>
          <w:rFonts w:cs="Simplified Arabic" w:hint="cs"/>
          <w:b/>
          <w:bCs/>
          <w:i/>
          <w:iCs/>
          <w:sz w:val="16"/>
          <w:szCs w:val="16"/>
          <w:rtl/>
        </w:rPr>
        <w:t xml:space="preserve">  </w:t>
      </w:r>
      <w:r w:rsidRPr="00FC4FAA">
        <w:rPr>
          <w:rFonts w:cs="Simplified Arabic"/>
          <w:b/>
          <w:bCs/>
          <w:i/>
          <w:iCs/>
          <w:sz w:val="16"/>
          <w:szCs w:val="16"/>
        </w:rPr>
        <w:t xml:space="preserve"> </w:t>
      </w:r>
      <w:r w:rsidRPr="00FC4FAA">
        <w:rPr>
          <w:rFonts w:cs="Simplified Arabic" w:hint="cs"/>
          <w:b/>
          <w:bCs/>
          <w:i/>
          <w:iCs/>
          <w:sz w:val="16"/>
          <w:szCs w:val="16"/>
          <w:rtl/>
        </w:rPr>
        <w:t xml:space="preserve">  </w:t>
      </w:r>
    </w:p>
    <w:p w:rsidR="00C83DEF" w:rsidRDefault="00060D55" w:rsidP="00060D55">
      <w:pPr>
        <w:bidi/>
        <w:spacing w:after="0" w:line="240" w:lineRule="auto"/>
        <w:jc w:val="lowKashida"/>
        <w:rPr>
          <w:rFonts w:cs="Simplified Arabic"/>
          <w:b/>
          <w:bCs/>
          <w:sz w:val="32"/>
          <w:szCs w:val="32"/>
          <w:rtl/>
          <w:lang w:bidi="ar-KW"/>
        </w:rPr>
      </w:pPr>
      <w:r>
        <w:rPr>
          <w:rFonts w:cs="Simplified Arabic" w:hint="cs"/>
          <w:b/>
          <w:bCs/>
          <w:i/>
          <w:iCs/>
          <w:sz w:val="32"/>
          <w:szCs w:val="32"/>
          <w:rtl/>
          <w:lang w:bidi="ar-KW"/>
        </w:rPr>
        <w:t xml:space="preserve">  -</w:t>
      </w:r>
      <w:r>
        <w:rPr>
          <w:rFonts w:cs="Simplified Arabic" w:hint="cs"/>
          <w:b/>
          <w:bCs/>
          <w:sz w:val="32"/>
          <w:szCs w:val="32"/>
          <w:rtl/>
          <w:lang w:bidi="ar-KW"/>
        </w:rPr>
        <w:t xml:space="preserve">وفقاً للقانون رقم (18) لسنة 2016 المادة رقم (4) يعفى المسن المعوز من دفع مقابل استخدام وسائل النقل العام ورسوم تسجيل مركبته الخاصة، ومن أداء كافة </w:t>
      </w:r>
      <w:r w:rsidR="00733B40">
        <w:rPr>
          <w:rFonts w:cs="Simplified Arabic" w:hint="cs"/>
          <w:b/>
          <w:bCs/>
          <w:sz w:val="32"/>
          <w:szCs w:val="32"/>
          <w:rtl/>
          <w:lang w:bidi="ar-KW"/>
        </w:rPr>
        <w:t xml:space="preserve">الرسوم مقابل الخدمات العامة، كما تعفى الأدوات والأجهزة التعويضية والمركبات المجهزة لكبار السن من الرسوم الجمركية. </w:t>
      </w:r>
    </w:p>
    <w:p w:rsidR="00733B40" w:rsidRPr="00FC4FAA" w:rsidRDefault="00733B40" w:rsidP="00733B40">
      <w:pPr>
        <w:bidi/>
        <w:spacing w:after="0" w:line="240" w:lineRule="auto"/>
        <w:jc w:val="lowKashida"/>
        <w:rPr>
          <w:rFonts w:cs="Simplified Arabic"/>
          <w:b/>
          <w:bCs/>
          <w:sz w:val="16"/>
          <w:szCs w:val="16"/>
          <w:rtl/>
          <w:lang w:bidi="ar-KW"/>
        </w:rPr>
      </w:pPr>
    </w:p>
    <w:p w:rsidR="00733B40" w:rsidRPr="001C3348" w:rsidRDefault="001C3348" w:rsidP="001C3348">
      <w:pPr>
        <w:bidi/>
        <w:spacing w:after="0" w:line="240" w:lineRule="auto"/>
        <w:jc w:val="lowKashida"/>
        <w:rPr>
          <w:rFonts w:cs="Simplified Arabic"/>
          <w:b/>
          <w:bCs/>
          <w:sz w:val="32"/>
          <w:szCs w:val="32"/>
          <w:rtl/>
          <w:lang w:bidi="ar-KW"/>
        </w:rPr>
      </w:pPr>
      <w:r>
        <w:rPr>
          <w:rFonts w:cs="Simplified Arabic" w:hint="cs"/>
          <w:b/>
          <w:bCs/>
          <w:sz w:val="32"/>
          <w:szCs w:val="32"/>
          <w:rtl/>
          <w:lang w:bidi="ar-KW"/>
        </w:rPr>
        <w:t>-</w:t>
      </w:r>
      <w:r w:rsidR="00733B40" w:rsidRPr="001C3348">
        <w:rPr>
          <w:rFonts w:cs="Simplified Arabic" w:hint="cs"/>
          <w:b/>
          <w:bCs/>
          <w:sz w:val="32"/>
          <w:szCs w:val="32"/>
          <w:rtl/>
          <w:lang w:bidi="ar-KW"/>
        </w:rPr>
        <w:t>أما المادة رقم (7) تلتزم الحكومة بتوفير وإعداد وتجهيز وإدارة دور رعاية المسنين العامة وتزويدها بذوي الخبرة والكفاءة من المختصين في جميع المجالات التي تتطلبها رعاية المسن وذلك بما يتلاءم مع احتياجات</w:t>
      </w:r>
      <w:r w:rsidR="00B43C28">
        <w:rPr>
          <w:rFonts w:cs="Simplified Arabic" w:hint="cs"/>
          <w:b/>
          <w:bCs/>
          <w:sz w:val="32"/>
          <w:szCs w:val="32"/>
          <w:rtl/>
          <w:lang w:bidi="ar-KW"/>
        </w:rPr>
        <w:t xml:space="preserve"> </w:t>
      </w:r>
      <w:r w:rsidR="00733B40" w:rsidRPr="001C3348">
        <w:rPr>
          <w:rFonts w:cs="Simplified Arabic" w:hint="cs"/>
          <w:b/>
          <w:bCs/>
          <w:sz w:val="32"/>
          <w:szCs w:val="32"/>
          <w:rtl/>
          <w:lang w:bidi="ar-KW"/>
        </w:rPr>
        <w:t>هذه الشريحة من المجتمع علماً بأن دولة الكويت بدأت منذ عام 1955 الاهتمام برعاية كبار السن وتوفير الخدمات الايوائية والصحة الاجتماعية لهم.</w:t>
      </w:r>
    </w:p>
    <w:p w:rsidR="00733B40" w:rsidRPr="00FC4FAA" w:rsidRDefault="00733B40" w:rsidP="00733B40">
      <w:pPr>
        <w:bidi/>
        <w:spacing w:after="0" w:line="240" w:lineRule="auto"/>
        <w:jc w:val="lowKashida"/>
        <w:rPr>
          <w:rFonts w:cs="Simplified Arabic"/>
          <w:b/>
          <w:bCs/>
          <w:sz w:val="16"/>
          <w:szCs w:val="16"/>
          <w:rtl/>
          <w:lang w:bidi="ar-KW"/>
        </w:rPr>
      </w:pPr>
    </w:p>
    <w:p w:rsidR="00733B40" w:rsidRPr="001C3348" w:rsidRDefault="001C3348" w:rsidP="001C3348">
      <w:pPr>
        <w:bidi/>
        <w:spacing w:after="0" w:line="240" w:lineRule="auto"/>
        <w:jc w:val="lowKashida"/>
        <w:rPr>
          <w:rFonts w:cs="Simplified Arabic"/>
          <w:b/>
          <w:bCs/>
          <w:sz w:val="32"/>
          <w:szCs w:val="32"/>
          <w:rtl/>
          <w:lang w:bidi="ar-KW"/>
        </w:rPr>
      </w:pPr>
      <w:r>
        <w:rPr>
          <w:rFonts w:cs="Simplified Arabic" w:hint="cs"/>
          <w:b/>
          <w:bCs/>
          <w:sz w:val="32"/>
          <w:szCs w:val="32"/>
          <w:rtl/>
          <w:lang w:bidi="ar-KW"/>
        </w:rPr>
        <w:t>-</w:t>
      </w:r>
      <w:r w:rsidR="00733B40" w:rsidRPr="001C3348">
        <w:rPr>
          <w:rFonts w:cs="Simplified Arabic" w:hint="cs"/>
          <w:b/>
          <w:bCs/>
          <w:sz w:val="32"/>
          <w:szCs w:val="32"/>
          <w:rtl/>
          <w:lang w:bidi="ar-KW"/>
        </w:rPr>
        <w:t xml:space="preserve">المادة (8) تشجع الحكومة وتدعم القطاع الخاص والهيئات غير الحكومية من </w:t>
      </w:r>
      <w:r w:rsidR="00B43C28">
        <w:rPr>
          <w:rFonts w:cs="Simplified Arabic" w:hint="cs"/>
          <w:b/>
          <w:bCs/>
          <w:sz w:val="32"/>
          <w:szCs w:val="32"/>
          <w:rtl/>
          <w:lang w:bidi="ar-KW"/>
        </w:rPr>
        <w:t>الأندية وجمعيات النفع العام لإقا</w:t>
      </w:r>
      <w:r w:rsidR="00733B40" w:rsidRPr="001C3348">
        <w:rPr>
          <w:rFonts w:cs="Simplified Arabic" w:hint="cs"/>
          <w:b/>
          <w:bCs/>
          <w:sz w:val="32"/>
          <w:szCs w:val="32"/>
          <w:rtl/>
          <w:lang w:bidi="ar-KW"/>
        </w:rPr>
        <w:t xml:space="preserve">مة وإدارة دور رعاية المسنين الخاصة وأنشطتها، وتقديم العون للأسر القائمة على رعاية المسنين. </w:t>
      </w:r>
    </w:p>
    <w:p w:rsidR="001C3348" w:rsidRPr="00FC4FAA" w:rsidRDefault="001C3348" w:rsidP="001C3348">
      <w:pPr>
        <w:bidi/>
        <w:spacing w:after="0" w:line="240" w:lineRule="auto"/>
        <w:jc w:val="lowKashida"/>
        <w:rPr>
          <w:rFonts w:cs="Simplified Arabic"/>
          <w:b/>
          <w:bCs/>
          <w:sz w:val="16"/>
          <w:szCs w:val="16"/>
          <w:rtl/>
          <w:lang w:bidi="ar-KW"/>
        </w:rPr>
      </w:pPr>
    </w:p>
    <w:p w:rsidR="001C3348" w:rsidRDefault="001C3348" w:rsidP="001C3348">
      <w:pPr>
        <w:bidi/>
        <w:spacing w:after="0" w:line="240" w:lineRule="auto"/>
        <w:jc w:val="lowKashida"/>
        <w:rPr>
          <w:rFonts w:cs="Simplified Arabic"/>
          <w:b/>
          <w:bCs/>
          <w:sz w:val="32"/>
          <w:szCs w:val="32"/>
          <w:rtl/>
          <w:lang w:bidi="ar-KW"/>
        </w:rPr>
      </w:pPr>
      <w:r>
        <w:rPr>
          <w:rFonts w:cs="Simplified Arabic" w:hint="cs"/>
          <w:b/>
          <w:bCs/>
          <w:sz w:val="32"/>
          <w:szCs w:val="32"/>
          <w:rtl/>
          <w:lang w:bidi="ar-KW"/>
        </w:rPr>
        <w:t>- المادة (9) تلتزم الحكومة بتخصيص أماكن للمسنين بالأندية ومراكز للأنشطة الرياضية والثقافية والدينية والترفيهية وفقاً للمواصفات الخاصة بالمسنين وتوفير المتخصصين من ذوي الخبرة والكفاءة وإقامة ديوان للمسنين في كل محافظة من محافظات الدولة على أن تخضع لإشراف وزارة الشؤون الاجتماعية.</w:t>
      </w:r>
    </w:p>
    <w:p w:rsidR="00FC4FAA" w:rsidRPr="00FC4FAA" w:rsidRDefault="00FC4FAA" w:rsidP="00FC4FAA">
      <w:pPr>
        <w:bidi/>
        <w:spacing w:after="0" w:line="240" w:lineRule="auto"/>
        <w:jc w:val="lowKashida"/>
        <w:rPr>
          <w:rFonts w:cs="Simplified Arabic"/>
          <w:b/>
          <w:bCs/>
          <w:sz w:val="16"/>
          <w:szCs w:val="16"/>
          <w:rtl/>
          <w:lang w:bidi="ar-KW"/>
        </w:rPr>
      </w:pPr>
    </w:p>
    <w:p w:rsidR="00A26593" w:rsidRDefault="001C3348" w:rsidP="00FC4FAA">
      <w:pPr>
        <w:bidi/>
        <w:spacing w:after="0" w:line="240" w:lineRule="auto"/>
        <w:jc w:val="lowKashida"/>
        <w:rPr>
          <w:rFonts w:cs="Simplified Arabic"/>
          <w:b/>
          <w:bCs/>
          <w:sz w:val="32"/>
          <w:szCs w:val="32"/>
          <w:rtl/>
          <w:lang w:bidi="ar-KW"/>
        </w:rPr>
      </w:pPr>
      <w:r>
        <w:rPr>
          <w:rFonts w:cs="Simplified Arabic" w:hint="cs"/>
          <w:b/>
          <w:bCs/>
          <w:sz w:val="32"/>
          <w:szCs w:val="32"/>
          <w:rtl/>
          <w:lang w:bidi="ar-KW"/>
        </w:rPr>
        <w:t xml:space="preserve">- مادة (10) تلتزم الجهات الحكومية المعنية باتخاذ الإجراءات اللازمة لضمان استفادة المسنين من الخدمات العامة والتي منها: </w:t>
      </w:r>
    </w:p>
    <w:p w:rsidR="001C3348" w:rsidRDefault="001C3348" w:rsidP="00A26593">
      <w:pPr>
        <w:bidi/>
        <w:spacing w:after="0" w:line="240" w:lineRule="auto"/>
        <w:ind w:left="720"/>
        <w:jc w:val="lowKashida"/>
        <w:rPr>
          <w:rFonts w:cs="Simplified Arabic"/>
          <w:b/>
          <w:bCs/>
          <w:sz w:val="32"/>
          <w:szCs w:val="32"/>
          <w:rtl/>
          <w:lang w:bidi="ar-KW"/>
        </w:rPr>
      </w:pPr>
      <w:r>
        <w:rPr>
          <w:rFonts w:cs="Simplified Arabic" w:hint="cs"/>
          <w:b/>
          <w:bCs/>
          <w:sz w:val="32"/>
          <w:szCs w:val="32"/>
          <w:rtl/>
          <w:lang w:bidi="ar-KW"/>
        </w:rPr>
        <w:t>أ) توفير وإعطاء الأولوية للمسنين في الخدمات العلاجية والوقائية والارشادية بالمراكز الصحية والمستشفيات الحكومية.</w:t>
      </w:r>
    </w:p>
    <w:p w:rsidR="001C3348" w:rsidRDefault="001C3348" w:rsidP="00A26593">
      <w:pPr>
        <w:bidi/>
        <w:spacing w:after="0" w:line="240" w:lineRule="auto"/>
        <w:ind w:left="720"/>
        <w:jc w:val="lowKashida"/>
        <w:rPr>
          <w:rFonts w:cs="Simplified Arabic"/>
          <w:b/>
          <w:bCs/>
          <w:sz w:val="32"/>
          <w:szCs w:val="32"/>
          <w:rtl/>
          <w:lang w:bidi="ar-KW"/>
        </w:rPr>
      </w:pPr>
      <w:r>
        <w:rPr>
          <w:rFonts w:cs="Simplified Arabic" w:hint="cs"/>
          <w:b/>
          <w:bCs/>
          <w:sz w:val="32"/>
          <w:szCs w:val="32"/>
          <w:rtl/>
          <w:lang w:bidi="ar-KW"/>
        </w:rPr>
        <w:t xml:space="preserve">ب) توفير عدد كاف من مراكز الخدمة المتنقلة والرعاية النهارية للمسن في جميع مناطق الكويت. </w:t>
      </w:r>
    </w:p>
    <w:p w:rsidR="001C3348" w:rsidRDefault="001C3348" w:rsidP="00A26593">
      <w:pPr>
        <w:bidi/>
        <w:spacing w:after="0" w:line="240" w:lineRule="auto"/>
        <w:ind w:left="720"/>
        <w:jc w:val="lowKashida"/>
        <w:rPr>
          <w:rFonts w:cs="Simplified Arabic"/>
          <w:b/>
          <w:bCs/>
          <w:sz w:val="32"/>
          <w:szCs w:val="32"/>
          <w:rtl/>
          <w:lang w:bidi="ar-KW"/>
        </w:rPr>
      </w:pPr>
      <w:r>
        <w:rPr>
          <w:rFonts w:cs="Simplified Arabic" w:hint="cs"/>
          <w:b/>
          <w:bCs/>
          <w:sz w:val="32"/>
          <w:szCs w:val="32"/>
          <w:rtl/>
          <w:lang w:bidi="ar-KW"/>
        </w:rPr>
        <w:t xml:space="preserve">ج) </w:t>
      </w:r>
      <w:r w:rsidR="008E1C8C">
        <w:rPr>
          <w:rFonts w:cs="Simplified Arabic" w:hint="cs"/>
          <w:b/>
          <w:bCs/>
          <w:sz w:val="32"/>
          <w:szCs w:val="32"/>
          <w:rtl/>
          <w:lang w:bidi="ar-KW"/>
        </w:rPr>
        <w:t>توفير وتخصيص مواقف لمركبات المسنين في المرافق العامة ودور العبادة ودور الترفيه ومداخل الأسواق ومواقف السيارات وغيرها من المرافق التي يرتادها المسنين.</w:t>
      </w:r>
    </w:p>
    <w:p w:rsidR="008E1C8C" w:rsidRDefault="008E1C8C" w:rsidP="00A26593">
      <w:pPr>
        <w:bidi/>
        <w:spacing w:after="0" w:line="240" w:lineRule="auto"/>
        <w:ind w:firstLine="720"/>
        <w:jc w:val="lowKashida"/>
        <w:rPr>
          <w:rFonts w:cs="Simplified Arabic"/>
          <w:b/>
          <w:bCs/>
          <w:sz w:val="32"/>
          <w:szCs w:val="32"/>
          <w:rtl/>
          <w:lang w:bidi="ar-KW"/>
        </w:rPr>
      </w:pPr>
      <w:r>
        <w:rPr>
          <w:rFonts w:cs="Simplified Arabic" w:hint="cs"/>
          <w:b/>
          <w:bCs/>
          <w:sz w:val="32"/>
          <w:szCs w:val="32"/>
          <w:rtl/>
          <w:lang w:bidi="ar-KW"/>
        </w:rPr>
        <w:t>د) منح المسنين الأولوية في انجاز معاملاتهم في مؤسسات الدولة المختلفة.</w:t>
      </w:r>
    </w:p>
    <w:p w:rsidR="00C83DEF" w:rsidRPr="00A26593" w:rsidRDefault="001C3348" w:rsidP="00A26593">
      <w:pPr>
        <w:bidi/>
        <w:spacing w:after="0" w:line="240" w:lineRule="auto"/>
        <w:jc w:val="lowKashida"/>
        <w:rPr>
          <w:rFonts w:cs="Simplified Arabic"/>
          <w:b/>
          <w:bCs/>
          <w:sz w:val="16"/>
          <w:szCs w:val="16"/>
          <w:rtl/>
          <w:lang w:bidi="ar-KW"/>
        </w:rPr>
      </w:pPr>
      <w:r w:rsidRPr="00A26593">
        <w:rPr>
          <w:rFonts w:cs="Simplified Arabic" w:hint="cs"/>
          <w:b/>
          <w:bCs/>
          <w:sz w:val="16"/>
          <w:szCs w:val="16"/>
          <w:rtl/>
          <w:lang w:bidi="ar-KW"/>
        </w:rPr>
        <w:t xml:space="preserve">     </w:t>
      </w:r>
    </w:p>
    <w:p w:rsidR="00783580" w:rsidRPr="00FC4FAA" w:rsidRDefault="007B3895" w:rsidP="00FC4FAA">
      <w:pPr>
        <w:bidi/>
        <w:ind w:firstLine="720"/>
        <w:jc w:val="both"/>
        <w:rPr>
          <w:rFonts w:ascii="Simplified Arabic" w:hAnsi="Simplified Arabic" w:cs="Simplified Arabic"/>
          <w:b/>
          <w:bCs/>
          <w:sz w:val="32"/>
          <w:szCs w:val="32"/>
        </w:rPr>
      </w:pPr>
      <w:r w:rsidRPr="00C40A91">
        <w:rPr>
          <w:rFonts w:ascii="Simplified Arabic" w:hAnsi="Simplified Arabic" w:cs="Simplified Arabic" w:hint="cs"/>
          <w:b/>
          <w:bCs/>
          <w:sz w:val="32"/>
          <w:szCs w:val="32"/>
          <w:rtl/>
        </w:rPr>
        <w:t xml:space="preserve">وينتهز الوفد الدائم لدولة الكويت هذه المناسبة ليعرب لمكتب المفوضية السامية لحقوق </w:t>
      </w:r>
      <w:r w:rsidR="00A827E1">
        <w:rPr>
          <w:rFonts w:ascii="Simplified Arabic" w:hAnsi="Simplified Arabic" w:cs="Simplified Arabic" w:hint="cs"/>
          <w:b/>
          <w:bCs/>
          <w:sz w:val="32"/>
          <w:szCs w:val="32"/>
          <w:rtl/>
        </w:rPr>
        <w:t>الإنسان</w:t>
      </w:r>
      <w:r w:rsidRPr="00C40A91">
        <w:rPr>
          <w:rFonts w:ascii="Simplified Arabic" w:hAnsi="Simplified Arabic" w:cs="Simplified Arabic" w:hint="cs"/>
          <w:b/>
          <w:bCs/>
          <w:sz w:val="32"/>
          <w:szCs w:val="32"/>
          <w:rtl/>
        </w:rPr>
        <w:t xml:space="preserve"> عن فائق امتنانه وتقديره.</w:t>
      </w:r>
    </w:p>
    <w:p w:rsidR="00783580" w:rsidRPr="00783580" w:rsidRDefault="007B3895" w:rsidP="00783580">
      <w:pPr>
        <w:bidi/>
        <w:spacing w:after="0" w:line="240" w:lineRule="auto"/>
        <w:jc w:val="right"/>
        <w:rPr>
          <w:rFonts w:cs="Simplified Arabic"/>
          <w:b/>
          <w:bCs/>
          <w:sz w:val="24"/>
          <w:szCs w:val="24"/>
        </w:rPr>
      </w:pPr>
      <w:r w:rsidRPr="00783580">
        <w:rPr>
          <w:rFonts w:cs="Simplified Arabic"/>
          <w:b/>
          <w:bCs/>
          <w:sz w:val="24"/>
          <w:szCs w:val="24"/>
        </w:rPr>
        <w:t>United Nations High Commissioner for Human Rights</w:t>
      </w:r>
    </w:p>
    <w:p w:rsidR="007B3895" w:rsidRPr="00783580" w:rsidRDefault="007B3895" w:rsidP="007B3895">
      <w:pPr>
        <w:bidi/>
        <w:spacing w:after="0" w:line="240" w:lineRule="auto"/>
        <w:jc w:val="right"/>
        <w:rPr>
          <w:rFonts w:cs="Simplified Arabic"/>
          <w:b/>
          <w:bCs/>
          <w:sz w:val="24"/>
          <w:szCs w:val="24"/>
          <w:lang w:val="fr-FR"/>
        </w:rPr>
      </w:pPr>
      <w:r w:rsidRPr="00783580">
        <w:rPr>
          <w:rFonts w:cs="Simplified Arabic"/>
          <w:b/>
          <w:bCs/>
          <w:sz w:val="24"/>
          <w:szCs w:val="24"/>
          <w:lang w:val="fr-FR"/>
        </w:rPr>
        <w:t>Palais des Nations</w:t>
      </w:r>
    </w:p>
    <w:p w:rsidR="007B3895" w:rsidRPr="00783580" w:rsidRDefault="007B3895" w:rsidP="007B3895">
      <w:pPr>
        <w:bidi/>
        <w:spacing w:after="0" w:line="240" w:lineRule="auto"/>
        <w:jc w:val="right"/>
        <w:rPr>
          <w:rFonts w:ascii="Simplified Arabic" w:hAnsi="Simplified Arabic" w:cs="Simplified Arabic"/>
          <w:b/>
          <w:bCs/>
          <w:sz w:val="24"/>
          <w:szCs w:val="24"/>
          <w:rtl/>
          <w:lang w:bidi="ar-KW"/>
        </w:rPr>
      </w:pPr>
      <w:r w:rsidRPr="00783580">
        <w:rPr>
          <w:rFonts w:cs="Simplified Arabic"/>
          <w:b/>
          <w:bCs/>
          <w:sz w:val="24"/>
          <w:szCs w:val="24"/>
          <w:lang w:val="fr-FR"/>
        </w:rPr>
        <w:t>CH 1211 Genève 10</w:t>
      </w:r>
    </w:p>
    <w:p w:rsidR="007B3895" w:rsidRDefault="007B3895" w:rsidP="007B3895">
      <w:pPr>
        <w:bidi/>
        <w:spacing w:line="240" w:lineRule="auto"/>
        <w:jc w:val="both"/>
        <w:rPr>
          <w:rFonts w:ascii="Simplified Arabic" w:hAnsi="Simplified Arabic" w:cs="Simplified Arabic"/>
          <w:b/>
          <w:bCs/>
          <w:rtl/>
          <w:lang w:bidi="ar-KW"/>
        </w:rPr>
      </w:pPr>
    </w:p>
    <w:p w:rsidR="00BA007A" w:rsidRDefault="00BA007A" w:rsidP="00D75F9E">
      <w:pPr>
        <w:bidi/>
        <w:jc w:val="both"/>
        <w:rPr>
          <w:rFonts w:ascii="Simplified Arabic" w:hAnsi="Simplified Arabic" w:cs="Simplified Arabic"/>
          <w:b/>
          <w:bCs/>
          <w:sz w:val="32"/>
          <w:szCs w:val="32"/>
          <w:rtl/>
          <w:lang w:bidi="ar-KW"/>
        </w:rPr>
      </w:pPr>
    </w:p>
    <w:p w:rsidR="00BA007A" w:rsidRDefault="00BA007A" w:rsidP="00BA007A">
      <w:pPr>
        <w:bidi/>
        <w:jc w:val="both"/>
        <w:rPr>
          <w:rFonts w:ascii="Simplified Arabic" w:hAnsi="Simplified Arabic" w:cs="Simplified Arabic"/>
          <w:b/>
          <w:bCs/>
          <w:sz w:val="32"/>
          <w:szCs w:val="32"/>
          <w:rtl/>
          <w:lang w:bidi="ar-KW"/>
        </w:rPr>
      </w:pPr>
    </w:p>
    <w:p w:rsidR="00BA007A" w:rsidRDefault="00BA007A" w:rsidP="00BA007A">
      <w:pPr>
        <w:bidi/>
        <w:jc w:val="both"/>
        <w:rPr>
          <w:rFonts w:ascii="Simplified Arabic" w:hAnsi="Simplified Arabic" w:cs="Simplified Arabic"/>
          <w:b/>
          <w:bCs/>
          <w:sz w:val="32"/>
          <w:szCs w:val="32"/>
          <w:rtl/>
          <w:lang w:bidi="ar-KW"/>
        </w:rPr>
      </w:pPr>
    </w:p>
    <w:bookmarkEnd w:id="0"/>
    <w:p w:rsidR="00BA007A" w:rsidRPr="007C5BCB" w:rsidRDefault="00BA007A" w:rsidP="00BA007A">
      <w:pPr>
        <w:bidi/>
        <w:jc w:val="both"/>
        <w:rPr>
          <w:rFonts w:ascii="Simplified Arabic" w:hAnsi="Simplified Arabic" w:cs="Simplified Arabic"/>
          <w:b/>
          <w:bCs/>
          <w:sz w:val="32"/>
          <w:szCs w:val="32"/>
          <w:rtl/>
          <w:lang w:bidi="ar-KW"/>
        </w:rPr>
      </w:pPr>
    </w:p>
    <w:sectPr w:rsidR="00BA007A" w:rsidRPr="007C5BC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895" w:rsidRDefault="007B3895" w:rsidP="007B3895">
      <w:pPr>
        <w:spacing w:after="0" w:line="240" w:lineRule="auto"/>
      </w:pPr>
      <w:r>
        <w:separator/>
      </w:r>
    </w:p>
  </w:endnote>
  <w:endnote w:type="continuationSeparator" w:id="0">
    <w:p w:rsidR="007B3895" w:rsidRDefault="007B3895" w:rsidP="007B3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895" w:rsidRDefault="007B3895" w:rsidP="007B3895">
      <w:pPr>
        <w:spacing w:after="0" w:line="240" w:lineRule="auto"/>
      </w:pPr>
      <w:r>
        <w:separator/>
      </w:r>
    </w:p>
  </w:footnote>
  <w:footnote w:type="continuationSeparator" w:id="0">
    <w:p w:rsidR="007B3895" w:rsidRDefault="007B3895" w:rsidP="007B3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CCD"/>
    <w:multiLevelType w:val="hybridMultilevel"/>
    <w:tmpl w:val="D7D81D60"/>
    <w:lvl w:ilvl="0" w:tplc="04090005">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 w15:restartNumberingAfterBreak="0">
    <w:nsid w:val="0A3D0A56"/>
    <w:multiLevelType w:val="hybridMultilevel"/>
    <w:tmpl w:val="6270C68A"/>
    <w:lvl w:ilvl="0" w:tplc="A64EA3A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B21DB"/>
    <w:multiLevelType w:val="hybridMultilevel"/>
    <w:tmpl w:val="00F2BA14"/>
    <w:lvl w:ilvl="0" w:tplc="01A6A7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31233"/>
    <w:multiLevelType w:val="hybridMultilevel"/>
    <w:tmpl w:val="C11246BA"/>
    <w:lvl w:ilvl="0" w:tplc="BDE20F4C">
      <w:numFmt w:val="bullet"/>
      <w:lvlText w:val="-"/>
      <w:lvlJc w:val="left"/>
      <w:pPr>
        <w:ind w:left="2265" w:hanging="360"/>
      </w:pPr>
      <w:rPr>
        <w:rFonts w:ascii="Simplified Arabic" w:eastAsiaTheme="minorHAnsi" w:hAnsi="Simplified Arabic" w:cs="Simplified Arabic" w:hint="default"/>
        <w:i w:val="0"/>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4" w15:restartNumberingAfterBreak="0">
    <w:nsid w:val="1FEB2545"/>
    <w:multiLevelType w:val="hybridMultilevel"/>
    <w:tmpl w:val="2F8A09EE"/>
    <w:lvl w:ilvl="0" w:tplc="BDE20F4C">
      <w:numFmt w:val="bullet"/>
      <w:lvlText w:val="-"/>
      <w:lvlJc w:val="left"/>
      <w:pPr>
        <w:ind w:left="2265" w:hanging="360"/>
      </w:pPr>
      <w:rPr>
        <w:rFonts w:ascii="Simplified Arabic" w:eastAsiaTheme="minorHAnsi" w:hAnsi="Simplified Arabic" w:cs="Simplified Arabic" w:hint="default"/>
        <w:i w:val="0"/>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5" w15:restartNumberingAfterBreak="0">
    <w:nsid w:val="2137780F"/>
    <w:multiLevelType w:val="hybridMultilevel"/>
    <w:tmpl w:val="03120972"/>
    <w:lvl w:ilvl="0" w:tplc="3BA6A1A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B21C8"/>
    <w:multiLevelType w:val="hybridMultilevel"/>
    <w:tmpl w:val="CC12729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28C43415"/>
    <w:multiLevelType w:val="hybridMultilevel"/>
    <w:tmpl w:val="118A40D4"/>
    <w:lvl w:ilvl="0" w:tplc="BDE20F4C">
      <w:numFmt w:val="bullet"/>
      <w:lvlText w:val="-"/>
      <w:lvlJc w:val="left"/>
      <w:pPr>
        <w:ind w:left="1185" w:hanging="360"/>
      </w:pPr>
      <w:rPr>
        <w:rFonts w:ascii="Simplified Arabic" w:eastAsiaTheme="minorHAnsi" w:hAnsi="Simplified Arabic" w:cs="Simplified Arabic" w:hint="default"/>
        <w:i w:val="0"/>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8" w15:restartNumberingAfterBreak="0">
    <w:nsid w:val="308A65C3"/>
    <w:multiLevelType w:val="hybridMultilevel"/>
    <w:tmpl w:val="56D231AA"/>
    <w:lvl w:ilvl="0" w:tplc="BDE20F4C">
      <w:numFmt w:val="bullet"/>
      <w:lvlText w:val="-"/>
      <w:lvlJc w:val="left"/>
      <w:pPr>
        <w:ind w:left="1905" w:hanging="360"/>
      </w:pPr>
      <w:rPr>
        <w:rFonts w:ascii="Simplified Arabic" w:eastAsiaTheme="minorHAnsi" w:hAnsi="Simplified Arabic" w:cs="Simplified Arabic" w:hint="default"/>
        <w:i w:val="0"/>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9" w15:restartNumberingAfterBreak="0">
    <w:nsid w:val="4A847F38"/>
    <w:multiLevelType w:val="hybridMultilevel"/>
    <w:tmpl w:val="B176B1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DF4D14"/>
    <w:multiLevelType w:val="hybridMultilevel"/>
    <w:tmpl w:val="56D0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DB6797"/>
    <w:multiLevelType w:val="hybridMultilevel"/>
    <w:tmpl w:val="CEA2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7A754E"/>
    <w:multiLevelType w:val="hybridMultilevel"/>
    <w:tmpl w:val="F002FD94"/>
    <w:lvl w:ilvl="0" w:tplc="3BA6A1A6">
      <w:numFmt w:val="bullet"/>
      <w:lvlText w:val="-"/>
      <w:lvlJc w:val="left"/>
      <w:pPr>
        <w:ind w:left="825" w:hanging="360"/>
      </w:pPr>
      <w:rPr>
        <w:rFonts w:ascii="Simplified Arabic" w:eastAsiaTheme="minorHAnsi" w:hAnsi="Simplified Arabic" w:cs="Simplified Arabic"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5EC1551E"/>
    <w:multiLevelType w:val="hybridMultilevel"/>
    <w:tmpl w:val="18141AFA"/>
    <w:lvl w:ilvl="0" w:tplc="B798BC4A">
      <w:numFmt w:val="bullet"/>
      <w:lvlText w:val="-"/>
      <w:lvlJc w:val="left"/>
      <w:pPr>
        <w:ind w:left="72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EB5EA2"/>
    <w:multiLevelType w:val="hybridMultilevel"/>
    <w:tmpl w:val="DDCA1634"/>
    <w:lvl w:ilvl="0" w:tplc="33F0DDC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E762A"/>
    <w:multiLevelType w:val="hybridMultilevel"/>
    <w:tmpl w:val="7A28E30E"/>
    <w:lvl w:ilvl="0" w:tplc="9348D44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2B1A48"/>
    <w:multiLevelType w:val="hybridMultilevel"/>
    <w:tmpl w:val="70BA253C"/>
    <w:lvl w:ilvl="0" w:tplc="E89E79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E73CDB"/>
    <w:multiLevelType w:val="hybridMultilevel"/>
    <w:tmpl w:val="9C58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4"/>
  </w:num>
  <w:num w:numId="4">
    <w:abstractNumId w:val="13"/>
  </w:num>
  <w:num w:numId="5">
    <w:abstractNumId w:val="16"/>
  </w:num>
  <w:num w:numId="6">
    <w:abstractNumId w:val="5"/>
  </w:num>
  <w:num w:numId="7">
    <w:abstractNumId w:val="12"/>
  </w:num>
  <w:num w:numId="8">
    <w:abstractNumId w:val="10"/>
  </w:num>
  <w:num w:numId="9">
    <w:abstractNumId w:val="17"/>
  </w:num>
  <w:num w:numId="10">
    <w:abstractNumId w:val="6"/>
  </w:num>
  <w:num w:numId="11">
    <w:abstractNumId w:val="7"/>
  </w:num>
  <w:num w:numId="12">
    <w:abstractNumId w:val="0"/>
  </w:num>
  <w:num w:numId="13">
    <w:abstractNumId w:val="8"/>
  </w:num>
  <w:num w:numId="14">
    <w:abstractNumId w:val="4"/>
  </w:num>
  <w:num w:numId="15">
    <w:abstractNumId w:val="3"/>
  </w:num>
  <w:num w:numId="16">
    <w:abstractNumId w:val="2"/>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ED2"/>
    <w:rsid w:val="00032A94"/>
    <w:rsid w:val="00060D55"/>
    <w:rsid w:val="00093C94"/>
    <w:rsid w:val="000D6208"/>
    <w:rsid w:val="001A3F05"/>
    <w:rsid w:val="001C3348"/>
    <w:rsid w:val="001C6D1C"/>
    <w:rsid w:val="002213CF"/>
    <w:rsid w:val="0023496E"/>
    <w:rsid w:val="00250E51"/>
    <w:rsid w:val="00270262"/>
    <w:rsid w:val="00271173"/>
    <w:rsid w:val="002B4D08"/>
    <w:rsid w:val="002C3ED2"/>
    <w:rsid w:val="00306F46"/>
    <w:rsid w:val="003A5905"/>
    <w:rsid w:val="003E013E"/>
    <w:rsid w:val="003E2A5D"/>
    <w:rsid w:val="003E71D2"/>
    <w:rsid w:val="00462DBE"/>
    <w:rsid w:val="00474857"/>
    <w:rsid w:val="004D37FA"/>
    <w:rsid w:val="0050188D"/>
    <w:rsid w:val="00502B7A"/>
    <w:rsid w:val="005042A6"/>
    <w:rsid w:val="00507F66"/>
    <w:rsid w:val="00512071"/>
    <w:rsid w:val="005E195F"/>
    <w:rsid w:val="005E4CA6"/>
    <w:rsid w:val="00671B82"/>
    <w:rsid w:val="006C4360"/>
    <w:rsid w:val="00733B40"/>
    <w:rsid w:val="00767485"/>
    <w:rsid w:val="00783580"/>
    <w:rsid w:val="00796578"/>
    <w:rsid w:val="007B3895"/>
    <w:rsid w:val="007C5BCB"/>
    <w:rsid w:val="00820E6A"/>
    <w:rsid w:val="00860C47"/>
    <w:rsid w:val="008E1C8C"/>
    <w:rsid w:val="008F0002"/>
    <w:rsid w:val="00905A69"/>
    <w:rsid w:val="009A6522"/>
    <w:rsid w:val="009E3825"/>
    <w:rsid w:val="00A26593"/>
    <w:rsid w:val="00A669C8"/>
    <w:rsid w:val="00A66DAF"/>
    <w:rsid w:val="00A827E1"/>
    <w:rsid w:val="00AD0A10"/>
    <w:rsid w:val="00AD0F3C"/>
    <w:rsid w:val="00AF5FB7"/>
    <w:rsid w:val="00B43C28"/>
    <w:rsid w:val="00B56A9B"/>
    <w:rsid w:val="00BA007A"/>
    <w:rsid w:val="00BF141D"/>
    <w:rsid w:val="00C028E5"/>
    <w:rsid w:val="00C37F96"/>
    <w:rsid w:val="00C71C51"/>
    <w:rsid w:val="00C83DEF"/>
    <w:rsid w:val="00C92688"/>
    <w:rsid w:val="00CD3839"/>
    <w:rsid w:val="00D047D5"/>
    <w:rsid w:val="00D40A46"/>
    <w:rsid w:val="00D75F9E"/>
    <w:rsid w:val="00DC3D09"/>
    <w:rsid w:val="00E45B54"/>
    <w:rsid w:val="00E57C79"/>
    <w:rsid w:val="00E92788"/>
    <w:rsid w:val="00EA123F"/>
    <w:rsid w:val="00EC37CD"/>
    <w:rsid w:val="00F3069F"/>
    <w:rsid w:val="00F47970"/>
    <w:rsid w:val="00F53EC9"/>
    <w:rsid w:val="00F56F6C"/>
    <w:rsid w:val="00F739C0"/>
    <w:rsid w:val="00F825CE"/>
    <w:rsid w:val="00FC1BC0"/>
    <w:rsid w:val="00FC28CF"/>
    <w:rsid w:val="00FC4FAA"/>
    <w:rsid w:val="00FE03FD"/>
    <w:rsid w:val="00FE18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F504"/>
  <w15:chartTrackingRefBased/>
  <w15:docId w15:val="{E2F0F120-A31B-4C92-879A-939CC5D3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7CD"/>
    <w:pPr>
      <w:ind w:left="720"/>
      <w:contextualSpacing/>
    </w:pPr>
  </w:style>
  <w:style w:type="paragraph" w:styleId="Header">
    <w:name w:val="header"/>
    <w:basedOn w:val="Normal"/>
    <w:link w:val="HeaderChar"/>
    <w:uiPriority w:val="99"/>
    <w:unhideWhenUsed/>
    <w:rsid w:val="007B38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7B3895"/>
  </w:style>
  <w:style w:type="paragraph" w:styleId="Footer">
    <w:name w:val="footer"/>
    <w:basedOn w:val="Normal"/>
    <w:link w:val="FooterChar"/>
    <w:uiPriority w:val="99"/>
    <w:unhideWhenUsed/>
    <w:rsid w:val="007B38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7B3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58997E-2160-4D98-8D14-B1E7AFC65151}"/>
</file>

<file path=customXml/itemProps2.xml><?xml version="1.0" encoding="utf-8"?>
<ds:datastoreItem xmlns:ds="http://schemas.openxmlformats.org/officeDocument/2006/customXml" ds:itemID="{D52242BE-3F79-4D83-9140-234AA7E11127}"/>
</file>

<file path=customXml/itemProps3.xml><?xml version="1.0" encoding="utf-8"?>
<ds:datastoreItem xmlns:ds="http://schemas.openxmlformats.org/officeDocument/2006/customXml" ds:itemID="{1519815F-147E-48DB-AC34-414B97186568}"/>
</file>

<file path=docProps/app.xml><?xml version="1.0" encoding="utf-8"?>
<Properties xmlns="http://schemas.openxmlformats.org/officeDocument/2006/extended-properties" xmlns:vt="http://schemas.openxmlformats.org/officeDocument/2006/docPropsVTypes">
  <Template>Normal</Template>
  <TotalTime>241</TotalTime>
  <Pages>11</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l.edris</dc:creator>
  <cp:keywords/>
  <dc:description/>
  <cp:lastModifiedBy>r.balti</cp:lastModifiedBy>
  <cp:revision>14</cp:revision>
  <dcterms:created xsi:type="dcterms:W3CDTF">2019-04-23T14:11:00Z</dcterms:created>
  <dcterms:modified xsi:type="dcterms:W3CDTF">2019-04-24T13:48:00Z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