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1A" w:rsidRPr="007C5865" w:rsidRDefault="00E4721A" w:rsidP="00E4721A">
      <w:pPr>
        <w:jc w:val="center"/>
        <w:outlineLvl w:val="1"/>
        <w:rPr>
          <w:b/>
          <w:bCs/>
          <w:sz w:val="24"/>
          <w:szCs w:val="24"/>
          <w:u w:val="single"/>
          <w:lang w:eastAsia="en-GB"/>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p>
    <w:p w:rsidR="00E4721A" w:rsidRDefault="00E4721A" w:rsidP="00E4721A">
      <w:pPr>
        <w:tabs>
          <w:tab w:val="left" w:pos="1024"/>
          <w:tab w:val="left" w:pos="1703"/>
          <w:tab w:val="left" w:pos="2327"/>
          <w:tab w:val="left" w:pos="6693"/>
          <w:tab w:val="left" w:pos="7259"/>
        </w:tabs>
        <w:autoSpaceDE w:val="0"/>
        <w:autoSpaceDN w:val="0"/>
        <w:adjustRightInd w:val="0"/>
        <w:spacing w:line="240" w:lineRule="atLeast"/>
        <w:ind w:right="-1"/>
        <w:rPr>
          <w:kern w:val="2"/>
          <w:sz w:val="24"/>
          <w:szCs w:val="24"/>
        </w:rPr>
      </w:pPr>
    </w:p>
    <w:p w:rsidR="00E4721A" w:rsidRPr="00C726D3" w:rsidRDefault="00E4721A" w:rsidP="00E4721A">
      <w:pPr>
        <w:pStyle w:val="ListParagraph"/>
        <w:ind w:left="0"/>
        <w:jc w:val="both"/>
      </w:pPr>
      <w:bookmarkStart w:id="0" w:name="_GoBack"/>
      <w:bookmarkEnd w:id="0"/>
    </w:p>
    <w:p w:rsidR="00310A2E" w:rsidRDefault="00E4721A" w:rsidP="00310A2E">
      <w:pPr>
        <w:pStyle w:val="ListParagraph"/>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 later in life.</w:t>
      </w:r>
    </w:p>
    <w:p w:rsidR="00310A2E" w:rsidRPr="00310A2E" w:rsidRDefault="00310A2E" w:rsidP="00310A2E">
      <w:pPr>
        <w:spacing w:after="120"/>
        <w:jc w:val="both"/>
      </w:pPr>
    </w:p>
    <w:p w:rsidR="00A868D1" w:rsidRDefault="00310A2E" w:rsidP="00694642">
      <w:pPr>
        <w:pStyle w:val="ListParagraph"/>
        <w:ind w:left="0"/>
        <w:rPr>
          <w:color w:val="002060"/>
          <w:lang w:val="en-GB"/>
        </w:rPr>
      </w:pPr>
      <w:r w:rsidRPr="00310A2E">
        <w:rPr>
          <w:color w:val="002060"/>
          <w:lang w:val="en-GB"/>
        </w:rPr>
        <w:t xml:space="preserve">The </w:t>
      </w:r>
      <w:r w:rsidR="00A868D1" w:rsidRPr="00A868D1">
        <w:rPr>
          <w:color w:val="002060"/>
          <w:lang w:val="en-GB"/>
        </w:rPr>
        <w:t>Chapter 2 of the Constitution of the Maldives, lays down the fundamental rights and freedoms of all persons. Article 17 (a) states that no one should be discriminated based on age, physical and psychological disability. Article 35 (b) specifically states that elderly persons and people requiring special assistance has the right to protection and assistance from the family, community and the state. Act Number 8/2010 (Act for the Protection of the Rights of Persons with Disabilities and provision of financial assistance) details the rights and special mechanisms for the protection of the rights of persons with disabilities. Anyone with a physical or psychological disability is eligible to be included into the National Register of Persons with Disabilities once they produce a relevant document from a medical doctor, a document from an official education centre where the person is registered at a special education class or a document from a government affiliated health centre</w:t>
      </w:r>
      <w:r w:rsidR="00694642">
        <w:rPr>
          <w:color w:val="002060"/>
          <w:lang w:val="en-GB"/>
        </w:rPr>
        <w:t>.</w:t>
      </w:r>
      <w:r w:rsidR="00A868D1" w:rsidRPr="00A868D1">
        <w:rPr>
          <w:color w:val="002060"/>
          <w:lang w:val="en-GB"/>
        </w:rPr>
        <w:t xml:space="preserve"> Additionally, Article 11 (e) of Act Number 8/2009 (Maldives Pension Act) sets the primary pension at the age of 65.  There is no specific act for the protection of rights of persons with disabilities. Ministry of Gender, Family and Social Services has published a National Policy for Elderly Persons on 5th April 2018. It does not specify any programs or policies targeted for persons with disabilities who are ageing or older persons who acqui</w:t>
      </w:r>
      <w:r w:rsidR="00A868D1">
        <w:rPr>
          <w:color w:val="002060"/>
          <w:lang w:val="en-GB"/>
        </w:rPr>
        <w:t>re a disability later in life.</w:t>
      </w:r>
    </w:p>
    <w:p w:rsidR="00A868D1" w:rsidRPr="00A868D1" w:rsidRDefault="00A868D1" w:rsidP="00A868D1">
      <w:pPr>
        <w:pStyle w:val="ListParagraph"/>
        <w:ind w:left="0"/>
        <w:rPr>
          <w:color w:val="002060"/>
          <w:lang w:val="en-GB"/>
        </w:rPr>
      </w:pPr>
    </w:p>
    <w:p w:rsidR="00310A2E" w:rsidRDefault="00310A2E" w:rsidP="00E4721A">
      <w:pPr>
        <w:pStyle w:val="ListParagraph"/>
        <w:ind w:left="0"/>
        <w:jc w:val="both"/>
        <w:rPr>
          <w:lang w:val="en-GB"/>
        </w:rPr>
      </w:pPr>
    </w:p>
    <w:p w:rsidR="00E4721A" w:rsidRDefault="00E4721A" w:rsidP="00E4721A">
      <w:pPr>
        <w:pStyle w:val="ListParagraph"/>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rsidR="0067026B" w:rsidRPr="0067026B" w:rsidRDefault="0067026B" w:rsidP="0067026B">
      <w:pPr>
        <w:pStyle w:val="ListParagraph"/>
        <w:rPr>
          <w:lang w:val="en-GB"/>
        </w:rPr>
      </w:pPr>
    </w:p>
    <w:p w:rsidR="00C556A6" w:rsidRDefault="00694642" w:rsidP="005033A7">
      <w:pPr>
        <w:rPr>
          <w:rFonts w:cstheme="minorHAnsi"/>
          <w:color w:val="002060"/>
          <w:sz w:val="24"/>
          <w:szCs w:val="24"/>
          <w:lang w:bidi="dv-MV"/>
        </w:rPr>
      </w:pPr>
      <w:r>
        <w:rPr>
          <w:rFonts w:cstheme="minorHAnsi"/>
          <w:color w:val="002060"/>
          <w:sz w:val="24"/>
          <w:szCs w:val="24"/>
          <w:lang w:bidi="dv-MV"/>
        </w:rPr>
        <w:t xml:space="preserve">The Commission has not noted any form discrimination in the law against older persons with disabilities. However, </w:t>
      </w:r>
      <w:r w:rsidR="005033A7">
        <w:rPr>
          <w:rFonts w:cstheme="minorHAnsi"/>
          <w:color w:val="002060"/>
          <w:sz w:val="24"/>
          <w:szCs w:val="24"/>
          <w:lang w:bidi="dv-MV"/>
        </w:rPr>
        <w:t xml:space="preserve">from the atoll monitoring visits conducted by the Commission, it has been found that </w:t>
      </w:r>
      <w:r>
        <w:rPr>
          <w:rFonts w:cstheme="minorHAnsi"/>
          <w:color w:val="002060"/>
          <w:sz w:val="24"/>
          <w:szCs w:val="24"/>
          <w:lang w:bidi="dv-MV"/>
        </w:rPr>
        <w:t xml:space="preserve">some amount of discrimination </w:t>
      </w:r>
      <w:r w:rsidR="005033A7">
        <w:rPr>
          <w:rFonts w:cstheme="minorHAnsi"/>
          <w:color w:val="002060"/>
          <w:sz w:val="24"/>
          <w:szCs w:val="24"/>
          <w:lang w:bidi="dv-MV"/>
        </w:rPr>
        <w:t xml:space="preserve">exists with </w:t>
      </w:r>
      <w:r>
        <w:rPr>
          <w:rFonts w:cstheme="minorHAnsi"/>
          <w:color w:val="002060"/>
          <w:sz w:val="24"/>
          <w:szCs w:val="24"/>
          <w:lang w:bidi="dv-MV"/>
        </w:rPr>
        <w:t xml:space="preserve">regard to the practice. </w:t>
      </w:r>
    </w:p>
    <w:p w:rsidR="00B2149F" w:rsidRPr="00C556A6" w:rsidRDefault="00B2149F" w:rsidP="005033A7">
      <w:pPr>
        <w:rPr>
          <w:rFonts w:cstheme="minorHAnsi"/>
          <w:color w:val="002060"/>
          <w:sz w:val="24"/>
          <w:szCs w:val="24"/>
          <w:lang w:bidi="dv-MV"/>
        </w:rPr>
      </w:pPr>
      <w:r>
        <w:rPr>
          <w:rFonts w:cstheme="minorHAnsi"/>
          <w:color w:val="002060"/>
          <w:sz w:val="24"/>
          <w:szCs w:val="24"/>
          <w:lang w:bidi="dv-MV"/>
        </w:rPr>
        <w:t xml:space="preserve"> </w:t>
      </w:r>
    </w:p>
    <w:p w:rsidR="00C556A6" w:rsidRPr="00C556A6" w:rsidRDefault="00C556A6" w:rsidP="00C556A6">
      <w:pPr>
        <w:rPr>
          <w:rFonts w:cstheme="minorHAnsi"/>
          <w:color w:val="002060"/>
          <w:sz w:val="24"/>
          <w:szCs w:val="24"/>
          <w:lang w:bidi="dv-MV"/>
        </w:rPr>
      </w:pPr>
    </w:p>
    <w:p w:rsidR="0067026B" w:rsidRPr="008B32F3" w:rsidRDefault="0067026B" w:rsidP="00167534">
      <w:pPr>
        <w:rPr>
          <w:rFonts w:cstheme="minorHAnsi"/>
          <w:b/>
          <w:bCs/>
          <w:color w:val="002060"/>
          <w:sz w:val="24"/>
          <w:szCs w:val="24"/>
          <w:lang w:bidi="dv-MV"/>
        </w:rPr>
      </w:pPr>
      <w:r w:rsidRPr="008B32F3">
        <w:rPr>
          <w:rFonts w:cstheme="minorHAnsi"/>
          <w:b/>
          <w:bCs/>
          <w:color w:val="002060"/>
          <w:sz w:val="24"/>
          <w:szCs w:val="24"/>
          <w:lang w:bidi="dv-MV"/>
        </w:rPr>
        <w:t>Excerpt from C</w:t>
      </w:r>
      <w:r w:rsidR="00167534" w:rsidRPr="008B32F3">
        <w:rPr>
          <w:rFonts w:cstheme="minorHAnsi"/>
          <w:b/>
          <w:bCs/>
          <w:color w:val="002060"/>
          <w:sz w:val="24"/>
          <w:szCs w:val="24"/>
          <w:lang w:bidi="dv-MV"/>
        </w:rPr>
        <w:t xml:space="preserve">onvention for the </w:t>
      </w:r>
      <w:r w:rsidRPr="008B32F3">
        <w:rPr>
          <w:rFonts w:cstheme="minorHAnsi"/>
          <w:b/>
          <w:bCs/>
          <w:color w:val="002060"/>
          <w:sz w:val="24"/>
          <w:szCs w:val="24"/>
          <w:lang w:bidi="dv-MV"/>
        </w:rPr>
        <w:t>R</w:t>
      </w:r>
      <w:r w:rsidR="00167534" w:rsidRPr="008B32F3">
        <w:rPr>
          <w:rFonts w:cstheme="minorHAnsi"/>
          <w:b/>
          <w:bCs/>
          <w:color w:val="002060"/>
          <w:sz w:val="24"/>
          <w:szCs w:val="24"/>
          <w:lang w:bidi="dv-MV"/>
        </w:rPr>
        <w:t xml:space="preserve">ights of </w:t>
      </w:r>
      <w:r w:rsidRPr="008B32F3">
        <w:rPr>
          <w:rFonts w:cstheme="minorHAnsi"/>
          <w:b/>
          <w:bCs/>
          <w:color w:val="002060"/>
          <w:sz w:val="24"/>
          <w:szCs w:val="24"/>
          <w:lang w:bidi="dv-MV"/>
        </w:rPr>
        <w:t>P</w:t>
      </w:r>
      <w:r w:rsidR="00167534" w:rsidRPr="008B32F3">
        <w:rPr>
          <w:rFonts w:cstheme="minorHAnsi"/>
          <w:b/>
          <w:bCs/>
          <w:color w:val="002060"/>
          <w:sz w:val="24"/>
          <w:szCs w:val="24"/>
          <w:lang w:bidi="dv-MV"/>
        </w:rPr>
        <w:t>ersons with Disabilities (CRPD)</w:t>
      </w:r>
      <w:r w:rsidRPr="008B32F3">
        <w:rPr>
          <w:rFonts w:cstheme="minorHAnsi"/>
          <w:b/>
          <w:bCs/>
          <w:color w:val="002060"/>
          <w:sz w:val="24"/>
          <w:szCs w:val="24"/>
          <w:lang w:bidi="dv-MV"/>
        </w:rPr>
        <w:t xml:space="preserve"> A</w:t>
      </w:r>
      <w:r w:rsidR="00167534" w:rsidRPr="008B32F3">
        <w:rPr>
          <w:rFonts w:cstheme="minorHAnsi"/>
          <w:b/>
          <w:bCs/>
          <w:color w:val="002060"/>
          <w:sz w:val="24"/>
          <w:szCs w:val="24"/>
          <w:lang w:bidi="dv-MV"/>
        </w:rPr>
        <w:t>toll Monitoring Report 2016 (un</w:t>
      </w:r>
      <w:r w:rsidRPr="008B32F3">
        <w:rPr>
          <w:rFonts w:cstheme="minorHAnsi"/>
          <w:b/>
          <w:bCs/>
          <w:color w:val="002060"/>
          <w:sz w:val="24"/>
          <w:szCs w:val="24"/>
          <w:lang w:bidi="dv-MV"/>
        </w:rPr>
        <w:t>published</w:t>
      </w:r>
      <w:r w:rsidR="008B32F3">
        <w:rPr>
          <w:rFonts w:cstheme="minorHAnsi"/>
          <w:b/>
          <w:bCs/>
          <w:color w:val="002060"/>
          <w:sz w:val="24"/>
          <w:szCs w:val="24"/>
          <w:lang w:bidi="dv-MV"/>
        </w:rPr>
        <w:t>):</w:t>
      </w:r>
    </w:p>
    <w:p w:rsidR="0067026B" w:rsidRPr="002A3151" w:rsidRDefault="0067026B" w:rsidP="0067026B">
      <w:pPr>
        <w:rPr>
          <w:rFonts w:cstheme="minorHAnsi"/>
          <w:color w:val="002060"/>
        </w:rPr>
      </w:pPr>
    </w:p>
    <w:p w:rsidR="00F25961" w:rsidRDefault="00587C3B" w:rsidP="00F25961">
      <w:pPr>
        <w:spacing w:line="276" w:lineRule="auto"/>
        <w:rPr>
          <w:rFonts w:cstheme="minorHAnsi"/>
          <w:color w:val="002060"/>
          <w:sz w:val="24"/>
          <w:szCs w:val="24"/>
          <w:lang w:bidi="dv-MV"/>
        </w:rPr>
      </w:pPr>
      <w:r w:rsidRPr="002A3151">
        <w:rPr>
          <w:rFonts w:cstheme="minorHAnsi"/>
          <w:color w:val="002060"/>
          <w:sz w:val="24"/>
          <w:szCs w:val="24"/>
          <w:lang w:bidi="dv-MV"/>
        </w:rPr>
        <w:t>CRPD atolls monitoring 2016 wa</w:t>
      </w:r>
      <w:r w:rsidR="00F25961">
        <w:rPr>
          <w:rFonts w:cstheme="minorHAnsi"/>
          <w:color w:val="002060"/>
          <w:sz w:val="24"/>
          <w:szCs w:val="24"/>
          <w:lang w:bidi="dv-MV"/>
        </w:rPr>
        <w:t xml:space="preserve">s conducted in four islands from </w:t>
      </w:r>
      <w:proofErr w:type="spellStart"/>
      <w:r w:rsidRPr="002A3151">
        <w:rPr>
          <w:rFonts w:cstheme="minorHAnsi"/>
          <w:color w:val="002060"/>
          <w:sz w:val="24"/>
          <w:szCs w:val="24"/>
          <w:lang w:bidi="dv-MV"/>
        </w:rPr>
        <w:t>Meemu</w:t>
      </w:r>
      <w:proofErr w:type="spellEnd"/>
      <w:r w:rsidRPr="002A3151">
        <w:rPr>
          <w:rFonts w:cstheme="minorHAnsi"/>
          <w:color w:val="002060"/>
          <w:sz w:val="24"/>
          <w:szCs w:val="24"/>
          <w:lang w:bidi="dv-MV"/>
        </w:rPr>
        <w:t xml:space="preserve"> and </w:t>
      </w:r>
      <w:proofErr w:type="spellStart"/>
      <w:r w:rsidRPr="002A3151">
        <w:rPr>
          <w:rFonts w:cstheme="minorHAnsi"/>
          <w:color w:val="002060"/>
          <w:sz w:val="24"/>
          <w:szCs w:val="24"/>
          <w:lang w:bidi="dv-MV"/>
        </w:rPr>
        <w:t>Noonu</w:t>
      </w:r>
      <w:proofErr w:type="spellEnd"/>
      <w:r w:rsidRPr="002A3151">
        <w:rPr>
          <w:rFonts w:cstheme="minorHAnsi"/>
          <w:color w:val="002060"/>
          <w:sz w:val="24"/>
          <w:szCs w:val="24"/>
          <w:lang w:bidi="dv-MV"/>
        </w:rPr>
        <w:t xml:space="preserve"> Atoll</w:t>
      </w:r>
      <w:r w:rsidR="00F25961">
        <w:rPr>
          <w:rFonts w:cstheme="minorHAnsi"/>
          <w:color w:val="002060"/>
          <w:sz w:val="24"/>
          <w:szCs w:val="24"/>
          <w:lang w:bidi="dv-MV"/>
        </w:rPr>
        <w:t>,</w:t>
      </w:r>
      <w:r w:rsidRPr="002A3151">
        <w:rPr>
          <w:rFonts w:cstheme="minorHAnsi"/>
          <w:color w:val="002060"/>
          <w:sz w:val="24"/>
          <w:szCs w:val="24"/>
          <w:lang w:bidi="dv-MV"/>
        </w:rPr>
        <w:t xml:space="preserve"> and information</w:t>
      </w:r>
      <w:r>
        <w:rPr>
          <w:rFonts w:cstheme="minorHAnsi"/>
          <w:color w:val="002060"/>
          <w:sz w:val="24"/>
          <w:szCs w:val="24"/>
          <w:lang w:bidi="dv-MV"/>
        </w:rPr>
        <w:t xml:space="preserve"> </w:t>
      </w:r>
      <w:r w:rsidRPr="002A3151">
        <w:rPr>
          <w:rFonts w:cstheme="minorHAnsi"/>
          <w:color w:val="002060"/>
          <w:sz w:val="24"/>
          <w:szCs w:val="24"/>
          <w:lang w:bidi="dv-MV"/>
        </w:rPr>
        <w:t xml:space="preserve">below </w:t>
      </w:r>
      <w:r>
        <w:rPr>
          <w:rFonts w:cstheme="minorHAnsi"/>
          <w:color w:val="002060"/>
          <w:sz w:val="24"/>
          <w:szCs w:val="24"/>
          <w:lang w:bidi="dv-MV"/>
        </w:rPr>
        <w:t>is</w:t>
      </w:r>
      <w:r w:rsidRPr="002A3151">
        <w:rPr>
          <w:rFonts w:cstheme="minorHAnsi"/>
          <w:color w:val="002060"/>
          <w:sz w:val="24"/>
          <w:szCs w:val="24"/>
          <w:lang w:bidi="dv-MV"/>
        </w:rPr>
        <w:t xml:space="preserve"> based on</w:t>
      </w:r>
      <w:r>
        <w:rPr>
          <w:rFonts w:cstheme="minorHAnsi"/>
          <w:color w:val="002060"/>
          <w:sz w:val="24"/>
          <w:szCs w:val="24"/>
          <w:lang w:bidi="dv-MV"/>
        </w:rPr>
        <w:t xml:space="preserve"> the information received from the</w:t>
      </w:r>
      <w:r w:rsidRPr="002A3151">
        <w:rPr>
          <w:rFonts w:cstheme="minorHAnsi"/>
          <w:color w:val="002060"/>
          <w:sz w:val="24"/>
          <w:szCs w:val="24"/>
          <w:lang w:bidi="dv-MV"/>
        </w:rPr>
        <w:t xml:space="preserve"> </w:t>
      </w:r>
      <w:r>
        <w:rPr>
          <w:rFonts w:cstheme="minorHAnsi"/>
          <w:color w:val="002060"/>
          <w:sz w:val="24"/>
          <w:szCs w:val="24"/>
          <w:lang w:bidi="dv-MV"/>
        </w:rPr>
        <w:t>Focus Group Discussions (</w:t>
      </w:r>
      <w:r w:rsidRPr="002A3151">
        <w:rPr>
          <w:rFonts w:cstheme="minorHAnsi"/>
          <w:color w:val="002060"/>
          <w:sz w:val="24"/>
          <w:szCs w:val="24"/>
          <w:lang w:bidi="dv-MV"/>
        </w:rPr>
        <w:t>FGD</w:t>
      </w:r>
      <w:r>
        <w:rPr>
          <w:rFonts w:cstheme="minorHAnsi"/>
          <w:color w:val="002060"/>
          <w:sz w:val="24"/>
          <w:szCs w:val="24"/>
          <w:lang w:bidi="dv-MV"/>
        </w:rPr>
        <w:t>)</w:t>
      </w:r>
      <w:r w:rsidR="00F25961">
        <w:rPr>
          <w:rFonts w:cstheme="minorHAnsi"/>
          <w:color w:val="002060"/>
          <w:sz w:val="24"/>
          <w:szCs w:val="24"/>
          <w:lang w:bidi="dv-MV"/>
        </w:rPr>
        <w:t>,</w:t>
      </w:r>
      <w:r w:rsidRPr="002A3151">
        <w:rPr>
          <w:rFonts w:cstheme="minorHAnsi"/>
          <w:color w:val="002060"/>
          <w:sz w:val="24"/>
          <w:szCs w:val="24"/>
          <w:lang w:bidi="dv-MV"/>
        </w:rPr>
        <w:t xml:space="preserve"> interviews </w:t>
      </w:r>
      <w:r>
        <w:rPr>
          <w:rFonts w:cstheme="minorHAnsi"/>
          <w:color w:val="002060"/>
          <w:sz w:val="24"/>
          <w:szCs w:val="24"/>
          <w:lang w:bidi="dv-MV"/>
        </w:rPr>
        <w:t>conducted with the</w:t>
      </w:r>
      <w:r w:rsidRPr="002A3151">
        <w:rPr>
          <w:rFonts w:cstheme="minorHAnsi"/>
          <w:color w:val="002060"/>
          <w:sz w:val="24"/>
          <w:szCs w:val="24"/>
          <w:lang w:bidi="dv-MV"/>
        </w:rPr>
        <w:t xml:space="preserve"> parents and families of </w:t>
      </w:r>
      <w:r>
        <w:rPr>
          <w:rFonts w:cstheme="minorHAnsi"/>
          <w:color w:val="002060"/>
          <w:sz w:val="24"/>
          <w:szCs w:val="24"/>
          <w:lang w:bidi="dv-MV"/>
        </w:rPr>
        <w:t>Persons with Disabilities (</w:t>
      </w:r>
      <w:r w:rsidRPr="002A3151">
        <w:rPr>
          <w:rFonts w:cstheme="minorHAnsi"/>
          <w:color w:val="002060"/>
          <w:sz w:val="24"/>
          <w:szCs w:val="24"/>
          <w:lang w:bidi="dv-MV"/>
        </w:rPr>
        <w:t>PWD</w:t>
      </w:r>
      <w:r>
        <w:rPr>
          <w:rFonts w:cstheme="minorHAnsi"/>
          <w:color w:val="002060"/>
          <w:sz w:val="24"/>
          <w:szCs w:val="24"/>
          <w:lang w:bidi="dv-MV"/>
        </w:rPr>
        <w:t>)</w:t>
      </w:r>
      <w:r w:rsidRPr="002A3151">
        <w:rPr>
          <w:rFonts w:cstheme="minorHAnsi"/>
          <w:color w:val="002060"/>
          <w:sz w:val="24"/>
          <w:szCs w:val="24"/>
          <w:lang w:bidi="dv-MV"/>
        </w:rPr>
        <w:t xml:space="preserve">, PWDs, </w:t>
      </w:r>
      <w:r>
        <w:rPr>
          <w:rFonts w:cstheme="minorHAnsi"/>
          <w:color w:val="002060"/>
          <w:sz w:val="24"/>
          <w:szCs w:val="24"/>
          <w:lang w:bidi="dv-MV"/>
        </w:rPr>
        <w:t xml:space="preserve">the </w:t>
      </w:r>
      <w:r w:rsidRPr="002A3151">
        <w:rPr>
          <w:rFonts w:cstheme="minorHAnsi"/>
          <w:color w:val="002060"/>
          <w:sz w:val="24"/>
          <w:szCs w:val="24"/>
          <w:lang w:bidi="dv-MV"/>
        </w:rPr>
        <w:t xml:space="preserve">elderly and </w:t>
      </w:r>
      <w:r>
        <w:rPr>
          <w:rFonts w:cstheme="minorHAnsi"/>
          <w:color w:val="002060"/>
          <w:sz w:val="24"/>
          <w:szCs w:val="24"/>
          <w:lang w:bidi="dv-MV"/>
        </w:rPr>
        <w:t xml:space="preserve">the </w:t>
      </w:r>
      <w:r w:rsidRPr="002A3151">
        <w:rPr>
          <w:rFonts w:cstheme="minorHAnsi"/>
          <w:color w:val="002060"/>
          <w:sz w:val="24"/>
          <w:szCs w:val="24"/>
          <w:lang w:bidi="dv-MV"/>
        </w:rPr>
        <w:t>youth</w:t>
      </w:r>
      <w:r>
        <w:rPr>
          <w:rFonts w:cstheme="minorHAnsi"/>
          <w:color w:val="002060"/>
          <w:sz w:val="24"/>
          <w:szCs w:val="24"/>
          <w:lang w:bidi="dv-MV"/>
        </w:rPr>
        <w:t xml:space="preserve"> populations of these islands</w:t>
      </w:r>
      <w:r w:rsidRPr="002A3151">
        <w:rPr>
          <w:rFonts w:cstheme="minorHAnsi"/>
          <w:color w:val="002060"/>
          <w:sz w:val="24"/>
          <w:szCs w:val="24"/>
          <w:lang w:bidi="dv-MV"/>
        </w:rPr>
        <w:t>,</w:t>
      </w:r>
      <w:r>
        <w:rPr>
          <w:rFonts w:cstheme="minorHAnsi"/>
          <w:color w:val="002060"/>
          <w:sz w:val="24"/>
          <w:szCs w:val="24"/>
          <w:lang w:bidi="dv-MV"/>
        </w:rPr>
        <w:t xml:space="preserve"> the C</w:t>
      </w:r>
      <w:r w:rsidRPr="002A3151">
        <w:rPr>
          <w:rFonts w:cstheme="minorHAnsi"/>
          <w:color w:val="002060"/>
          <w:sz w:val="24"/>
          <w:szCs w:val="24"/>
          <w:lang w:bidi="dv-MV"/>
        </w:rPr>
        <w:t xml:space="preserve">ivil </w:t>
      </w:r>
      <w:r>
        <w:rPr>
          <w:rFonts w:cstheme="minorHAnsi"/>
          <w:color w:val="002060"/>
          <w:sz w:val="24"/>
          <w:szCs w:val="24"/>
          <w:lang w:bidi="dv-MV"/>
        </w:rPr>
        <w:t>S</w:t>
      </w:r>
      <w:r w:rsidRPr="002A3151">
        <w:rPr>
          <w:rFonts w:cstheme="minorHAnsi"/>
          <w:color w:val="002060"/>
          <w:sz w:val="24"/>
          <w:szCs w:val="24"/>
          <w:lang w:bidi="dv-MV"/>
        </w:rPr>
        <w:t xml:space="preserve">ociety </w:t>
      </w:r>
      <w:r>
        <w:rPr>
          <w:rFonts w:cstheme="minorHAnsi"/>
          <w:color w:val="002060"/>
          <w:sz w:val="24"/>
          <w:szCs w:val="24"/>
          <w:lang w:bidi="dv-MV"/>
        </w:rPr>
        <w:t>O</w:t>
      </w:r>
      <w:r w:rsidRPr="002A3151">
        <w:rPr>
          <w:rFonts w:cstheme="minorHAnsi"/>
          <w:color w:val="002060"/>
          <w:sz w:val="24"/>
          <w:szCs w:val="24"/>
          <w:lang w:bidi="dv-MV"/>
        </w:rPr>
        <w:t>rganizations</w:t>
      </w:r>
      <w:r>
        <w:rPr>
          <w:rFonts w:cstheme="minorHAnsi"/>
          <w:color w:val="002060"/>
          <w:sz w:val="24"/>
          <w:szCs w:val="24"/>
          <w:lang w:bidi="dv-MV"/>
        </w:rPr>
        <w:t xml:space="preserve"> (CSOs), </w:t>
      </w:r>
      <w:r w:rsidRPr="002A3151">
        <w:rPr>
          <w:rFonts w:cstheme="minorHAnsi"/>
          <w:color w:val="002060"/>
          <w:sz w:val="24"/>
          <w:szCs w:val="24"/>
          <w:lang w:bidi="dv-MV"/>
        </w:rPr>
        <w:t xml:space="preserve">community based organizations and </w:t>
      </w:r>
      <w:r>
        <w:rPr>
          <w:rFonts w:cstheme="minorHAnsi"/>
          <w:color w:val="002060"/>
          <w:sz w:val="24"/>
          <w:szCs w:val="24"/>
          <w:lang w:bidi="dv-MV"/>
        </w:rPr>
        <w:t>state institutions in these islands</w:t>
      </w:r>
      <w:r w:rsidRPr="002A3151">
        <w:rPr>
          <w:rFonts w:cstheme="minorHAnsi"/>
          <w:color w:val="002060"/>
          <w:sz w:val="24"/>
          <w:szCs w:val="24"/>
          <w:lang w:bidi="dv-MV"/>
        </w:rPr>
        <w:t xml:space="preserve">. </w:t>
      </w:r>
      <w:r w:rsidR="00F25961">
        <w:rPr>
          <w:rFonts w:cstheme="minorHAnsi"/>
          <w:color w:val="002060"/>
          <w:sz w:val="24"/>
          <w:szCs w:val="24"/>
          <w:lang w:bidi="dv-MV"/>
        </w:rPr>
        <w:t xml:space="preserve">No specific FGD </w:t>
      </w:r>
      <w:r w:rsidR="00F25961">
        <w:rPr>
          <w:rFonts w:cstheme="minorHAnsi"/>
          <w:color w:val="002060"/>
          <w:sz w:val="24"/>
          <w:szCs w:val="24"/>
          <w:lang w:bidi="dv-MV"/>
        </w:rPr>
        <w:lastRenderedPageBreak/>
        <w:t>was created for the elderly persons with disabilities, rather the information collected from FGDs with the elderly and the PWDs.</w:t>
      </w:r>
    </w:p>
    <w:p w:rsidR="00F25961" w:rsidRDefault="00F25961" w:rsidP="00F25961">
      <w:pPr>
        <w:spacing w:line="276" w:lineRule="auto"/>
        <w:rPr>
          <w:rFonts w:cstheme="minorHAnsi"/>
          <w:color w:val="002060"/>
          <w:sz w:val="24"/>
          <w:szCs w:val="24"/>
          <w:lang w:bidi="dv-MV"/>
        </w:rPr>
      </w:pPr>
    </w:p>
    <w:p w:rsidR="00B2149F" w:rsidRDefault="00587C3B" w:rsidP="00B2149F">
      <w:pPr>
        <w:spacing w:line="276" w:lineRule="auto"/>
        <w:rPr>
          <w:rFonts w:cstheme="minorHAnsi"/>
          <w:color w:val="002060"/>
          <w:sz w:val="24"/>
          <w:szCs w:val="24"/>
          <w:lang w:bidi="dv-MV"/>
        </w:rPr>
      </w:pPr>
      <w:r w:rsidRPr="002A3151">
        <w:rPr>
          <w:rFonts w:cstheme="minorHAnsi"/>
          <w:color w:val="002060"/>
          <w:sz w:val="24"/>
          <w:szCs w:val="24"/>
          <w:lang w:bidi="dv-MV"/>
        </w:rPr>
        <w:t>The information in this report will be triangulated at a l</w:t>
      </w:r>
      <w:r w:rsidR="00B2149F">
        <w:rPr>
          <w:rFonts w:cstheme="minorHAnsi"/>
          <w:color w:val="002060"/>
          <w:sz w:val="24"/>
          <w:szCs w:val="24"/>
          <w:lang w:bidi="dv-MV"/>
        </w:rPr>
        <w:t xml:space="preserve">ater date when </w:t>
      </w:r>
      <w:r w:rsidR="008B32F3">
        <w:rPr>
          <w:rFonts w:cstheme="minorHAnsi"/>
          <w:color w:val="002060"/>
          <w:sz w:val="24"/>
          <w:szCs w:val="24"/>
          <w:lang w:bidi="dv-MV"/>
        </w:rPr>
        <w:t xml:space="preserve">the </w:t>
      </w:r>
      <w:r w:rsidR="00B2149F">
        <w:rPr>
          <w:rFonts w:cstheme="minorHAnsi"/>
          <w:color w:val="002060"/>
          <w:sz w:val="24"/>
          <w:szCs w:val="24"/>
          <w:lang w:bidi="dv-MV"/>
        </w:rPr>
        <w:t>shadow report for the CRPD UN Committee is compiled.</w:t>
      </w:r>
    </w:p>
    <w:p w:rsidR="00B2149F" w:rsidRDefault="00B2149F" w:rsidP="00B2149F">
      <w:pPr>
        <w:spacing w:line="276" w:lineRule="auto"/>
        <w:rPr>
          <w:rFonts w:cstheme="minorHAnsi"/>
          <w:color w:val="002060"/>
          <w:sz w:val="24"/>
          <w:szCs w:val="24"/>
          <w:lang w:bidi="dv-MV"/>
        </w:rPr>
      </w:pPr>
    </w:p>
    <w:p w:rsidR="00587C3B" w:rsidRPr="002A3151" w:rsidRDefault="00587C3B" w:rsidP="00B2149F">
      <w:pPr>
        <w:spacing w:line="276" w:lineRule="auto"/>
        <w:rPr>
          <w:rFonts w:cstheme="minorHAnsi"/>
          <w:color w:val="002060"/>
          <w:sz w:val="24"/>
          <w:szCs w:val="24"/>
          <w:lang w:bidi="dv-MV"/>
        </w:rPr>
      </w:pPr>
      <w:r>
        <w:rPr>
          <w:rFonts w:cstheme="minorHAnsi"/>
          <w:color w:val="002060"/>
          <w:sz w:val="24"/>
          <w:szCs w:val="24"/>
          <w:lang w:bidi="dv-MV"/>
        </w:rPr>
        <w:t xml:space="preserve">The </w:t>
      </w:r>
      <w:r w:rsidRPr="002A3151">
        <w:rPr>
          <w:rFonts w:cstheme="minorHAnsi"/>
          <w:color w:val="002060"/>
          <w:sz w:val="24"/>
          <w:szCs w:val="24"/>
          <w:lang w:bidi="dv-MV"/>
        </w:rPr>
        <w:t>information</w:t>
      </w:r>
      <w:r>
        <w:rPr>
          <w:rFonts w:cstheme="minorHAnsi"/>
          <w:color w:val="002060"/>
          <w:sz w:val="24"/>
          <w:szCs w:val="24"/>
          <w:lang w:bidi="dv-MV"/>
        </w:rPr>
        <w:t xml:space="preserve"> below</w:t>
      </w:r>
      <w:r w:rsidRPr="002A3151">
        <w:rPr>
          <w:rFonts w:cstheme="minorHAnsi"/>
          <w:color w:val="002060"/>
          <w:sz w:val="24"/>
          <w:szCs w:val="24"/>
          <w:lang w:bidi="dv-MV"/>
        </w:rPr>
        <w:t xml:space="preserve"> covers the major challenges highli</w:t>
      </w:r>
      <w:r w:rsidR="008B32F3">
        <w:rPr>
          <w:rFonts w:cstheme="minorHAnsi"/>
          <w:color w:val="002060"/>
          <w:sz w:val="24"/>
          <w:szCs w:val="24"/>
          <w:lang w:bidi="dv-MV"/>
        </w:rPr>
        <w:t>ghted in the report with regard</w:t>
      </w:r>
      <w:r w:rsidRPr="002A3151">
        <w:rPr>
          <w:rFonts w:cstheme="minorHAnsi"/>
          <w:color w:val="002060"/>
          <w:sz w:val="24"/>
          <w:szCs w:val="24"/>
          <w:lang w:bidi="dv-MV"/>
        </w:rPr>
        <w:t xml:space="preserve"> to PWDs and</w:t>
      </w:r>
      <w:r w:rsidR="008B32F3">
        <w:rPr>
          <w:rFonts w:cstheme="minorHAnsi"/>
          <w:color w:val="002060"/>
          <w:sz w:val="24"/>
          <w:szCs w:val="24"/>
          <w:lang w:bidi="dv-MV"/>
        </w:rPr>
        <w:t xml:space="preserve"> the</w:t>
      </w:r>
      <w:r w:rsidRPr="002A3151">
        <w:rPr>
          <w:rFonts w:cstheme="minorHAnsi"/>
          <w:color w:val="002060"/>
          <w:sz w:val="24"/>
          <w:szCs w:val="24"/>
          <w:lang w:bidi="dv-MV"/>
        </w:rPr>
        <w:t xml:space="preserve"> elderly.</w:t>
      </w:r>
    </w:p>
    <w:p w:rsidR="0067026B" w:rsidRPr="002A3151" w:rsidRDefault="0067026B" w:rsidP="0067026B">
      <w:pPr>
        <w:rPr>
          <w:rFonts w:cstheme="minorHAnsi"/>
          <w:color w:val="002060"/>
        </w:rPr>
      </w:pPr>
    </w:p>
    <w:p w:rsidR="00587C3B" w:rsidRDefault="008B32F3" w:rsidP="008B32F3">
      <w:pPr>
        <w:pStyle w:val="ListParagraph"/>
        <w:numPr>
          <w:ilvl w:val="0"/>
          <w:numId w:val="5"/>
        </w:numPr>
        <w:spacing w:line="276" w:lineRule="auto"/>
        <w:jc w:val="both"/>
        <w:rPr>
          <w:rFonts w:cstheme="minorHAnsi"/>
          <w:color w:val="002060"/>
          <w:lang w:bidi="dv-MV"/>
        </w:rPr>
      </w:pPr>
      <w:r>
        <w:rPr>
          <w:rFonts w:cstheme="minorHAnsi"/>
          <w:color w:val="002060"/>
          <w:lang w:bidi="dv-MV"/>
        </w:rPr>
        <w:t xml:space="preserve">Although </w:t>
      </w:r>
      <w:r w:rsidR="00587C3B" w:rsidRPr="00D70554">
        <w:rPr>
          <w:rFonts w:cstheme="minorHAnsi"/>
          <w:color w:val="002060"/>
          <w:lang w:bidi="dv-MV"/>
        </w:rPr>
        <w:t xml:space="preserve">some systems </w:t>
      </w:r>
      <w:r>
        <w:rPr>
          <w:rFonts w:cstheme="minorHAnsi"/>
          <w:color w:val="002060"/>
          <w:lang w:bidi="dv-MV"/>
        </w:rPr>
        <w:t xml:space="preserve">had been put </w:t>
      </w:r>
      <w:r w:rsidR="00587C3B" w:rsidRPr="00D70554">
        <w:rPr>
          <w:rFonts w:cstheme="minorHAnsi"/>
          <w:color w:val="002060"/>
          <w:lang w:bidi="dv-MV"/>
        </w:rPr>
        <w:t xml:space="preserve">in place at the health posts in the islands to make </w:t>
      </w:r>
      <w:r>
        <w:rPr>
          <w:rFonts w:cstheme="minorHAnsi"/>
          <w:color w:val="002060"/>
          <w:lang w:bidi="dv-MV"/>
        </w:rPr>
        <w:t xml:space="preserve">medical </w:t>
      </w:r>
      <w:r w:rsidR="00587C3B" w:rsidRPr="00D70554">
        <w:rPr>
          <w:rFonts w:cstheme="minorHAnsi"/>
          <w:color w:val="002060"/>
          <w:lang w:bidi="dv-MV"/>
        </w:rPr>
        <w:t xml:space="preserve">services accessible for PWDs and </w:t>
      </w:r>
      <w:r w:rsidR="00587C3B">
        <w:rPr>
          <w:rFonts w:cstheme="minorHAnsi"/>
          <w:color w:val="002060"/>
          <w:lang w:bidi="dv-MV"/>
        </w:rPr>
        <w:t xml:space="preserve">the </w:t>
      </w:r>
      <w:r>
        <w:rPr>
          <w:rFonts w:cstheme="minorHAnsi"/>
          <w:color w:val="002060"/>
          <w:lang w:bidi="dv-MV"/>
        </w:rPr>
        <w:t>elderly, people remained</w:t>
      </w:r>
      <w:r w:rsidR="00587C3B" w:rsidRPr="00D70554">
        <w:rPr>
          <w:rFonts w:cstheme="minorHAnsi"/>
          <w:color w:val="002060"/>
          <w:lang w:bidi="dv-MV"/>
        </w:rPr>
        <w:t xml:space="preserve"> </w:t>
      </w:r>
      <w:r>
        <w:rPr>
          <w:rFonts w:cstheme="minorHAnsi"/>
          <w:color w:val="002060"/>
          <w:lang w:bidi="dv-MV"/>
        </w:rPr>
        <w:t>un</w:t>
      </w:r>
      <w:r w:rsidR="00587C3B" w:rsidRPr="00D70554">
        <w:rPr>
          <w:rFonts w:cstheme="minorHAnsi"/>
          <w:color w:val="002060"/>
          <w:lang w:bidi="dv-MV"/>
        </w:rPr>
        <w:t xml:space="preserve">aware of these services. </w:t>
      </w:r>
    </w:p>
    <w:p w:rsidR="00587C3B" w:rsidRDefault="00587C3B" w:rsidP="008B32F3">
      <w:pPr>
        <w:pStyle w:val="ListParagraph"/>
        <w:numPr>
          <w:ilvl w:val="0"/>
          <w:numId w:val="5"/>
        </w:numPr>
        <w:spacing w:line="276" w:lineRule="auto"/>
        <w:jc w:val="both"/>
        <w:rPr>
          <w:rFonts w:cstheme="minorHAnsi"/>
          <w:color w:val="002060"/>
          <w:lang w:bidi="dv-MV"/>
        </w:rPr>
      </w:pPr>
      <w:r w:rsidRPr="00D70554">
        <w:rPr>
          <w:rFonts w:cstheme="minorHAnsi"/>
          <w:color w:val="002060"/>
          <w:lang w:bidi="dv-MV"/>
        </w:rPr>
        <w:t xml:space="preserve">PWDs are required to produce a card issued by </w:t>
      </w:r>
      <w:r w:rsidR="008B32F3">
        <w:rPr>
          <w:rFonts w:cstheme="minorHAnsi"/>
          <w:color w:val="002060"/>
          <w:lang w:bidi="dv-MV"/>
        </w:rPr>
        <w:t xml:space="preserve">the </w:t>
      </w:r>
      <w:r w:rsidRPr="00D70554">
        <w:rPr>
          <w:rFonts w:cstheme="minorHAnsi"/>
          <w:color w:val="002060"/>
          <w:lang w:bidi="dv-MV"/>
        </w:rPr>
        <w:t>Ministry of Gender</w:t>
      </w:r>
      <w:r w:rsidR="008B32F3">
        <w:rPr>
          <w:rFonts w:cstheme="minorHAnsi"/>
          <w:color w:val="002060"/>
          <w:lang w:bidi="dv-MV"/>
        </w:rPr>
        <w:t>, Family and Social Services</w:t>
      </w:r>
      <w:r w:rsidRPr="00D70554">
        <w:rPr>
          <w:rFonts w:cstheme="minorHAnsi"/>
          <w:color w:val="002060"/>
          <w:lang w:bidi="dv-MV"/>
        </w:rPr>
        <w:t xml:space="preserve"> declaring their status as a person with a disability in order to get pri</w:t>
      </w:r>
      <w:r w:rsidR="00E316C6">
        <w:rPr>
          <w:rFonts w:cstheme="minorHAnsi"/>
          <w:color w:val="002060"/>
          <w:lang w:bidi="dv-MV"/>
        </w:rPr>
        <w:t>ority and speedy services. However,</w:t>
      </w:r>
      <w:r w:rsidR="008B32F3">
        <w:rPr>
          <w:rFonts w:cstheme="minorHAnsi"/>
          <w:color w:val="002060"/>
          <w:lang w:bidi="dv-MV"/>
        </w:rPr>
        <w:t xml:space="preserve"> it takes a </w:t>
      </w:r>
      <w:r w:rsidRPr="00D70554">
        <w:rPr>
          <w:rFonts w:cstheme="minorHAnsi"/>
          <w:color w:val="002060"/>
          <w:lang w:bidi="dv-MV"/>
        </w:rPr>
        <w:t xml:space="preserve">considerable amount of time </w:t>
      </w:r>
      <w:r w:rsidR="008B32F3">
        <w:rPr>
          <w:rFonts w:cstheme="minorHAnsi"/>
          <w:color w:val="002060"/>
          <w:lang w:bidi="dv-MV"/>
        </w:rPr>
        <w:t xml:space="preserve">for the </w:t>
      </w:r>
      <w:r w:rsidRPr="00D70554">
        <w:rPr>
          <w:rFonts w:cstheme="minorHAnsi"/>
          <w:color w:val="002060"/>
          <w:lang w:bidi="dv-MV"/>
        </w:rPr>
        <w:t xml:space="preserve">Ministry to issue the card and a lot of PWDs are </w:t>
      </w:r>
      <w:r w:rsidR="008B32F3">
        <w:rPr>
          <w:rFonts w:cstheme="minorHAnsi"/>
          <w:color w:val="002060"/>
          <w:lang w:bidi="dv-MV"/>
        </w:rPr>
        <w:t>un</w:t>
      </w:r>
      <w:r w:rsidRPr="00D70554">
        <w:rPr>
          <w:rFonts w:cstheme="minorHAnsi"/>
          <w:color w:val="002060"/>
          <w:lang w:bidi="dv-MV"/>
        </w:rPr>
        <w:t>aware that the</w:t>
      </w:r>
      <w:r w:rsidR="008B32F3">
        <w:rPr>
          <w:rFonts w:cstheme="minorHAnsi"/>
          <w:color w:val="002060"/>
          <w:lang w:bidi="dv-MV"/>
        </w:rPr>
        <w:t>y are required to get this card.</w:t>
      </w:r>
    </w:p>
    <w:p w:rsidR="00587C3B" w:rsidRPr="00E316C6" w:rsidRDefault="008B32F3" w:rsidP="00E316C6">
      <w:pPr>
        <w:pStyle w:val="ListParagraph"/>
        <w:numPr>
          <w:ilvl w:val="0"/>
          <w:numId w:val="5"/>
        </w:numPr>
        <w:spacing w:line="276" w:lineRule="auto"/>
        <w:jc w:val="both"/>
        <w:rPr>
          <w:rFonts w:cstheme="minorHAnsi"/>
          <w:color w:val="002060"/>
          <w:lang w:bidi="dv-MV"/>
        </w:rPr>
      </w:pPr>
      <w:r w:rsidRPr="008B32F3">
        <w:rPr>
          <w:rFonts w:cstheme="minorHAnsi"/>
          <w:color w:val="002060"/>
          <w:lang w:bidi="dv-MV"/>
        </w:rPr>
        <w:t>E</w:t>
      </w:r>
      <w:r w:rsidR="00587C3B" w:rsidRPr="008B32F3">
        <w:rPr>
          <w:rFonts w:cstheme="minorHAnsi"/>
          <w:color w:val="002060"/>
          <w:lang w:bidi="dv-MV"/>
        </w:rPr>
        <w:t xml:space="preserve">lderly people with disabilities are often subjected to bullying, </w:t>
      </w:r>
      <w:r w:rsidRPr="008B32F3">
        <w:rPr>
          <w:rFonts w:cstheme="minorHAnsi"/>
          <w:color w:val="002060"/>
          <w:lang w:bidi="dv-MV"/>
        </w:rPr>
        <w:t xml:space="preserve">are </w:t>
      </w:r>
      <w:r w:rsidR="00587C3B" w:rsidRPr="008B32F3">
        <w:rPr>
          <w:rFonts w:cstheme="minorHAnsi"/>
          <w:color w:val="002060"/>
          <w:lang w:bidi="dv-MV"/>
        </w:rPr>
        <w:t xml:space="preserve">neglected by their families and </w:t>
      </w:r>
      <w:r w:rsidRPr="008B32F3">
        <w:rPr>
          <w:rFonts w:cstheme="minorHAnsi"/>
          <w:color w:val="002060"/>
          <w:lang w:bidi="dv-MV"/>
        </w:rPr>
        <w:t xml:space="preserve">are </w:t>
      </w:r>
      <w:r w:rsidR="00587C3B" w:rsidRPr="008B32F3">
        <w:rPr>
          <w:rFonts w:cstheme="minorHAnsi"/>
          <w:color w:val="002060"/>
          <w:lang w:bidi="dv-MV"/>
        </w:rPr>
        <w:t xml:space="preserve">marginalized within the community. </w:t>
      </w:r>
      <w:r>
        <w:rPr>
          <w:rFonts w:cstheme="minorHAnsi"/>
          <w:color w:val="002060"/>
          <w:lang w:bidi="dv-MV"/>
        </w:rPr>
        <w:t xml:space="preserve">The </w:t>
      </w:r>
      <w:r w:rsidRPr="008B32F3">
        <w:rPr>
          <w:rFonts w:cstheme="minorHAnsi"/>
          <w:color w:val="002060"/>
          <w:lang w:bidi="dv-MV"/>
        </w:rPr>
        <w:t>Family and Children Service Centers (FCSC)</w:t>
      </w:r>
      <w:r w:rsidR="00E316C6">
        <w:rPr>
          <w:rFonts w:cstheme="minorHAnsi"/>
          <w:color w:val="002060"/>
          <w:lang w:bidi="dv-MV"/>
        </w:rPr>
        <w:t xml:space="preserve"> take a long time to complete the assessments needed to provide the required assistance to these people. It has also been </w:t>
      </w:r>
      <w:r w:rsidR="00E316C6" w:rsidRPr="008B32F3">
        <w:rPr>
          <w:rFonts w:cstheme="minorHAnsi"/>
          <w:color w:val="002060"/>
          <w:lang w:bidi="dv-MV"/>
        </w:rPr>
        <w:t>reported that the Home for People with Special Needs</w:t>
      </w:r>
      <w:r w:rsidR="00E316C6">
        <w:rPr>
          <w:rFonts w:cstheme="minorHAnsi"/>
          <w:color w:val="002060"/>
          <w:lang w:bidi="dv-MV"/>
        </w:rPr>
        <w:t xml:space="preserve"> (HPSN) is overcrowded and hence, it remains a </w:t>
      </w:r>
      <w:r w:rsidR="00E316C6" w:rsidRPr="008B32F3">
        <w:rPr>
          <w:rFonts w:cstheme="minorHAnsi"/>
          <w:color w:val="002060"/>
          <w:lang w:bidi="dv-MV"/>
        </w:rPr>
        <w:t xml:space="preserve">challenge </w:t>
      </w:r>
      <w:r w:rsidR="00E316C6">
        <w:rPr>
          <w:rFonts w:cstheme="minorHAnsi"/>
          <w:color w:val="002060"/>
          <w:lang w:bidi="dv-MV"/>
        </w:rPr>
        <w:t xml:space="preserve">for the State </w:t>
      </w:r>
      <w:r w:rsidR="00E316C6" w:rsidRPr="008B32F3">
        <w:rPr>
          <w:rFonts w:cstheme="minorHAnsi"/>
          <w:color w:val="002060"/>
          <w:lang w:bidi="dv-MV"/>
        </w:rPr>
        <w:t xml:space="preserve">to bring people under </w:t>
      </w:r>
      <w:r w:rsidR="00E316C6">
        <w:rPr>
          <w:rFonts w:cstheme="minorHAnsi"/>
          <w:color w:val="002060"/>
          <w:lang w:bidi="dv-MV"/>
        </w:rPr>
        <w:t>s</w:t>
      </w:r>
      <w:r w:rsidR="00E316C6" w:rsidRPr="008B32F3">
        <w:rPr>
          <w:rFonts w:cstheme="minorHAnsi"/>
          <w:color w:val="002060"/>
          <w:lang w:bidi="dv-MV"/>
        </w:rPr>
        <w:t>tate care due to this</w:t>
      </w:r>
      <w:r w:rsidR="00587C3B" w:rsidRPr="00E316C6">
        <w:rPr>
          <w:rFonts w:cstheme="minorHAnsi"/>
          <w:color w:val="002060"/>
          <w:lang w:bidi="dv-MV"/>
        </w:rPr>
        <w:t>.</w:t>
      </w:r>
    </w:p>
    <w:p w:rsidR="00587C3B" w:rsidRPr="00D20971" w:rsidRDefault="00E316C6" w:rsidP="00587C3B">
      <w:pPr>
        <w:pStyle w:val="ListParagraph"/>
        <w:numPr>
          <w:ilvl w:val="0"/>
          <w:numId w:val="5"/>
        </w:numPr>
        <w:spacing w:line="276" w:lineRule="auto"/>
        <w:jc w:val="both"/>
        <w:rPr>
          <w:rFonts w:cstheme="minorHAnsi"/>
          <w:color w:val="002060"/>
          <w:lang w:bidi="dv-MV"/>
        </w:rPr>
      </w:pPr>
      <w:r w:rsidRPr="00D20971">
        <w:rPr>
          <w:rFonts w:cstheme="minorHAnsi"/>
          <w:color w:val="002060"/>
          <w:lang w:bidi="dv-MV"/>
        </w:rPr>
        <w:t>Equal opportunity is provided for everyone to participate in different social events carried out in the islands, not many elderly people and PWDs take part in these events. Furthermore, no</w:t>
      </w:r>
      <w:r w:rsidR="00587C3B" w:rsidRPr="00D20971">
        <w:rPr>
          <w:rFonts w:cstheme="minorHAnsi"/>
          <w:color w:val="002060"/>
          <w:lang w:bidi="dv-MV"/>
        </w:rPr>
        <w:t xml:space="preserve"> substantial efforts </w:t>
      </w:r>
      <w:r w:rsidRPr="00D20971">
        <w:rPr>
          <w:rFonts w:cstheme="minorHAnsi"/>
          <w:color w:val="002060"/>
          <w:lang w:bidi="dv-MV"/>
        </w:rPr>
        <w:t>are made to encourage and empower these individuals</w:t>
      </w:r>
      <w:r w:rsidR="00587C3B" w:rsidRPr="00D20971">
        <w:rPr>
          <w:rFonts w:cstheme="minorHAnsi"/>
          <w:color w:val="002060"/>
          <w:lang w:bidi="dv-MV"/>
        </w:rPr>
        <w:t xml:space="preserve"> to participate in community activities</w:t>
      </w:r>
      <w:r w:rsidRPr="00D20971">
        <w:rPr>
          <w:rFonts w:cstheme="minorHAnsi"/>
          <w:color w:val="002060"/>
          <w:lang w:bidi="dv-MV"/>
        </w:rPr>
        <w:t xml:space="preserve">. </w:t>
      </w:r>
    </w:p>
    <w:p w:rsidR="00587C3B" w:rsidRPr="00D20971" w:rsidRDefault="00D20971" w:rsidP="00C735F3">
      <w:pPr>
        <w:pStyle w:val="ListParagraph"/>
        <w:numPr>
          <w:ilvl w:val="0"/>
          <w:numId w:val="5"/>
        </w:numPr>
        <w:spacing w:line="276" w:lineRule="auto"/>
        <w:jc w:val="both"/>
        <w:rPr>
          <w:rFonts w:cstheme="minorHAnsi"/>
          <w:color w:val="002060"/>
          <w:lang w:bidi="dv-MV"/>
        </w:rPr>
      </w:pPr>
      <w:r w:rsidRPr="00D20971">
        <w:rPr>
          <w:rFonts w:cstheme="minorHAnsi"/>
          <w:color w:val="002060"/>
          <w:lang w:bidi="dv-MV"/>
        </w:rPr>
        <w:t xml:space="preserve">Travelling to the capital city Male </w:t>
      </w:r>
      <w:r w:rsidR="00587C3B" w:rsidRPr="00D20971">
        <w:rPr>
          <w:rFonts w:cstheme="minorHAnsi"/>
          <w:color w:val="002060"/>
          <w:lang w:bidi="dv-MV"/>
        </w:rPr>
        <w:t xml:space="preserve">for specialist consultation </w:t>
      </w:r>
      <w:r w:rsidRPr="00D20971">
        <w:rPr>
          <w:rFonts w:cstheme="minorHAnsi"/>
          <w:color w:val="002060"/>
          <w:lang w:bidi="dv-MV"/>
        </w:rPr>
        <w:t xml:space="preserve">and disability related health care services that are unavailable in the Atolls </w:t>
      </w:r>
      <w:r w:rsidR="00587C3B" w:rsidRPr="00D20971">
        <w:rPr>
          <w:rFonts w:cstheme="minorHAnsi"/>
          <w:color w:val="002060"/>
          <w:lang w:bidi="dv-MV"/>
        </w:rPr>
        <w:t xml:space="preserve">is a financial and logistical burden for PWDs and elderly people. </w:t>
      </w:r>
      <w:r w:rsidRPr="00D20971">
        <w:rPr>
          <w:rFonts w:cstheme="minorHAnsi"/>
          <w:color w:val="002060"/>
          <w:lang w:bidi="dv-MV"/>
        </w:rPr>
        <w:t xml:space="preserve">This becomes particularly </w:t>
      </w:r>
      <w:r>
        <w:rPr>
          <w:rFonts w:cstheme="minorHAnsi"/>
          <w:color w:val="002060"/>
          <w:lang w:bidi="dv-MV"/>
        </w:rPr>
        <w:t>burdensome when</w:t>
      </w:r>
      <w:r w:rsidRPr="00D20971">
        <w:rPr>
          <w:rFonts w:cstheme="minorHAnsi"/>
          <w:color w:val="002060"/>
          <w:lang w:bidi="dv-MV"/>
        </w:rPr>
        <w:t xml:space="preserve"> the</w:t>
      </w:r>
      <w:r w:rsidR="00587C3B" w:rsidRPr="00D20971">
        <w:rPr>
          <w:rFonts w:cstheme="minorHAnsi"/>
          <w:color w:val="002060"/>
          <w:lang w:bidi="dv-MV"/>
        </w:rPr>
        <w:t xml:space="preserve"> stay in Male’ </w:t>
      </w:r>
      <w:r w:rsidRPr="00D20971">
        <w:rPr>
          <w:rFonts w:cstheme="minorHAnsi"/>
          <w:color w:val="002060"/>
          <w:lang w:bidi="dv-MV"/>
        </w:rPr>
        <w:t xml:space="preserve">becomes </w:t>
      </w:r>
      <w:r w:rsidR="00587C3B" w:rsidRPr="00D20971">
        <w:rPr>
          <w:rFonts w:cstheme="minorHAnsi"/>
          <w:color w:val="002060"/>
          <w:lang w:bidi="dv-MV"/>
        </w:rPr>
        <w:t xml:space="preserve">prolonged due </w:t>
      </w:r>
      <w:r w:rsidRPr="00D20971">
        <w:rPr>
          <w:rFonts w:cstheme="minorHAnsi"/>
          <w:color w:val="002060"/>
          <w:lang w:bidi="dv-MV"/>
        </w:rPr>
        <w:t>delay is getting appointments to obtain the required services</w:t>
      </w:r>
      <w:r w:rsidR="00587C3B" w:rsidRPr="00D20971">
        <w:rPr>
          <w:rFonts w:cstheme="minorHAnsi"/>
          <w:color w:val="002060"/>
          <w:lang w:bidi="dv-MV"/>
        </w:rPr>
        <w:t xml:space="preserve">. </w:t>
      </w:r>
    </w:p>
    <w:p w:rsidR="0067026B" w:rsidRPr="00310B4C" w:rsidRDefault="0067026B" w:rsidP="0067026B">
      <w:pPr>
        <w:pStyle w:val="ListParagraph"/>
        <w:ind w:left="567"/>
        <w:jc w:val="both"/>
        <w:rPr>
          <w:lang w:val="en-GB"/>
        </w:rPr>
      </w:pPr>
    </w:p>
    <w:p w:rsidR="00E4721A" w:rsidRPr="005A79E5" w:rsidRDefault="00E4721A" w:rsidP="00E4721A">
      <w:pPr>
        <w:pStyle w:val="ListParagraph"/>
        <w:ind w:left="1494"/>
        <w:jc w:val="both"/>
        <w:rPr>
          <w:lang w:val="en-GB"/>
        </w:rPr>
      </w:pPr>
    </w:p>
    <w:p w:rsidR="00E4721A" w:rsidRDefault="00E4721A" w:rsidP="00E4721A">
      <w:pPr>
        <w:pStyle w:val="ListParagraph"/>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rsidR="00E4721A" w:rsidRDefault="00E4721A" w:rsidP="00E4721A">
      <w:pPr>
        <w:pStyle w:val="ListParagraph"/>
        <w:ind w:left="0"/>
        <w:jc w:val="both"/>
      </w:pPr>
    </w:p>
    <w:p w:rsidR="00E4721A" w:rsidRDefault="00E4721A" w:rsidP="00E4721A">
      <w:pPr>
        <w:pStyle w:val="ListParagraph"/>
        <w:numPr>
          <w:ilvl w:val="0"/>
          <w:numId w:val="2"/>
        </w:numPr>
        <w:jc w:val="both"/>
      </w:pPr>
      <w:r>
        <w:t>Exercise of legal capacity;</w:t>
      </w:r>
    </w:p>
    <w:p w:rsidR="00E4721A" w:rsidRDefault="00E4721A" w:rsidP="00E4721A">
      <w:pPr>
        <w:pStyle w:val="ListParagraph"/>
        <w:numPr>
          <w:ilvl w:val="0"/>
          <w:numId w:val="2"/>
        </w:numPr>
        <w:jc w:val="both"/>
      </w:pPr>
      <w:r>
        <w:t xml:space="preserve">Admission procedures to social or healthcare services, including involuntary admissions; </w:t>
      </w:r>
    </w:p>
    <w:p w:rsidR="00E4721A" w:rsidRDefault="00E4721A" w:rsidP="00E4721A">
      <w:pPr>
        <w:pStyle w:val="ListParagraph"/>
        <w:numPr>
          <w:ilvl w:val="0"/>
          <w:numId w:val="2"/>
        </w:numPr>
        <w:jc w:val="both"/>
      </w:pPr>
      <w:r>
        <w:t>Older persons with disabilities living in institutions;</w:t>
      </w:r>
    </w:p>
    <w:p w:rsidR="00E4721A" w:rsidRDefault="00E4721A" w:rsidP="00E4721A">
      <w:pPr>
        <w:pStyle w:val="ListParagraph"/>
        <w:numPr>
          <w:ilvl w:val="0"/>
          <w:numId w:val="2"/>
        </w:numPr>
        <w:jc w:val="both"/>
      </w:pPr>
      <w:r>
        <w:t>Access to support to live independently in the community;</w:t>
      </w:r>
    </w:p>
    <w:p w:rsidR="00E4721A" w:rsidRDefault="00E4721A" w:rsidP="00E4721A">
      <w:pPr>
        <w:pStyle w:val="ListParagraph"/>
        <w:numPr>
          <w:ilvl w:val="0"/>
          <w:numId w:val="2"/>
        </w:numPr>
        <w:jc w:val="both"/>
      </w:pPr>
      <w:r>
        <w:t>Access to free or affordable healthcare:</w:t>
      </w:r>
    </w:p>
    <w:p w:rsidR="00E4721A" w:rsidRDefault="00E4721A" w:rsidP="00E4721A">
      <w:pPr>
        <w:pStyle w:val="ListParagraph"/>
        <w:numPr>
          <w:ilvl w:val="0"/>
          <w:numId w:val="2"/>
        </w:numPr>
        <w:jc w:val="both"/>
      </w:pPr>
      <w:r>
        <w:t xml:space="preserve">Access to free or affordable rehabilitation goods and services; </w:t>
      </w:r>
    </w:p>
    <w:p w:rsidR="00E4721A" w:rsidRDefault="00E4721A" w:rsidP="00E4721A">
      <w:pPr>
        <w:pStyle w:val="ListParagraph"/>
        <w:numPr>
          <w:ilvl w:val="0"/>
          <w:numId w:val="2"/>
        </w:numPr>
        <w:jc w:val="both"/>
      </w:pPr>
      <w:r>
        <w:t>Access to social protection schemes; and</w:t>
      </w:r>
    </w:p>
    <w:p w:rsidR="00E4721A" w:rsidRDefault="00E4721A" w:rsidP="00E4721A">
      <w:pPr>
        <w:pStyle w:val="ListParagraph"/>
        <w:numPr>
          <w:ilvl w:val="0"/>
          <w:numId w:val="2"/>
        </w:numPr>
        <w:jc w:val="both"/>
      </w:pPr>
      <w:r>
        <w:t xml:space="preserve">End of life and palliative care. </w:t>
      </w:r>
    </w:p>
    <w:p w:rsidR="00960AAE" w:rsidRDefault="00960AAE" w:rsidP="00960AAE">
      <w:pPr>
        <w:jc w:val="both"/>
      </w:pPr>
    </w:p>
    <w:p w:rsidR="00960AAE" w:rsidRDefault="00211791" w:rsidP="00D20971">
      <w:pPr>
        <w:pStyle w:val="ListParagraph"/>
        <w:numPr>
          <w:ilvl w:val="0"/>
          <w:numId w:val="3"/>
        </w:numPr>
        <w:contextualSpacing w:val="0"/>
        <w:rPr>
          <w:color w:val="1F497D"/>
        </w:rPr>
      </w:pPr>
      <w:r w:rsidRPr="00211791">
        <w:rPr>
          <w:color w:val="1F497D"/>
        </w:rPr>
        <w:t xml:space="preserve">HRCM is designated </w:t>
      </w:r>
      <w:r w:rsidR="00D20971">
        <w:rPr>
          <w:color w:val="1F497D"/>
        </w:rPr>
        <w:t>as the</w:t>
      </w:r>
      <w:r>
        <w:rPr>
          <w:color w:val="1F497D"/>
        </w:rPr>
        <w:t xml:space="preserve"> National Preventive Mechanism (NPM) </w:t>
      </w:r>
      <w:r w:rsidR="00D20971">
        <w:rPr>
          <w:color w:val="1F497D"/>
        </w:rPr>
        <w:t xml:space="preserve">of the Maldives </w:t>
      </w:r>
      <w:r>
        <w:rPr>
          <w:color w:val="1F497D"/>
        </w:rPr>
        <w:t>in 200</w:t>
      </w:r>
      <w:r w:rsidRPr="00211791">
        <w:rPr>
          <w:color w:val="1F497D"/>
        </w:rPr>
        <w:t>7</w:t>
      </w:r>
      <w:r w:rsidR="00D20971">
        <w:rPr>
          <w:color w:val="1F497D"/>
        </w:rPr>
        <w:t xml:space="preserve"> and till date HRCM had </w:t>
      </w:r>
      <w:r w:rsidR="00960AAE">
        <w:rPr>
          <w:color w:val="1F497D"/>
        </w:rPr>
        <w:t xml:space="preserve">conducted 9 visits to </w:t>
      </w:r>
      <w:r w:rsidR="00D20971">
        <w:rPr>
          <w:color w:val="1F497D"/>
        </w:rPr>
        <w:t xml:space="preserve">the </w:t>
      </w:r>
      <w:r w:rsidR="00960AAE">
        <w:rPr>
          <w:color w:val="1F497D"/>
        </w:rPr>
        <w:t>H</w:t>
      </w:r>
      <w:r w:rsidR="00D20971">
        <w:rPr>
          <w:color w:val="1F497D"/>
        </w:rPr>
        <w:t>PSN</w:t>
      </w:r>
    </w:p>
    <w:p w:rsidR="00960AAE" w:rsidRDefault="00D20971" w:rsidP="00D20971">
      <w:pPr>
        <w:pStyle w:val="ListParagraph"/>
        <w:numPr>
          <w:ilvl w:val="0"/>
          <w:numId w:val="3"/>
        </w:numPr>
        <w:contextualSpacing w:val="0"/>
        <w:rPr>
          <w:color w:val="1F497D"/>
        </w:rPr>
      </w:pPr>
      <w:r>
        <w:rPr>
          <w:color w:val="1F497D"/>
        </w:rPr>
        <w:t>HRCM has</w:t>
      </w:r>
      <w:r w:rsidR="00960AAE">
        <w:rPr>
          <w:color w:val="1F497D"/>
        </w:rPr>
        <w:t xml:space="preserve"> generated 8 reports </w:t>
      </w:r>
      <w:r>
        <w:rPr>
          <w:color w:val="1F497D"/>
        </w:rPr>
        <w:t>with the</w:t>
      </w:r>
      <w:r w:rsidR="00DC3D1D">
        <w:rPr>
          <w:color w:val="1F497D"/>
        </w:rPr>
        <w:t xml:space="preserve"> findings </w:t>
      </w:r>
      <w:r>
        <w:rPr>
          <w:color w:val="1F497D"/>
        </w:rPr>
        <w:t xml:space="preserve">from these visits </w:t>
      </w:r>
      <w:r w:rsidR="00DC3D1D">
        <w:rPr>
          <w:color w:val="1F497D"/>
        </w:rPr>
        <w:t>and</w:t>
      </w:r>
      <w:r w:rsidR="00960AAE">
        <w:rPr>
          <w:color w:val="1F497D"/>
        </w:rPr>
        <w:t xml:space="preserve"> </w:t>
      </w:r>
      <w:r w:rsidR="002847E3">
        <w:rPr>
          <w:color w:val="1F497D"/>
        </w:rPr>
        <w:t>recommendations to</w:t>
      </w:r>
      <w:r>
        <w:rPr>
          <w:color w:val="1F497D"/>
        </w:rPr>
        <w:t xml:space="preserve"> make the necessary improvements to the establishment. These reports are </w:t>
      </w:r>
      <w:r w:rsidR="00960AAE">
        <w:rPr>
          <w:color w:val="1F497D"/>
        </w:rPr>
        <w:t>shared</w:t>
      </w:r>
      <w:r w:rsidR="00DC3D1D">
        <w:rPr>
          <w:color w:val="1F497D"/>
        </w:rPr>
        <w:t xml:space="preserve"> </w:t>
      </w:r>
      <w:r>
        <w:rPr>
          <w:color w:val="1F497D"/>
        </w:rPr>
        <w:t xml:space="preserve">with </w:t>
      </w:r>
      <w:r w:rsidR="00DC3D1D">
        <w:rPr>
          <w:color w:val="1F497D"/>
        </w:rPr>
        <w:t xml:space="preserve">the </w:t>
      </w:r>
      <w:r w:rsidR="00960AAE">
        <w:rPr>
          <w:color w:val="1F497D"/>
        </w:rPr>
        <w:t>relevant stakeholders</w:t>
      </w:r>
      <w:r>
        <w:rPr>
          <w:color w:val="1F497D"/>
        </w:rPr>
        <w:t>,</w:t>
      </w:r>
      <w:r w:rsidR="00960AAE">
        <w:rPr>
          <w:color w:val="1F497D"/>
        </w:rPr>
        <w:t xml:space="preserve"> including </w:t>
      </w:r>
      <w:r>
        <w:rPr>
          <w:color w:val="1F497D"/>
        </w:rPr>
        <w:t xml:space="preserve">the </w:t>
      </w:r>
      <w:r w:rsidR="00960AAE">
        <w:rPr>
          <w:color w:val="1F497D"/>
        </w:rPr>
        <w:t xml:space="preserve">Ministry of </w:t>
      </w:r>
      <w:r w:rsidR="00DC3D1D">
        <w:rPr>
          <w:color w:val="1F497D"/>
        </w:rPr>
        <w:t>Health</w:t>
      </w:r>
      <w:r w:rsidR="00960AAE">
        <w:rPr>
          <w:color w:val="1F497D"/>
        </w:rPr>
        <w:t xml:space="preserve">, </w:t>
      </w:r>
      <w:r>
        <w:rPr>
          <w:color w:val="1F497D"/>
        </w:rPr>
        <w:t xml:space="preserve">the </w:t>
      </w:r>
      <w:r w:rsidR="00960AAE">
        <w:rPr>
          <w:color w:val="1F497D"/>
        </w:rPr>
        <w:t>Ministry of Gender</w:t>
      </w:r>
      <w:r>
        <w:rPr>
          <w:color w:val="1F497D"/>
        </w:rPr>
        <w:t xml:space="preserve">, Family </w:t>
      </w:r>
      <w:r w:rsidR="00960AAE">
        <w:rPr>
          <w:color w:val="1F497D"/>
        </w:rPr>
        <w:t xml:space="preserve">and Social Services, </w:t>
      </w:r>
      <w:r>
        <w:rPr>
          <w:color w:val="1F497D"/>
        </w:rPr>
        <w:t xml:space="preserve">the </w:t>
      </w:r>
      <w:r w:rsidR="00960AAE">
        <w:rPr>
          <w:color w:val="1F497D"/>
        </w:rPr>
        <w:t>President</w:t>
      </w:r>
      <w:r w:rsidR="00DC3D1D">
        <w:rPr>
          <w:color w:val="1F497D"/>
        </w:rPr>
        <w:t>’s</w:t>
      </w:r>
      <w:r w:rsidR="00960AAE">
        <w:rPr>
          <w:color w:val="1F497D"/>
        </w:rPr>
        <w:t xml:space="preserve"> Office and the Parliament.</w:t>
      </w:r>
    </w:p>
    <w:p w:rsidR="00960AAE" w:rsidRDefault="00960AAE" w:rsidP="00960AAE">
      <w:pPr>
        <w:pStyle w:val="ListParagraph"/>
        <w:numPr>
          <w:ilvl w:val="0"/>
          <w:numId w:val="3"/>
        </w:numPr>
        <w:contextualSpacing w:val="0"/>
        <w:rPr>
          <w:color w:val="1F497D"/>
        </w:rPr>
      </w:pPr>
      <w:r>
        <w:rPr>
          <w:color w:val="1F497D"/>
        </w:rPr>
        <w:t>HPSN is the only state facility in the country that older person with disabilities are institutionalized</w:t>
      </w:r>
      <w:r w:rsidR="00DC3D1D">
        <w:rPr>
          <w:color w:val="1F497D"/>
        </w:rPr>
        <w:t>.</w:t>
      </w:r>
      <w:r>
        <w:rPr>
          <w:color w:val="1F497D"/>
        </w:rPr>
        <w:t xml:space="preserve"> </w:t>
      </w:r>
    </w:p>
    <w:p w:rsidR="00123175" w:rsidRDefault="008534D9" w:rsidP="008534D9">
      <w:pPr>
        <w:pStyle w:val="ListParagraph"/>
        <w:numPr>
          <w:ilvl w:val="0"/>
          <w:numId w:val="3"/>
        </w:numPr>
        <w:contextualSpacing w:val="0"/>
        <w:rPr>
          <w:color w:val="1F497D"/>
        </w:rPr>
      </w:pPr>
      <w:r>
        <w:rPr>
          <w:color w:val="1F497D"/>
        </w:rPr>
        <w:t>HPSN housed</w:t>
      </w:r>
      <w:r w:rsidR="00040DD2">
        <w:rPr>
          <w:color w:val="1F497D"/>
        </w:rPr>
        <w:t xml:space="preserve"> 139 people with mental health issues</w:t>
      </w:r>
      <w:r>
        <w:rPr>
          <w:color w:val="1F497D"/>
        </w:rPr>
        <w:t xml:space="preserve"> </w:t>
      </w:r>
      <w:r w:rsidR="00040DD2">
        <w:rPr>
          <w:color w:val="1F497D"/>
        </w:rPr>
        <w:t>and 33 PDWs</w:t>
      </w:r>
      <w:r w:rsidRPr="008534D9">
        <w:rPr>
          <w:color w:val="1F497D"/>
        </w:rPr>
        <w:t xml:space="preserve"> </w:t>
      </w:r>
      <w:r>
        <w:rPr>
          <w:color w:val="1F497D"/>
        </w:rPr>
        <w:t xml:space="preserve">at the time of visit to HPSN in 2016.  During its visit in 2017, </w:t>
      </w:r>
      <w:r w:rsidR="00040DD2">
        <w:rPr>
          <w:color w:val="1F497D"/>
        </w:rPr>
        <w:t>172 people with m</w:t>
      </w:r>
      <w:r>
        <w:rPr>
          <w:color w:val="1F497D"/>
        </w:rPr>
        <w:t xml:space="preserve">ental health issues and 29 PWDs were being housed at the centre. </w:t>
      </w:r>
    </w:p>
    <w:p w:rsidR="00960AAE" w:rsidRDefault="00960AAE" w:rsidP="00960AAE">
      <w:pPr>
        <w:jc w:val="both"/>
      </w:pPr>
    </w:p>
    <w:p w:rsidR="00E4721A" w:rsidRDefault="00E4721A" w:rsidP="00E4721A">
      <w:pPr>
        <w:pStyle w:val="ListParagraph"/>
        <w:ind w:left="567"/>
        <w:jc w:val="both"/>
      </w:pPr>
    </w:p>
    <w:p w:rsidR="00960AAE" w:rsidRDefault="00960AAE" w:rsidP="00E4721A">
      <w:pPr>
        <w:pStyle w:val="ListParagraph"/>
        <w:ind w:left="567"/>
        <w:jc w:val="both"/>
      </w:pPr>
    </w:p>
    <w:p w:rsidR="00960AAE" w:rsidRDefault="00960AAE" w:rsidP="00E4721A">
      <w:pPr>
        <w:pStyle w:val="ListParagraph"/>
        <w:ind w:left="567"/>
        <w:jc w:val="both"/>
      </w:pPr>
    </w:p>
    <w:p w:rsidR="00E4721A" w:rsidRPr="00960AAE" w:rsidRDefault="00E4721A" w:rsidP="00E4721A">
      <w:pPr>
        <w:pStyle w:val="ListParagraph"/>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rsidR="00960AAE" w:rsidRPr="00F3700E" w:rsidRDefault="00960AAE" w:rsidP="00960AAE">
      <w:pPr>
        <w:jc w:val="both"/>
      </w:pPr>
    </w:p>
    <w:p w:rsidR="00960AAE" w:rsidRDefault="00960AAE" w:rsidP="00067668">
      <w:pPr>
        <w:pStyle w:val="ListParagraph"/>
        <w:numPr>
          <w:ilvl w:val="0"/>
          <w:numId w:val="3"/>
        </w:numPr>
        <w:contextualSpacing w:val="0"/>
        <w:rPr>
          <w:color w:val="1F497D"/>
        </w:rPr>
      </w:pPr>
      <w:r>
        <w:rPr>
          <w:color w:val="1F497D"/>
        </w:rPr>
        <w:t xml:space="preserve">HPSN </w:t>
      </w:r>
      <w:r w:rsidR="00067668">
        <w:rPr>
          <w:color w:val="1F497D"/>
        </w:rPr>
        <w:t>houses</w:t>
      </w:r>
      <w:r>
        <w:rPr>
          <w:color w:val="1F497D"/>
        </w:rPr>
        <w:t xml:space="preserve"> three </w:t>
      </w:r>
      <w:r w:rsidR="00DC3D1D">
        <w:rPr>
          <w:color w:val="1F497D"/>
        </w:rPr>
        <w:t xml:space="preserve">major categories </w:t>
      </w:r>
      <w:r>
        <w:rPr>
          <w:color w:val="1F497D"/>
        </w:rPr>
        <w:t xml:space="preserve">of </w:t>
      </w:r>
      <w:r w:rsidR="00DC3D1D">
        <w:rPr>
          <w:color w:val="1F497D"/>
        </w:rPr>
        <w:t xml:space="preserve">people. </w:t>
      </w:r>
    </w:p>
    <w:p w:rsidR="00067668" w:rsidRDefault="00960AAE" w:rsidP="00DC3D1D">
      <w:pPr>
        <w:pStyle w:val="ListParagraph"/>
        <w:numPr>
          <w:ilvl w:val="0"/>
          <w:numId w:val="4"/>
        </w:numPr>
        <w:contextualSpacing w:val="0"/>
        <w:rPr>
          <w:color w:val="1F497D"/>
        </w:rPr>
      </w:pPr>
      <w:r w:rsidRPr="00067668">
        <w:rPr>
          <w:color w:val="1F497D"/>
        </w:rPr>
        <w:t>Person</w:t>
      </w:r>
      <w:r w:rsidR="00067668" w:rsidRPr="00067668">
        <w:rPr>
          <w:color w:val="1F497D"/>
        </w:rPr>
        <w:t>s</w:t>
      </w:r>
      <w:r w:rsidR="00067668">
        <w:rPr>
          <w:color w:val="1F497D"/>
        </w:rPr>
        <w:t xml:space="preserve"> with mental health issues who needs to be cared for in an institutionalized setting. </w:t>
      </w:r>
    </w:p>
    <w:p w:rsidR="00960AAE" w:rsidRPr="00067668" w:rsidRDefault="00067668" w:rsidP="00960AAE">
      <w:pPr>
        <w:pStyle w:val="ListParagraph"/>
        <w:numPr>
          <w:ilvl w:val="0"/>
          <w:numId w:val="4"/>
        </w:numPr>
        <w:contextualSpacing w:val="0"/>
        <w:rPr>
          <w:color w:val="1F497D"/>
        </w:rPr>
      </w:pPr>
      <w:r w:rsidRPr="00067668">
        <w:rPr>
          <w:color w:val="1F497D"/>
        </w:rPr>
        <w:t xml:space="preserve">Elderly </w:t>
      </w:r>
      <w:r w:rsidR="00960AAE" w:rsidRPr="00067668">
        <w:rPr>
          <w:color w:val="1F497D"/>
        </w:rPr>
        <w:t xml:space="preserve">who are </w:t>
      </w:r>
      <w:r w:rsidR="00DC3D1D" w:rsidRPr="00067668">
        <w:rPr>
          <w:color w:val="1F497D"/>
        </w:rPr>
        <w:t>unable</w:t>
      </w:r>
      <w:r w:rsidR="00960AAE" w:rsidRPr="00067668">
        <w:rPr>
          <w:color w:val="1F497D"/>
        </w:rPr>
        <w:t xml:space="preserve"> to take care of themselves</w:t>
      </w:r>
      <w:r>
        <w:rPr>
          <w:color w:val="1F497D"/>
        </w:rPr>
        <w:t>.</w:t>
      </w:r>
    </w:p>
    <w:p w:rsidR="00960AAE" w:rsidRDefault="00960AAE" w:rsidP="00067668">
      <w:pPr>
        <w:pStyle w:val="ListParagraph"/>
        <w:numPr>
          <w:ilvl w:val="0"/>
          <w:numId w:val="4"/>
        </w:numPr>
        <w:contextualSpacing w:val="0"/>
        <w:rPr>
          <w:color w:val="1F497D"/>
        </w:rPr>
      </w:pPr>
      <w:r w:rsidRPr="00067668">
        <w:rPr>
          <w:color w:val="1F497D"/>
        </w:rPr>
        <w:t>Person</w:t>
      </w:r>
      <w:r w:rsidR="00067668">
        <w:rPr>
          <w:color w:val="1F497D"/>
        </w:rPr>
        <w:t>s</w:t>
      </w:r>
      <w:r w:rsidRPr="00067668">
        <w:rPr>
          <w:color w:val="1F497D"/>
        </w:rPr>
        <w:t xml:space="preserve"> with disabilities </w:t>
      </w:r>
      <w:r w:rsidR="00067668">
        <w:rPr>
          <w:color w:val="1F497D"/>
        </w:rPr>
        <w:t xml:space="preserve">with no caretakers or guardians. </w:t>
      </w:r>
    </w:p>
    <w:p w:rsidR="00067668" w:rsidRPr="00067668" w:rsidRDefault="00067668" w:rsidP="00067668">
      <w:pPr>
        <w:ind w:left="720"/>
        <w:rPr>
          <w:color w:val="1F497D"/>
        </w:rPr>
      </w:pPr>
    </w:p>
    <w:p w:rsidR="00960AAE" w:rsidRPr="00067668" w:rsidRDefault="00960AAE" w:rsidP="00067668">
      <w:pPr>
        <w:pStyle w:val="ListParagraph"/>
        <w:numPr>
          <w:ilvl w:val="0"/>
          <w:numId w:val="3"/>
        </w:numPr>
        <w:contextualSpacing w:val="0"/>
        <w:rPr>
          <w:color w:val="1F497D"/>
        </w:rPr>
      </w:pPr>
      <w:r>
        <w:rPr>
          <w:color w:val="1F497D"/>
        </w:rPr>
        <w:t xml:space="preserve">The facility </w:t>
      </w:r>
      <w:r w:rsidR="00067668">
        <w:rPr>
          <w:color w:val="1F497D"/>
        </w:rPr>
        <w:t>provides</w:t>
      </w:r>
      <w:r>
        <w:rPr>
          <w:color w:val="1F497D"/>
        </w:rPr>
        <w:t xml:space="preserve"> da</w:t>
      </w:r>
      <w:r w:rsidR="00067668">
        <w:rPr>
          <w:color w:val="1F497D"/>
        </w:rPr>
        <w:t xml:space="preserve">ily assistance and health care. </w:t>
      </w:r>
    </w:p>
    <w:p w:rsidR="00067668" w:rsidRDefault="00067668" w:rsidP="00067668">
      <w:pPr>
        <w:pStyle w:val="ListParagraph"/>
        <w:numPr>
          <w:ilvl w:val="0"/>
          <w:numId w:val="3"/>
        </w:numPr>
        <w:contextualSpacing w:val="0"/>
        <w:rPr>
          <w:color w:val="1F497D"/>
        </w:rPr>
      </w:pPr>
      <w:r>
        <w:rPr>
          <w:color w:val="1F497D"/>
        </w:rPr>
        <w:t xml:space="preserve">Conduct special programs needed for the persons under its care. </w:t>
      </w:r>
    </w:p>
    <w:p w:rsidR="00960AAE" w:rsidRPr="00067668" w:rsidRDefault="00067668" w:rsidP="00067668">
      <w:pPr>
        <w:pStyle w:val="ListParagraph"/>
        <w:numPr>
          <w:ilvl w:val="0"/>
          <w:numId w:val="3"/>
        </w:numPr>
        <w:contextualSpacing w:val="0"/>
        <w:rPr>
          <w:color w:val="1F497D"/>
        </w:rPr>
      </w:pPr>
      <w:r>
        <w:rPr>
          <w:color w:val="1F497D"/>
        </w:rPr>
        <w:t>However there are no</w:t>
      </w:r>
      <w:r w:rsidR="00960AAE" w:rsidRPr="00067668">
        <w:rPr>
          <w:color w:val="1F497D"/>
        </w:rPr>
        <w:t xml:space="preserve"> rehabilitation an</w:t>
      </w:r>
      <w:r w:rsidR="00B90A1F" w:rsidRPr="00067668">
        <w:rPr>
          <w:color w:val="1F497D"/>
        </w:rPr>
        <w:t xml:space="preserve">d reintegration </w:t>
      </w:r>
      <w:r>
        <w:rPr>
          <w:color w:val="1F497D"/>
        </w:rPr>
        <w:t xml:space="preserve">programs offered </w:t>
      </w:r>
      <w:r w:rsidR="00B90A1F" w:rsidRPr="00067668">
        <w:rPr>
          <w:color w:val="1F497D"/>
        </w:rPr>
        <w:t>in the facility.</w:t>
      </w:r>
    </w:p>
    <w:p w:rsidR="00B90A1F" w:rsidRDefault="00B90A1F" w:rsidP="00B90A1F">
      <w:pPr>
        <w:rPr>
          <w:color w:val="1F497D"/>
        </w:rPr>
      </w:pPr>
    </w:p>
    <w:p w:rsidR="00B90A1F" w:rsidRDefault="00067668" w:rsidP="00067668">
      <w:pPr>
        <w:pStyle w:val="ListParagraph"/>
        <w:ind w:left="0"/>
        <w:jc w:val="both"/>
        <w:rPr>
          <w:color w:val="1F497D"/>
        </w:rPr>
      </w:pPr>
      <w:r>
        <w:rPr>
          <w:color w:val="1F497D"/>
        </w:rPr>
        <w:t>Chapter 5 of the</w:t>
      </w:r>
      <w:r w:rsidR="00B90A1F">
        <w:rPr>
          <w:color w:val="1F497D"/>
        </w:rPr>
        <w:t xml:space="preserve"> Handbook of Procedures followed at the House for P</w:t>
      </w:r>
      <w:r>
        <w:rPr>
          <w:color w:val="1F497D"/>
        </w:rPr>
        <w:t>ersons with Disabilities (HPSN)</w:t>
      </w:r>
      <w:r w:rsidR="00B90A1F">
        <w:rPr>
          <w:color w:val="1F497D"/>
        </w:rPr>
        <w:t xml:space="preserve"> states </w:t>
      </w:r>
      <w:r>
        <w:rPr>
          <w:color w:val="1F497D"/>
        </w:rPr>
        <w:t>a</w:t>
      </w:r>
      <w:r w:rsidR="00B90A1F">
        <w:rPr>
          <w:color w:val="1F497D"/>
        </w:rPr>
        <w:t xml:space="preserve"> Patient Care Plan should be prepared</w:t>
      </w:r>
      <w:r>
        <w:rPr>
          <w:color w:val="1F497D"/>
        </w:rPr>
        <w:t xml:space="preserve"> for each individual in</w:t>
      </w:r>
      <w:r w:rsidR="00B90A1F">
        <w:rPr>
          <w:color w:val="1F497D"/>
        </w:rPr>
        <w:t xml:space="preserve"> </w:t>
      </w:r>
      <w:r>
        <w:rPr>
          <w:color w:val="1F497D"/>
        </w:rPr>
        <w:t>consultation</w:t>
      </w:r>
      <w:r w:rsidR="00B90A1F">
        <w:rPr>
          <w:color w:val="1F497D"/>
        </w:rPr>
        <w:t xml:space="preserve"> with the </w:t>
      </w:r>
      <w:r>
        <w:rPr>
          <w:color w:val="1F497D"/>
        </w:rPr>
        <w:t xml:space="preserve">supervising </w:t>
      </w:r>
      <w:r w:rsidR="00B90A1F">
        <w:rPr>
          <w:color w:val="1F497D"/>
        </w:rPr>
        <w:t xml:space="preserve">doctor, the supervisor assigned to the patient and the activity coordinator. </w:t>
      </w:r>
      <w:r>
        <w:rPr>
          <w:color w:val="1F497D"/>
        </w:rPr>
        <w:t>However, n</w:t>
      </w:r>
      <w:r w:rsidR="00B90A1F">
        <w:rPr>
          <w:color w:val="1F497D"/>
        </w:rPr>
        <w:t>o directions are given to seek the patient or older person’s feedback or suggestions</w:t>
      </w:r>
      <w:r>
        <w:rPr>
          <w:color w:val="1F497D"/>
        </w:rPr>
        <w:t xml:space="preserve"> in this plan</w:t>
      </w:r>
      <w:r w:rsidR="00B90A1F">
        <w:rPr>
          <w:color w:val="1F497D"/>
        </w:rPr>
        <w:t xml:space="preserve">. </w:t>
      </w:r>
    </w:p>
    <w:p w:rsidR="00B90A1F" w:rsidRPr="00B90A1F" w:rsidRDefault="00B90A1F" w:rsidP="00B90A1F">
      <w:pPr>
        <w:rPr>
          <w:color w:val="1F497D"/>
        </w:rPr>
      </w:pPr>
    </w:p>
    <w:p w:rsidR="00960AAE" w:rsidRPr="00DC3D1D" w:rsidRDefault="00960AAE" w:rsidP="00960AAE">
      <w:pPr>
        <w:rPr>
          <w:color w:val="1F497D"/>
        </w:rPr>
      </w:pPr>
    </w:p>
    <w:p w:rsidR="00E4721A" w:rsidRPr="000E20D7" w:rsidRDefault="00E4721A" w:rsidP="00E4721A">
      <w:pPr>
        <w:pStyle w:val="ListParagraph"/>
        <w:ind w:left="567"/>
        <w:jc w:val="both"/>
        <w:rPr>
          <w:color w:val="1F497D"/>
        </w:rPr>
      </w:pPr>
    </w:p>
    <w:p w:rsidR="00E4721A" w:rsidRPr="00FF4399" w:rsidRDefault="00E4721A" w:rsidP="00E4721A">
      <w:pPr>
        <w:pStyle w:val="ListParagraph"/>
        <w:numPr>
          <w:ilvl w:val="0"/>
          <w:numId w:val="1"/>
        </w:numPr>
        <w:ind w:left="567" w:hanging="567"/>
        <w:jc w:val="both"/>
      </w:pPr>
      <w:r w:rsidRPr="00B90A1F">
        <w:rPr>
          <w:lang w:val="en-GB"/>
        </w:rPr>
        <w:t>Please describe how is access to justice guaranteed for older persons with disabilities. Please provide information on jurisprudence</w:t>
      </w:r>
      <w:r w:rsidRPr="00310B4C">
        <w:rPr>
          <w:lang w:val="en-GB"/>
        </w:rPr>
        <w:t>, complaints or investigations in relation to violence, abuse and neglect against older persons with disabilities</w:t>
      </w:r>
      <w:r>
        <w:rPr>
          <w:lang w:val="en-GB"/>
        </w:rPr>
        <w:t>.</w:t>
      </w:r>
    </w:p>
    <w:p w:rsidR="00FF4399" w:rsidRDefault="00FF4399" w:rsidP="00FF4399">
      <w:pPr>
        <w:pStyle w:val="ListParagraph"/>
      </w:pPr>
    </w:p>
    <w:p w:rsidR="002B656B" w:rsidRPr="002B656B" w:rsidRDefault="00531455" w:rsidP="00531455">
      <w:pPr>
        <w:jc w:val="both"/>
        <w:rPr>
          <w:color w:val="002060"/>
          <w:sz w:val="24"/>
          <w:szCs w:val="24"/>
        </w:rPr>
      </w:pPr>
      <w:r>
        <w:rPr>
          <w:color w:val="002060"/>
          <w:sz w:val="24"/>
          <w:szCs w:val="24"/>
        </w:rPr>
        <w:t>HRCM</w:t>
      </w:r>
      <w:r w:rsidR="002B656B" w:rsidRPr="002B656B">
        <w:rPr>
          <w:color w:val="002060"/>
          <w:sz w:val="24"/>
          <w:szCs w:val="24"/>
        </w:rPr>
        <w:t xml:space="preserve"> has not received any complaints regarding access to justice for older persons with disabilities. </w:t>
      </w:r>
    </w:p>
    <w:p w:rsidR="002B656B" w:rsidRPr="002B656B" w:rsidRDefault="002B656B" w:rsidP="002B656B">
      <w:pPr>
        <w:jc w:val="both"/>
        <w:rPr>
          <w:color w:val="002060"/>
          <w:sz w:val="24"/>
          <w:szCs w:val="24"/>
        </w:rPr>
      </w:pPr>
    </w:p>
    <w:p w:rsidR="006E56B9" w:rsidRDefault="002B656B" w:rsidP="006E56B9">
      <w:pPr>
        <w:jc w:val="both"/>
        <w:rPr>
          <w:color w:val="002060"/>
          <w:sz w:val="24"/>
          <w:szCs w:val="24"/>
        </w:rPr>
      </w:pPr>
      <w:r w:rsidRPr="002B656B">
        <w:rPr>
          <w:color w:val="002060"/>
          <w:sz w:val="24"/>
          <w:szCs w:val="24"/>
        </w:rPr>
        <w:t xml:space="preserve">Although </w:t>
      </w:r>
      <w:r w:rsidR="00531455">
        <w:rPr>
          <w:color w:val="002060"/>
          <w:sz w:val="24"/>
          <w:szCs w:val="24"/>
        </w:rPr>
        <w:t>HRCM</w:t>
      </w:r>
      <w:r w:rsidRPr="002B656B">
        <w:rPr>
          <w:color w:val="002060"/>
          <w:sz w:val="24"/>
          <w:szCs w:val="24"/>
        </w:rPr>
        <w:t xml:space="preserve"> receives a number of cases relating to violence, abuse and neglect against people with disabilities and older persons, </w:t>
      </w:r>
      <w:r w:rsidR="006E56B9">
        <w:rPr>
          <w:color w:val="002060"/>
          <w:sz w:val="24"/>
          <w:szCs w:val="24"/>
        </w:rPr>
        <w:t>HRCM</w:t>
      </w:r>
      <w:r w:rsidRPr="002B656B">
        <w:rPr>
          <w:color w:val="002060"/>
          <w:sz w:val="24"/>
          <w:szCs w:val="24"/>
        </w:rPr>
        <w:t xml:space="preserve"> receives few cases relating to older persons with disabilities. </w:t>
      </w:r>
      <w:r w:rsidR="006E56B9">
        <w:rPr>
          <w:color w:val="002060"/>
          <w:sz w:val="24"/>
          <w:szCs w:val="24"/>
        </w:rPr>
        <w:t>In</w:t>
      </w:r>
      <w:r w:rsidR="006E56B9" w:rsidRPr="002B656B">
        <w:rPr>
          <w:color w:val="002060"/>
          <w:sz w:val="24"/>
          <w:szCs w:val="24"/>
        </w:rPr>
        <w:t xml:space="preserve"> HRCM</w:t>
      </w:r>
      <w:r w:rsidR="006E56B9">
        <w:rPr>
          <w:color w:val="002060"/>
          <w:sz w:val="24"/>
          <w:szCs w:val="24"/>
        </w:rPr>
        <w:t xml:space="preserve"> had</w:t>
      </w:r>
      <w:r w:rsidRPr="002B656B">
        <w:rPr>
          <w:color w:val="002060"/>
          <w:sz w:val="24"/>
          <w:szCs w:val="24"/>
        </w:rPr>
        <w:t xml:space="preserve"> received one case relating to older persons with disabilities</w:t>
      </w:r>
      <w:r w:rsidR="006E56B9">
        <w:rPr>
          <w:color w:val="002060"/>
          <w:sz w:val="24"/>
          <w:szCs w:val="24"/>
        </w:rPr>
        <w:t xml:space="preserve"> in 2018 and till date in 2019</w:t>
      </w:r>
      <w:r w:rsidRPr="002B656B">
        <w:rPr>
          <w:color w:val="002060"/>
          <w:sz w:val="24"/>
          <w:szCs w:val="24"/>
        </w:rPr>
        <w:t xml:space="preserve">. </w:t>
      </w:r>
    </w:p>
    <w:p w:rsidR="00E4721A" w:rsidRDefault="00E4721A" w:rsidP="00E4721A">
      <w:pPr>
        <w:pStyle w:val="ListParagraph"/>
      </w:pPr>
    </w:p>
    <w:p w:rsidR="00E4721A" w:rsidRDefault="00E4721A" w:rsidP="00E4721A">
      <w:pPr>
        <w:pStyle w:val="ListParagraph"/>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rsidR="00E4721A" w:rsidRDefault="00E4721A" w:rsidP="00E4721A">
      <w:pPr>
        <w:pStyle w:val="ListParagraph"/>
      </w:pPr>
    </w:p>
    <w:p w:rsidR="00E4721A" w:rsidRPr="00252025" w:rsidRDefault="00E4721A" w:rsidP="00E4721A">
      <w:pPr>
        <w:pStyle w:val="ListParagraph"/>
        <w:numPr>
          <w:ilvl w:val="0"/>
          <w:numId w:val="1"/>
        </w:numPr>
        <w:ind w:left="567" w:hanging="567"/>
        <w:jc w:val="both"/>
      </w:pPr>
      <w:r w:rsidRPr="00395DC7">
        <w:rPr>
          <w:lang w:val="en-GB"/>
        </w:rPr>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rsidR="00252025" w:rsidRDefault="00252025" w:rsidP="00252025">
      <w:pPr>
        <w:pStyle w:val="ListParagraph"/>
      </w:pPr>
    </w:p>
    <w:p w:rsidR="004704CD" w:rsidRPr="004704CD" w:rsidRDefault="004704CD" w:rsidP="00B43C20">
      <w:pPr>
        <w:spacing w:line="276" w:lineRule="auto"/>
        <w:jc w:val="both"/>
        <w:rPr>
          <w:color w:val="002060"/>
          <w:sz w:val="24"/>
          <w:szCs w:val="24"/>
        </w:rPr>
      </w:pPr>
      <w:r>
        <w:rPr>
          <w:color w:val="002060"/>
          <w:sz w:val="24"/>
          <w:szCs w:val="24"/>
        </w:rPr>
        <w:t>HRCM plays an instrumental role in</w:t>
      </w:r>
      <w:r w:rsidR="00252025" w:rsidRPr="00252025">
        <w:rPr>
          <w:color w:val="002060"/>
          <w:sz w:val="24"/>
          <w:szCs w:val="24"/>
        </w:rPr>
        <w:t xml:space="preserve"> protect</w:t>
      </w:r>
      <w:r>
        <w:rPr>
          <w:color w:val="002060"/>
          <w:sz w:val="24"/>
          <w:szCs w:val="24"/>
        </w:rPr>
        <w:t>ing and promoting</w:t>
      </w:r>
      <w:r w:rsidR="00252025" w:rsidRPr="00252025">
        <w:rPr>
          <w:color w:val="002060"/>
          <w:sz w:val="24"/>
          <w:szCs w:val="24"/>
        </w:rPr>
        <w:t xml:space="preserve"> the rights of older persons </w:t>
      </w:r>
      <w:r w:rsidR="00DC3D1D">
        <w:rPr>
          <w:color w:val="002060"/>
          <w:sz w:val="24"/>
          <w:szCs w:val="24"/>
        </w:rPr>
        <w:t xml:space="preserve">and older persons </w:t>
      </w:r>
      <w:r w:rsidR="00252025" w:rsidRPr="00252025">
        <w:rPr>
          <w:color w:val="002060"/>
          <w:sz w:val="24"/>
          <w:szCs w:val="24"/>
        </w:rPr>
        <w:t>with disabilities</w:t>
      </w:r>
      <w:r>
        <w:rPr>
          <w:color w:val="002060"/>
          <w:sz w:val="24"/>
          <w:szCs w:val="24"/>
        </w:rPr>
        <w:t xml:space="preserve"> in the country</w:t>
      </w:r>
      <w:r w:rsidR="00252025" w:rsidRPr="00252025">
        <w:rPr>
          <w:color w:val="002060"/>
          <w:sz w:val="24"/>
          <w:szCs w:val="24"/>
        </w:rPr>
        <w:t xml:space="preserve">. </w:t>
      </w:r>
      <w:r>
        <w:rPr>
          <w:color w:val="002060"/>
          <w:sz w:val="24"/>
          <w:szCs w:val="24"/>
        </w:rPr>
        <w:t xml:space="preserve">Apart from the advocacy work that it carries out in various atolls and islands of the Maldives, HRCM </w:t>
      </w:r>
      <w:r w:rsidR="00FB7AD1" w:rsidRPr="00FB7AD1">
        <w:rPr>
          <w:color w:val="002060"/>
          <w:sz w:val="24"/>
          <w:szCs w:val="24"/>
          <w:lang w:val="en-US"/>
        </w:rPr>
        <w:t xml:space="preserve">has appointed </w:t>
      </w:r>
      <w:r>
        <w:rPr>
          <w:color w:val="002060"/>
          <w:sz w:val="24"/>
          <w:szCs w:val="24"/>
          <w:lang w:val="en-US"/>
        </w:rPr>
        <w:t>an</w:t>
      </w:r>
      <w:r w:rsidR="00FB7AD1">
        <w:rPr>
          <w:color w:val="002060"/>
          <w:sz w:val="24"/>
          <w:szCs w:val="24"/>
          <w:lang w:val="en-US"/>
        </w:rPr>
        <w:t xml:space="preserve"> Ambassador</w:t>
      </w:r>
      <w:r>
        <w:rPr>
          <w:color w:val="002060"/>
          <w:sz w:val="24"/>
          <w:szCs w:val="24"/>
          <w:lang w:val="en-US"/>
        </w:rPr>
        <w:t xml:space="preserve"> for the </w:t>
      </w:r>
      <w:r w:rsidR="00FB7AD1" w:rsidRPr="00FB7AD1">
        <w:rPr>
          <w:color w:val="002060"/>
          <w:sz w:val="24"/>
          <w:szCs w:val="24"/>
          <w:lang w:val="en-US"/>
        </w:rPr>
        <w:t>Rights of Pe</w:t>
      </w:r>
      <w:r w:rsidR="00FB7AD1">
        <w:rPr>
          <w:color w:val="002060"/>
          <w:sz w:val="24"/>
          <w:szCs w:val="24"/>
          <w:lang w:val="en-US"/>
        </w:rPr>
        <w:t>ople with Disabilities</w:t>
      </w:r>
      <w:r>
        <w:rPr>
          <w:color w:val="002060"/>
          <w:sz w:val="24"/>
          <w:szCs w:val="24"/>
          <w:lang w:val="en-US"/>
        </w:rPr>
        <w:t xml:space="preserve"> and an Ambassador for the Rights of the Elderly Persons in April of 2019</w:t>
      </w:r>
      <w:r w:rsidR="00FB7AD1" w:rsidRPr="00FB7AD1">
        <w:rPr>
          <w:color w:val="002060"/>
          <w:sz w:val="24"/>
          <w:szCs w:val="24"/>
          <w:lang w:val="en-US"/>
        </w:rPr>
        <w:t xml:space="preserve">. </w:t>
      </w:r>
      <w:r>
        <w:rPr>
          <w:color w:val="002060"/>
          <w:sz w:val="24"/>
          <w:szCs w:val="24"/>
          <w:lang w:val="en-US"/>
        </w:rPr>
        <w:t>The objective of this program is to</w:t>
      </w:r>
      <w:r w:rsidR="00FB7AD1" w:rsidRPr="00FB7AD1">
        <w:rPr>
          <w:color w:val="002060"/>
          <w:sz w:val="24"/>
          <w:szCs w:val="24"/>
          <w:lang w:val="en-US"/>
        </w:rPr>
        <w:t xml:space="preserve"> promote the rights of persons with disabilities</w:t>
      </w:r>
      <w:r>
        <w:rPr>
          <w:color w:val="002060"/>
          <w:sz w:val="24"/>
          <w:szCs w:val="24"/>
          <w:lang w:val="en-US"/>
        </w:rPr>
        <w:t xml:space="preserve"> and elderly persons and to </w:t>
      </w:r>
      <w:r w:rsidR="00FB7AD1" w:rsidRPr="00FB7AD1">
        <w:rPr>
          <w:color w:val="002060"/>
          <w:sz w:val="24"/>
          <w:szCs w:val="24"/>
          <w:lang w:val="en-US"/>
        </w:rPr>
        <w:t xml:space="preserve">empower </w:t>
      </w:r>
      <w:r>
        <w:rPr>
          <w:color w:val="002060"/>
          <w:sz w:val="24"/>
          <w:szCs w:val="24"/>
          <w:lang w:val="en-US"/>
        </w:rPr>
        <w:t>them through the work of the</w:t>
      </w:r>
      <w:r w:rsidR="00B43C20">
        <w:rPr>
          <w:color w:val="002060"/>
          <w:sz w:val="24"/>
          <w:szCs w:val="24"/>
          <w:lang w:val="en-US"/>
        </w:rPr>
        <w:t xml:space="preserve"> rights defenders</w:t>
      </w:r>
      <w:r w:rsidR="00FB7AD1" w:rsidRPr="00FB7AD1">
        <w:rPr>
          <w:color w:val="002060"/>
          <w:sz w:val="24"/>
          <w:szCs w:val="24"/>
          <w:lang w:val="en-US"/>
        </w:rPr>
        <w:t xml:space="preserve">. </w:t>
      </w:r>
    </w:p>
    <w:p w:rsidR="004704CD" w:rsidRDefault="004704CD" w:rsidP="00FB7AD1">
      <w:pPr>
        <w:spacing w:line="276" w:lineRule="auto"/>
        <w:jc w:val="both"/>
        <w:rPr>
          <w:color w:val="002060"/>
          <w:sz w:val="24"/>
          <w:szCs w:val="24"/>
          <w:lang w:val="en-US"/>
        </w:rPr>
      </w:pPr>
    </w:p>
    <w:p w:rsidR="004704CD" w:rsidRPr="00B43C20" w:rsidRDefault="00B43C20" w:rsidP="00B43C20">
      <w:pPr>
        <w:spacing w:line="276" w:lineRule="auto"/>
        <w:jc w:val="both"/>
        <w:rPr>
          <w:color w:val="002060"/>
          <w:sz w:val="24"/>
          <w:szCs w:val="24"/>
          <w:lang w:val="en-US"/>
        </w:rPr>
      </w:pPr>
      <w:r>
        <w:rPr>
          <w:color w:val="002060"/>
          <w:sz w:val="24"/>
          <w:szCs w:val="24"/>
          <w:lang w:val="en-US"/>
        </w:rPr>
        <w:t xml:space="preserve">Additionally, </w:t>
      </w:r>
      <w:r w:rsidR="00FB7AD1" w:rsidRPr="00FB7AD1">
        <w:rPr>
          <w:color w:val="002060"/>
          <w:sz w:val="24"/>
          <w:szCs w:val="24"/>
          <w:lang w:val="en-US"/>
        </w:rPr>
        <w:t xml:space="preserve">HRCM has planned </w:t>
      </w:r>
      <w:r>
        <w:rPr>
          <w:color w:val="002060"/>
          <w:sz w:val="24"/>
          <w:szCs w:val="24"/>
          <w:lang w:val="en-US"/>
        </w:rPr>
        <w:t xml:space="preserve">an advocacy campaign to promote </w:t>
      </w:r>
      <w:r w:rsidR="00FB7AD1" w:rsidRPr="00FB7AD1">
        <w:rPr>
          <w:color w:val="002060"/>
          <w:sz w:val="24"/>
          <w:szCs w:val="24"/>
          <w:lang w:val="en-US"/>
        </w:rPr>
        <w:t xml:space="preserve">the importance </w:t>
      </w:r>
      <w:r>
        <w:rPr>
          <w:color w:val="002060"/>
          <w:sz w:val="24"/>
          <w:szCs w:val="24"/>
          <w:lang w:val="en-US"/>
        </w:rPr>
        <w:t>of improving accessibility to</w:t>
      </w:r>
      <w:r w:rsidR="00FB7AD1" w:rsidRPr="00FB7AD1">
        <w:rPr>
          <w:color w:val="002060"/>
          <w:sz w:val="24"/>
          <w:szCs w:val="24"/>
          <w:lang w:val="en-US"/>
        </w:rPr>
        <w:t xml:space="preserve"> the persons with </w:t>
      </w:r>
      <w:r w:rsidRPr="00FB7AD1">
        <w:rPr>
          <w:color w:val="002060"/>
          <w:sz w:val="24"/>
          <w:szCs w:val="24"/>
          <w:lang w:val="en-US"/>
        </w:rPr>
        <w:t xml:space="preserve">disabilities </w:t>
      </w:r>
      <w:r>
        <w:rPr>
          <w:color w:val="002060"/>
          <w:sz w:val="24"/>
          <w:szCs w:val="24"/>
          <w:lang w:val="en-US"/>
        </w:rPr>
        <w:t xml:space="preserve">by promoting the importance of building codes and transportation facilities in the country. </w:t>
      </w:r>
    </w:p>
    <w:p w:rsidR="005518C3" w:rsidRDefault="005518C3" w:rsidP="00E4721A"/>
    <w:p w:rsidR="005518C3" w:rsidRDefault="005518C3" w:rsidP="00E4721A">
      <w:pPr>
        <w:rPr>
          <w:sz w:val="24"/>
          <w:szCs w:val="24"/>
        </w:rPr>
      </w:pPr>
    </w:p>
    <w:p w:rsidR="005518C3" w:rsidRDefault="005518C3" w:rsidP="00E4721A">
      <w:pPr>
        <w:rPr>
          <w:sz w:val="24"/>
          <w:szCs w:val="24"/>
        </w:rPr>
      </w:pPr>
    </w:p>
    <w:p w:rsidR="00B43C20" w:rsidRPr="005518C3" w:rsidRDefault="00303658" w:rsidP="00303658">
      <w:pPr>
        <w:jc w:val="center"/>
        <w:rPr>
          <w:sz w:val="24"/>
          <w:szCs w:val="24"/>
        </w:rPr>
      </w:pPr>
      <w:r>
        <w:rPr>
          <w:sz w:val="24"/>
          <w:szCs w:val="24"/>
        </w:rPr>
        <w:t>*****</w:t>
      </w:r>
    </w:p>
    <w:sectPr w:rsidR="00B43C20" w:rsidRPr="005518C3" w:rsidSect="00FE4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50BF"/>
    <w:multiLevelType w:val="hybridMultilevel"/>
    <w:tmpl w:val="92600EF2"/>
    <w:lvl w:ilvl="0" w:tplc="DEC856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D016723"/>
    <w:multiLevelType w:val="hybridMultilevel"/>
    <w:tmpl w:val="D1A2D27C"/>
    <w:lvl w:ilvl="0" w:tplc="7582825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9CA727F"/>
    <w:multiLevelType w:val="hybridMultilevel"/>
    <w:tmpl w:val="BB923F28"/>
    <w:lvl w:ilvl="0" w:tplc="48DC869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2"/>
  </w:compat>
  <w:rsids>
    <w:rsidRoot w:val="00E4721A"/>
    <w:rsid w:val="00017364"/>
    <w:rsid w:val="00040DD2"/>
    <w:rsid w:val="0004391B"/>
    <w:rsid w:val="00067668"/>
    <w:rsid w:val="000C28C3"/>
    <w:rsid w:val="000E20D7"/>
    <w:rsid w:val="00123175"/>
    <w:rsid w:val="00167534"/>
    <w:rsid w:val="00211791"/>
    <w:rsid w:val="00252025"/>
    <w:rsid w:val="002847E3"/>
    <w:rsid w:val="002B656B"/>
    <w:rsid w:val="00303658"/>
    <w:rsid w:val="00310A2E"/>
    <w:rsid w:val="0032149F"/>
    <w:rsid w:val="003579D4"/>
    <w:rsid w:val="003B3EE7"/>
    <w:rsid w:val="004000D3"/>
    <w:rsid w:val="004704CD"/>
    <w:rsid w:val="005033A7"/>
    <w:rsid w:val="00531455"/>
    <w:rsid w:val="005518C3"/>
    <w:rsid w:val="00587C3B"/>
    <w:rsid w:val="00641E94"/>
    <w:rsid w:val="0067026B"/>
    <w:rsid w:val="00694642"/>
    <w:rsid w:val="006C64BD"/>
    <w:rsid w:val="006E56B9"/>
    <w:rsid w:val="007A4473"/>
    <w:rsid w:val="00822586"/>
    <w:rsid w:val="008534D9"/>
    <w:rsid w:val="008B32F3"/>
    <w:rsid w:val="00960AAE"/>
    <w:rsid w:val="009815D2"/>
    <w:rsid w:val="00A368BA"/>
    <w:rsid w:val="00A868D1"/>
    <w:rsid w:val="00AD72B0"/>
    <w:rsid w:val="00B2149F"/>
    <w:rsid w:val="00B43C20"/>
    <w:rsid w:val="00B4716B"/>
    <w:rsid w:val="00B644F4"/>
    <w:rsid w:val="00B90A1F"/>
    <w:rsid w:val="00C556A6"/>
    <w:rsid w:val="00C735F3"/>
    <w:rsid w:val="00D20971"/>
    <w:rsid w:val="00DC3D1D"/>
    <w:rsid w:val="00DE53A9"/>
    <w:rsid w:val="00E316C6"/>
    <w:rsid w:val="00E4721A"/>
    <w:rsid w:val="00EF6F40"/>
    <w:rsid w:val="00F25961"/>
    <w:rsid w:val="00F35E79"/>
    <w:rsid w:val="00FB7AD1"/>
    <w:rsid w:val="00FC7220"/>
    <w:rsid w:val="00FE45C5"/>
    <w:rsid w:val="00FE4D60"/>
    <w:rsid w:val="00FF4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CB05"/>
  <w15:docId w15:val="{98486A11-5481-4EDE-9772-0B644223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1A"/>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21A"/>
    <w:pPr>
      <w:ind w:left="720"/>
      <w:contextualSpacing/>
    </w:pPr>
    <w:rPr>
      <w:sz w:val="24"/>
      <w:szCs w:val="24"/>
      <w:lang w:val="en-US"/>
    </w:rPr>
  </w:style>
  <w:style w:type="paragraph" w:styleId="BalloonText">
    <w:name w:val="Balloon Text"/>
    <w:basedOn w:val="Normal"/>
    <w:link w:val="BalloonTextChar"/>
    <w:uiPriority w:val="99"/>
    <w:semiHidden/>
    <w:unhideWhenUsed/>
    <w:rsid w:val="00F35E79"/>
    <w:rPr>
      <w:rFonts w:ascii="Tahoma" w:hAnsi="Tahoma" w:cs="Tahoma"/>
      <w:sz w:val="16"/>
      <w:szCs w:val="16"/>
    </w:rPr>
  </w:style>
  <w:style w:type="character" w:customStyle="1" w:styleId="BalloonTextChar">
    <w:name w:val="Balloon Text Char"/>
    <w:basedOn w:val="DefaultParagraphFont"/>
    <w:link w:val="BalloonText"/>
    <w:uiPriority w:val="99"/>
    <w:semiHidden/>
    <w:rsid w:val="00F35E7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F35E79"/>
    <w:rPr>
      <w:sz w:val="16"/>
      <w:szCs w:val="16"/>
    </w:rPr>
  </w:style>
  <w:style w:type="paragraph" w:styleId="CommentText">
    <w:name w:val="annotation text"/>
    <w:basedOn w:val="Normal"/>
    <w:link w:val="CommentTextChar"/>
    <w:uiPriority w:val="99"/>
    <w:semiHidden/>
    <w:unhideWhenUsed/>
    <w:rsid w:val="00F35E79"/>
  </w:style>
  <w:style w:type="character" w:customStyle="1" w:styleId="CommentTextChar">
    <w:name w:val="Comment Text Char"/>
    <w:basedOn w:val="DefaultParagraphFont"/>
    <w:link w:val="CommentText"/>
    <w:uiPriority w:val="99"/>
    <w:semiHidden/>
    <w:rsid w:val="00F35E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35E79"/>
    <w:rPr>
      <w:b/>
      <w:bCs/>
    </w:rPr>
  </w:style>
  <w:style w:type="character" w:customStyle="1" w:styleId="CommentSubjectChar">
    <w:name w:val="Comment Subject Char"/>
    <w:basedOn w:val="CommentTextChar"/>
    <w:link w:val="CommentSubject"/>
    <w:uiPriority w:val="99"/>
    <w:semiHidden/>
    <w:rsid w:val="00F35E7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48529">
      <w:bodyDiv w:val="1"/>
      <w:marLeft w:val="0"/>
      <w:marRight w:val="0"/>
      <w:marTop w:val="0"/>
      <w:marBottom w:val="0"/>
      <w:divBdr>
        <w:top w:val="none" w:sz="0" w:space="0" w:color="auto"/>
        <w:left w:val="none" w:sz="0" w:space="0" w:color="auto"/>
        <w:bottom w:val="none" w:sz="0" w:space="0" w:color="auto"/>
        <w:right w:val="none" w:sz="0" w:space="0" w:color="auto"/>
      </w:divBdr>
    </w:div>
    <w:div w:id="848637307">
      <w:bodyDiv w:val="1"/>
      <w:marLeft w:val="0"/>
      <w:marRight w:val="0"/>
      <w:marTop w:val="0"/>
      <w:marBottom w:val="0"/>
      <w:divBdr>
        <w:top w:val="none" w:sz="0" w:space="0" w:color="auto"/>
        <w:left w:val="none" w:sz="0" w:space="0" w:color="auto"/>
        <w:bottom w:val="none" w:sz="0" w:space="0" w:color="auto"/>
        <w:right w:val="none" w:sz="0" w:space="0" w:color="auto"/>
      </w:divBdr>
    </w:div>
    <w:div w:id="1475759473">
      <w:bodyDiv w:val="1"/>
      <w:marLeft w:val="0"/>
      <w:marRight w:val="0"/>
      <w:marTop w:val="0"/>
      <w:marBottom w:val="0"/>
      <w:divBdr>
        <w:top w:val="none" w:sz="0" w:space="0" w:color="auto"/>
        <w:left w:val="none" w:sz="0" w:space="0" w:color="auto"/>
        <w:bottom w:val="none" w:sz="0" w:space="0" w:color="auto"/>
        <w:right w:val="none" w:sz="0" w:space="0" w:color="auto"/>
      </w:divBdr>
    </w:div>
    <w:div w:id="15213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84F514-284B-4934-AB60-BDBD2C7CB3E0}"/>
</file>

<file path=customXml/itemProps2.xml><?xml version="1.0" encoding="utf-8"?>
<ds:datastoreItem xmlns:ds="http://schemas.openxmlformats.org/officeDocument/2006/customXml" ds:itemID="{E81E9F7E-DCBE-4D69-BC27-528A2ADCD026}"/>
</file>

<file path=customXml/itemProps3.xml><?xml version="1.0" encoding="utf-8"?>
<ds:datastoreItem xmlns:ds="http://schemas.openxmlformats.org/officeDocument/2006/customXml" ds:itemID="{AC06A3A1-3B1F-436F-B8B9-7FD271C84760}"/>
</file>

<file path=docProps/app.xml><?xml version="1.0" encoding="utf-8"?>
<Properties xmlns="http://schemas.openxmlformats.org/officeDocument/2006/extended-properties" xmlns:vt="http://schemas.openxmlformats.org/officeDocument/2006/docPropsVTypes">
  <Template>Normal.dotm</Template>
  <TotalTime>193</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Fazla Ahmed Shaheem</dc:creator>
  <cp:lastModifiedBy>Fazla Ahmed Shaheem</cp:lastModifiedBy>
  <cp:revision>30</cp:revision>
  <dcterms:created xsi:type="dcterms:W3CDTF">2019-04-14T09:23:00Z</dcterms:created>
  <dcterms:modified xsi:type="dcterms:W3CDTF">2019-04-15T11:43:00Z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