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ECA91" w14:textId="77777777" w:rsidR="00DF4589" w:rsidRDefault="00DF4589" w:rsidP="00DF4589">
      <w:pPr>
        <w:spacing w:after="0" w:line="276" w:lineRule="auto"/>
        <w:jc w:val="center"/>
        <w:rPr>
          <w:b/>
          <w:lang w:val="en-GB"/>
        </w:rPr>
      </w:pPr>
      <w:bookmarkStart w:id="0" w:name="_GoBack"/>
      <w:bookmarkEnd w:id="0"/>
      <w:r>
        <w:rPr>
          <w:noProof/>
          <w:lang w:val="en-GB" w:eastAsia="en-GB"/>
        </w:rPr>
        <w:drawing>
          <wp:inline distT="0" distB="0" distL="0" distR="0" wp14:anchorId="6B0711DA" wp14:editId="0944BE40">
            <wp:extent cx="1943100" cy="10737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073785"/>
                    </a:xfrm>
                    <a:prstGeom prst="rect">
                      <a:avLst/>
                    </a:prstGeom>
                    <a:noFill/>
                    <a:ln>
                      <a:noFill/>
                    </a:ln>
                  </pic:spPr>
                </pic:pic>
              </a:graphicData>
            </a:graphic>
          </wp:inline>
        </w:drawing>
      </w:r>
      <w:r w:rsidRPr="0083692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b/>
          <w:noProof/>
          <w:lang w:val="en-GB" w:eastAsia="en-GB"/>
        </w:rPr>
        <w:drawing>
          <wp:inline distT="0" distB="0" distL="0" distR="0" wp14:anchorId="2D436003" wp14:editId="0CC726DD">
            <wp:extent cx="2438400" cy="1201642"/>
            <wp:effectExtent l="0" t="0" r="0" b="0"/>
            <wp:docPr id="3" name="Picture 3" descr="\\fshq.ad.ohchr.org\redirected$\michels\Desktop\Embracing-diversity_ID_brand-pack-21_CMYK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q.ad.ohchr.org\redirected$\michels\Desktop\Embracing-diversity_ID_brand-pack-21_CMYK 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2806" cy="1203813"/>
                    </a:xfrm>
                    <a:prstGeom prst="rect">
                      <a:avLst/>
                    </a:prstGeom>
                    <a:noFill/>
                    <a:ln>
                      <a:noFill/>
                    </a:ln>
                  </pic:spPr>
                </pic:pic>
              </a:graphicData>
            </a:graphic>
          </wp:inline>
        </w:drawing>
      </w:r>
    </w:p>
    <w:p w14:paraId="73FDCCED" w14:textId="77777777" w:rsidR="00DF4589" w:rsidRPr="0000477D" w:rsidRDefault="00DF4589" w:rsidP="00DF4589">
      <w:pPr>
        <w:spacing w:after="0" w:line="276" w:lineRule="auto"/>
        <w:rPr>
          <w:b/>
          <w:sz w:val="24"/>
          <w:szCs w:val="24"/>
          <w:lang w:val="en-GB"/>
        </w:rPr>
      </w:pPr>
    </w:p>
    <w:p w14:paraId="6AAB9F66" w14:textId="77777777" w:rsidR="00DF4589" w:rsidRPr="00D335D7" w:rsidRDefault="00DF4589" w:rsidP="00DF4589">
      <w:pPr>
        <w:spacing w:after="0" w:line="276" w:lineRule="auto"/>
        <w:jc w:val="center"/>
        <w:rPr>
          <w:b/>
          <w:sz w:val="28"/>
          <w:szCs w:val="28"/>
          <w:u w:val="single"/>
          <w:lang w:val="en-GB"/>
        </w:rPr>
      </w:pPr>
      <w:r w:rsidRPr="00D335D7">
        <w:rPr>
          <w:b/>
          <w:sz w:val="28"/>
          <w:szCs w:val="28"/>
          <w:u w:val="single"/>
          <w:lang w:val="en-GB"/>
        </w:rPr>
        <w:t>Regional Expert meeting on support services for persons with disabilities</w:t>
      </w:r>
    </w:p>
    <w:p w14:paraId="550EFD45" w14:textId="77777777" w:rsidR="00DF4589" w:rsidRPr="0000477D" w:rsidRDefault="00DF4589" w:rsidP="00DF4589">
      <w:pPr>
        <w:spacing w:after="0" w:line="276" w:lineRule="auto"/>
        <w:jc w:val="center"/>
        <w:rPr>
          <w:b/>
          <w:sz w:val="24"/>
          <w:szCs w:val="24"/>
          <w:lang w:val="en-GB"/>
        </w:rPr>
      </w:pPr>
    </w:p>
    <w:p w14:paraId="3B172B84" w14:textId="77777777" w:rsidR="00DF4589" w:rsidRPr="0000477D" w:rsidRDefault="00DF4589" w:rsidP="00DF4589">
      <w:pPr>
        <w:spacing w:after="0" w:line="276" w:lineRule="auto"/>
        <w:jc w:val="center"/>
        <w:rPr>
          <w:sz w:val="24"/>
          <w:szCs w:val="24"/>
          <w:lang w:val="en-GB"/>
        </w:rPr>
      </w:pPr>
      <w:r w:rsidRPr="0000477D">
        <w:rPr>
          <w:sz w:val="24"/>
          <w:szCs w:val="24"/>
          <w:lang w:val="en-GB"/>
        </w:rPr>
        <w:t xml:space="preserve">6-7 September 2016 </w:t>
      </w:r>
    </w:p>
    <w:p w14:paraId="02ED2C91" w14:textId="77777777" w:rsidR="00DF4589" w:rsidRPr="0000477D" w:rsidRDefault="00DF4589" w:rsidP="00DF4589">
      <w:pPr>
        <w:spacing w:after="0" w:line="276" w:lineRule="auto"/>
        <w:jc w:val="center"/>
        <w:rPr>
          <w:sz w:val="24"/>
          <w:szCs w:val="24"/>
          <w:lang w:val="en-GB"/>
        </w:rPr>
      </w:pPr>
      <w:r w:rsidRPr="0000477D">
        <w:rPr>
          <w:sz w:val="24"/>
          <w:szCs w:val="24"/>
          <w:lang w:val="en-GB"/>
        </w:rPr>
        <w:t>Addis Ababa- Ethiopia</w:t>
      </w:r>
    </w:p>
    <w:p w14:paraId="5FD36056" w14:textId="77777777" w:rsidR="00DF4589" w:rsidRPr="0000477D" w:rsidRDefault="00DF4589" w:rsidP="00DF4589">
      <w:pPr>
        <w:spacing w:after="0" w:line="276" w:lineRule="auto"/>
        <w:jc w:val="center"/>
        <w:rPr>
          <w:sz w:val="24"/>
          <w:szCs w:val="24"/>
          <w:lang w:val="en-GB"/>
        </w:rPr>
      </w:pPr>
    </w:p>
    <w:p w14:paraId="4B239CC9" w14:textId="77777777" w:rsidR="00DF4589" w:rsidRPr="0000477D" w:rsidRDefault="00DF4589" w:rsidP="00DF4589">
      <w:pPr>
        <w:jc w:val="center"/>
        <w:rPr>
          <w:rFonts w:ascii="Calibri" w:hAnsi="Calibri"/>
          <w:b/>
          <w:sz w:val="24"/>
          <w:szCs w:val="24"/>
          <w:u w:val="single"/>
          <w:lang w:val="en-GB"/>
        </w:rPr>
      </w:pPr>
      <w:r w:rsidRPr="0000477D">
        <w:rPr>
          <w:rFonts w:ascii="Calibri" w:hAnsi="Calibri"/>
          <w:b/>
          <w:sz w:val="24"/>
          <w:szCs w:val="24"/>
          <w:u w:val="single"/>
          <w:lang w:val="en-GB"/>
        </w:rPr>
        <w:t>Background note</w:t>
      </w:r>
    </w:p>
    <w:p w14:paraId="304297D3" w14:textId="77777777" w:rsidR="00DF4589" w:rsidRDefault="00DF4589" w:rsidP="00DF4589">
      <w:pPr>
        <w:spacing w:after="0" w:line="240" w:lineRule="auto"/>
        <w:jc w:val="both"/>
        <w:rPr>
          <w:rFonts w:ascii="Calibri" w:hAnsi="Calibri" w:cs="Times New Roman"/>
          <w:b/>
          <w:sz w:val="24"/>
          <w:szCs w:val="24"/>
          <w:lang w:val="en-GB"/>
        </w:rPr>
      </w:pPr>
    </w:p>
    <w:p w14:paraId="05C7341A" w14:textId="0C6A77FF" w:rsidR="00B6730C" w:rsidRPr="00747103" w:rsidRDefault="00B6730C" w:rsidP="00747103">
      <w:pPr>
        <w:pStyle w:val="ListParagraph"/>
        <w:numPr>
          <w:ilvl w:val="0"/>
          <w:numId w:val="18"/>
        </w:numPr>
        <w:spacing w:after="0" w:line="240" w:lineRule="auto"/>
        <w:ind w:left="567" w:hanging="567"/>
        <w:jc w:val="both"/>
        <w:rPr>
          <w:rFonts w:ascii="Calibri" w:hAnsi="Calibri" w:cs="Times New Roman"/>
          <w:b/>
          <w:sz w:val="24"/>
          <w:szCs w:val="24"/>
          <w:lang w:val="en-GB"/>
        </w:rPr>
      </w:pPr>
      <w:r w:rsidRPr="00747103">
        <w:rPr>
          <w:rFonts w:ascii="Calibri" w:hAnsi="Calibri" w:cs="Times New Roman"/>
          <w:b/>
          <w:sz w:val="24"/>
          <w:szCs w:val="24"/>
          <w:lang w:val="en-GB"/>
        </w:rPr>
        <w:t>Introduction</w:t>
      </w:r>
    </w:p>
    <w:p w14:paraId="462670A2" w14:textId="77777777" w:rsidR="00DF4589" w:rsidRDefault="00DF4589" w:rsidP="00DF4589">
      <w:pPr>
        <w:spacing w:after="0" w:line="240" w:lineRule="auto"/>
        <w:jc w:val="both"/>
        <w:rPr>
          <w:rFonts w:ascii="Calibri" w:hAnsi="Calibri" w:cs="Times New Roman"/>
          <w:sz w:val="24"/>
          <w:szCs w:val="24"/>
          <w:lang w:val="en-GB"/>
        </w:rPr>
      </w:pPr>
    </w:p>
    <w:p w14:paraId="53ECAB9A" w14:textId="40B99689" w:rsidR="00CF0601" w:rsidRPr="00317449" w:rsidRDefault="0016624B" w:rsidP="00317449">
      <w:pPr>
        <w:spacing w:after="240" w:line="240" w:lineRule="auto"/>
        <w:jc w:val="both"/>
        <w:rPr>
          <w:rFonts w:ascii="Calibri" w:hAnsi="Calibri" w:cs="Times New Roman"/>
          <w:sz w:val="24"/>
          <w:szCs w:val="24"/>
          <w:lang w:val="en-GB"/>
        </w:rPr>
      </w:pPr>
      <w:r w:rsidRPr="00317449">
        <w:rPr>
          <w:rFonts w:ascii="Calibri" w:hAnsi="Calibri" w:cs="Times New Roman"/>
          <w:sz w:val="24"/>
          <w:szCs w:val="24"/>
          <w:lang w:val="en-GB"/>
        </w:rPr>
        <w:t xml:space="preserve">Persons with disabilities constitute </w:t>
      </w:r>
      <w:r w:rsidR="00444BA8" w:rsidRPr="00317449">
        <w:rPr>
          <w:rFonts w:ascii="Calibri" w:hAnsi="Calibri" w:cs="Times New Roman"/>
          <w:sz w:val="24"/>
          <w:szCs w:val="24"/>
          <w:lang w:val="en-GB"/>
        </w:rPr>
        <w:t>15 percent of the w</w:t>
      </w:r>
      <w:r w:rsidRPr="00317449">
        <w:rPr>
          <w:rFonts w:ascii="Calibri" w:hAnsi="Calibri" w:cs="Times New Roman"/>
          <w:sz w:val="24"/>
          <w:szCs w:val="24"/>
          <w:lang w:val="en-GB"/>
        </w:rPr>
        <w:t>orld population</w:t>
      </w:r>
      <w:r w:rsidR="00180C0F" w:rsidRPr="00317449">
        <w:rPr>
          <w:rFonts w:ascii="Calibri" w:hAnsi="Calibri" w:cs="Times New Roman"/>
          <w:sz w:val="24"/>
          <w:szCs w:val="24"/>
          <w:lang w:val="en-GB"/>
        </w:rPr>
        <w:t xml:space="preserve">, </w:t>
      </w:r>
      <w:r w:rsidR="006D7123" w:rsidRPr="00317449">
        <w:rPr>
          <w:rFonts w:ascii="Calibri" w:hAnsi="Calibri" w:cs="Times New Roman"/>
          <w:sz w:val="24"/>
          <w:szCs w:val="24"/>
          <w:lang w:val="en-GB"/>
        </w:rPr>
        <w:t xml:space="preserve">approximately </w:t>
      </w:r>
      <w:r w:rsidR="00180C0F" w:rsidRPr="00317449">
        <w:rPr>
          <w:rFonts w:ascii="Calibri" w:hAnsi="Calibri" w:cs="Times New Roman"/>
          <w:sz w:val="24"/>
          <w:szCs w:val="24"/>
          <w:lang w:val="en-GB"/>
        </w:rPr>
        <w:t xml:space="preserve">one </w:t>
      </w:r>
      <w:r w:rsidR="004C64DF" w:rsidRPr="00317449">
        <w:rPr>
          <w:rFonts w:ascii="Calibri" w:hAnsi="Calibri" w:cs="Times New Roman"/>
          <w:sz w:val="24"/>
          <w:szCs w:val="24"/>
          <w:lang w:val="en-GB"/>
        </w:rPr>
        <w:t>billion p</w:t>
      </w:r>
      <w:r w:rsidR="00736231" w:rsidRPr="00317449">
        <w:rPr>
          <w:rFonts w:ascii="Calibri" w:hAnsi="Calibri" w:cs="Times New Roman"/>
          <w:sz w:val="24"/>
          <w:szCs w:val="24"/>
          <w:lang w:val="en-GB"/>
        </w:rPr>
        <w:t xml:space="preserve">eople. </w:t>
      </w:r>
      <w:r w:rsidR="00B4300C" w:rsidRPr="00317449">
        <w:rPr>
          <w:rFonts w:ascii="Calibri" w:hAnsi="Calibri" w:cs="Times New Roman"/>
          <w:sz w:val="24"/>
          <w:szCs w:val="24"/>
          <w:lang w:val="en-GB"/>
        </w:rPr>
        <w:t xml:space="preserve">However, despite </w:t>
      </w:r>
      <w:r w:rsidR="00F875AF" w:rsidRPr="00317449">
        <w:rPr>
          <w:rFonts w:ascii="Calibri" w:hAnsi="Calibri" w:cs="Times New Roman"/>
          <w:sz w:val="24"/>
          <w:szCs w:val="24"/>
          <w:lang w:val="en-GB"/>
        </w:rPr>
        <w:t xml:space="preserve">the recent </w:t>
      </w:r>
      <w:r w:rsidR="00180C0F" w:rsidRPr="00317449">
        <w:rPr>
          <w:rFonts w:ascii="Calibri" w:hAnsi="Calibri" w:cs="Times New Roman"/>
          <w:sz w:val="24"/>
          <w:szCs w:val="24"/>
          <w:lang w:val="en-GB"/>
        </w:rPr>
        <w:t xml:space="preserve">commitment by </w:t>
      </w:r>
      <w:r w:rsidR="00F875AF" w:rsidRPr="00317449">
        <w:rPr>
          <w:rFonts w:ascii="Calibri" w:hAnsi="Calibri" w:cs="Times New Roman"/>
          <w:sz w:val="24"/>
          <w:szCs w:val="24"/>
          <w:lang w:val="en-GB"/>
        </w:rPr>
        <w:t>State parties to the C</w:t>
      </w:r>
      <w:r w:rsidR="007D5842" w:rsidRPr="00317449">
        <w:rPr>
          <w:rFonts w:ascii="Calibri" w:hAnsi="Calibri" w:cs="Times New Roman"/>
          <w:sz w:val="24"/>
          <w:szCs w:val="24"/>
          <w:lang w:val="en-GB"/>
        </w:rPr>
        <w:t xml:space="preserve">onvention on the </w:t>
      </w:r>
      <w:r w:rsidR="00F875AF" w:rsidRPr="00317449">
        <w:rPr>
          <w:rFonts w:ascii="Calibri" w:hAnsi="Calibri" w:cs="Times New Roman"/>
          <w:sz w:val="24"/>
          <w:szCs w:val="24"/>
          <w:lang w:val="en-GB"/>
        </w:rPr>
        <w:t>R</w:t>
      </w:r>
      <w:r w:rsidR="007D5842" w:rsidRPr="00317449">
        <w:rPr>
          <w:rFonts w:ascii="Calibri" w:hAnsi="Calibri" w:cs="Times New Roman"/>
          <w:sz w:val="24"/>
          <w:szCs w:val="24"/>
          <w:lang w:val="en-GB"/>
        </w:rPr>
        <w:t xml:space="preserve">ights of </w:t>
      </w:r>
      <w:r w:rsidR="00F875AF" w:rsidRPr="00317449">
        <w:rPr>
          <w:rFonts w:ascii="Calibri" w:hAnsi="Calibri" w:cs="Times New Roman"/>
          <w:sz w:val="24"/>
          <w:szCs w:val="24"/>
          <w:lang w:val="en-GB"/>
        </w:rPr>
        <w:t>P</w:t>
      </w:r>
      <w:r w:rsidR="007D5842" w:rsidRPr="00317449">
        <w:rPr>
          <w:rFonts w:ascii="Calibri" w:hAnsi="Calibri" w:cs="Times New Roman"/>
          <w:sz w:val="24"/>
          <w:szCs w:val="24"/>
          <w:lang w:val="en-GB"/>
        </w:rPr>
        <w:t xml:space="preserve">ersons with </w:t>
      </w:r>
      <w:r w:rsidR="00F875AF" w:rsidRPr="00317449">
        <w:rPr>
          <w:rFonts w:ascii="Calibri" w:hAnsi="Calibri" w:cs="Times New Roman"/>
          <w:sz w:val="24"/>
          <w:szCs w:val="24"/>
          <w:lang w:val="en-GB"/>
        </w:rPr>
        <w:t>D</w:t>
      </w:r>
      <w:r w:rsidR="00180C0F" w:rsidRPr="00317449">
        <w:rPr>
          <w:rFonts w:ascii="Calibri" w:hAnsi="Calibri" w:cs="Times New Roman"/>
          <w:sz w:val="24"/>
          <w:szCs w:val="24"/>
          <w:lang w:val="en-GB"/>
        </w:rPr>
        <w:t xml:space="preserve">isabilities </w:t>
      </w:r>
      <w:r w:rsidR="00F875AF" w:rsidRPr="00317449">
        <w:rPr>
          <w:rFonts w:ascii="Calibri" w:hAnsi="Calibri" w:cs="Times New Roman"/>
          <w:sz w:val="24"/>
          <w:szCs w:val="24"/>
          <w:lang w:val="en-GB"/>
        </w:rPr>
        <w:t xml:space="preserve">to </w:t>
      </w:r>
      <w:r w:rsidR="00B4300C" w:rsidRPr="00317449">
        <w:rPr>
          <w:rFonts w:ascii="Calibri" w:hAnsi="Calibri" w:cs="Times New Roman"/>
          <w:sz w:val="24"/>
          <w:szCs w:val="24"/>
        </w:rPr>
        <w:t>promote and protect the human rights of all persons with disabilities</w:t>
      </w:r>
      <w:r w:rsidR="00180C0F" w:rsidRPr="00317449">
        <w:rPr>
          <w:rFonts w:ascii="Calibri" w:hAnsi="Calibri" w:cs="Times New Roman"/>
          <w:sz w:val="24"/>
          <w:szCs w:val="24"/>
        </w:rPr>
        <w:t xml:space="preserve"> (</w:t>
      </w:r>
      <w:r w:rsidR="00B4300C" w:rsidRPr="00317449">
        <w:rPr>
          <w:rFonts w:ascii="Calibri" w:hAnsi="Calibri" w:cs="Times New Roman"/>
          <w:sz w:val="24"/>
          <w:szCs w:val="24"/>
        </w:rPr>
        <w:t>including those who require more intensive support</w:t>
      </w:r>
      <w:r w:rsidR="00180C0F" w:rsidRPr="00317449">
        <w:rPr>
          <w:rFonts w:ascii="Calibri" w:hAnsi="Calibri" w:cs="Times New Roman"/>
          <w:sz w:val="24"/>
          <w:szCs w:val="24"/>
        </w:rPr>
        <w:t>)</w:t>
      </w:r>
      <w:r w:rsidR="00B4300C" w:rsidRPr="00317449">
        <w:rPr>
          <w:rFonts w:ascii="Calibri" w:hAnsi="Calibri" w:cs="Times New Roman"/>
          <w:sz w:val="24"/>
          <w:szCs w:val="24"/>
        </w:rPr>
        <w:t>,</w:t>
      </w:r>
      <w:r w:rsidR="00F875AF" w:rsidRPr="00317449">
        <w:rPr>
          <w:rFonts w:ascii="Calibri" w:hAnsi="Calibri" w:cs="Times New Roman"/>
          <w:sz w:val="24"/>
          <w:szCs w:val="24"/>
          <w:lang w:val="en-GB"/>
        </w:rPr>
        <w:t xml:space="preserve"> </w:t>
      </w:r>
      <w:r w:rsidR="00B4300C" w:rsidRPr="00317449">
        <w:rPr>
          <w:rFonts w:ascii="Calibri" w:hAnsi="Calibri" w:cs="Times New Roman"/>
          <w:sz w:val="24"/>
          <w:szCs w:val="24"/>
          <w:lang w:val="en-GB"/>
        </w:rPr>
        <w:t>t</w:t>
      </w:r>
      <w:r w:rsidR="00AA7CD6" w:rsidRPr="00317449">
        <w:rPr>
          <w:rFonts w:ascii="Calibri" w:hAnsi="Calibri" w:cs="Times New Roman"/>
          <w:sz w:val="24"/>
          <w:szCs w:val="24"/>
          <w:lang w:val="en-GB"/>
        </w:rPr>
        <w:t>he m</w:t>
      </w:r>
      <w:r w:rsidR="00736231" w:rsidRPr="00317449">
        <w:rPr>
          <w:rFonts w:ascii="Calibri" w:hAnsi="Calibri" w:cs="Times New Roman"/>
          <w:sz w:val="24"/>
          <w:szCs w:val="24"/>
          <w:lang w:val="en-GB"/>
        </w:rPr>
        <w:t xml:space="preserve">ajority </w:t>
      </w:r>
      <w:r w:rsidR="00B4300C" w:rsidRPr="00317449">
        <w:rPr>
          <w:rFonts w:ascii="Calibri" w:hAnsi="Calibri" w:cs="Times New Roman"/>
          <w:sz w:val="24"/>
          <w:szCs w:val="24"/>
          <w:lang w:val="en-GB"/>
        </w:rPr>
        <w:t>continue</w:t>
      </w:r>
      <w:r w:rsidR="00180C0F" w:rsidRPr="00317449">
        <w:rPr>
          <w:rFonts w:ascii="Calibri" w:hAnsi="Calibri" w:cs="Times New Roman"/>
          <w:sz w:val="24"/>
          <w:szCs w:val="24"/>
          <w:lang w:val="en-GB"/>
        </w:rPr>
        <w:t>s</w:t>
      </w:r>
      <w:r w:rsidR="00B4300C" w:rsidRPr="00317449">
        <w:rPr>
          <w:rFonts w:ascii="Calibri" w:hAnsi="Calibri" w:cs="Times New Roman"/>
          <w:sz w:val="24"/>
          <w:szCs w:val="24"/>
          <w:lang w:val="en-GB"/>
        </w:rPr>
        <w:t xml:space="preserve"> to</w:t>
      </w:r>
      <w:r w:rsidR="00B4300C" w:rsidRPr="00317449">
        <w:rPr>
          <w:rFonts w:ascii="Calibri" w:hAnsi="Calibri" w:cs="Times New Roman"/>
          <w:sz w:val="24"/>
          <w:szCs w:val="24"/>
        </w:rPr>
        <w:t xml:space="preserve"> face barriers </w:t>
      </w:r>
      <w:r w:rsidR="00180C0F" w:rsidRPr="00317449">
        <w:rPr>
          <w:rFonts w:ascii="Calibri" w:hAnsi="Calibri" w:cs="Times New Roman"/>
          <w:sz w:val="24"/>
          <w:szCs w:val="24"/>
        </w:rPr>
        <w:t>to</w:t>
      </w:r>
      <w:r w:rsidR="00B4300C" w:rsidRPr="00317449">
        <w:rPr>
          <w:rFonts w:ascii="Calibri" w:hAnsi="Calibri" w:cs="Times New Roman"/>
          <w:sz w:val="24"/>
          <w:szCs w:val="24"/>
        </w:rPr>
        <w:t xml:space="preserve"> their participation as equal members of society, </w:t>
      </w:r>
      <w:r w:rsidR="00B4300C" w:rsidRPr="00317449">
        <w:rPr>
          <w:rFonts w:ascii="Calibri" w:hAnsi="Calibri" w:cs="Times New Roman"/>
          <w:sz w:val="24"/>
          <w:szCs w:val="24"/>
          <w:lang w:val="en-GB"/>
        </w:rPr>
        <w:t xml:space="preserve">are </w:t>
      </w:r>
      <w:r w:rsidR="00180C0F" w:rsidRPr="00317449">
        <w:rPr>
          <w:rFonts w:ascii="Calibri" w:hAnsi="Calibri" w:cs="Times New Roman"/>
          <w:sz w:val="24"/>
          <w:szCs w:val="24"/>
          <w:lang w:val="en-GB"/>
        </w:rPr>
        <w:t>side-lined</w:t>
      </w:r>
      <w:r w:rsidR="004E48E1" w:rsidRPr="00317449">
        <w:rPr>
          <w:rFonts w:ascii="Calibri" w:hAnsi="Calibri" w:cs="Times New Roman"/>
          <w:sz w:val="24"/>
          <w:szCs w:val="24"/>
          <w:lang w:val="en-GB"/>
        </w:rPr>
        <w:t xml:space="preserve"> from</w:t>
      </w:r>
      <w:r w:rsidR="00184335" w:rsidRPr="00317449">
        <w:rPr>
          <w:rFonts w:ascii="Calibri" w:hAnsi="Calibri" w:cs="Times New Roman"/>
          <w:sz w:val="24"/>
          <w:szCs w:val="24"/>
          <w:lang w:val="en-GB"/>
        </w:rPr>
        <w:t xml:space="preserve"> decision-making processes</w:t>
      </w:r>
      <w:r w:rsidR="00036989" w:rsidRPr="00317449">
        <w:rPr>
          <w:rFonts w:ascii="Calibri" w:hAnsi="Calibri" w:cs="Times New Roman"/>
          <w:sz w:val="24"/>
          <w:szCs w:val="24"/>
          <w:lang w:val="en-GB"/>
        </w:rPr>
        <w:t xml:space="preserve">, </w:t>
      </w:r>
      <w:r w:rsidR="002F6BF5" w:rsidRPr="00317449">
        <w:rPr>
          <w:rFonts w:ascii="Calibri" w:hAnsi="Calibri" w:cs="Times New Roman"/>
          <w:sz w:val="24"/>
          <w:szCs w:val="24"/>
          <w:lang w:val="en-GB"/>
        </w:rPr>
        <w:t xml:space="preserve">denied the opportunity to </w:t>
      </w:r>
      <w:r w:rsidR="00036989" w:rsidRPr="00317449">
        <w:rPr>
          <w:rFonts w:ascii="Calibri" w:hAnsi="Calibri" w:cs="Times New Roman"/>
          <w:sz w:val="24"/>
          <w:szCs w:val="24"/>
          <w:lang w:val="en-GB"/>
        </w:rPr>
        <w:t>l</w:t>
      </w:r>
      <w:r w:rsidR="002F6BF5" w:rsidRPr="00317449">
        <w:rPr>
          <w:rFonts w:ascii="Calibri" w:hAnsi="Calibri" w:cs="Times New Roman"/>
          <w:sz w:val="24"/>
          <w:szCs w:val="24"/>
          <w:lang w:val="en-GB"/>
        </w:rPr>
        <w:t>ead</w:t>
      </w:r>
      <w:r w:rsidR="00036989" w:rsidRPr="00317449">
        <w:rPr>
          <w:rFonts w:ascii="Calibri" w:hAnsi="Calibri" w:cs="Times New Roman"/>
          <w:sz w:val="24"/>
          <w:szCs w:val="24"/>
          <w:lang w:val="en-GB"/>
        </w:rPr>
        <w:t xml:space="preserve"> independent</w:t>
      </w:r>
      <w:r w:rsidR="002F6BF5" w:rsidRPr="00317449">
        <w:rPr>
          <w:rFonts w:ascii="Calibri" w:hAnsi="Calibri" w:cs="Times New Roman"/>
          <w:sz w:val="24"/>
          <w:szCs w:val="24"/>
          <w:lang w:val="en-GB"/>
        </w:rPr>
        <w:t xml:space="preserve"> lives</w:t>
      </w:r>
      <w:r w:rsidR="00036989" w:rsidRPr="00317449">
        <w:rPr>
          <w:rFonts w:ascii="Calibri" w:hAnsi="Calibri" w:cs="Times New Roman"/>
          <w:sz w:val="24"/>
          <w:szCs w:val="24"/>
          <w:lang w:val="en-GB"/>
        </w:rPr>
        <w:t xml:space="preserve"> </w:t>
      </w:r>
      <w:bookmarkStart w:id="1" w:name="19"/>
      <w:r w:rsidR="002F6BF5" w:rsidRPr="00317449">
        <w:rPr>
          <w:rFonts w:ascii="Calibri" w:hAnsi="Calibri" w:cs="Times New Roman"/>
          <w:sz w:val="24"/>
          <w:szCs w:val="24"/>
          <w:lang w:val="en-GB"/>
        </w:rPr>
        <w:t>and be included in the community</w:t>
      </w:r>
      <w:bookmarkEnd w:id="1"/>
      <w:r w:rsidR="00036989" w:rsidRPr="00317449">
        <w:rPr>
          <w:rFonts w:ascii="Calibri" w:hAnsi="Calibri" w:cs="Times New Roman"/>
          <w:sz w:val="24"/>
          <w:szCs w:val="24"/>
          <w:lang w:val="en-GB"/>
        </w:rPr>
        <w:t xml:space="preserve">, </w:t>
      </w:r>
      <w:r w:rsidR="00054CBD" w:rsidRPr="00317449">
        <w:rPr>
          <w:rFonts w:ascii="Calibri" w:hAnsi="Calibri" w:cs="Times New Roman"/>
          <w:sz w:val="24"/>
          <w:szCs w:val="24"/>
          <w:lang w:val="en-GB"/>
        </w:rPr>
        <w:t>or,</w:t>
      </w:r>
      <w:r w:rsidR="002F6BF5" w:rsidRPr="00317449">
        <w:rPr>
          <w:rFonts w:ascii="Calibri" w:hAnsi="Calibri" w:cs="Times New Roman"/>
          <w:sz w:val="24"/>
          <w:szCs w:val="24"/>
          <w:lang w:val="en-GB"/>
        </w:rPr>
        <w:t xml:space="preserve"> in some cases, deprived of their right to</w:t>
      </w:r>
      <w:r w:rsidR="00E90F1C" w:rsidRPr="00317449">
        <w:rPr>
          <w:rFonts w:ascii="Calibri" w:hAnsi="Calibri" w:cs="Times New Roman"/>
          <w:sz w:val="24"/>
          <w:szCs w:val="24"/>
          <w:lang w:val="en-GB"/>
        </w:rPr>
        <w:t xml:space="preserve"> </w:t>
      </w:r>
      <w:r w:rsidR="009864A0" w:rsidRPr="00317449">
        <w:rPr>
          <w:rFonts w:ascii="Calibri" w:hAnsi="Calibri" w:cs="Times New Roman"/>
          <w:sz w:val="24"/>
          <w:szCs w:val="24"/>
          <w:lang w:val="en-GB"/>
        </w:rPr>
        <w:t xml:space="preserve">make independent </w:t>
      </w:r>
      <w:r w:rsidR="00E90F1C" w:rsidRPr="00317449">
        <w:rPr>
          <w:rFonts w:ascii="Calibri" w:hAnsi="Calibri" w:cs="Times New Roman"/>
          <w:sz w:val="24"/>
          <w:szCs w:val="24"/>
          <w:lang w:val="en-GB"/>
        </w:rPr>
        <w:t xml:space="preserve">decisions. </w:t>
      </w:r>
      <w:r w:rsidR="00036989" w:rsidRPr="00317449">
        <w:rPr>
          <w:rFonts w:ascii="Calibri" w:hAnsi="Calibri" w:cs="Times New Roman"/>
          <w:sz w:val="24"/>
          <w:szCs w:val="24"/>
          <w:lang w:val="en-GB"/>
        </w:rPr>
        <w:t xml:space="preserve">The unavailability of </w:t>
      </w:r>
      <w:r w:rsidR="001E2643" w:rsidRPr="00317449">
        <w:rPr>
          <w:rFonts w:ascii="Calibri" w:hAnsi="Calibri" w:cs="Times New Roman"/>
          <w:sz w:val="24"/>
          <w:szCs w:val="24"/>
          <w:lang w:val="en-GB"/>
        </w:rPr>
        <w:t xml:space="preserve">assistance and </w:t>
      </w:r>
      <w:r w:rsidR="00036989" w:rsidRPr="00317449">
        <w:rPr>
          <w:rFonts w:ascii="Calibri" w:hAnsi="Calibri" w:cs="Times New Roman"/>
          <w:sz w:val="24"/>
          <w:szCs w:val="24"/>
          <w:lang w:val="en-GB"/>
        </w:rPr>
        <w:t>support</w:t>
      </w:r>
      <w:r w:rsidR="00E57572" w:rsidRPr="00317449">
        <w:rPr>
          <w:rFonts w:ascii="Calibri" w:hAnsi="Calibri" w:cs="Times New Roman"/>
          <w:sz w:val="24"/>
          <w:szCs w:val="24"/>
          <w:lang w:val="en-GB"/>
        </w:rPr>
        <w:t xml:space="preserve">, or </w:t>
      </w:r>
      <w:r w:rsidR="001E2643" w:rsidRPr="00317449">
        <w:rPr>
          <w:rFonts w:ascii="Calibri" w:hAnsi="Calibri" w:cs="Times New Roman"/>
          <w:sz w:val="24"/>
          <w:szCs w:val="24"/>
          <w:lang w:val="en-GB"/>
        </w:rPr>
        <w:t>the</w:t>
      </w:r>
      <w:r w:rsidR="00E57572" w:rsidRPr="00317449">
        <w:rPr>
          <w:rFonts w:ascii="Calibri" w:hAnsi="Calibri" w:cs="Times New Roman"/>
          <w:sz w:val="24"/>
          <w:szCs w:val="24"/>
          <w:lang w:val="en-GB"/>
        </w:rPr>
        <w:t xml:space="preserve"> poor quality</w:t>
      </w:r>
      <w:r w:rsidR="001E2643" w:rsidRPr="00317449">
        <w:rPr>
          <w:rFonts w:ascii="Calibri" w:hAnsi="Calibri" w:cs="Times New Roman"/>
          <w:sz w:val="24"/>
          <w:szCs w:val="24"/>
          <w:lang w:val="en-GB"/>
        </w:rPr>
        <w:t xml:space="preserve"> of existing services</w:t>
      </w:r>
      <w:r w:rsidR="00E57572" w:rsidRPr="00317449">
        <w:rPr>
          <w:rFonts w:ascii="Calibri" w:hAnsi="Calibri" w:cs="Times New Roman"/>
          <w:sz w:val="24"/>
          <w:szCs w:val="24"/>
          <w:lang w:val="en-GB"/>
        </w:rPr>
        <w:t>,</w:t>
      </w:r>
      <w:r w:rsidR="00036989" w:rsidRPr="00317449">
        <w:rPr>
          <w:rFonts w:ascii="Calibri" w:hAnsi="Calibri" w:cs="Times New Roman"/>
          <w:sz w:val="24"/>
          <w:szCs w:val="24"/>
          <w:lang w:val="en-GB"/>
        </w:rPr>
        <w:t xml:space="preserve"> </w:t>
      </w:r>
      <w:r w:rsidR="0049555A" w:rsidRPr="00317449">
        <w:rPr>
          <w:rFonts w:ascii="Calibri" w:hAnsi="Calibri" w:cs="Times New Roman"/>
          <w:sz w:val="24"/>
          <w:szCs w:val="24"/>
          <w:lang w:val="en-GB"/>
        </w:rPr>
        <w:t>partly</w:t>
      </w:r>
      <w:r w:rsidR="00CF0601" w:rsidRPr="00317449">
        <w:rPr>
          <w:rFonts w:ascii="Calibri" w:hAnsi="Calibri" w:cs="Times New Roman"/>
          <w:sz w:val="24"/>
          <w:szCs w:val="24"/>
          <w:lang w:val="en-GB"/>
        </w:rPr>
        <w:t xml:space="preserve"> </w:t>
      </w:r>
      <w:r w:rsidR="00CF0601" w:rsidRPr="00317449">
        <w:rPr>
          <w:sz w:val="24"/>
          <w:szCs w:val="24"/>
          <w:lang w:val="en-GB"/>
        </w:rPr>
        <w:t xml:space="preserve">explains this exclusion </w:t>
      </w:r>
      <w:r w:rsidR="00CF0601" w:rsidRPr="00317449">
        <w:rPr>
          <w:rFonts w:ascii="Calibri" w:hAnsi="Calibri" w:cs="Times New Roman"/>
          <w:sz w:val="24"/>
          <w:szCs w:val="24"/>
          <w:lang w:val="en-GB"/>
        </w:rPr>
        <w:t xml:space="preserve">of persons with disabilities from their communities. </w:t>
      </w:r>
    </w:p>
    <w:p w14:paraId="62ED0EE9" w14:textId="43BB8BAC" w:rsidR="00970E85" w:rsidRPr="00317449" w:rsidRDefault="007D7388" w:rsidP="00317449">
      <w:pPr>
        <w:spacing w:after="240"/>
        <w:jc w:val="both"/>
        <w:rPr>
          <w:rFonts w:ascii="Calibri" w:hAnsi="Calibri" w:cs="Times New Roman"/>
          <w:sz w:val="24"/>
          <w:szCs w:val="24"/>
          <w:lang w:val="en-GB"/>
        </w:rPr>
      </w:pPr>
      <w:r w:rsidRPr="00317449">
        <w:rPr>
          <w:rFonts w:ascii="Calibri" w:hAnsi="Calibri" w:cs="Times New Roman"/>
          <w:sz w:val="24"/>
          <w:szCs w:val="24"/>
          <w:lang w:val="en-GB"/>
        </w:rPr>
        <w:t xml:space="preserve">The </w:t>
      </w:r>
      <w:r w:rsidR="00593FF3" w:rsidRPr="00317449">
        <w:rPr>
          <w:rFonts w:ascii="Calibri" w:hAnsi="Calibri" w:cs="Times New Roman"/>
          <w:sz w:val="24"/>
          <w:szCs w:val="24"/>
          <w:lang w:val="en-GB"/>
        </w:rPr>
        <w:t xml:space="preserve">obligation to provide </w:t>
      </w:r>
      <w:r w:rsidR="00970E85" w:rsidRPr="00317449">
        <w:rPr>
          <w:rFonts w:ascii="Calibri" w:hAnsi="Calibri" w:cs="Times New Roman"/>
          <w:sz w:val="24"/>
          <w:szCs w:val="24"/>
          <w:lang w:val="en-GB"/>
        </w:rPr>
        <w:t>support</w:t>
      </w:r>
      <w:r w:rsidR="007D5842" w:rsidRPr="00317449">
        <w:rPr>
          <w:rFonts w:ascii="Calibri" w:hAnsi="Calibri" w:cs="Times New Roman"/>
          <w:sz w:val="24"/>
          <w:szCs w:val="24"/>
          <w:lang w:val="en-GB"/>
        </w:rPr>
        <w:t xml:space="preserve"> </w:t>
      </w:r>
      <w:r w:rsidR="005749C2" w:rsidRPr="00317449">
        <w:rPr>
          <w:rFonts w:ascii="Calibri" w:hAnsi="Calibri" w:cs="Times New Roman"/>
          <w:sz w:val="24"/>
          <w:szCs w:val="24"/>
          <w:lang w:val="en-GB"/>
        </w:rPr>
        <w:t xml:space="preserve">services </w:t>
      </w:r>
      <w:r w:rsidR="007D5842" w:rsidRPr="00317449">
        <w:rPr>
          <w:rFonts w:ascii="Calibri" w:hAnsi="Calibri" w:cs="Times New Roman"/>
          <w:sz w:val="24"/>
          <w:szCs w:val="24"/>
          <w:lang w:val="en-GB"/>
        </w:rPr>
        <w:t>to persons with disabilities</w:t>
      </w:r>
      <w:r w:rsidR="00F772AD" w:rsidRPr="00317449">
        <w:rPr>
          <w:rFonts w:ascii="Calibri" w:hAnsi="Calibri" w:cs="Times New Roman"/>
          <w:sz w:val="24"/>
          <w:szCs w:val="24"/>
          <w:lang w:val="en-GB"/>
        </w:rPr>
        <w:t xml:space="preserve"> is </w:t>
      </w:r>
      <w:r w:rsidR="005749C2" w:rsidRPr="00317449">
        <w:rPr>
          <w:rFonts w:ascii="Calibri" w:hAnsi="Calibri" w:cs="Times New Roman"/>
          <w:sz w:val="24"/>
          <w:szCs w:val="24"/>
          <w:lang w:val="en-GB"/>
        </w:rPr>
        <w:t>closely related to</w:t>
      </w:r>
      <w:r w:rsidR="00F772AD" w:rsidRPr="00317449">
        <w:rPr>
          <w:rFonts w:ascii="Calibri" w:hAnsi="Calibri" w:cs="Times New Roman"/>
          <w:sz w:val="24"/>
          <w:szCs w:val="24"/>
          <w:lang w:val="en-GB"/>
        </w:rPr>
        <w:t xml:space="preserve"> the </w:t>
      </w:r>
      <w:r w:rsidR="007D5842" w:rsidRPr="00317449">
        <w:rPr>
          <w:rFonts w:ascii="Calibri" w:hAnsi="Calibri" w:cs="Times New Roman"/>
          <w:sz w:val="24"/>
          <w:szCs w:val="24"/>
          <w:lang w:val="en-GB"/>
        </w:rPr>
        <w:t xml:space="preserve">realisation of </w:t>
      </w:r>
      <w:r w:rsidR="005749C2" w:rsidRPr="00317449">
        <w:rPr>
          <w:rFonts w:ascii="Calibri" w:hAnsi="Calibri" w:cs="Times New Roman"/>
          <w:sz w:val="24"/>
          <w:szCs w:val="24"/>
          <w:lang w:val="en-GB"/>
        </w:rPr>
        <w:t xml:space="preserve">their </w:t>
      </w:r>
      <w:r w:rsidR="00AE379B" w:rsidRPr="00317449">
        <w:rPr>
          <w:rFonts w:ascii="Calibri" w:hAnsi="Calibri" w:cs="Times New Roman"/>
          <w:sz w:val="24"/>
          <w:szCs w:val="24"/>
          <w:lang w:val="en-GB"/>
        </w:rPr>
        <w:t xml:space="preserve">civil, cultural, </w:t>
      </w:r>
      <w:r w:rsidR="00F772AD" w:rsidRPr="00317449">
        <w:rPr>
          <w:rFonts w:ascii="Calibri" w:hAnsi="Calibri" w:cs="Times New Roman"/>
          <w:sz w:val="24"/>
          <w:szCs w:val="24"/>
          <w:lang w:val="en-GB"/>
        </w:rPr>
        <w:t xml:space="preserve">economic, social, </w:t>
      </w:r>
      <w:r w:rsidR="00AE379B" w:rsidRPr="00317449">
        <w:rPr>
          <w:rFonts w:ascii="Calibri" w:hAnsi="Calibri" w:cs="Times New Roman"/>
          <w:sz w:val="24"/>
          <w:szCs w:val="24"/>
          <w:lang w:val="en-GB"/>
        </w:rPr>
        <w:t>and</w:t>
      </w:r>
      <w:r w:rsidR="00F772AD" w:rsidRPr="00317449">
        <w:rPr>
          <w:rFonts w:ascii="Calibri" w:hAnsi="Calibri" w:cs="Times New Roman"/>
          <w:sz w:val="24"/>
          <w:szCs w:val="24"/>
          <w:lang w:val="en-GB"/>
        </w:rPr>
        <w:t xml:space="preserve"> political rights</w:t>
      </w:r>
      <w:r w:rsidR="00593FF3" w:rsidRPr="00317449">
        <w:rPr>
          <w:rFonts w:ascii="Calibri" w:hAnsi="Calibri" w:cs="Times New Roman"/>
          <w:sz w:val="24"/>
          <w:szCs w:val="24"/>
          <w:lang w:val="en-GB"/>
        </w:rPr>
        <w:t xml:space="preserve">. </w:t>
      </w:r>
      <w:r w:rsidR="005749C2" w:rsidRPr="00317449">
        <w:rPr>
          <w:rFonts w:ascii="Calibri" w:hAnsi="Calibri" w:cs="Times New Roman"/>
          <w:sz w:val="24"/>
          <w:szCs w:val="24"/>
          <w:lang w:val="en-GB"/>
        </w:rPr>
        <w:t xml:space="preserve">In fact, under certain circumstances, </w:t>
      </w:r>
      <w:r w:rsidR="00593FF3" w:rsidRPr="00317449">
        <w:rPr>
          <w:rFonts w:ascii="Calibri" w:hAnsi="Calibri" w:cs="Times New Roman"/>
          <w:sz w:val="24"/>
          <w:szCs w:val="24"/>
          <w:lang w:val="en-GB"/>
        </w:rPr>
        <w:t>access to support services is</w:t>
      </w:r>
      <w:r w:rsidR="00A77639" w:rsidRPr="00317449">
        <w:rPr>
          <w:rFonts w:ascii="Calibri" w:hAnsi="Calibri" w:cs="Times New Roman"/>
          <w:sz w:val="24"/>
          <w:szCs w:val="24"/>
          <w:lang w:val="en-GB"/>
        </w:rPr>
        <w:t xml:space="preserve"> </w:t>
      </w:r>
      <w:r w:rsidR="005749C2" w:rsidRPr="00317449">
        <w:rPr>
          <w:rFonts w:ascii="Calibri" w:hAnsi="Calibri" w:cs="Times New Roman"/>
          <w:sz w:val="24"/>
          <w:szCs w:val="24"/>
          <w:lang w:val="en-GB"/>
        </w:rPr>
        <w:t>a necessary</w:t>
      </w:r>
      <w:r w:rsidR="00A77639" w:rsidRPr="00317449">
        <w:rPr>
          <w:rFonts w:ascii="Calibri" w:hAnsi="Calibri" w:cs="Times New Roman"/>
          <w:sz w:val="24"/>
          <w:szCs w:val="24"/>
          <w:lang w:val="en-GB"/>
        </w:rPr>
        <w:t xml:space="preserve"> </w:t>
      </w:r>
      <w:r w:rsidR="005749C2" w:rsidRPr="00317449">
        <w:rPr>
          <w:rFonts w:ascii="Calibri" w:hAnsi="Calibri" w:cs="Times New Roman"/>
          <w:sz w:val="24"/>
          <w:szCs w:val="24"/>
          <w:lang w:val="en-GB"/>
        </w:rPr>
        <w:t>pre</w:t>
      </w:r>
      <w:r w:rsidR="00A77639" w:rsidRPr="00317449">
        <w:rPr>
          <w:rFonts w:ascii="Calibri" w:hAnsi="Calibri" w:cs="Times New Roman"/>
          <w:sz w:val="24"/>
          <w:szCs w:val="24"/>
          <w:lang w:val="en-GB"/>
        </w:rPr>
        <w:t>condition</w:t>
      </w:r>
      <w:r w:rsidR="00593FF3" w:rsidRPr="00317449">
        <w:rPr>
          <w:rFonts w:ascii="Calibri" w:hAnsi="Calibri" w:cs="Times New Roman"/>
          <w:sz w:val="24"/>
          <w:szCs w:val="24"/>
          <w:lang w:val="en-GB"/>
        </w:rPr>
        <w:t xml:space="preserve"> </w:t>
      </w:r>
      <w:r w:rsidR="005749C2" w:rsidRPr="00317449">
        <w:rPr>
          <w:rFonts w:ascii="Calibri" w:hAnsi="Calibri" w:cs="Times New Roman"/>
          <w:sz w:val="24"/>
          <w:szCs w:val="24"/>
          <w:lang w:val="en-GB"/>
        </w:rPr>
        <w:t>to guarantee</w:t>
      </w:r>
      <w:r w:rsidR="00A77639" w:rsidRPr="00317449">
        <w:rPr>
          <w:rFonts w:ascii="Calibri" w:hAnsi="Calibri" w:cs="Times New Roman"/>
          <w:sz w:val="24"/>
          <w:szCs w:val="24"/>
          <w:lang w:val="en-GB"/>
        </w:rPr>
        <w:t xml:space="preserve"> </w:t>
      </w:r>
      <w:r w:rsidR="007D5842" w:rsidRPr="00317449">
        <w:rPr>
          <w:rFonts w:ascii="Calibri" w:hAnsi="Calibri" w:cs="Times New Roman"/>
          <w:sz w:val="24"/>
          <w:szCs w:val="24"/>
          <w:lang w:val="en-GB"/>
        </w:rPr>
        <w:t xml:space="preserve">the </w:t>
      </w:r>
      <w:r w:rsidR="00180C0F" w:rsidRPr="00317449">
        <w:rPr>
          <w:rFonts w:ascii="Calibri" w:hAnsi="Calibri" w:cs="Times New Roman"/>
          <w:sz w:val="24"/>
          <w:szCs w:val="24"/>
          <w:lang w:val="en-GB"/>
        </w:rPr>
        <w:t xml:space="preserve">full </w:t>
      </w:r>
      <w:r w:rsidR="00593FF3" w:rsidRPr="00317449">
        <w:rPr>
          <w:rFonts w:ascii="Calibri" w:hAnsi="Calibri" w:cs="Times New Roman"/>
          <w:sz w:val="24"/>
          <w:szCs w:val="24"/>
          <w:lang w:val="en-GB"/>
        </w:rPr>
        <w:t>e</w:t>
      </w:r>
      <w:r w:rsidR="00A77639" w:rsidRPr="00317449">
        <w:rPr>
          <w:rFonts w:ascii="Calibri" w:hAnsi="Calibri" w:cs="Times New Roman"/>
          <w:sz w:val="24"/>
          <w:szCs w:val="24"/>
          <w:lang w:val="en-GB"/>
        </w:rPr>
        <w:t xml:space="preserve">xercise </w:t>
      </w:r>
      <w:r w:rsidR="00180C0F" w:rsidRPr="00317449">
        <w:rPr>
          <w:rFonts w:ascii="Calibri" w:hAnsi="Calibri" w:cs="Times New Roman"/>
          <w:sz w:val="24"/>
          <w:szCs w:val="24"/>
          <w:lang w:val="en-GB"/>
        </w:rPr>
        <w:t xml:space="preserve">and equal enjoyment </w:t>
      </w:r>
      <w:r w:rsidR="00A77639" w:rsidRPr="00317449">
        <w:rPr>
          <w:rFonts w:ascii="Calibri" w:hAnsi="Calibri" w:cs="Times New Roman"/>
          <w:sz w:val="24"/>
          <w:szCs w:val="24"/>
          <w:lang w:val="en-GB"/>
        </w:rPr>
        <w:t xml:space="preserve">of </w:t>
      </w:r>
      <w:r w:rsidR="00180C0F" w:rsidRPr="00317449">
        <w:rPr>
          <w:rFonts w:ascii="Calibri" w:hAnsi="Calibri" w:cs="Times New Roman"/>
          <w:sz w:val="24"/>
          <w:szCs w:val="24"/>
          <w:lang w:val="en-GB"/>
        </w:rPr>
        <w:t>all human rights and fundamental freedoms</w:t>
      </w:r>
      <w:r w:rsidR="008B01F8" w:rsidRPr="00317449">
        <w:rPr>
          <w:rFonts w:ascii="Calibri" w:hAnsi="Calibri" w:cs="Times New Roman"/>
          <w:sz w:val="24"/>
          <w:szCs w:val="24"/>
          <w:lang w:val="en-GB"/>
        </w:rPr>
        <w:t xml:space="preserve">. </w:t>
      </w:r>
      <w:r w:rsidR="005749C2" w:rsidRPr="00317449">
        <w:rPr>
          <w:rFonts w:ascii="Calibri" w:hAnsi="Calibri" w:cs="Times New Roman"/>
          <w:sz w:val="24"/>
          <w:szCs w:val="24"/>
          <w:lang w:val="en-GB"/>
        </w:rPr>
        <w:t xml:space="preserve">For instance, </w:t>
      </w:r>
      <w:r w:rsidR="005749C2" w:rsidRPr="00317449">
        <w:rPr>
          <w:rFonts w:ascii="Calibri" w:hAnsi="Calibri" w:cs="Times New Roman"/>
          <w:sz w:val="24"/>
          <w:szCs w:val="24"/>
        </w:rPr>
        <w:t>a</w:t>
      </w:r>
      <w:r w:rsidR="00593FF3" w:rsidRPr="00317449">
        <w:rPr>
          <w:rFonts w:ascii="Calibri" w:hAnsi="Calibri" w:cs="Times New Roman"/>
          <w:sz w:val="24"/>
          <w:szCs w:val="24"/>
        </w:rPr>
        <w:t xml:space="preserve">rticle 12 </w:t>
      </w:r>
      <w:r w:rsidR="005749C2" w:rsidRPr="00317449">
        <w:rPr>
          <w:rFonts w:ascii="Calibri" w:hAnsi="Calibri" w:cs="Times New Roman"/>
          <w:sz w:val="24"/>
          <w:szCs w:val="24"/>
        </w:rPr>
        <w:t xml:space="preserve">of the Convention </w:t>
      </w:r>
      <w:r w:rsidR="00593FF3" w:rsidRPr="00317449">
        <w:rPr>
          <w:rFonts w:ascii="Calibri" w:hAnsi="Calibri" w:cs="Times New Roman"/>
          <w:sz w:val="24"/>
          <w:szCs w:val="24"/>
        </w:rPr>
        <w:t>explicit</w:t>
      </w:r>
      <w:r w:rsidR="005749C2" w:rsidRPr="00317449">
        <w:rPr>
          <w:rFonts w:ascii="Calibri" w:hAnsi="Calibri" w:cs="Times New Roman"/>
          <w:sz w:val="24"/>
          <w:szCs w:val="24"/>
        </w:rPr>
        <w:t>ly</w:t>
      </w:r>
      <w:r w:rsidR="00593FF3" w:rsidRPr="00317449">
        <w:rPr>
          <w:rFonts w:ascii="Calibri" w:hAnsi="Calibri" w:cs="Times New Roman"/>
          <w:sz w:val="24"/>
          <w:szCs w:val="24"/>
        </w:rPr>
        <w:t xml:space="preserve"> recognizes that States have an obligation to provide persons with disabilities with access to support in the exercise of their legal capacity. </w:t>
      </w:r>
    </w:p>
    <w:p w14:paraId="405B6D75" w14:textId="6253CE76" w:rsidR="005C5B84" w:rsidRPr="00317449" w:rsidRDefault="00F772AD" w:rsidP="00317449">
      <w:pPr>
        <w:spacing w:after="240" w:line="240" w:lineRule="auto"/>
        <w:jc w:val="both"/>
        <w:rPr>
          <w:rFonts w:ascii="Calibri" w:hAnsi="Calibri" w:cs="Times New Roman"/>
          <w:sz w:val="24"/>
          <w:szCs w:val="24"/>
          <w:lang w:val="en-GB"/>
        </w:rPr>
      </w:pPr>
      <w:r w:rsidRPr="00317449">
        <w:rPr>
          <w:rFonts w:ascii="Calibri" w:hAnsi="Calibri" w:cs="Times New Roman"/>
          <w:sz w:val="24"/>
          <w:szCs w:val="24"/>
          <w:lang w:val="en-GB"/>
        </w:rPr>
        <w:t>Support services are</w:t>
      </w:r>
      <w:r w:rsidR="005C5B84" w:rsidRPr="00317449">
        <w:rPr>
          <w:rFonts w:ascii="Calibri" w:hAnsi="Calibri" w:cs="Times New Roman"/>
          <w:sz w:val="24"/>
          <w:szCs w:val="24"/>
          <w:lang w:val="en-GB"/>
        </w:rPr>
        <w:t xml:space="preserve"> conducive to the realisation of the full spectrum of human rights</w:t>
      </w:r>
      <w:r w:rsidRPr="00317449">
        <w:rPr>
          <w:rFonts w:ascii="Calibri" w:hAnsi="Calibri" w:cs="Times New Roman"/>
          <w:sz w:val="24"/>
          <w:szCs w:val="24"/>
          <w:lang w:val="en-GB"/>
        </w:rPr>
        <w:t xml:space="preserve"> </w:t>
      </w:r>
      <w:r w:rsidR="005C5B84" w:rsidRPr="00317449">
        <w:rPr>
          <w:rFonts w:ascii="Calibri" w:hAnsi="Calibri" w:cs="Times New Roman"/>
          <w:sz w:val="24"/>
          <w:szCs w:val="24"/>
          <w:lang w:val="en-GB"/>
        </w:rPr>
        <w:t xml:space="preserve">and represent </w:t>
      </w:r>
      <w:r w:rsidR="00103D74" w:rsidRPr="00317449">
        <w:rPr>
          <w:rFonts w:ascii="Calibri" w:hAnsi="Calibri" w:cs="Times New Roman"/>
          <w:sz w:val="24"/>
          <w:szCs w:val="24"/>
          <w:lang w:val="en-GB"/>
        </w:rPr>
        <w:t>an essential</w:t>
      </w:r>
      <w:r w:rsidRPr="00317449">
        <w:rPr>
          <w:rFonts w:ascii="Calibri" w:hAnsi="Calibri" w:cs="Times New Roman"/>
          <w:sz w:val="24"/>
          <w:szCs w:val="24"/>
          <w:lang w:val="en-GB"/>
        </w:rPr>
        <w:t xml:space="preserve"> </w:t>
      </w:r>
      <w:r w:rsidR="005C5B84" w:rsidRPr="00317449">
        <w:rPr>
          <w:rFonts w:ascii="Calibri" w:hAnsi="Calibri" w:cs="Times New Roman"/>
          <w:sz w:val="24"/>
          <w:szCs w:val="24"/>
          <w:lang w:val="en-GB"/>
        </w:rPr>
        <w:t xml:space="preserve">precondition, </w:t>
      </w:r>
      <w:r w:rsidRPr="00317449">
        <w:rPr>
          <w:rFonts w:ascii="Calibri" w:hAnsi="Calibri" w:cs="Times New Roman"/>
          <w:sz w:val="24"/>
          <w:szCs w:val="24"/>
          <w:lang w:val="en-GB"/>
        </w:rPr>
        <w:t>for</w:t>
      </w:r>
      <w:r w:rsidR="007D7388" w:rsidRPr="00317449">
        <w:rPr>
          <w:rFonts w:ascii="Calibri" w:hAnsi="Calibri" w:cs="Times New Roman"/>
          <w:sz w:val="24"/>
          <w:szCs w:val="24"/>
          <w:lang w:val="en-GB"/>
        </w:rPr>
        <w:t xml:space="preserve"> most persons with disabilities</w:t>
      </w:r>
      <w:r w:rsidR="005C5B84" w:rsidRPr="00317449">
        <w:rPr>
          <w:rFonts w:ascii="Calibri" w:hAnsi="Calibri" w:cs="Times New Roman"/>
          <w:sz w:val="24"/>
          <w:szCs w:val="24"/>
          <w:lang w:val="en-GB"/>
        </w:rPr>
        <w:t xml:space="preserve">, to ensure that they can </w:t>
      </w:r>
      <w:r w:rsidRPr="00317449">
        <w:rPr>
          <w:rFonts w:ascii="Calibri" w:hAnsi="Calibri" w:cs="Times New Roman"/>
          <w:sz w:val="24"/>
          <w:szCs w:val="24"/>
          <w:lang w:val="en-GB"/>
        </w:rPr>
        <w:t>actively and meaningfully participate in society</w:t>
      </w:r>
      <w:r w:rsidR="00D72DC8" w:rsidRPr="00317449">
        <w:rPr>
          <w:rFonts w:ascii="Calibri" w:hAnsi="Calibri" w:cs="Times New Roman"/>
          <w:sz w:val="24"/>
          <w:szCs w:val="24"/>
          <w:lang w:val="en-GB"/>
        </w:rPr>
        <w:t>,</w:t>
      </w:r>
      <w:r w:rsidR="007D7388" w:rsidRPr="007D7388">
        <w:t xml:space="preserve"> </w:t>
      </w:r>
      <w:r w:rsidR="007D7388" w:rsidRPr="00317449">
        <w:rPr>
          <w:rFonts w:ascii="Calibri" w:hAnsi="Calibri" w:cs="Times New Roman"/>
          <w:sz w:val="24"/>
          <w:szCs w:val="24"/>
        </w:rPr>
        <w:t xml:space="preserve">while preserving their </w:t>
      </w:r>
      <w:r w:rsidR="00180C0F" w:rsidRPr="00317449">
        <w:rPr>
          <w:rFonts w:ascii="Calibri" w:hAnsi="Calibri" w:cs="Times New Roman"/>
          <w:sz w:val="24"/>
          <w:szCs w:val="24"/>
        </w:rPr>
        <w:t xml:space="preserve">inherent dignity, </w:t>
      </w:r>
      <w:r w:rsidR="007D7388" w:rsidRPr="00317449">
        <w:rPr>
          <w:rFonts w:ascii="Calibri" w:hAnsi="Calibri" w:cs="Times New Roman"/>
          <w:sz w:val="24"/>
          <w:szCs w:val="24"/>
        </w:rPr>
        <w:t xml:space="preserve">autonomy and independence. </w:t>
      </w:r>
      <w:r w:rsidR="00103D74" w:rsidRPr="00317449">
        <w:rPr>
          <w:rFonts w:ascii="Calibri" w:hAnsi="Calibri" w:cs="Times New Roman"/>
          <w:sz w:val="24"/>
          <w:szCs w:val="24"/>
        </w:rPr>
        <w:t>Moreover</w:t>
      </w:r>
      <w:r w:rsidR="00A77639" w:rsidRPr="00317449">
        <w:rPr>
          <w:rFonts w:ascii="Calibri" w:hAnsi="Calibri" w:cs="Times New Roman"/>
          <w:sz w:val="24"/>
          <w:szCs w:val="24"/>
        </w:rPr>
        <w:t xml:space="preserve">, </w:t>
      </w:r>
      <w:r w:rsidR="00103D74" w:rsidRPr="00317449">
        <w:rPr>
          <w:rFonts w:ascii="Calibri" w:hAnsi="Calibri" w:cs="Times New Roman"/>
          <w:sz w:val="24"/>
          <w:szCs w:val="24"/>
        </w:rPr>
        <w:t xml:space="preserve">the </w:t>
      </w:r>
      <w:r w:rsidR="00A77639" w:rsidRPr="00317449">
        <w:rPr>
          <w:rFonts w:ascii="Calibri" w:hAnsi="Calibri" w:cs="Times New Roman"/>
          <w:sz w:val="24"/>
          <w:szCs w:val="24"/>
        </w:rPr>
        <w:t xml:space="preserve">provision of adequate support services </w:t>
      </w:r>
      <w:r w:rsidR="00103D74" w:rsidRPr="00317449">
        <w:rPr>
          <w:rFonts w:ascii="Calibri" w:hAnsi="Calibri" w:cs="Times New Roman"/>
          <w:sz w:val="24"/>
          <w:szCs w:val="24"/>
        </w:rPr>
        <w:t xml:space="preserve">also </w:t>
      </w:r>
      <w:r w:rsidR="00956B6B" w:rsidRPr="00317449">
        <w:rPr>
          <w:rFonts w:ascii="Calibri" w:hAnsi="Calibri" w:cs="Times New Roman"/>
          <w:sz w:val="24"/>
          <w:szCs w:val="24"/>
        </w:rPr>
        <w:t xml:space="preserve">helps them valorise their full potential and </w:t>
      </w:r>
      <w:r w:rsidR="00D72DC8" w:rsidRPr="00317449">
        <w:rPr>
          <w:rFonts w:ascii="Calibri" w:hAnsi="Calibri" w:cs="Times New Roman"/>
          <w:sz w:val="24"/>
          <w:szCs w:val="24"/>
        </w:rPr>
        <w:t xml:space="preserve">thus </w:t>
      </w:r>
      <w:r w:rsidR="00956B6B" w:rsidRPr="00317449">
        <w:rPr>
          <w:rFonts w:ascii="Calibri" w:hAnsi="Calibri" w:cs="Times New Roman"/>
          <w:sz w:val="24"/>
          <w:szCs w:val="24"/>
        </w:rPr>
        <w:t>contribute to the overall well-being and diversity of the</w:t>
      </w:r>
      <w:r w:rsidR="00D72DC8" w:rsidRPr="00317449">
        <w:rPr>
          <w:rFonts w:ascii="Calibri" w:hAnsi="Calibri" w:cs="Times New Roman"/>
          <w:sz w:val="24"/>
          <w:szCs w:val="24"/>
        </w:rPr>
        <w:t xml:space="preserve"> </w:t>
      </w:r>
      <w:r w:rsidR="00956B6B" w:rsidRPr="00317449">
        <w:rPr>
          <w:rFonts w:ascii="Calibri" w:hAnsi="Calibri" w:cs="Times New Roman"/>
          <w:sz w:val="24"/>
          <w:szCs w:val="24"/>
        </w:rPr>
        <w:t>communities</w:t>
      </w:r>
      <w:r w:rsidR="00D72DC8" w:rsidRPr="00317449">
        <w:rPr>
          <w:rFonts w:ascii="Calibri" w:hAnsi="Calibri" w:cs="Times New Roman"/>
          <w:sz w:val="24"/>
          <w:szCs w:val="24"/>
        </w:rPr>
        <w:t xml:space="preserve"> in which they live</w:t>
      </w:r>
      <w:r w:rsidR="00A77639" w:rsidRPr="00317449">
        <w:rPr>
          <w:rFonts w:ascii="Calibri" w:hAnsi="Calibri" w:cs="Times New Roman"/>
          <w:sz w:val="24"/>
          <w:szCs w:val="24"/>
        </w:rPr>
        <w:t xml:space="preserve">. </w:t>
      </w:r>
      <w:r w:rsidRPr="00317449">
        <w:rPr>
          <w:rFonts w:ascii="Calibri" w:hAnsi="Calibri" w:cs="Times New Roman"/>
          <w:sz w:val="24"/>
          <w:szCs w:val="24"/>
          <w:lang w:val="en-GB"/>
        </w:rPr>
        <w:t xml:space="preserve"> </w:t>
      </w:r>
    </w:p>
    <w:p w14:paraId="18171082" w14:textId="776364D8" w:rsidR="00EC0C58" w:rsidRDefault="00970E85" w:rsidP="00317449">
      <w:pPr>
        <w:spacing w:after="0" w:line="240" w:lineRule="auto"/>
        <w:jc w:val="both"/>
        <w:rPr>
          <w:sz w:val="24"/>
          <w:szCs w:val="24"/>
        </w:rPr>
      </w:pPr>
      <w:r w:rsidRPr="00317449">
        <w:rPr>
          <w:rFonts w:ascii="Calibri" w:hAnsi="Calibri" w:cs="Times New Roman"/>
          <w:sz w:val="24"/>
          <w:szCs w:val="24"/>
          <w:lang w:val="en-GB"/>
        </w:rPr>
        <w:t xml:space="preserve">Support </w:t>
      </w:r>
      <w:r w:rsidR="00CF0601" w:rsidRPr="00317449">
        <w:rPr>
          <w:sz w:val="24"/>
          <w:szCs w:val="24"/>
        </w:rPr>
        <w:t xml:space="preserve">services </w:t>
      </w:r>
      <w:r w:rsidRPr="00317449">
        <w:rPr>
          <w:sz w:val="24"/>
          <w:szCs w:val="24"/>
        </w:rPr>
        <w:t xml:space="preserve">can </w:t>
      </w:r>
      <w:r w:rsidR="00E57572" w:rsidRPr="00317449">
        <w:rPr>
          <w:sz w:val="24"/>
          <w:szCs w:val="24"/>
        </w:rPr>
        <w:t xml:space="preserve">cover a </w:t>
      </w:r>
      <w:r w:rsidR="008D3DB0" w:rsidRPr="00317449">
        <w:rPr>
          <w:sz w:val="24"/>
          <w:szCs w:val="24"/>
        </w:rPr>
        <w:t xml:space="preserve">wide </w:t>
      </w:r>
      <w:r w:rsidR="00E57572" w:rsidRPr="00317449">
        <w:rPr>
          <w:sz w:val="24"/>
          <w:szCs w:val="24"/>
        </w:rPr>
        <w:t xml:space="preserve">range of </w:t>
      </w:r>
      <w:r w:rsidR="00F55FCB" w:rsidRPr="00317449">
        <w:rPr>
          <w:sz w:val="24"/>
          <w:szCs w:val="24"/>
        </w:rPr>
        <w:t xml:space="preserve">formal and informal </w:t>
      </w:r>
      <w:r w:rsidR="00E57572" w:rsidRPr="00317449">
        <w:rPr>
          <w:sz w:val="24"/>
          <w:szCs w:val="24"/>
        </w:rPr>
        <w:t>interventions</w:t>
      </w:r>
      <w:r w:rsidR="00592E2C" w:rsidRPr="00317449">
        <w:rPr>
          <w:sz w:val="24"/>
          <w:szCs w:val="24"/>
        </w:rPr>
        <w:t xml:space="preserve">, </w:t>
      </w:r>
      <w:r w:rsidR="00E57572" w:rsidRPr="00317449">
        <w:rPr>
          <w:sz w:val="24"/>
          <w:szCs w:val="24"/>
        </w:rPr>
        <w:t>including</w:t>
      </w:r>
      <w:r w:rsidR="008D3DB0" w:rsidRPr="00317449">
        <w:rPr>
          <w:sz w:val="24"/>
          <w:szCs w:val="24"/>
        </w:rPr>
        <w:t>:</w:t>
      </w:r>
    </w:p>
    <w:p w14:paraId="51D7BD1D" w14:textId="3B20B3A5" w:rsidR="00EC0C58" w:rsidRPr="00317449" w:rsidRDefault="00CF0601" w:rsidP="00317449">
      <w:pPr>
        <w:pStyle w:val="ListParagraph"/>
        <w:numPr>
          <w:ilvl w:val="0"/>
          <w:numId w:val="20"/>
        </w:numPr>
        <w:spacing w:after="240" w:line="240" w:lineRule="auto"/>
        <w:jc w:val="both"/>
        <w:rPr>
          <w:rFonts w:ascii="Calibri" w:hAnsi="Calibri" w:cs="Times New Roman"/>
          <w:sz w:val="24"/>
          <w:szCs w:val="24"/>
          <w:lang w:val="en-GB"/>
        </w:rPr>
      </w:pPr>
      <w:r w:rsidRPr="00317449">
        <w:rPr>
          <w:sz w:val="24"/>
          <w:szCs w:val="24"/>
        </w:rPr>
        <w:t xml:space="preserve">support in decision-making; </w:t>
      </w:r>
    </w:p>
    <w:p w14:paraId="0479304E" w14:textId="2A513280" w:rsidR="00EC0C58" w:rsidRPr="00317449" w:rsidRDefault="00CF0601" w:rsidP="00317449">
      <w:pPr>
        <w:pStyle w:val="ListParagraph"/>
        <w:numPr>
          <w:ilvl w:val="0"/>
          <w:numId w:val="20"/>
        </w:numPr>
        <w:spacing w:after="240" w:line="240" w:lineRule="auto"/>
        <w:jc w:val="both"/>
        <w:rPr>
          <w:rFonts w:ascii="Calibri" w:hAnsi="Calibri" w:cs="Times New Roman"/>
          <w:sz w:val="24"/>
          <w:szCs w:val="24"/>
          <w:lang w:val="en-GB"/>
        </w:rPr>
      </w:pPr>
      <w:r w:rsidRPr="00317449">
        <w:rPr>
          <w:sz w:val="24"/>
          <w:szCs w:val="24"/>
        </w:rPr>
        <w:t>communication support</w:t>
      </w:r>
      <w:r w:rsidR="00EC0C58">
        <w:rPr>
          <w:sz w:val="24"/>
          <w:szCs w:val="24"/>
        </w:rPr>
        <w:t>, such as r</w:t>
      </w:r>
      <w:r w:rsidRPr="00317449">
        <w:rPr>
          <w:sz w:val="24"/>
          <w:szCs w:val="24"/>
        </w:rPr>
        <w:t xml:space="preserve">eaders, sign language interpreters; </w:t>
      </w:r>
    </w:p>
    <w:p w14:paraId="07569299" w14:textId="2F9A10A9" w:rsidR="00EC0C58" w:rsidRPr="00317449" w:rsidRDefault="00CF0601" w:rsidP="00317449">
      <w:pPr>
        <w:pStyle w:val="ListParagraph"/>
        <w:numPr>
          <w:ilvl w:val="0"/>
          <w:numId w:val="20"/>
        </w:numPr>
        <w:spacing w:after="240" w:line="240" w:lineRule="auto"/>
        <w:jc w:val="both"/>
        <w:rPr>
          <w:rFonts w:ascii="Calibri" w:hAnsi="Calibri" w:cs="Times New Roman"/>
          <w:sz w:val="24"/>
          <w:szCs w:val="24"/>
          <w:lang w:val="en-GB"/>
        </w:rPr>
      </w:pPr>
      <w:r w:rsidRPr="00317449">
        <w:rPr>
          <w:sz w:val="24"/>
          <w:szCs w:val="24"/>
        </w:rPr>
        <w:t>mobility support</w:t>
      </w:r>
      <w:r w:rsidR="00EC0C58">
        <w:rPr>
          <w:sz w:val="24"/>
          <w:szCs w:val="24"/>
        </w:rPr>
        <w:t xml:space="preserve">, such as </w:t>
      </w:r>
      <w:r w:rsidR="004F6AB5" w:rsidRPr="00317449">
        <w:rPr>
          <w:sz w:val="24"/>
          <w:szCs w:val="24"/>
        </w:rPr>
        <w:t xml:space="preserve">assistive technology, </w:t>
      </w:r>
      <w:r w:rsidR="00B27893" w:rsidRPr="00317449">
        <w:rPr>
          <w:sz w:val="24"/>
          <w:szCs w:val="24"/>
        </w:rPr>
        <w:t xml:space="preserve">service animals; </w:t>
      </w:r>
    </w:p>
    <w:p w14:paraId="59D4A533" w14:textId="77777777" w:rsidR="00EC0C58" w:rsidRPr="00317449" w:rsidRDefault="00B27893" w:rsidP="00317449">
      <w:pPr>
        <w:pStyle w:val="ListParagraph"/>
        <w:numPr>
          <w:ilvl w:val="0"/>
          <w:numId w:val="20"/>
        </w:numPr>
        <w:spacing w:after="240" w:line="240" w:lineRule="auto"/>
        <w:jc w:val="both"/>
        <w:rPr>
          <w:rFonts w:ascii="Calibri" w:hAnsi="Calibri" w:cs="Times New Roman"/>
          <w:sz w:val="24"/>
          <w:szCs w:val="24"/>
          <w:lang w:val="en-GB"/>
        </w:rPr>
      </w:pPr>
      <w:r w:rsidRPr="00317449">
        <w:rPr>
          <w:sz w:val="24"/>
          <w:szCs w:val="24"/>
        </w:rPr>
        <w:t>personal assistance;</w:t>
      </w:r>
      <w:r w:rsidR="00CF0601" w:rsidRPr="00317449">
        <w:rPr>
          <w:sz w:val="24"/>
          <w:szCs w:val="24"/>
        </w:rPr>
        <w:t xml:space="preserve"> </w:t>
      </w:r>
    </w:p>
    <w:p w14:paraId="58E69388" w14:textId="09CF6042" w:rsidR="00EC0C58" w:rsidRPr="00317449" w:rsidRDefault="00CF0601" w:rsidP="00317449">
      <w:pPr>
        <w:pStyle w:val="ListParagraph"/>
        <w:numPr>
          <w:ilvl w:val="0"/>
          <w:numId w:val="20"/>
        </w:numPr>
        <w:spacing w:after="240" w:line="240" w:lineRule="auto"/>
        <w:jc w:val="both"/>
        <w:rPr>
          <w:rFonts w:ascii="Calibri" w:hAnsi="Calibri" w:cs="Times New Roman"/>
          <w:sz w:val="24"/>
          <w:szCs w:val="24"/>
          <w:lang w:val="en-GB"/>
        </w:rPr>
      </w:pPr>
      <w:r w:rsidRPr="00317449">
        <w:rPr>
          <w:sz w:val="24"/>
          <w:szCs w:val="24"/>
        </w:rPr>
        <w:lastRenderedPageBreak/>
        <w:t>living arrangements services</w:t>
      </w:r>
      <w:r w:rsidR="00B27893" w:rsidRPr="00317449">
        <w:rPr>
          <w:sz w:val="24"/>
          <w:szCs w:val="24"/>
        </w:rPr>
        <w:t xml:space="preserve">, </w:t>
      </w:r>
      <w:r w:rsidR="00EC0C58">
        <w:rPr>
          <w:sz w:val="24"/>
          <w:szCs w:val="24"/>
        </w:rPr>
        <w:t xml:space="preserve">such as </w:t>
      </w:r>
      <w:r w:rsidR="00B27893" w:rsidRPr="00317449">
        <w:rPr>
          <w:sz w:val="24"/>
          <w:szCs w:val="24"/>
        </w:rPr>
        <w:t>housing, household care;</w:t>
      </w:r>
      <w:r w:rsidRPr="00317449">
        <w:rPr>
          <w:sz w:val="24"/>
          <w:szCs w:val="24"/>
        </w:rPr>
        <w:t xml:space="preserve"> and </w:t>
      </w:r>
    </w:p>
    <w:p w14:paraId="1D5DAFD0" w14:textId="77777777" w:rsidR="00EC0C58" w:rsidRPr="00317449" w:rsidRDefault="00CF0601" w:rsidP="00317449">
      <w:pPr>
        <w:pStyle w:val="ListParagraph"/>
        <w:numPr>
          <w:ilvl w:val="0"/>
          <w:numId w:val="20"/>
        </w:numPr>
        <w:spacing w:after="240" w:line="240" w:lineRule="auto"/>
        <w:jc w:val="both"/>
        <w:rPr>
          <w:rFonts w:ascii="Calibri" w:hAnsi="Calibri" w:cs="Times New Roman"/>
          <w:sz w:val="24"/>
          <w:szCs w:val="24"/>
          <w:lang w:val="en-GB"/>
        </w:rPr>
      </w:pPr>
      <w:r w:rsidRPr="00317449">
        <w:rPr>
          <w:sz w:val="24"/>
          <w:szCs w:val="24"/>
        </w:rPr>
        <w:t xml:space="preserve">community services. </w:t>
      </w:r>
    </w:p>
    <w:p w14:paraId="05860914" w14:textId="1E94FBAD" w:rsidR="00CF0601" w:rsidRPr="00317449" w:rsidRDefault="003B0B0D" w:rsidP="00317449">
      <w:pPr>
        <w:spacing w:after="240" w:line="240" w:lineRule="auto"/>
        <w:jc w:val="both"/>
        <w:rPr>
          <w:rFonts w:ascii="Calibri" w:hAnsi="Calibri" w:cs="Times New Roman"/>
          <w:sz w:val="24"/>
          <w:szCs w:val="24"/>
          <w:lang w:val="en-GB"/>
        </w:rPr>
      </w:pPr>
      <w:r w:rsidRPr="00317449">
        <w:rPr>
          <w:rFonts w:ascii="Calibri" w:hAnsi="Calibri" w:cs="Times New Roman"/>
          <w:sz w:val="24"/>
          <w:szCs w:val="24"/>
          <w:lang w:val="en-GB"/>
        </w:rPr>
        <w:t>An</w:t>
      </w:r>
      <w:r w:rsidR="00BD0A7E" w:rsidRPr="00317449">
        <w:rPr>
          <w:rFonts w:ascii="Calibri" w:hAnsi="Calibri" w:cs="Times New Roman"/>
          <w:sz w:val="24"/>
          <w:szCs w:val="24"/>
          <w:lang w:val="en-GB"/>
        </w:rPr>
        <w:t xml:space="preserve"> </w:t>
      </w:r>
      <w:r w:rsidR="00A77639" w:rsidRPr="00317449">
        <w:rPr>
          <w:rFonts w:ascii="Calibri" w:hAnsi="Calibri" w:cs="Times New Roman"/>
          <w:sz w:val="24"/>
          <w:szCs w:val="24"/>
          <w:lang w:val="en-GB"/>
        </w:rPr>
        <w:t>i</w:t>
      </w:r>
      <w:r w:rsidR="00BD0A7E" w:rsidRPr="00317449">
        <w:rPr>
          <w:rFonts w:ascii="Calibri" w:hAnsi="Calibri" w:cs="Times New Roman"/>
          <w:sz w:val="24"/>
          <w:szCs w:val="24"/>
          <w:lang w:val="en-GB"/>
        </w:rPr>
        <w:t>ndividual</w:t>
      </w:r>
      <w:r w:rsidR="00F94DB8" w:rsidRPr="00317449">
        <w:rPr>
          <w:rFonts w:ascii="Calibri" w:hAnsi="Calibri" w:cs="Times New Roman"/>
          <w:sz w:val="24"/>
          <w:szCs w:val="24"/>
          <w:lang w:val="en-GB"/>
        </w:rPr>
        <w:t>’</w:t>
      </w:r>
      <w:r w:rsidR="00BD0A7E" w:rsidRPr="00317449">
        <w:rPr>
          <w:rFonts w:ascii="Calibri" w:hAnsi="Calibri" w:cs="Times New Roman"/>
          <w:sz w:val="24"/>
          <w:szCs w:val="24"/>
          <w:lang w:val="en-GB"/>
        </w:rPr>
        <w:t>s</w:t>
      </w:r>
      <w:r w:rsidR="008F6EBB" w:rsidRPr="00317449">
        <w:rPr>
          <w:rFonts w:ascii="Calibri" w:hAnsi="Calibri" w:cs="Times New Roman"/>
          <w:sz w:val="24"/>
          <w:szCs w:val="24"/>
          <w:lang w:val="en-GB"/>
        </w:rPr>
        <w:t xml:space="preserve"> need for </w:t>
      </w:r>
      <w:r w:rsidR="00BD0A7E" w:rsidRPr="00317449">
        <w:rPr>
          <w:rFonts w:ascii="Calibri" w:hAnsi="Calibri" w:cs="Times New Roman"/>
          <w:sz w:val="24"/>
          <w:szCs w:val="24"/>
          <w:lang w:val="en-GB"/>
        </w:rPr>
        <w:t>support</w:t>
      </w:r>
      <w:r w:rsidR="008F6EBB" w:rsidRPr="00317449">
        <w:rPr>
          <w:rFonts w:ascii="Calibri" w:hAnsi="Calibri" w:cs="Times New Roman"/>
          <w:sz w:val="24"/>
          <w:szCs w:val="24"/>
          <w:lang w:val="en-GB"/>
        </w:rPr>
        <w:t xml:space="preserve"> </w:t>
      </w:r>
      <w:r w:rsidR="0049555A" w:rsidRPr="00317449">
        <w:rPr>
          <w:rFonts w:ascii="Calibri" w:hAnsi="Calibri" w:cs="Times New Roman"/>
          <w:sz w:val="24"/>
          <w:szCs w:val="24"/>
          <w:lang w:val="en-GB"/>
        </w:rPr>
        <w:t>depend</w:t>
      </w:r>
      <w:r w:rsidRPr="00317449">
        <w:rPr>
          <w:rFonts w:ascii="Calibri" w:hAnsi="Calibri" w:cs="Times New Roman"/>
          <w:sz w:val="24"/>
          <w:szCs w:val="24"/>
          <w:lang w:val="en-GB"/>
        </w:rPr>
        <w:t>s</w:t>
      </w:r>
      <w:r w:rsidR="0049555A" w:rsidRPr="00317449">
        <w:rPr>
          <w:rFonts w:ascii="Calibri" w:hAnsi="Calibri" w:cs="Times New Roman"/>
          <w:sz w:val="24"/>
          <w:szCs w:val="24"/>
          <w:lang w:val="en-GB"/>
        </w:rPr>
        <w:t xml:space="preserve"> </w:t>
      </w:r>
      <w:r w:rsidR="008F6EBB" w:rsidRPr="00317449">
        <w:rPr>
          <w:rFonts w:ascii="Calibri" w:hAnsi="Calibri" w:cs="Times New Roman"/>
          <w:sz w:val="24"/>
          <w:szCs w:val="24"/>
          <w:lang w:val="en-GB"/>
        </w:rPr>
        <w:t>on</w:t>
      </w:r>
      <w:r w:rsidR="00BD0A7E" w:rsidRPr="00317449">
        <w:rPr>
          <w:rFonts w:ascii="Calibri" w:hAnsi="Calibri" w:cs="Times New Roman"/>
          <w:sz w:val="24"/>
          <w:szCs w:val="24"/>
          <w:lang w:val="en-GB"/>
        </w:rPr>
        <w:t xml:space="preserve"> </w:t>
      </w:r>
      <w:r w:rsidR="00956B6B" w:rsidRPr="00317449">
        <w:rPr>
          <w:rFonts w:ascii="Calibri" w:hAnsi="Calibri" w:cs="Times New Roman"/>
          <w:sz w:val="24"/>
          <w:szCs w:val="24"/>
          <w:lang w:val="en-GB"/>
        </w:rPr>
        <w:t>environmental and personal</w:t>
      </w:r>
      <w:r w:rsidR="00BD0A7E" w:rsidRPr="00317449">
        <w:rPr>
          <w:rFonts w:ascii="Calibri" w:hAnsi="Calibri" w:cs="Times New Roman"/>
          <w:sz w:val="24"/>
          <w:szCs w:val="24"/>
          <w:lang w:val="en-GB"/>
        </w:rPr>
        <w:t xml:space="preserve"> </w:t>
      </w:r>
      <w:r w:rsidR="00956B6B" w:rsidRPr="00317449">
        <w:rPr>
          <w:rFonts w:ascii="Calibri" w:hAnsi="Calibri" w:cs="Times New Roman"/>
          <w:sz w:val="24"/>
          <w:szCs w:val="24"/>
          <w:lang w:val="en-GB"/>
        </w:rPr>
        <w:t>determinants</w:t>
      </w:r>
      <w:r w:rsidRPr="00317449">
        <w:rPr>
          <w:rFonts w:ascii="Calibri" w:hAnsi="Calibri" w:cs="Times New Roman"/>
          <w:sz w:val="24"/>
          <w:szCs w:val="24"/>
          <w:lang w:val="en-GB"/>
        </w:rPr>
        <w:t>,</w:t>
      </w:r>
      <w:r w:rsidR="00022334" w:rsidRPr="00317449">
        <w:rPr>
          <w:rFonts w:ascii="Calibri" w:hAnsi="Calibri" w:cs="Times New Roman"/>
          <w:sz w:val="24"/>
          <w:szCs w:val="24"/>
          <w:lang w:val="en-GB"/>
        </w:rPr>
        <w:t xml:space="preserve"> </w:t>
      </w:r>
      <w:r w:rsidR="00D21787" w:rsidRPr="00317449">
        <w:rPr>
          <w:rFonts w:ascii="Calibri" w:hAnsi="Calibri" w:cs="Times New Roman"/>
          <w:sz w:val="24"/>
          <w:szCs w:val="24"/>
          <w:lang w:val="en-GB"/>
        </w:rPr>
        <w:t>and</w:t>
      </w:r>
      <w:r w:rsidR="00022334" w:rsidRPr="00317449">
        <w:rPr>
          <w:rFonts w:ascii="Calibri" w:hAnsi="Calibri" w:cs="Times New Roman"/>
          <w:sz w:val="24"/>
          <w:szCs w:val="24"/>
          <w:lang w:val="en-GB"/>
        </w:rPr>
        <w:t xml:space="preserve"> may differ across </w:t>
      </w:r>
      <w:r w:rsidR="00025695">
        <w:rPr>
          <w:rFonts w:ascii="Calibri" w:hAnsi="Calibri" w:cs="Times New Roman"/>
          <w:sz w:val="24"/>
          <w:szCs w:val="24"/>
          <w:lang w:val="en-GB"/>
        </w:rPr>
        <w:t>a</w:t>
      </w:r>
      <w:r w:rsidR="00022334" w:rsidRPr="00317449">
        <w:rPr>
          <w:rFonts w:ascii="Calibri" w:hAnsi="Calibri" w:cs="Times New Roman"/>
          <w:sz w:val="24"/>
          <w:szCs w:val="24"/>
          <w:lang w:val="en-GB"/>
        </w:rPr>
        <w:t xml:space="preserve"> </w:t>
      </w:r>
      <w:r w:rsidRPr="00317449">
        <w:rPr>
          <w:rFonts w:ascii="Calibri" w:hAnsi="Calibri" w:cs="Times New Roman"/>
          <w:sz w:val="24"/>
          <w:szCs w:val="24"/>
          <w:lang w:val="en-GB"/>
        </w:rPr>
        <w:t xml:space="preserve">person’s </w:t>
      </w:r>
      <w:r w:rsidR="00022334" w:rsidRPr="00317449">
        <w:rPr>
          <w:rFonts w:ascii="Calibri" w:hAnsi="Calibri" w:cs="Times New Roman"/>
          <w:sz w:val="24"/>
          <w:szCs w:val="24"/>
          <w:lang w:val="en-GB"/>
        </w:rPr>
        <w:t>lifespan</w:t>
      </w:r>
      <w:r w:rsidR="00036989" w:rsidRPr="00317449">
        <w:rPr>
          <w:rFonts w:ascii="Calibri" w:hAnsi="Calibri" w:cs="Times New Roman"/>
          <w:sz w:val="24"/>
          <w:szCs w:val="24"/>
          <w:lang w:val="en-GB"/>
        </w:rPr>
        <w:t>.</w:t>
      </w:r>
      <w:r w:rsidR="00CF0601" w:rsidRPr="00317449">
        <w:rPr>
          <w:rFonts w:ascii="Calibri" w:hAnsi="Calibri" w:cs="Times New Roman"/>
          <w:sz w:val="24"/>
          <w:szCs w:val="24"/>
          <w:lang w:val="en-GB"/>
        </w:rPr>
        <w:t xml:space="preserve"> </w:t>
      </w:r>
    </w:p>
    <w:p w14:paraId="464BC968" w14:textId="3D4CF781" w:rsidR="00B154B8" w:rsidRPr="00317449" w:rsidRDefault="00E57572" w:rsidP="00317449">
      <w:pPr>
        <w:spacing w:after="240" w:line="240" w:lineRule="auto"/>
        <w:jc w:val="both"/>
        <w:rPr>
          <w:rFonts w:ascii="Calibri" w:hAnsi="Calibri" w:cs="Times New Roman"/>
          <w:sz w:val="24"/>
          <w:szCs w:val="24"/>
          <w:lang w:val="en-GB"/>
        </w:rPr>
      </w:pPr>
      <w:r w:rsidRPr="00317449">
        <w:rPr>
          <w:rFonts w:ascii="Calibri" w:hAnsi="Calibri" w:cs="Times New Roman"/>
          <w:sz w:val="24"/>
          <w:szCs w:val="24"/>
          <w:lang w:val="en-GB"/>
        </w:rPr>
        <w:t xml:space="preserve">Despite </w:t>
      </w:r>
      <w:r w:rsidR="001B3E06" w:rsidRPr="00317449">
        <w:rPr>
          <w:rFonts w:ascii="Calibri" w:hAnsi="Calibri" w:cs="Times New Roman"/>
          <w:sz w:val="24"/>
          <w:szCs w:val="24"/>
          <w:lang w:val="en-GB"/>
        </w:rPr>
        <w:t xml:space="preserve">their </w:t>
      </w:r>
      <w:r w:rsidRPr="00317449">
        <w:rPr>
          <w:rFonts w:ascii="Calibri" w:hAnsi="Calibri" w:cs="Times New Roman"/>
          <w:sz w:val="24"/>
          <w:szCs w:val="24"/>
          <w:lang w:val="en-GB"/>
        </w:rPr>
        <w:t>importance</w:t>
      </w:r>
      <w:r w:rsidR="002C3DC8" w:rsidRPr="00317449">
        <w:rPr>
          <w:rFonts w:ascii="Calibri" w:hAnsi="Calibri" w:cs="Times New Roman"/>
          <w:sz w:val="24"/>
          <w:szCs w:val="24"/>
          <w:lang w:val="en-GB"/>
        </w:rPr>
        <w:t xml:space="preserve">, </w:t>
      </w:r>
      <w:r w:rsidR="009C37E4" w:rsidRPr="00317449">
        <w:rPr>
          <w:rFonts w:ascii="Calibri" w:hAnsi="Calibri" w:cs="Times New Roman"/>
          <w:sz w:val="24"/>
          <w:szCs w:val="24"/>
          <w:lang w:val="en-GB"/>
        </w:rPr>
        <w:t>evidence</w:t>
      </w:r>
      <w:r w:rsidR="00B6730C" w:rsidRPr="00317449">
        <w:rPr>
          <w:rFonts w:ascii="Calibri" w:hAnsi="Calibri" w:cs="Times New Roman"/>
          <w:sz w:val="24"/>
          <w:szCs w:val="24"/>
          <w:lang w:val="en-GB"/>
        </w:rPr>
        <w:t xml:space="preserve"> indicate</w:t>
      </w:r>
      <w:r w:rsidR="004F6AB5" w:rsidRPr="00317449">
        <w:rPr>
          <w:rFonts w:ascii="Calibri" w:hAnsi="Calibri" w:cs="Times New Roman"/>
          <w:sz w:val="24"/>
          <w:szCs w:val="24"/>
          <w:lang w:val="en-GB"/>
        </w:rPr>
        <w:t>s</w:t>
      </w:r>
      <w:r w:rsidR="00B6730C" w:rsidRPr="00317449">
        <w:rPr>
          <w:rFonts w:ascii="Calibri" w:hAnsi="Calibri" w:cs="Times New Roman"/>
          <w:sz w:val="24"/>
          <w:szCs w:val="24"/>
          <w:lang w:val="en-GB"/>
        </w:rPr>
        <w:t xml:space="preserve"> that many persons with disabilities have </w:t>
      </w:r>
      <w:r w:rsidR="00437166" w:rsidRPr="00317449">
        <w:rPr>
          <w:rFonts w:ascii="Calibri" w:hAnsi="Calibri" w:cs="Times New Roman"/>
          <w:sz w:val="24"/>
          <w:szCs w:val="24"/>
          <w:lang w:val="en-GB"/>
        </w:rPr>
        <w:t xml:space="preserve">limited access to </w:t>
      </w:r>
      <w:r w:rsidR="00996F75" w:rsidRPr="00317449">
        <w:rPr>
          <w:rFonts w:ascii="Calibri" w:hAnsi="Calibri" w:cs="Times New Roman"/>
          <w:sz w:val="24"/>
          <w:szCs w:val="24"/>
          <w:lang w:val="en-GB"/>
        </w:rPr>
        <w:t xml:space="preserve">support </w:t>
      </w:r>
      <w:r w:rsidR="00437166" w:rsidRPr="00317449">
        <w:rPr>
          <w:rFonts w:ascii="Calibri" w:hAnsi="Calibri" w:cs="Times New Roman"/>
          <w:sz w:val="24"/>
          <w:szCs w:val="24"/>
          <w:lang w:val="en-GB"/>
        </w:rPr>
        <w:t>services</w:t>
      </w:r>
      <w:r w:rsidR="00B27893" w:rsidRPr="00317449">
        <w:rPr>
          <w:rFonts w:ascii="Calibri" w:hAnsi="Calibri" w:cs="Times New Roman"/>
          <w:sz w:val="24"/>
          <w:szCs w:val="24"/>
          <w:lang w:val="en-GB"/>
        </w:rPr>
        <w:t xml:space="preserve">. In </w:t>
      </w:r>
      <w:r w:rsidR="00D23986" w:rsidRPr="00317449">
        <w:rPr>
          <w:rFonts w:ascii="Calibri" w:hAnsi="Calibri" w:cs="Times New Roman"/>
          <w:sz w:val="24"/>
          <w:szCs w:val="24"/>
          <w:lang w:val="en-GB"/>
        </w:rPr>
        <w:t>many</w:t>
      </w:r>
      <w:r w:rsidR="00B27893" w:rsidRPr="00317449">
        <w:rPr>
          <w:rFonts w:ascii="Calibri" w:hAnsi="Calibri" w:cs="Times New Roman"/>
          <w:sz w:val="24"/>
          <w:szCs w:val="24"/>
          <w:lang w:val="en-GB"/>
        </w:rPr>
        <w:t xml:space="preserve"> countries</w:t>
      </w:r>
      <w:r w:rsidR="001B3E06" w:rsidRPr="00317449">
        <w:rPr>
          <w:rFonts w:ascii="Calibri" w:hAnsi="Calibri" w:cs="Times New Roman"/>
          <w:sz w:val="24"/>
          <w:szCs w:val="24"/>
          <w:lang w:val="en-GB"/>
        </w:rPr>
        <w:t>,</w:t>
      </w:r>
      <w:r w:rsidR="00B27893" w:rsidRPr="00317449">
        <w:rPr>
          <w:rFonts w:ascii="Calibri" w:hAnsi="Calibri" w:cs="Times New Roman"/>
          <w:sz w:val="24"/>
          <w:szCs w:val="24"/>
          <w:lang w:val="en-GB"/>
        </w:rPr>
        <w:t xml:space="preserve"> support </w:t>
      </w:r>
      <w:r w:rsidR="00D23986" w:rsidRPr="00317449">
        <w:rPr>
          <w:rFonts w:ascii="Calibri" w:hAnsi="Calibri" w:cs="Times New Roman"/>
          <w:sz w:val="24"/>
          <w:szCs w:val="24"/>
          <w:lang w:val="en-GB"/>
        </w:rPr>
        <w:t>is</w:t>
      </w:r>
      <w:r w:rsidR="00B27893" w:rsidRPr="00317449">
        <w:rPr>
          <w:rFonts w:ascii="Calibri" w:hAnsi="Calibri" w:cs="Times New Roman"/>
          <w:sz w:val="24"/>
          <w:szCs w:val="24"/>
          <w:lang w:val="en-GB"/>
        </w:rPr>
        <w:t xml:space="preserve"> not part of national legislation and policies, </w:t>
      </w:r>
      <w:r w:rsidR="00D23986" w:rsidRPr="00317449">
        <w:rPr>
          <w:rFonts w:ascii="Calibri" w:hAnsi="Calibri" w:cs="Times New Roman"/>
          <w:sz w:val="24"/>
          <w:szCs w:val="24"/>
          <w:lang w:val="en-GB"/>
        </w:rPr>
        <w:t>and when available, services are</w:t>
      </w:r>
      <w:r w:rsidR="00B27893" w:rsidRPr="00317449">
        <w:rPr>
          <w:rFonts w:ascii="Calibri" w:hAnsi="Calibri" w:cs="Times New Roman"/>
          <w:sz w:val="24"/>
          <w:szCs w:val="24"/>
          <w:lang w:val="en-GB"/>
        </w:rPr>
        <w:t xml:space="preserve"> scare</w:t>
      </w:r>
      <w:r w:rsidR="00D23986" w:rsidRPr="00317449">
        <w:rPr>
          <w:rFonts w:ascii="Calibri" w:hAnsi="Calibri" w:cs="Times New Roman"/>
          <w:sz w:val="24"/>
          <w:szCs w:val="24"/>
        </w:rPr>
        <w:t xml:space="preserve">, underfunded and </w:t>
      </w:r>
      <w:r w:rsidR="001B3E06" w:rsidRPr="00317449">
        <w:rPr>
          <w:rFonts w:ascii="Calibri" w:hAnsi="Calibri" w:cs="Times New Roman"/>
          <w:sz w:val="24"/>
          <w:szCs w:val="24"/>
        </w:rPr>
        <w:t xml:space="preserve">do not match people’s </w:t>
      </w:r>
      <w:r w:rsidR="00D23986" w:rsidRPr="00317449">
        <w:rPr>
          <w:rFonts w:ascii="Calibri" w:hAnsi="Calibri" w:cs="Times New Roman"/>
          <w:sz w:val="24"/>
          <w:szCs w:val="24"/>
        </w:rPr>
        <w:t>needs.</w:t>
      </w:r>
      <w:r w:rsidR="00D23986">
        <w:rPr>
          <w:rStyle w:val="FootnoteReference"/>
          <w:rFonts w:ascii="Calibri" w:hAnsi="Calibri" w:cs="Times New Roman"/>
          <w:sz w:val="24"/>
          <w:szCs w:val="24"/>
        </w:rPr>
        <w:footnoteReference w:id="1"/>
      </w:r>
      <w:r w:rsidR="00CF0601" w:rsidRPr="00317449">
        <w:rPr>
          <w:rFonts w:ascii="Calibri" w:hAnsi="Calibri" w:cs="Times New Roman"/>
          <w:sz w:val="24"/>
          <w:szCs w:val="24"/>
          <w:lang w:val="en-GB"/>
        </w:rPr>
        <w:t xml:space="preserve"> </w:t>
      </w:r>
      <w:r w:rsidR="00D23986" w:rsidRPr="00317449">
        <w:rPr>
          <w:rFonts w:ascii="Calibri" w:hAnsi="Calibri" w:cs="Times New Roman"/>
          <w:sz w:val="24"/>
          <w:szCs w:val="24"/>
          <w:lang w:val="en-GB"/>
        </w:rPr>
        <w:t>Moreover, w</w:t>
      </w:r>
      <w:r w:rsidR="001503BE" w:rsidRPr="00317449">
        <w:rPr>
          <w:rFonts w:ascii="Calibri" w:hAnsi="Calibri" w:cs="Times New Roman"/>
          <w:sz w:val="24"/>
          <w:szCs w:val="24"/>
          <w:lang w:val="en-GB"/>
        </w:rPr>
        <w:t>hile formal organized support services and programmes for pe</w:t>
      </w:r>
      <w:r w:rsidR="00326ECB" w:rsidRPr="00317449">
        <w:rPr>
          <w:rFonts w:ascii="Calibri" w:hAnsi="Calibri" w:cs="Times New Roman"/>
          <w:sz w:val="24"/>
          <w:szCs w:val="24"/>
          <w:lang w:val="en-GB"/>
        </w:rPr>
        <w:t xml:space="preserve">rsons </w:t>
      </w:r>
      <w:r w:rsidR="001503BE" w:rsidRPr="00317449">
        <w:rPr>
          <w:rFonts w:ascii="Calibri" w:hAnsi="Calibri" w:cs="Times New Roman"/>
          <w:sz w:val="24"/>
          <w:szCs w:val="24"/>
          <w:lang w:val="en-GB"/>
        </w:rPr>
        <w:t>with disabilities are</w:t>
      </w:r>
      <w:r w:rsidR="00D23986" w:rsidRPr="00317449">
        <w:rPr>
          <w:rFonts w:ascii="Calibri" w:hAnsi="Calibri" w:cs="Times New Roman"/>
          <w:sz w:val="24"/>
          <w:szCs w:val="24"/>
          <w:lang w:val="en-GB"/>
        </w:rPr>
        <w:t xml:space="preserve"> increasingly</w:t>
      </w:r>
      <w:r w:rsidR="001503BE" w:rsidRPr="00317449">
        <w:rPr>
          <w:rFonts w:ascii="Calibri" w:hAnsi="Calibri" w:cs="Times New Roman"/>
          <w:sz w:val="24"/>
          <w:szCs w:val="24"/>
          <w:lang w:val="en-GB"/>
        </w:rPr>
        <w:t xml:space="preserve"> common in high-income countries, they are a fairly new concept in many low- and middle-income countries. </w:t>
      </w:r>
      <w:r w:rsidR="001B3E06" w:rsidRPr="00317449">
        <w:rPr>
          <w:rFonts w:ascii="Calibri" w:hAnsi="Calibri" w:cs="Times New Roman"/>
          <w:sz w:val="24"/>
          <w:szCs w:val="24"/>
          <w:lang w:val="en-GB"/>
        </w:rPr>
        <w:t xml:space="preserve">In the latter countries, the </w:t>
      </w:r>
      <w:r w:rsidR="005F6E12" w:rsidRPr="00317449">
        <w:rPr>
          <w:rFonts w:ascii="Calibri" w:hAnsi="Calibri" w:cs="Times New Roman"/>
          <w:sz w:val="24"/>
          <w:szCs w:val="24"/>
          <w:lang w:val="en-GB"/>
        </w:rPr>
        <w:t>m</w:t>
      </w:r>
      <w:r w:rsidR="00706EED" w:rsidRPr="00317449">
        <w:rPr>
          <w:rFonts w:ascii="Calibri" w:hAnsi="Calibri" w:cs="Times New Roman"/>
          <w:sz w:val="24"/>
          <w:szCs w:val="24"/>
          <w:lang w:val="en-GB"/>
        </w:rPr>
        <w:t xml:space="preserve">ajority of persons with disabilities </w:t>
      </w:r>
      <w:r w:rsidR="00BA48C1" w:rsidRPr="00317449">
        <w:rPr>
          <w:rFonts w:ascii="Calibri" w:hAnsi="Calibri" w:cs="Times New Roman"/>
          <w:sz w:val="24"/>
          <w:szCs w:val="24"/>
          <w:lang w:val="en-GB"/>
        </w:rPr>
        <w:t>rely</w:t>
      </w:r>
      <w:r w:rsidR="00535F2F" w:rsidRPr="00317449">
        <w:rPr>
          <w:rFonts w:ascii="Calibri" w:hAnsi="Calibri" w:cs="Times New Roman"/>
          <w:sz w:val="24"/>
          <w:szCs w:val="24"/>
          <w:lang w:val="en-GB"/>
        </w:rPr>
        <w:t xml:space="preserve"> on </w:t>
      </w:r>
      <w:r w:rsidR="001B3E06" w:rsidRPr="00317449">
        <w:rPr>
          <w:rFonts w:ascii="Calibri" w:hAnsi="Calibri" w:cs="Times New Roman"/>
          <w:sz w:val="24"/>
          <w:szCs w:val="24"/>
          <w:lang w:val="en-GB"/>
        </w:rPr>
        <w:t>spontaneous</w:t>
      </w:r>
      <w:r w:rsidR="00535F2F" w:rsidRPr="00317449">
        <w:rPr>
          <w:rFonts w:ascii="Calibri" w:hAnsi="Calibri" w:cs="Times New Roman"/>
          <w:sz w:val="24"/>
          <w:szCs w:val="24"/>
          <w:lang w:val="en-GB"/>
        </w:rPr>
        <w:t xml:space="preserve"> support</w:t>
      </w:r>
      <w:r w:rsidR="005F6E12" w:rsidRPr="00317449">
        <w:rPr>
          <w:rFonts w:ascii="Calibri" w:hAnsi="Calibri" w:cs="Times New Roman"/>
          <w:sz w:val="24"/>
          <w:szCs w:val="24"/>
          <w:lang w:val="en-GB"/>
        </w:rPr>
        <w:t xml:space="preserve">, </w:t>
      </w:r>
      <w:r w:rsidR="0022320A" w:rsidRPr="00317449">
        <w:rPr>
          <w:rFonts w:ascii="Calibri" w:hAnsi="Calibri" w:cs="Times New Roman"/>
          <w:sz w:val="24"/>
          <w:szCs w:val="24"/>
          <w:lang w:val="en-GB"/>
        </w:rPr>
        <w:t>primarily</w:t>
      </w:r>
      <w:r w:rsidR="001B3E06" w:rsidRPr="00317449">
        <w:rPr>
          <w:rFonts w:ascii="Calibri" w:hAnsi="Calibri" w:cs="Times New Roman"/>
          <w:sz w:val="24"/>
          <w:szCs w:val="24"/>
          <w:lang w:val="en-GB"/>
        </w:rPr>
        <w:t xml:space="preserve"> </w:t>
      </w:r>
      <w:r w:rsidR="00535F2F" w:rsidRPr="00317449">
        <w:rPr>
          <w:rFonts w:ascii="Calibri" w:hAnsi="Calibri" w:cs="Times New Roman"/>
          <w:sz w:val="24"/>
          <w:szCs w:val="24"/>
          <w:lang w:val="en-GB"/>
        </w:rPr>
        <w:t>from</w:t>
      </w:r>
      <w:r w:rsidR="001B3E06" w:rsidRPr="00317449">
        <w:rPr>
          <w:rFonts w:ascii="Calibri" w:hAnsi="Calibri" w:cs="Times New Roman"/>
          <w:sz w:val="24"/>
          <w:szCs w:val="24"/>
          <w:lang w:val="en-GB"/>
        </w:rPr>
        <w:t xml:space="preserve"> their</w:t>
      </w:r>
      <w:r w:rsidR="00706EED" w:rsidRPr="00317449">
        <w:rPr>
          <w:rFonts w:ascii="Calibri" w:hAnsi="Calibri" w:cs="Times New Roman"/>
          <w:sz w:val="24"/>
          <w:szCs w:val="24"/>
          <w:lang w:val="en-GB"/>
        </w:rPr>
        <w:t xml:space="preserve"> families and </w:t>
      </w:r>
      <w:r w:rsidR="00B27893" w:rsidRPr="00317449">
        <w:rPr>
          <w:rFonts w:ascii="Calibri" w:hAnsi="Calibri" w:cs="Times New Roman"/>
          <w:sz w:val="24"/>
          <w:szCs w:val="24"/>
          <w:lang w:val="en-GB"/>
        </w:rPr>
        <w:t>personal networks</w:t>
      </w:r>
      <w:r w:rsidR="00BA48C1" w:rsidRPr="00317449">
        <w:rPr>
          <w:rFonts w:ascii="Calibri" w:hAnsi="Calibri" w:cs="Times New Roman"/>
          <w:sz w:val="24"/>
          <w:szCs w:val="24"/>
          <w:lang w:val="en-GB"/>
        </w:rPr>
        <w:t>.</w:t>
      </w:r>
    </w:p>
    <w:p w14:paraId="4494AB7C" w14:textId="3754A958" w:rsidR="00437166" w:rsidRPr="00317449" w:rsidRDefault="00437166" w:rsidP="00317449">
      <w:pPr>
        <w:spacing w:after="0" w:line="240" w:lineRule="auto"/>
        <w:jc w:val="both"/>
        <w:rPr>
          <w:rFonts w:ascii="Calibri" w:hAnsi="Calibri" w:cs="Times New Roman"/>
          <w:sz w:val="24"/>
          <w:szCs w:val="24"/>
        </w:rPr>
      </w:pPr>
      <w:r w:rsidRPr="00317449">
        <w:rPr>
          <w:rFonts w:ascii="Calibri" w:hAnsi="Calibri" w:cs="Times New Roman"/>
          <w:sz w:val="24"/>
          <w:szCs w:val="24"/>
          <w:lang w:val="en-GB"/>
        </w:rPr>
        <w:t xml:space="preserve">Even where support services are </w:t>
      </w:r>
      <w:r w:rsidR="00CC6306" w:rsidRPr="00317449">
        <w:rPr>
          <w:rFonts w:ascii="Calibri" w:hAnsi="Calibri" w:cs="Times New Roman"/>
          <w:sz w:val="24"/>
          <w:szCs w:val="24"/>
          <w:lang w:val="en-GB"/>
        </w:rPr>
        <w:t xml:space="preserve">in place, the type of support </w:t>
      </w:r>
      <w:r w:rsidR="005971B3" w:rsidRPr="00317449">
        <w:rPr>
          <w:rFonts w:ascii="Calibri" w:hAnsi="Calibri" w:cs="Times New Roman"/>
          <w:sz w:val="24"/>
          <w:szCs w:val="24"/>
          <w:lang w:val="en-GB"/>
        </w:rPr>
        <w:t xml:space="preserve">provided </w:t>
      </w:r>
      <w:r w:rsidR="001B3E06" w:rsidRPr="00317449">
        <w:rPr>
          <w:rFonts w:ascii="Calibri" w:hAnsi="Calibri" w:cs="Times New Roman"/>
          <w:sz w:val="24"/>
          <w:szCs w:val="24"/>
          <w:lang w:val="en-GB"/>
        </w:rPr>
        <w:t>may</w:t>
      </w:r>
      <w:r w:rsidR="0006437E" w:rsidRPr="00317449">
        <w:rPr>
          <w:rFonts w:ascii="Calibri" w:hAnsi="Calibri" w:cs="Times New Roman"/>
          <w:sz w:val="24"/>
          <w:szCs w:val="24"/>
          <w:lang w:val="en-GB"/>
        </w:rPr>
        <w:t xml:space="preserve"> </w:t>
      </w:r>
      <w:r w:rsidR="00CC6306" w:rsidRPr="00317449">
        <w:rPr>
          <w:rFonts w:ascii="Calibri" w:hAnsi="Calibri" w:cs="Times New Roman"/>
          <w:sz w:val="24"/>
          <w:szCs w:val="24"/>
        </w:rPr>
        <w:t xml:space="preserve">not </w:t>
      </w:r>
      <w:r w:rsidR="001B3E06" w:rsidRPr="00317449">
        <w:rPr>
          <w:rFonts w:ascii="Calibri" w:hAnsi="Calibri" w:cs="Times New Roman"/>
          <w:sz w:val="24"/>
          <w:szCs w:val="24"/>
        </w:rPr>
        <w:t xml:space="preserve">be </w:t>
      </w:r>
      <w:r w:rsidR="0006437E" w:rsidRPr="00317449">
        <w:rPr>
          <w:rFonts w:ascii="Calibri" w:hAnsi="Calibri" w:cs="Times New Roman"/>
          <w:sz w:val="24"/>
          <w:szCs w:val="24"/>
        </w:rPr>
        <w:t xml:space="preserve">human </w:t>
      </w:r>
      <w:r w:rsidR="00CC6306" w:rsidRPr="00317449">
        <w:rPr>
          <w:rFonts w:ascii="Calibri" w:hAnsi="Calibri" w:cs="Times New Roman"/>
          <w:sz w:val="24"/>
          <w:szCs w:val="24"/>
        </w:rPr>
        <w:t>rights</w:t>
      </w:r>
      <w:r w:rsidR="0006437E" w:rsidRPr="00317449">
        <w:rPr>
          <w:rFonts w:ascii="Calibri" w:hAnsi="Calibri" w:cs="Times New Roman"/>
          <w:sz w:val="24"/>
          <w:szCs w:val="24"/>
        </w:rPr>
        <w:t xml:space="preserve"> compliant</w:t>
      </w:r>
      <w:r w:rsidR="00CC6306" w:rsidRPr="00317449">
        <w:rPr>
          <w:rFonts w:ascii="Calibri" w:hAnsi="Calibri" w:cs="Times New Roman"/>
          <w:sz w:val="24"/>
          <w:szCs w:val="24"/>
        </w:rPr>
        <w:t>.</w:t>
      </w:r>
      <w:r w:rsidRPr="00317449">
        <w:rPr>
          <w:rFonts w:ascii="Calibri" w:hAnsi="Calibri" w:cs="Times New Roman"/>
          <w:sz w:val="24"/>
          <w:szCs w:val="24"/>
          <w:lang w:val="en-GB"/>
        </w:rPr>
        <w:t xml:space="preserve"> </w:t>
      </w:r>
      <w:r w:rsidR="0006437E" w:rsidRPr="00317449">
        <w:rPr>
          <w:rFonts w:ascii="Calibri" w:hAnsi="Calibri" w:cs="Times New Roman"/>
          <w:sz w:val="24"/>
          <w:szCs w:val="24"/>
        </w:rPr>
        <w:t xml:space="preserve">For instance, services </w:t>
      </w:r>
      <w:r w:rsidR="001B3E06" w:rsidRPr="00317449">
        <w:rPr>
          <w:rFonts w:ascii="Calibri" w:hAnsi="Calibri" w:cs="Times New Roman"/>
          <w:sz w:val="24"/>
          <w:szCs w:val="24"/>
        </w:rPr>
        <w:t>provided in the framework of</w:t>
      </w:r>
      <w:r w:rsidR="00CC6306" w:rsidRPr="00317449">
        <w:rPr>
          <w:rFonts w:ascii="Calibri" w:hAnsi="Calibri" w:cs="Times New Roman"/>
          <w:sz w:val="24"/>
          <w:szCs w:val="24"/>
        </w:rPr>
        <w:t xml:space="preserve"> </w:t>
      </w:r>
      <w:r w:rsidR="0006437E" w:rsidRPr="00317449">
        <w:rPr>
          <w:rFonts w:ascii="Calibri" w:hAnsi="Calibri" w:cs="Times New Roman"/>
          <w:sz w:val="24"/>
          <w:szCs w:val="24"/>
        </w:rPr>
        <w:t>a “</w:t>
      </w:r>
      <w:r w:rsidR="00CC6306" w:rsidRPr="00317449">
        <w:rPr>
          <w:rFonts w:ascii="Calibri" w:hAnsi="Calibri" w:cs="Times New Roman"/>
          <w:sz w:val="24"/>
          <w:szCs w:val="24"/>
        </w:rPr>
        <w:t>charity</w:t>
      </w:r>
      <w:r w:rsidR="0006437E" w:rsidRPr="00317449">
        <w:rPr>
          <w:rFonts w:ascii="Calibri" w:hAnsi="Calibri" w:cs="Times New Roman"/>
          <w:sz w:val="24"/>
          <w:szCs w:val="24"/>
        </w:rPr>
        <w:t xml:space="preserve"> model”</w:t>
      </w:r>
      <w:r w:rsidR="00CC6306" w:rsidRPr="00317449">
        <w:rPr>
          <w:rFonts w:ascii="Calibri" w:hAnsi="Calibri" w:cs="Times New Roman"/>
          <w:sz w:val="24"/>
          <w:szCs w:val="24"/>
        </w:rPr>
        <w:t xml:space="preserve"> tend to be guided by the </w:t>
      </w:r>
      <w:r w:rsidR="0006437E" w:rsidRPr="00317449">
        <w:rPr>
          <w:rFonts w:ascii="Calibri" w:hAnsi="Calibri" w:cs="Times New Roman"/>
          <w:sz w:val="24"/>
          <w:szCs w:val="24"/>
        </w:rPr>
        <w:t xml:space="preserve">thinking </w:t>
      </w:r>
      <w:r w:rsidR="00CC6306" w:rsidRPr="00317449">
        <w:rPr>
          <w:rFonts w:ascii="Calibri" w:hAnsi="Calibri" w:cs="Times New Roman"/>
          <w:sz w:val="24"/>
          <w:szCs w:val="24"/>
        </w:rPr>
        <w:t xml:space="preserve">that persons with disabilities </w:t>
      </w:r>
      <w:r w:rsidR="0006437E" w:rsidRPr="00317449">
        <w:rPr>
          <w:rFonts w:ascii="Calibri" w:hAnsi="Calibri" w:cs="Times New Roman"/>
          <w:sz w:val="24"/>
          <w:szCs w:val="24"/>
        </w:rPr>
        <w:t>only need</w:t>
      </w:r>
      <w:r w:rsidR="00CC6306" w:rsidRPr="00317449">
        <w:rPr>
          <w:rFonts w:ascii="Calibri" w:hAnsi="Calibri" w:cs="Times New Roman"/>
          <w:sz w:val="24"/>
          <w:szCs w:val="24"/>
        </w:rPr>
        <w:t xml:space="preserve"> </w:t>
      </w:r>
      <w:r w:rsidR="0006437E" w:rsidRPr="00317449">
        <w:rPr>
          <w:rFonts w:ascii="Calibri" w:hAnsi="Calibri" w:cs="Times New Roman"/>
          <w:sz w:val="24"/>
          <w:szCs w:val="24"/>
        </w:rPr>
        <w:t xml:space="preserve">a </w:t>
      </w:r>
      <w:r w:rsidR="00CC6306" w:rsidRPr="00317449">
        <w:rPr>
          <w:rFonts w:ascii="Calibri" w:hAnsi="Calibri" w:cs="Times New Roman"/>
          <w:sz w:val="24"/>
          <w:szCs w:val="24"/>
          <w:lang w:val="en-GB"/>
        </w:rPr>
        <w:t xml:space="preserve">decent shelter, adequate meals, comfort and personal contact. </w:t>
      </w:r>
      <w:r w:rsidR="005971B3" w:rsidRPr="00317449">
        <w:rPr>
          <w:rFonts w:ascii="Calibri" w:hAnsi="Calibri" w:cs="Times New Roman"/>
          <w:sz w:val="24"/>
          <w:szCs w:val="24"/>
          <w:lang w:val="en-GB"/>
        </w:rPr>
        <w:t>Likewise, s</w:t>
      </w:r>
      <w:r w:rsidR="00CC6306" w:rsidRPr="00317449">
        <w:rPr>
          <w:rFonts w:ascii="Calibri" w:hAnsi="Calibri" w:cs="Times New Roman"/>
          <w:sz w:val="24"/>
          <w:szCs w:val="24"/>
          <w:lang w:val="en-GB"/>
        </w:rPr>
        <w:t xml:space="preserve">ervices developed within a medical </w:t>
      </w:r>
      <w:r w:rsidR="0006437E" w:rsidRPr="00317449">
        <w:rPr>
          <w:rFonts w:ascii="Calibri" w:hAnsi="Calibri" w:cs="Times New Roman"/>
          <w:sz w:val="24"/>
          <w:szCs w:val="24"/>
          <w:lang w:val="en-GB"/>
        </w:rPr>
        <w:t xml:space="preserve">model </w:t>
      </w:r>
      <w:r w:rsidR="00CC6306" w:rsidRPr="00317449">
        <w:rPr>
          <w:rFonts w:ascii="Calibri" w:hAnsi="Calibri" w:cs="Times New Roman"/>
          <w:sz w:val="24"/>
          <w:szCs w:val="24"/>
          <w:lang w:val="en-GB"/>
        </w:rPr>
        <w:t xml:space="preserve">framework often </w:t>
      </w:r>
      <w:r w:rsidR="0006437E" w:rsidRPr="00317449">
        <w:rPr>
          <w:rFonts w:ascii="Calibri" w:hAnsi="Calibri" w:cs="Times New Roman"/>
          <w:sz w:val="24"/>
          <w:szCs w:val="24"/>
          <w:lang w:val="en-GB"/>
        </w:rPr>
        <w:t xml:space="preserve">aim </w:t>
      </w:r>
      <w:r w:rsidR="00CC6306" w:rsidRPr="00317449">
        <w:rPr>
          <w:rFonts w:ascii="Calibri" w:hAnsi="Calibri" w:cs="Times New Roman"/>
          <w:sz w:val="24"/>
          <w:szCs w:val="24"/>
          <w:lang w:val="en-GB"/>
        </w:rPr>
        <w:t xml:space="preserve">at reforming behaviour, </w:t>
      </w:r>
      <w:r w:rsidR="0006437E" w:rsidRPr="00317449">
        <w:rPr>
          <w:rFonts w:ascii="Calibri" w:hAnsi="Calibri" w:cs="Times New Roman"/>
          <w:sz w:val="24"/>
          <w:szCs w:val="24"/>
          <w:lang w:val="en-GB"/>
        </w:rPr>
        <w:t>“</w:t>
      </w:r>
      <w:r w:rsidR="00CC6306" w:rsidRPr="00317449">
        <w:rPr>
          <w:rFonts w:ascii="Calibri" w:hAnsi="Calibri" w:cs="Times New Roman"/>
          <w:sz w:val="24"/>
          <w:szCs w:val="24"/>
          <w:lang w:val="en-GB"/>
        </w:rPr>
        <w:t>fixing</w:t>
      </w:r>
      <w:r w:rsidR="0006437E" w:rsidRPr="00317449">
        <w:rPr>
          <w:rFonts w:ascii="Calibri" w:hAnsi="Calibri" w:cs="Times New Roman"/>
          <w:sz w:val="24"/>
          <w:szCs w:val="24"/>
          <w:lang w:val="en-GB"/>
        </w:rPr>
        <w:t>” or “</w:t>
      </w:r>
      <w:r w:rsidR="00CC6306" w:rsidRPr="00317449">
        <w:rPr>
          <w:rFonts w:ascii="Calibri" w:hAnsi="Calibri" w:cs="Times New Roman"/>
          <w:sz w:val="24"/>
          <w:szCs w:val="24"/>
          <w:lang w:val="en-GB"/>
        </w:rPr>
        <w:t>adjusting</w:t>
      </w:r>
      <w:r w:rsidR="0006437E" w:rsidRPr="00317449">
        <w:rPr>
          <w:rFonts w:ascii="Calibri" w:hAnsi="Calibri" w:cs="Times New Roman"/>
          <w:sz w:val="24"/>
          <w:szCs w:val="24"/>
          <w:lang w:val="en-GB"/>
        </w:rPr>
        <w:t>”</w:t>
      </w:r>
      <w:r w:rsidR="00CC6306" w:rsidRPr="00317449">
        <w:rPr>
          <w:rFonts w:ascii="Calibri" w:hAnsi="Calibri" w:cs="Times New Roman"/>
          <w:sz w:val="24"/>
          <w:szCs w:val="24"/>
          <w:lang w:val="en-GB"/>
        </w:rPr>
        <w:t xml:space="preserve"> </w:t>
      </w:r>
      <w:r w:rsidR="0006437E" w:rsidRPr="00317449">
        <w:rPr>
          <w:rFonts w:ascii="Calibri" w:hAnsi="Calibri" w:cs="Times New Roman"/>
          <w:sz w:val="24"/>
          <w:szCs w:val="24"/>
          <w:lang w:val="en-GB"/>
        </w:rPr>
        <w:t xml:space="preserve">an </w:t>
      </w:r>
      <w:r w:rsidR="00CC6306" w:rsidRPr="00317449">
        <w:rPr>
          <w:rFonts w:ascii="Calibri" w:hAnsi="Calibri" w:cs="Times New Roman"/>
          <w:sz w:val="24"/>
          <w:szCs w:val="24"/>
          <w:lang w:val="en-GB"/>
        </w:rPr>
        <w:t xml:space="preserve">individual to </w:t>
      </w:r>
      <w:r w:rsidR="0006437E" w:rsidRPr="00317449">
        <w:rPr>
          <w:rFonts w:ascii="Calibri" w:hAnsi="Calibri" w:cs="Times New Roman"/>
          <w:sz w:val="24"/>
          <w:szCs w:val="24"/>
          <w:lang w:val="en-GB"/>
        </w:rPr>
        <w:t xml:space="preserve">a perceived </w:t>
      </w:r>
      <w:r w:rsidR="00CC6306" w:rsidRPr="00317449">
        <w:rPr>
          <w:rFonts w:ascii="Calibri" w:hAnsi="Calibri" w:cs="Times New Roman"/>
          <w:sz w:val="24"/>
          <w:szCs w:val="24"/>
          <w:lang w:val="en-GB"/>
        </w:rPr>
        <w:t xml:space="preserve">standard of </w:t>
      </w:r>
      <w:r w:rsidR="001542CC" w:rsidRPr="00317449">
        <w:rPr>
          <w:rFonts w:ascii="Calibri" w:hAnsi="Calibri" w:cs="Times New Roman"/>
          <w:sz w:val="24"/>
          <w:szCs w:val="24"/>
          <w:lang w:val="en-GB"/>
        </w:rPr>
        <w:t>“</w:t>
      </w:r>
      <w:r w:rsidR="00CC6306" w:rsidRPr="00317449">
        <w:rPr>
          <w:rFonts w:ascii="Calibri" w:hAnsi="Calibri" w:cs="Times New Roman"/>
          <w:sz w:val="24"/>
          <w:szCs w:val="24"/>
          <w:lang w:val="en-GB"/>
        </w:rPr>
        <w:t>normality</w:t>
      </w:r>
      <w:r w:rsidR="001542CC" w:rsidRPr="00317449">
        <w:rPr>
          <w:rFonts w:ascii="Calibri" w:hAnsi="Calibri" w:cs="Times New Roman"/>
          <w:sz w:val="24"/>
          <w:szCs w:val="24"/>
          <w:lang w:val="en-GB"/>
        </w:rPr>
        <w:t>”</w:t>
      </w:r>
      <w:r w:rsidR="00CC6306" w:rsidRPr="00317449">
        <w:rPr>
          <w:rFonts w:ascii="Calibri" w:hAnsi="Calibri" w:cs="Times New Roman"/>
          <w:sz w:val="24"/>
          <w:szCs w:val="24"/>
          <w:lang w:val="en-GB"/>
        </w:rPr>
        <w:t xml:space="preserve">, or </w:t>
      </w:r>
      <w:r w:rsidR="00D24C04" w:rsidRPr="00317449">
        <w:rPr>
          <w:rFonts w:ascii="Calibri" w:hAnsi="Calibri" w:cs="Times New Roman"/>
          <w:sz w:val="24"/>
          <w:szCs w:val="24"/>
          <w:lang w:val="en-GB"/>
        </w:rPr>
        <w:t xml:space="preserve">at </w:t>
      </w:r>
      <w:r w:rsidR="00CC6306" w:rsidRPr="00317449">
        <w:rPr>
          <w:rFonts w:ascii="Calibri" w:hAnsi="Calibri" w:cs="Times New Roman"/>
          <w:sz w:val="24"/>
          <w:szCs w:val="24"/>
          <w:lang w:val="en-GB"/>
        </w:rPr>
        <w:t xml:space="preserve">protecting </w:t>
      </w:r>
      <w:r w:rsidR="0006437E" w:rsidRPr="00317449">
        <w:rPr>
          <w:rFonts w:ascii="Calibri" w:hAnsi="Calibri" w:cs="Times New Roman"/>
          <w:sz w:val="24"/>
          <w:szCs w:val="24"/>
          <w:lang w:val="en-GB"/>
        </w:rPr>
        <w:t xml:space="preserve">communities </w:t>
      </w:r>
      <w:r w:rsidR="00CC6306" w:rsidRPr="00317449">
        <w:rPr>
          <w:rFonts w:ascii="Calibri" w:hAnsi="Calibri" w:cs="Times New Roman"/>
          <w:sz w:val="24"/>
          <w:szCs w:val="24"/>
          <w:lang w:val="en-GB"/>
        </w:rPr>
        <w:t xml:space="preserve">against </w:t>
      </w:r>
      <w:r w:rsidR="007F46C2">
        <w:rPr>
          <w:rFonts w:ascii="Calibri" w:hAnsi="Calibri" w:cs="Times New Roman"/>
          <w:sz w:val="24"/>
          <w:szCs w:val="24"/>
          <w:lang w:val="en-GB"/>
        </w:rPr>
        <w:t xml:space="preserve">individuals </w:t>
      </w:r>
      <w:r w:rsidR="00CC6306" w:rsidRPr="00317449">
        <w:rPr>
          <w:rFonts w:ascii="Calibri" w:hAnsi="Calibri" w:cs="Times New Roman"/>
          <w:sz w:val="24"/>
          <w:szCs w:val="24"/>
          <w:lang w:val="en-GB"/>
        </w:rPr>
        <w:t xml:space="preserve">and marginalised groups </w:t>
      </w:r>
      <w:r w:rsidR="001542CC" w:rsidRPr="00317449">
        <w:rPr>
          <w:rFonts w:ascii="Calibri" w:hAnsi="Calibri" w:cs="Times New Roman"/>
          <w:sz w:val="24"/>
          <w:szCs w:val="24"/>
          <w:lang w:val="en-GB"/>
        </w:rPr>
        <w:t>that</w:t>
      </w:r>
      <w:r w:rsidR="00CC6306" w:rsidRPr="00317449">
        <w:rPr>
          <w:rFonts w:ascii="Calibri" w:hAnsi="Calibri" w:cs="Times New Roman"/>
          <w:sz w:val="24"/>
          <w:szCs w:val="24"/>
          <w:lang w:val="en-GB"/>
        </w:rPr>
        <w:t xml:space="preserve"> do not </w:t>
      </w:r>
      <w:r w:rsidR="00F2240D">
        <w:rPr>
          <w:rFonts w:ascii="Calibri" w:hAnsi="Calibri" w:cs="Times New Roman"/>
          <w:sz w:val="24"/>
          <w:szCs w:val="24"/>
          <w:lang w:val="en-GB"/>
        </w:rPr>
        <w:t>“</w:t>
      </w:r>
      <w:r w:rsidR="00025695">
        <w:rPr>
          <w:rFonts w:ascii="Calibri" w:hAnsi="Calibri" w:cs="Times New Roman"/>
          <w:sz w:val="24"/>
          <w:szCs w:val="24"/>
          <w:lang w:val="en-GB"/>
        </w:rPr>
        <w:t>s</w:t>
      </w:r>
      <w:r w:rsidR="0006437E" w:rsidRPr="00317449">
        <w:rPr>
          <w:rFonts w:ascii="Calibri" w:hAnsi="Calibri" w:cs="Times New Roman"/>
          <w:sz w:val="24"/>
          <w:szCs w:val="24"/>
          <w:lang w:val="en-GB"/>
        </w:rPr>
        <w:t xml:space="preserve">eem to </w:t>
      </w:r>
      <w:r w:rsidR="00CC6306" w:rsidRPr="00317449">
        <w:rPr>
          <w:rFonts w:ascii="Calibri" w:hAnsi="Calibri" w:cs="Times New Roman"/>
          <w:sz w:val="24"/>
          <w:szCs w:val="24"/>
          <w:lang w:val="en-GB"/>
        </w:rPr>
        <w:t>fit in</w:t>
      </w:r>
      <w:r w:rsidR="00F2240D">
        <w:rPr>
          <w:rFonts w:ascii="Calibri" w:hAnsi="Calibri" w:cs="Times New Roman"/>
          <w:sz w:val="24"/>
          <w:szCs w:val="24"/>
          <w:lang w:val="en-GB"/>
        </w:rPr>
        <w:t>”</w:t>
      </w:r>
      <w:r w:rsidR="00CC6306" w:rsidRPr="00317449">
        <w:rPr>
          <w:rFonts w:ascii="Calibri" w:hAnsi="Calibri" w:cs="Times New Roman"/>
          <w:sz w:val="24"/>
          <w:szCs w:val="24"/>
          <w:lang w:val="en-GB"/>
        </w:rPr>
        <w:t xml:space="preserve">. </w:t>
      </w:r>
      <w:r w:rsidRPr="00317449">
        <w:rPr>
          <w:rFonts w:ascii="Calibri" w:hAnsi="Calibri" w:cs="Times New Roman"/>
          <w:sz w:val="24"/>
          <w:szCs w:val="24"/>
          <w:lang w:val="en-GB"/>
        </w:rPr>
        <w:t xml:space="preserve">Therefore, considerable </w:t>
      </w:r>
      <w:r w:rsidR="00CC6306" w:rsidRPr="00317449">
        <w:rPr>
          <w:rFonts w:ascii="Calibri" w:hAnsi="Calibri" w:cs="Times New Roman"/>
          <w:sz w:val="24"/>
          <w:szCs w:val="24"/>
          <w:lang w:val="en-GB"/>
        </w:rPr>
        <w:t>work remains</w:t>
      </w:r>
      <w:r w:rsidRPr="00317449">
        <w:rPr>
          <w:rFonts w:ascii="Calibri" w:hAnsi="Calibri" w:cs="Times New Roman"/>
          <w:sz w:val="24"/>
          <w:szCs w:val="24"/>
          <w:lang w:val="en-GB"/>
        </w:rPr>
        <w:t xml:space="preserve"> to be done </w:t>
      </w:r>
      <w:r w:rsidR="00D24C04" w:rsidRPr="00317449">
        <w:rPr>
          <w:rFonts w:ascii="Calibri" w:hAnsi="Calibri" w:cs="Times New Roman"/>
          <w:sz w:val="24"/>
          <w:szCs w:val="24"/>
        </w:rPr>
        <w:t xml:space="preserve">to </w:t>
      </w:r>
      <w:r w:rsidRPr="00317449">
        <w:rPr>
          <w:rFonts w:ascii="Calibri" w:hAnsi="Calibri" w:cs="Times New Roman"/>
          <w:sz w:val="24"/>
          <w:szCs w:val="24"/>
        </w:rPr>
        <w:t>promot</w:t>
      </w:r>
      <w:r w:rsidR="00D24C04" w:rsidRPr="00317449">
        <w:rPr>
          <w:rFonts w:ascii="Calibri" w:hAnsi="Calibri" w:cs="Times New Roman"/>
          <w:sz w:val="24"/>
          <w:szCs w:val="24"/>
        </w:rPr>
        <w:t>e</w:t>
      </w:r>
      <w:r w:rsidRPr="00317449">
        <w:rPr>
          <w:rFonts w:ascii="Calibri" w:hAnsi="Calibri" w:cs="Times New Roman"/>
          <w:sz w:val="24"/>
          <w:szCs w:val="24"/>
        </w:rPr>
        <w:t xml:space="preserve"> a rights-based </w:t>
      </w:r>
      <w:r w:rsidR="005971B3" w:rsidRPr="00317449">
        <w:rPr>
          <w:rFonts w:ascii="Calibri" w:hAnsi="Calibri" w:cs="Times New Roman"/>
          <w:sz w:val="24"/>
          <w:szCs w:val="24"/>
        </w:rPr>
        <w:t>approach to</w:t>
      </w:r>
      <w:r w:rsidRPr="00317449">
        <w:rPr>
          <w:rFonts w:ascii="Calibri" w:hAnsi="Calibri" w:cs="Times New Roman"/>
          <w:sz w:val="24"/>
          <w:szCs w:val="24"/>
        </w:rPr>
        <w:t xml:space="preserve"> </w:t>
      </w:r>
      <w:r w:rsidR="00CC6306" w:rsidRPr="00317449">
        <w:rPr>
          <w:rFonts w:ascii="Calibri" w:hAnsi="Calibri" w:cs="Times New Roman"/>
          <w:sz w:val="24"/>
          <w:szCs w:val="24"/>
        </w:rPr>
        <w:t xml:space="preserve">disability and </w:t>
      </w:r>
      <w:r w:rsidRPr="00317449">
        <w:rPr>
          <w:rFonts w:ascii="Calibri" w:hAnsi="Calibri" w:cs="Times New Roman"/>
          <w:sz w:val="24"/>
          <w:szCs w:val="24"/>
        </w:rPr>
        <w:t>support services.</w:t>
      </w:r>
      <w:r w:rsidR="00CC6306" w:rsidRPr="00317449">
        <w:rPr>
          <w:sz w:val="24"/>
          <w:szCs w:val="24"/>
        </w:rPr>
        <w:t xml:space="preserve"> </w:t>
      </w:r>
    </w:p>
    <w:p w14:paraId="6C2F3E00" w14:textId="77777777" w:rsidR="00CC02EC" w:rsidRPr="00DF4589" w:rsidRDefault="00CC02EC" w:rsidP="00DF4589">
      <w:pPr>
        <w:pStyle w:val="ListParagraph"/>
        <w:spacing w:after="0" w:line="240" w:lineRule="auto"/>
        <w:ind w:left="1440"/>
        <w:jc w:val="both"/>
        <w:rPr>
          <w:rFonts w:ascii="Calibri" w:hAnsi="Calibri" w:cs="Times New Roman"/>
          <w:sz w:val="24"/>
          <w:szCs w:val="24"/>
          <w:lang w:val="en-GB"/>
        </w:rPr>
      </w:pPr>
    </w:p>
    <w:p w14:paraId="6B6A75F1" w14:textId="2AAEF202" w:rsidR="009C2752" w:rsidRPr="005D6A04" w:rsidRDefault="00601CD5" w:rsidP="005D6A04">
      <w:pPr>
        <w:pStyle w:val="ListParagraph"/>
        <w:numPr>
          <w:ilvl w:val="0"/>
          <w:numId w:val="18"/>
        </w:numPr>
        <w:spacing w:after="0" w:line="240" w:lineRule="auto"/>
        <w:ind w:left="567" w:hanging="567"/>
        <w:jc w:val="both"/>
        <w:rPr>
          <w:rFonts w:ascii="Calibri" w:hAnsi="Calibri" w:cs="Times New Roman"/>
          <w:b/>
          <w:sz w:val="24"/>
          <w:szCs w:val="24"/>
          <w:lang w:val="en-GB"/>
        </w:rPr>
      </w:pPr>
      <w:r>
        <w:rPr>
          <w:rFonts w:ascii="Calibri" w:hAnsi="Calibri" w:cs="Times New Roman"/>
          <w:b/>
          <w:sz w:val="24"/>
          <w:szCs w:val="24"/>
          <w:lang w:val="en-GB"/>
        </w:rPr>
        <w:t>International n</w:t>
      </w:r>
      <w:r w:rsidR="00A84D37" w:rsidRPr="005D6A04">
        <w:rPr>
          <w:rFonts w:ascii="Calibri" w:hAnsi="Calibri" w:cs="Times New Roman"/>
          <w:b/>
          <w:sz w:val="24"/>
          <w:szCs w:val="24"/>
          <w:lang w:val="en-GB"/>
        </w:rPr>
        <w:t xml:space="preserve">ormative </w:t>
      </w:r>
      <w:r>
        <w:rPr>
          <w:rFonts w:ascii="Calibri" w:hAnsi="Calibri" w:cs="Times New Roman"/>
          <w:b/>
          <w:sz w:val="24"/>
          <w:szCs w:val="24"/>
          <w:lang w:val="en-GB"/>
        </w:rPr>
        <w:t>f</w:t>
      </w:r>
      <w:r w:rsidR="00A84D37" w:rsidRPr="005D6A04">
        <w:rPr>
          <w:rFonts w:ascii="Calibri" w:hAnsi="Calibri" w:cs="Times New Roman"/>
          <w:b/>
          <w:sz w:val="24"/>
          <w:szCs w:val="24"/>
          <w:lang w:val="en-GB"/>
        </w:rPr>
        <w:t>ramework</w:t>
      </w:r>
    </w:p>
    <w:p w14:paraId="6E3B86C6" w14:textId="77777777" w:rsidR="00DF4589" w:rsidRDefault="00DF4589" w:rsidP="00DF4589">
      <w:pPr>
        <w:spacing w:after="0" w:line="240" w:lineRule="auto"/>
        <w:jc w:val="both"/>
        <w:rPr>
          <w:rFonts w:ascii="Calibri" w:hAnsi="Calibri" w:cs="Times New Roman"/>
          <w:bCs/>
          <w:sz w:val="24"/>
          <w:szCs w:val="24"/>
          <w:lang w:val="en-GB"/>
        </w:rPr>
      </w:pPr>
    </w:p>
    <w:p w14:paraId="13E10DFB" w14:textId="6010CDE1" w:rsidR="001E2643" w:rsidRPr="00317449" w:rsidRDefault="00876B6F" w:rsidP="00317449">
      <w:pPr>
        <w:spacing w:after="240" w:line="240" w:lineRule="auto"/>
        <w:jc w:val="both"/>
        <w:rPr>
          <w:rFonts w:ascii="Calibri" w:hAnsi="Calibri" w:cs="Times New Roman"/>
          <w:sz w:val="24"/>
          <w:szCs w:val="24"/>
        </w:rPr>
      </w:pPr>
      <w:r w:rsidRPr="00317449">
        <w:rPr>
          <w:rFonts w:ascii="Calibri" w:hAnsi="Calibri" w:cs="Times New Roman"/>
          <w:sz w:val="24"/>
          <w:szCs w:val="24"/>
          <w:lang w:val="en-GB"/>
        </w:rPr>
        <w:t xml:space="preserve">The Convention on the Rights of Persons with Disabilities, the highest international standard </w:t>
      </w:r>
      <w:r w:rsidR="00025695">
        <w:rPr>
          <w:rFonts w:ascii="Calibri" w:hAnsi="Calibri" w:cs="Times New Roman"/>
          <w:sz w:val="24"/>
          <w:szCs w:val="24"/>
          <w:lang w:val="en-GB"/>
        </w:rPr>
        <w:t>to promote and</w:t>
      </w:r>
      <w:r w:rsidR="00025695" w:rsidRPr="00317449">
        <w:rPr>
          <w:rFonts w:ascii="Calibri" w:hAnsi="Calibri" w:cs="Times New Roman"/>
          <w:sz w:val="24"/>
          <w:szCs w:val="24"/>
          <w:lang w:val="en-GB"/>
        </w:rPr>
        <w:t xml:space="preserve"> </w:t>
      </w:r>
      <w:r w:rsidRPr="00317449">
        <w:rPr>
          <w:rFonts w:ascii="Calibri" w:hAnsi="Calibri" w:cs="Times New Roman"/>
          <w:sz w:val="24"/>
          <w:szCs w:val="24"/>
          <w:lang w:val="en-GB"/>
        </w:rPr>
        <w:t>protect</w:t>
      </w:r>
      <w:r w:rsidR="00025695">
        <w:rPr>
          <w:rFonts w:ascii="Calibri" w:hAnsi="Calibri" w:cs="Times New Roman"/>
          <w:sz w:val="24"/>
          <w:szCs w:val="24"/>
          <w:lang w:val="en-GB"/>
        </w:rPr>
        <w:t xml:space="preserve"> </w:t>
      </w:r>
      <w:r w:rsidRPr="00317449">
        <w:rPr>
          <w:rFonts w:ascii="Calibri" w:hAnsi="Calibri" w:cs="Times New Roman"/>
          <w:sz w:val="24"/>
          <w:szCs w:val="24"/>
          <w:lang w:val="en-GB"/>
        </w:rPr>
        <w:t xml:space="preserve">the rights of persons with disabilities, </w:t>
      </w:r>
      <w:r w:rsidRPr="00317449">
        <w:rPr>
          <w:rFonts w:ascii="Calibri" w:hAnsi="Calibri" w:cs="Times New Roman"/>
          <w:bCs/>
          <w:sz w:val="24"/>
          <w:szCs w:val="24"/>
          <w:lang w:val="en-GB"/>
        </w:rPr>
        <w:t xml:space="preserve">is the first human rights treaty that </w:t>
      </w:r>
      <w:r w:rsidR="001E2643" w:rsidRPr="00317449">
        <w:rPr>
          <w:rFonts w:ascii="Calibri" w:hAnsi="Calibri" w:cs="Times New Roman"/>
          <w:bCs/>
          <w:sz w:val="24"/>
          <w:szCs w:val="24"/>
          <w:lang w:val="en-GB"/>
        </w:rPr>
        <w:t>clearly</w:t>
      </w:r>
      <w:r w:rsidRPr="00317449">
        <w:rPr>
          <w:rFonts w:ascii="Calibri" w:hAnsi="Calibri" w:cs="Times New Roman"/>
          <w:bCs/>
          <w:sz w:val="24"/>
          <w:szCs w:val="24"/>
          <w:lang w:val="en-GB"/>
        </w:rPr>
        <w:t xml:space="preserve"> stipulates the obligation of States to </w:t>
      </w:r>
      <w:r w:rsidR="00F2240D" w:rsidRPr="00317449">
        <w:rPr>
          <w:rFonts w:ascii="Calibri" w:hAnsi="Calibri" w:cs="Times New Roman"/>
          <w:bCs/>
          <w:sz w:val="24"/>
          <w:szCs w:val="24"/>
          <w:lang w:val="en-GB"/>
        </w:rPr>
        <w:t>deliver</w:t>
      </w:r>
      <w:r w:rsidRPr="00317449">
        <w:rPr>
          <w:rFonts w:ascii="Calibri" w:hAnsi="Calibri" w:cs="Times New Roman"/>
          <w:bCs/>
          <w:sz w:val="24"/>
          <w:szCs w:val="24"/>
          <w:lang w:val="en-GB"/>
        </w:rPr>
        <w:t xml:space="preserve"> a wide range of support services </w:t>
      </w:r>
      <w:r w:rsidR="00A65B32" w:rsidRPr="00317449">
        <w:rPr>
          <w:rFonts w:ascii="Calibri" w:hAnsi="Calibri" w:cs="Times New Roman"/>
          <w:bCs/>
          <w:sz w:val="24"/>
          <w:szCs w:val="24"/>
          <w:lang w:val="en-GB"/>
        </w:rPr>
        <w:t>to</w:t>
      </w:r>
      <w:r w:rsidRPr="00317449">
        <w:rPr>
          <w:rFonts w:ascii="Calibri" w:hAnsi="Calibri" w:cs="Times New Roman"/>
          <w:bCs/>
          <w:sz w:val="24"/>
          <w:szCs w:val="24"/>
          <w:lang w:val="en-GB"/>
        </w:rPr>
        <w:t xml:space="preserve"> persons with disabilities</w:t>
      </w:r>
      <w:r w:rsidR="00A65B32" w:rsidRPr="00317449">
        <w:rPr>
          <w:rFonts w:ascii="Calibri" w:hAnsi="Calibri" w:cs="Times New Roman"/>
          <w:bCs/>
          <w:sz w:val="24"/>
          <w:szCs w:val="24"/>
          <w:lang w:val="en-GB"/>
        </w:rPr>
        <w:t xml:space="preserve">, </w:t>
      </w:r>
      <w:r w:rsidR="00F2240D">
        <w:rPr>
          <w:rFonts w:ascii="Calibri" w:hAnsi="Calibri" w:cs="Times New Roman"/>
          <w:sz w:val="24"/>
          <w:szCs w:val="24"/>
          <w:lang w:val="en-GB"/>
        </w:rPr>
        <w:t>providing</w:t>
      </w:r>
      <w:r w:rsidR="00F2240D" w:rsidRPr="00317449">
        <w:rPr>
          <w:rFonts w:ascii="Calibri" w:hAnsi="Calibri" w:cs="Times New Roman"/>
          <w:sz w:val="24"/>
          <w:szCs w:val="24"/>
          <w:lang w:val="en-GB"/>
        </w:rPr>
        <w:t xml:space="preserve"> </w:t>
      </w:r>
      <w:r w:rsidRPr="00317449">
        <w:rPr>
          <w:rFonts w:ascii="Calibri" w:hAnsi="Calibri" w:cs="Times New Roman"/>
          <w:sz w:val="24"/>
          <w:szCs w:val="24"/>
          <w:lang w:val="en-GB"/>
        </w:rPr>
        <w:t xml:space="preserve">a comprehensive framework </w:t>
      </w:r>
      <w:r w:rsidR="00A65B32" w:rsidRPr="00317449">
        <w:rPr>
          <w:rFonts w:ascii="Calibri" w:hAnsi="Calibri" w:cs="Times New Roman"/>
          <w:sz w:val="24"/>
          <w:szCs w:val="24"/>
          <w:lang w:val="en-GB"/>
        </w:rPr>
        <w:t>for its implementation.</w:t>
      </w:r>
      <w:r w:rsidRPr="00317449">
        <w:rPr>
          <w:rFonts w:ascii="Calibri" w:hAnsi="Calibri" w:cs="Times New Roman"/>
          <w:sz w:val="24"/>
          <w:szCs w:val="24"/>
          <w:lang w:val="en-GB"/>
        </w:rPr>
        <w:t xml:space="preserve"> </w:t>
      </w:r>
    </w:p>
    <w:p w14:paraId="454DB0C9" w14:textId="42FFA04C" w:rsidR="00BD2197" w:rsidRPr="00317449" w:rsidRDefault="009C2752" w:rsidP="00317449">
      <w:pPr>
        <w:spacing w:after="240" w:line="240" w:lineRule="auto"/>
        <w:jc w:val="both"/>
        <w:rPr>
          <w:rFonts w:ascii="Calibri" w:hAnsi="Calibri" w:cs="Times New Roman"/>
          <w:sz w:val="24"/>
          <w:szCs w:val="24"/>
        </w:rPr>
      </w:pPr>
      <w:r w:rsidRPr="00317449">
        <w:rPr>
          <w:rFonts w:ascii="Calibri" w:hAnsi="Calibri" w:cs="Times New Roman"/>
          <w:bCs/>
          <w:sz w:val="24"/>
          <w:szCs w:val="24"/>
          <w:lang w:val="en-GB"/>
        </w:rPr>
        <w:t xml:space="preserve">Support </w:t>
      </w:r>
      <w:r w:rsidR="005D6A04" w:rsidRPr="00317449">
        <w:rPr>
          <w:rFonts w:ascii="Calibri" w:hAnsi="Calibri" w:cs="Times New Roman"/>
          <w:bCs/>
          <w:sz w:val="24"/>
          <w:szCs w:val="24"/>
          <w:lang w:val="en-GB"/>
        </w:rPr>
        <w:t>is</w:t>
      </w:r>
      <w:r w:rsidR="00F819A8" w:rsidRPr="00317449">
        <w:rPr>
          <w:rFonts w:ascii="Calibri" w:hAnsi="Calibri" w:cs="Times New Roman"/>
          <w:bCs/>
          <w:sz w:val="24"/>
          <w:szCs w:val="24"/>
          <w:lang w:val="en-GB"/>
        </w:rPr>
        <w:t xml:space="preserve"> </w:t>
      </w:r>
      <w:r w:rsidR="005D6A04" w:rsidRPr="00317449">
        <w:rPr>
          <w:rFonts w:ascii="Calibri" w:hAnsi="Calibri" w:cs="Times New Roman"/>
          <w:bCs/>
          <w:sz w:val="24"/>
          <w:szCs w:val="24"/>
          <w:lang w:val="en-GB"/>
        </w:rPr>
        <w:t xml:space="preserve">a crosscutting obligation under the </w:t>
      </w:r>
      <w:r w:rsidR="00E478D5" w:rsidRPr="00317449">
        <w:rPr>
          <w:rFonts w:ascii="Calibri" w:hAnsi="Calibri" w:cs="Times New Roman"/>
          <w:sz w:val="24"/>
          <w:szCs w:val="24"/>
          <w:lang w:val="en-GB"/>
        </w:rPr>
        <w:t>Convention</w:t>
      </w:r>
      <w:r w:rsidR="005D6A04" w:rsidRPr="00317449">
        <w:rPr>
          <w:rFonts w:ascii="Calibri" w:hAnsi="Calibri" w:cs="Times New Roman"/>
          <w:sz w:val="24"/>
          <w:szCs w:val="24"/>
          <w:lang w:val="en-GB"/>
        </w:rPr>
        <w:t>.</w:t>
      </w:r>
      <w:r w:rsidR="00F819A8" w:rsidRPr="00317449">
        <w:rPr>
          <w:rFonts w:ascii="Calibri" w:hAnsi="Calibri" w:cs="Times New Roman"/>
          <w:sz w:val="24"/>
          <w:szCs w:val="24"/>
          <w:lang w:val="en-GB"/>
        </w:rPr>
        <w:t xml:space="preserve"> </w:t>
      </w:r>
      <w:r w:rsidR="00BD2197" w:rsidRPr="00317449">
        <w:rPr>
          <w:sz w:val="24"/>
          <w:szCs w:val="24"/>
        </w:rPr>
        <w:t>As part of the general obligations</w:t>
      </w:r>
      <w:r w:rsidR="0072773A" w:rsidRPr="00317449">
        <w:rPr>
          <w:sz w:val="24"/>
          <w:szCs w:val="24"/>
        </w:rPr>
        <w:t xml:space="preserve"> provided in article 4</w:t>
      </w:r>
      <w:r w:rsidR="00BD2197" w:rsidRPr="00317449">
        <w:rPr>
          <w:sz w:val="24"/>
          <w:szCs w:val="24"/>
        </w:rPr>
        <w:t>,</w:t>
      </w:r>
      <w:r w:rsidR="00BD2197" w:rsidRPr="00317449">
        <w:rPr>
          <w:rFonts w:ascii="Calibri" w:hAnsi="Calibri" w:cs="Times New Roman"/>
          <w:bCs/>
          <w:sz w:val="24"/>
          <w:szCs w:val="24"/>
          <w:lang w:val="en-GB"/>
        </w:rPr>
        <w:t xml:space="preserve"> States </w:t>
      </w:r>
      <w:r w:rsidR="00E478D5" w:rsidRPr="00317449">
        <w:rPr>
          <w:rFonts w:ascii="Calibri" w:hAnsi="Calibri" w:cs="Times New Roman"/>
          <w:bCs/>
          <w:sz w:val="24"/>
          <w:szCs w:val="24"/>
          <w:lang w:val="en-GB"/>
        </w:rPr>
        <w:t xml:space="preserve">parties </w:t>
      </w:r>
      <w:r w:rsidR="00BD2197" w:rsidRPr="00317449">
        <w:rPr>
          <w:rFonts w:ascii="Calibri" w:hAnsi="Calibri" w:cs="Times New Roman"/>
          <w:bCs/>
          <w:sz w:val="24"/>
          <w:szCs w:val="24"/>
          <w:lang w:val="en-GB"/>
        </w:rPr>
        <w:t xml:space="preserve">have an obligation to adopt all appropriate measures </w:t>
      </w:r>
      <w:r w:rsidR="00E478D5" w:rsidRPr="00317449">
        <w:rPr>
          <w:rFonts w:ascii="Calibri" w:hAnsi="Calibri" w:cs="Times New Roman"/>
          <w:bCs/>
          <w:sz w:val="24"/>
          <w:szCs w:val="24"/>
          <w:lang w:val="en-GB"/>
        </w:rPr>
        <w:t>to</w:t>
      </w:r>
      <w:r w:rsidR="00BD2197" w:rsidRPr="00317449">
        <w:rPr>
          <w:rFonts w:ascii="Calibri" w:hAnsi="Calibri" w:cs="Times New Roman"/>
          <w:bCs/>
          <w:sz w:val="24"/>
          <w:szCs w:val="24"/>
          <w:lang w:val="en-GB"/>
        </w:rPr>
        <w:t xml:space="preserve"> implement the rights recognized in the </w:t>
      </w:r>
      <w:r w:rsidR="00E478D5" w:rsidRPr="00317449">
        <w:rPr>
          <w:rFonts w:ascii="Calibri" w:hAnsi="Calibri" w:cs="Times New Roman"/>
          <w:bCs/>
          <w:sz w:val="24"/>
          <w:szCs w:val="24"/>
          <w:lang w:val="en-GB"/>
        </w:rPr>
        <w:t>treaty</w:t>
      </w:r>
      <w:r w:rsidR="00BD2197" w:rsidRPr="00317449">
        <w:rPr>
          <w:rFonts w:ascii="Calibri" w:hAnsi="Calibri" w:cs="Times New Roman"/>
          <w:bCs/>
          <w:sz w:val="24"/>
          <w:szCs w:val="24"/>
          <w:lang w:val="en-GB"/>
        </w:rPr>
        <w:t xml:space="preserve">, </w:t>
      </w:r>
      <w:r w:rsidR="00E478D5" w:rsidRPr="00317449">
        <w:rPr>
          <w:rFonts w:ascii="Calibri" w:hAnsi="Calibri" w:cs="Times New Roman"/>
          <w:bCs/>
          <w:sz w:val="24"/>
          <w:szCs w:val="24"/>
          <w:lang w:val="en-GB"/>
        </w:rPr>
        <w:t xml:space="preserve">including </w:t>
      </w:r>
      <w:r w:rsidR="00BD2197" w:rsidRPr="00317449">
        <w:rPr>
          <w:rFonts w:ascii="Calibri" w:hAnsi="Calibri" w:cs="Times New Roman"/>
          <w:bCs/>
          <w:sz w:val="24"/>
          <w:szCs w:val="24"/>
          <w:lang w:val="en-GB"/>
        </w:rPr>
        <w:t xml:space="preserve">the provision of support services </w:t>
      </w:r>
      <w:r w:rsidR="00E478D5" w:rsidRPr="00317449">
        <w:rPr>
          <w:rFonts w:ascii="Calibri" w:hAnsi="Calibri" w:cs="Times New Roman"/>
          <w:bCs/>
          <w:sz w:val="24"/>
          <w:szCs w:val="24"/>
          <w:lang w:val="en-GB"/>
        </w:rPr>
        <w:t xml:space="preserve">when </w:t>
      </w:r>
      <w:r w:rsidR="00BD2197" w:rsidRPr="00317449">
        <w:rPr>
          <w:rFonts w:ascii="Calibri" w:hAnsi="Calibri" w:cs="Times New Roman"/>
          <w:bCs/>
          <w:sz w:val="24"/>
          <w:szCs w:val="24"/>
          <w:lang w:val="en-GB"/>
        </w:rPr>
        <w:t xml:space="preserve">necessary (article 4(1)(a)). </w:t>
      </w:r>
      <w:r w:rsidR="00BD2197" w:rsidRPr="00317449">
        <w:rPr>
          <w:sz w:val="24"/>
          <w:szCs w:val="24"/>
        </w:rPr>
        <w:t xml:space="preserve">States should </w:t>
      </w:r>
      <w:r w:rsidR="00C51524" w:rsidRPr="00317449">
        <w:rPr>
          <w:sz w:val="24"/>
          <w:szCs w:val="24"/>
        </w:rPr>
        <w:t>also</w:t>
      </w:r>
      <w:r w:rsidR="00BD2197" w:rsidRPr="00317449">
        <w:rPr>
          <w:sz w:val="24"/>
          <w:szCs w:val="24"/>
        </w:rPr>
        <w:t xml:space="preserve"> undertake or promote research and development of, and promote the availability and use of, devices and assistive technologies (ar</w:t>
      </w:r>
      <w:r w:rsidR="00C51524" w:rsidRPr="00317449">
        <w:rPr>
          <w:sz w:val="24"/>
          <w:szCs w:val="24"/>
        </w:rPr>
        <w:t xml:space="preserve">ticle 4(1)(g)); and </w:t>
      </w:r>
      <w:r w:rsidR="00BD2197" w:rsidRPr="00317449">
        <w:rPr>
          <w:sz w:val="24"/>
          <w:szCs w:val="24"/>
        </w:rPr>
        <w:t>provide accessible information to persons with disabilities about mobility aids, devices and assistive technologies, including new technologies, as well as other forms of assistance, support services and facilities (article 4(1)(h)).</w:t>
      </w:r>
    </w:p>
    <w:p w14:paraId="25912644" w14:textId="3994186A" w:rsidR="00BD2197" w:rsidRPr="00317449" w:rsidRDefault="009C2752" w:rsidP="00317449">
      <w:pPr>
        <w:spacing w:after="240" w:line="240" w:lineRule="auto"/>
        <w:jc w:val="both"/>
        <w:rPr>
          <w:rFonts w:ascii="Calibri" w:hAnsi="Calibri" w:cs="Times New Roman"/>
          <w:bCs/>
          <w:sz w:val="24"/>
          <w:szCs w:val="24"/>
          <w:lang w:val="en-GB"/>
        </w:rPr>
      </w:pPr>
      <w:r w:rsidRPr="00317449">
        <w:rPr>
          <w:rFonts w:ascii="Calibri" w:hAnsi="Calibri" w:cs="Times New Roman"/>
          <w:bCs/>
          <w:sz w:val="24"/>
          <w:szCs w:val="24"/>
          <w:lang w:val="en-GB"/>
        </w:rPr>
        <w:t xml:space="preserve">The provision of </w:t>
      </w:r>
      <w:r w:rsidR="0072773A" w:rsidRPr="00317449">
        <w:rPr>
          <w:rFonts w:ascii="Calibri" w:hAnsi="Calibri" w:cs="Times New Roman"/>
          <w:bCs/>
          <w:sz w:val="24"/>
          <w:szCs w:val="24"/>
          <w:lang w:val="en-GB"/>
        </w:rPr>
        <w:t xml:space="preserve">specific forms of </w:t>
      </w:r>
      <w:r w:rsidRPr="00317449">
        <w:rPr>
          <w:rFonts w:ascii="Calibri" w:hAnsi="Calibri" w:cs="Times New Roman"/>
          <w:bCs/>
          <w:sz w:val="24"/>
          <w:szCs w:val="24"/>
          <w:lang w:val="en-GB"/>
        </w:rPr>
        <w:t xml:space="preserve">support is further </w:t>
      </w:r>
      <w:r w:rsidR="00C51524" w:rsidRPr="00317449">
        <w:rPr>
          <w:rFonts w:ascii="Calibri" w:hAnsi="Calibri" w:cs="Times New Roman"/>
          <w:bCs/>
          <w:sz w:val="24"/>
          <w:szCs w:val="24"/>
          <w:lang w:val="en-GB"/>
        </w:rPr>
        <w:t>referred in article 9 (</w:t>
      </w:r>
      <w:r w:rsidR="00100354" w:rsidRPr="00317449">
        <w:rPr>
          <w:rFonts w:ascii="Calibri" w:hAnsi="Calibri" w:cs="Times New Roman"/>
          <w:bCs/>
          <w:sz w:val="24"/>
          <w:szCs w:val="24"/>
          <w:lang w:val="en-GB"/>
        </w:rPr>
        <w:t>accessibility</w:t>
      </w:r>
      <w:r w:rsidR="00C51524" w:rsidRPr="00317449">
        <w:rPr>
          <w:rFonts w:ascii="Calibri" w:hAnsi="Calibri" w:cs="Times New Roman"/>
          <w:bCs/>
          <w:sz w:val="24"/>
          <w:szCs w:val="24"/>
          <w:lang w:val="en-GB"/>
        </w:rPr>
        <w:t>)</w:t>
      </w:r>
      <w:r w:rsidR="00BD2197" w:rsidRPr="00317449">
        <w:rPr>
          <w:rFonts w:ascii="Calibri" w:hAnsi="Calibri" w:cs="Times New Roman"/>
          <w:bCs/>
          <w:sz w:val="24"/>
          <w:szCs w:val="24"/>
          <w:lang w:val="en-GB"/>
        </w:rPr>
        <w:t>,</w:t>
      </w:r>
      <w:r w:rsidR="00100354" w:rsidRPr="00317449">
        <w:rPr>
          <w:rFonts w:ascii="Calibri" w:hAnsi="Calibri" w:cs="Times New Roman"/>
          <w:bCs/>
          <w:sz w:val="24"/>
          <w:szCs w:val="24"/>
          <w:lang w:val="en-GB"/>
        </w:rPr>
        <w:t xml:space="preserve"> </w:t>
      </w:r>
      <w:r w:rsidRPr="00317449">
        <w:rPr>
          <w:rFonts w:ascii="Calibri" w:hAnsi="Calibri" w:cs="Times New Roman"/>
          <w:bCs/>
          <w:sz w:val="24"/>
          <w:szCs w:val="24"/>
          <w:lang w:val="en-GB"/>
        </w:rPr>
        <w:t xml:space="preserve">article 12 </w:t>
      </w:r>
      <w:r w:rsidR="00C51524" w:rsidRPr="00317449">
        <w:rPr>
          <w:rFonts w:ascii="Calibri" w:hAnsi="Calibri" w:cs="Times New Roman"/>
          <w:bCs/>
          <w:sz w:val="24"/>
          <w:szCs w:val="24"/>
          <w:lang w:val="en-GB"/>
        </w:rPr>
        <w:t>(equal recognition before the law)</w:t>
      </w:r>
      <w:r w:rsidR="00BD2197" w:rsidRPr="00317449">
        <w:rPr>
          <w:rFonts w:ascii="Calibri" w:hAnsi="Calibri" w:cs="Times New Roman"/>
          <w:bCs/>
          <w:sz w:val="24"/>
          <w:szCs w:val="24"/>
          <w:lang w:val="en-GB"/>
        </w:rPr>
        <w:t>,</w:t>
      </w:r>
      <w:r w:rsidRPr="00317449">
        <w:rPr>
          <w:rFonts w:ascii="Calibri" w:hAnsi="Calibri" w:cs="Times New Roman"/>
          <w:bCs/>
          <w:sz w:val="24"/>
          <w:szCs w:val="24"/>
          <w:lang w:val="en-GB"/>
        </w:rPr>
        <w:t xml:space="preserve"> </w:t>
      </w:r>
      <w:r w:rsidR="00A55122" w:rsidRPr="00317449">
        <w:rPr>
          <w:rFonts w:ascii="Calibri" w:hAnsi="Calibri" w:cs="Times New Roman"/>
          <w:bCs/>
          <w:sz w:val="24"/>
          <w:szCs w:val="24"/>
          <w:lang w:val="en-GB"/>
        </w:rPr>
        <w:t xml:space="preserve">article 13 </w:t>
      </w:r>
      <w:r w:rsidR="00C51524" w:rsidRPr="00317449">
        <w:rPr>
          <w:rFonts w:ascii="Calibri" w:hAnsi="Calibri" w:cs="Times New Roman"/>
          <w:bCs/>
          <w:sz w:val="24"/>
          <w:szCs w:val="24"/>
          <w:lang w:val="en-GB"/>
        </w:rPr>
        <w:t>(a</w:t>
      </w:r>
      <w:r w:rsidR="00A55122" w:rsidRPr="00317449">
        <w:rPr>
          <w:rFonts w:ascii="Calibri" w:hAnsi="Calibri" w:cs="Times New Roman"/>
          <w:bCs/>
          <w:sz w:val="24"/>
          <w:szCs w:val="24"/>
          <w:lang w:val="en-GB"/>
        </w:rPr>
        <w:t>ccess to justice</w:t>
      </w:r>
      <w:r w:rsidR="00C51524" w:rsidRPr="00317449">
        <w:rPr>
          <w:rFonts w:ascii="Calibri" w:hAnsi="Calibri" w:cs="Times New Roman"/>
          <w:bCs/>
          <w:sz w:val="24"/>
          <w:szCs w:val="24"/>
          <w:lang w:val="en-GB"/>
        </w:rPr>
        <w:t>)</w:t>
      </w:r>
      <w:r w:rsidR="00BD2197" w:rsidRPr="00317449">
        <w:rPr>
          <w:rFonts w:ascii="Calibri" w:hAnsi="Calibri" w:cs="Times New Roman"/>
          <w:bCs/>
          <w:sz w:val="24"/>
          <w:szCs w:val="24"/>
          <w:lang w:val="en-GB"/>
        </w:rPr>
        <w:t>,</w:t>
      </w:r>
      <w:r w:rsidR="00A55122" w:rsidRPr="00317449">
        <w:rPr>
          <w:rFonts w:ascii="Calibri" w:hAnsi="Calibri" w:cs="Times New Roman"/>
          <w:bCs/>
          <w:sz w:val="24"/>
          <w:szCs w:val="24"/>
          <w:lang w:val="en-GB"/>
        </w:rPr>
        <w:t xml:space="preserve"> </w:t>
      </w:r>
      <w:r w:rsidR="00924E33" w:rsidRPr="00317449">
        <w:rPr>
          <w:rFonts w:ascii="Calibri" w:hAnsi="Calibri" w:cs="Times New Roman"/>
          <w:bCs/>
          <w:sz w:val="24"/>
          <w:szCs w:val="24"/>
          <w:lang w:val="en-GB"/>
        </w:rPr>
        <w:t xml:space="preserve">article 16 </w:t>
      </w:r>
      <w:r w:rsidR="00C51524" w:rsidRPr="00317449">
        <w:rPr>
          <w:rFonts w:ascii="Calibri" w:hAnsi="Calibri" w:cs="Times New Roman"/>
          <w:bCs/>
          <w:sz w:val="24"/>
          <w:szCs w:val="24"/>
          <w:lang w:val="en-GB"/>
        </w:rPr>
        <w:t>(</w:t>
      </w:r>
      <w:r w:rsidR="00924E33" w:rsidRPr="00317449">
        <w:rPr>
          <w:rFonts w:ascii="Calibri" w:hAnsi="Calibri" w:cs="Times New Roman"/>
          <w:bCs/>
          <w:sz w:val="24"/>
          <w:szCs w:val="24"/>
          <w:lang w:val="en-GB"/>
        </w:rPr>
        <w:t>freedom from exploitation, violence and abuse</w:t>
      </w:r>
      <w:r w:rsidR="00C51524" w:rsidRPr="00317449">
        <w:rPr>
          <w:rFonts w:ascii="Calibri" w:hAnsi="Calibri" w:cs="Times New Roman"/>
          <w:bCs/>
          <w:sz w:val="24"/>
          <w:szCs w:val="24"/>
          <w:lang w:val="en-GB"/>
        </w:rPr>
        <w:t>)</w:t>
      </w:r>
      <w:r w:rsidR="00BD2197" w:rsidRPr="00317449">
        <w:rPr>
          <w:rFonts w:ascii="Calibri" w:hAnsi="Calibri" w:cs="Times New Roman"/>
          <w:bCs/>
          <w:sz w:val="24"/>
          <w:szCs w:val="24"/>
          <w:lang w:val="en-GB"/>
        </w:rPr>
        <w:t>,</w:t>
      </w:r>
      <w:r w:rsidR="00AA3E72" w:rsidRPr="00317449">
        <w:rPr>
          <w:rFonts w:ascii="Calibri" w:hAnsi="Calibri" w:cs="Times New Roman"/>
          <w:bCs/>
          <w:sz w:val="24"/>
          <w:szCs w:val="24"/>
          <w:lang w:val="en-GB"/>
        </w:rPr>
        <w:t xml:space="preserve"> </w:t>
      </w:r>
      <w:r w:rsidRPr="00317449">
        <w:rPr>
          <w:rFonts w:ascii="Calibri" w:hAnsi="Calibri" w:cs="Times New Roman"/>
          <w:bCs/>
          <w:sz w:val="24"/>
          <w:szCs w:val="24"/>
          <w:lang w:val="en-GB"/>
        </w:rPr>
        <w:t xml:space="preserve">article 19 </w:t>
      </w:r>
      <w:r w:rsidR="00C51524" w:rsidRPr="00317449">
        <w:rPr>
          <w:rFonts w:ascii="Calibri" w:hAnsi="Calibri" w:cs="Times New Roman"/>
          <w:bCs/>
          <w:sz w:val="24"/>
          <w:szCs w:val="24"/>
          <w:lang w:val="en-GB"/>
        </w:rPr>
        <w:t>(</w:t>
      </w:r>
      <w:r w:rsidRPr="00317449">
        <w:rPr>
          <w:rFonts w:ascii="Calibri" w:hAnsi="Calibri" w:cs="Times New Roman"/>
          <w:bCs/>
          <w:sz w:val="24"/>
          <w:szCs w:val="24"/>
          <w:lang w:val="en-GB"/>
        </w:rPr>
        <w:t>living independently and being included in the community</w:t>
      </w:r>
      <w:r w:rsidR="00C51524" w:rsidRPr="00317449">
        <w:rPr>
          <w:rFonts w:ascii="Calibri" w:hAnsi="Calibri" w:cs="Times New Roman"/>
          <w:bCs/>
          <w:sz w:val="24"/>
          <w:szCs w:val="24"/>
          <w:lang w:val="en-GB"/>
        </w:rPr>
        <w:t>)</w:t>
      </w:r>
      <w:r w:rsidR="00BD2197" w:rsidRPr="00317449">
        <w:rPr>
          <w:rFonts w:ascii="Calibri" w:hAnsi="Calibri" w:cs="Times New Roman"/>
          <w:bCs/>
          <w:sz w:val="24"/>
          <w:szCs w:val="24"/>
          <w:lang w:val="en-GB"/>
        </w:rPr>
        <w:t>,</w:t>
      </w:r>
      <w:r w:rsidRPr="00317449">
        <w:rPr>
          <w:rFonts w:ascii="Calibri" w:hAnsi="Calibri" w:cs="Times New Roman"/>
          <w:bCs/>
          <w:sz w:val="24"/>
          <w:szCs w:val="24"/>
          <w:lang w:val="en-GB"/>
        </w:rPr>
        <w:t xml:space="preserve"> article 20 </w:t>
      </w:r>
      <w:r w:rsidR="00C51524" w:rsidRPr="00317449">
        <w:rPr>
          <w:rFonts w:ascii="Calibri" w:hAnsi="Calibri" w:cs="Times New Roman"/>
          <w:bCs/>
          <w:sz w:val="24"/>
          <w:szCs w:val="24"/>
          <w:lang w:val="en-GB"/>
        </w:rPr>
        <w:t>(</w:t>
      </w:r>
      <w:r w:rsidR="00BD2197" w:rsidRPr="00317449">
        <w:rPr>
          <w:rFonts w:ascii="Calibri" w:hAnsi="Calibri" w:cs="Times New Roman"/>
          <w:bCs/>
          <w:sz w:val="24"/>
          <w:szCs w:val="24"/>
          <w:lang w:val="en-GB"/>
        </w:rPr>
        <w:t xml:space="preserve">personal </w:t>
      </w:r>
      <w:r w:rsidRPr="00317449">
        <w:rPr>
          <w:rFonts w:ascii="Calibri" w:hAnsi="Calibri" w:cs="Times New Roman"/>
          <w:bCs/>
          <w:sz w:val="24"/>
          <w:szCs w:val="24"/>
          <w:lang w:val="en-GB"/>
        </w:rPr>
        <w:t>mobility</w:t>
      </w:r>
      <w:r w:rsidR="00C51524" w:rsidRPr="00317449">
        <w:rPr>
          <w:rFonts w:ascii="Calibri" w:hAnsi="Calibri" w:cs="Times New Roman"/>
          <w:bCs/>
          <w:sz w:val="24"/>
          <w:szCs w:val="24"/>
          <w:lang w:val="en-GB"/>
        </w:rPr>
        <w:t>)</w:t>
      </w:r>
      <w:r w:rsidR="00BD2197" w:rsidRPr="00317449">
        <w:rPr>
          <w:rFonts w:ascii="Calibri" w:hAnsi="Calibri" w:cs="Times New Roman"/>
          <w:bCs/>
          <w:sz w:val="24"/>
          <w:szCs w:val="24"/>
          <w:lang w:val="en-GB"/>
        </w:rPr>
        <w:t>,</w:t>
      </w:r>
      <w:r w:rsidRPr="00317449">
        <w:rPr>
          <w:rFonts w:ascii="Calibri" w:hAnsi="Calibri" w:cs="Times New Roman"/>
          <w:bCs/>
          <w:sz w:val="24"/>
          <w:szCs w:val="24"/>
          <w:lang w:val="en-GB"/>
        </w:rPr>
        <w:t xml:space="preserve"> </w:t>
      </w:r>
      <w:r w:rsidR="00C51524" w:rsidRPr="00317449">
        <w:rPr>
          <w:rFonts w:ascii="Calibri" w:hAnsi="Calibri" w:cs="Times New Roman"/>
          <w:bCs/>
          <w:sz w:val="24"/>
          <w:szCs w:val="24"/>
          <w:lang w:val="en-GB"/>
        </w:rPr>
        <w:t>article 21 (freedom of expression and opinion, and access to information), article 23 (respect for home and the family) article 24 (</w:t>
      </w:r>
      <w:r w:rsidRPr="00317449">
        <w:rPr>
          <w:rFonts w:ascii="Calibri" w:hAnsi="Calibri" w:cs="Times New Roman"/>
          <w:bCs/>
          <w:sz w:val="24"/>
          <w:szCs w:val="24"/>
          <w:lang w:val="en-GB"/>
        </w:rPr>
        <w:t>education</w:t>
      </w:r>
      <w:r w:rsidR="00C51524" w:rsidRPr="00317449">
        <w:rPr>
          <w:rFonts w:ascii="Calibri" w:hAnsi="Calibri" w:cs="Times New Roman"/>
          <w:bCs/>
          <w:sz w:val="24"/>
          <w:szCs w:val="24"/>
          <w:lang w:val="en-GB"/>
        </w:rPr>
        <w:t>)</w:t>
      </w:r>
      <w:r w:rsidR="00BD2197" w:rsidRPr="00317449">
        <w:rPr>
          <w:rFonts w:ascii="Calibri" w:hAnsi="Calibri" w:cs="Times New Roman"/>
          <w:bCs/>
          <w:sz w:val="24"/>
          <w:szCs w:val="24"/>
          <w:lang w:val="en-GB"/>
        </w:rPr>
        <w:t xml:space="preserve">, </w:t>
      </w:r>
      <w:r w:rsidR="00C51524" w:rsidRPr="00317449">
        <w:rPr>
          <w:rFonts w:ascii="Calibri" w:hAnsi="Calibri" w:cs="Times New Roman"/>
          <w:bCs/>
          <w:sz w:val="24"/>
          <w:szCs w:val="24"/>
          <w:lang w:val="en-GB"/>
        </w:rPr>
        <w:lastRenderedPageBreak/>
        <w:t xml:space="preserve">article 27 (work and employment), article 28 (adequate standard of living and social protection) and article 30 (participation in cultural life, recreation, leisure and sport). </w:t>
      </w:r>
    </w:p>
    <w:p w14:paraId="2B9DEE3D" w14:textId="1C3BB5DA" w:rsidR="00406017" w:rsidRPr="00317449" w:rsidRDefault="00C51524" w:rsidP="00317449">
      <w:pPr>
        <w:spacing w:after="240" w:line="240" w:lineRule="auto"/>
        <w:jc w:val="both"/>
        <w:rPr>
          <w:rFonts w:ascii="Calibri" w:hAnsi="Calibri" w:cs="Times New Roman"/>
          <w:sz w:val="24"/>
          <w:szCs w:val="24"/>
        </w:rPr>
      </w:pPr>
      <w:r w:rsidRPr="00317449">
        <w:rPr>
          <w:rFonts w:ascii="Calibri" w:hAnsi="Calibri" w:cs="Times New Roman"/>
          <w:sz w:val="24"/>
          <w:szCs w:val="24"/>
        </w:rPr>
        <w:t xml:space="preserve">Moreover, </w:t>
      </w:r>
      <w:r w:rsidRPr="00317449">
        <w:rPr>
          <w:rFonts w:ascii="Calibri" w:hAnsi="Calibri" w:cs="Times New Roman"/>
          <w:bCs/>
          <w:sz w:val="24"/>
          <w:szCs w:val="24"/>
          <w:lang w:val="en-GB"/>
        </w:rPr>
        <w:t>t</w:t>
      </w:r>
      <w:r w:rsidR="009C2752" w:rsidRPr="00317449">
        <w:rPr>
          <w:rFonts w:ascii="Calibri" w:hAnsi="Calibri" w:cs="Times New Roman"/>
          <w:bCs/>
          <w:sz w:val="24"/>
          <w:szCs w:val="24"/>
          <w:lang w:val="en-GB"/>
        </w:rPr>
        <w:t>he</w:t>
      </w:r>
      <w:r w:rsidR="001A579E" w:rsidRPr="00317449">
        <w:rPr>
          <w:rFonts w:ascii="Calibri" w:hAnsi="Calibri" w:cs="Times New Roman"/>
          <w:bCs/>
          <w:sz w:val="24"/>
          <w:szCs w:val="24"/>
          <w:lang w:val="en-GB"/>
        </w:rPr>
        <w:t xml:space="preserve"> </w:t>
      </w:r>
      <w:r w:rsidR="001A579E" w:rsidRPr="00317449">
        <w:rPr>
          <w:rFonts w:ascii="Calibri" w:hAnsi="Calibri" w:cs="Times New Roman"/>
          <w:sz w:val="24"/>
          <w:szCs w:val="24"/>
          <w:lang w:val="en-GB"/>
        </w:rPr>
        <w:t xml:space="preserve">equality model </w:t>
      </w:r>
      <w:r w:rsidR="00E478D5" w:rsidRPr="00317449">
        <w:rPr>
          <w:rFonts w:ascii="Calibri" w:hAnsi="Calibri" w:cs="Times New Roman"/>
          <w:sz w:val="24"/>
          <w:szCs w:val="24"/>
          <w:lang w:val="en-GB"/>
        </w:rPr>
        <w:t>enshrined in the</w:t>
      </w:r>
      <w:r w:rsidR="001A579E" w:rsidRPr="00317449">
        <w:rPr>
          <w:rFonts w:ascii="Calibri" w:hAnsi="Calibri" w:cs="Times New Roman"/>
          <w:sz w:val="24"/>
          <w:szCs w:val="24"/>
          <w:lang w:val="en-GB"/>
        </w:rPr>
        <w:t xml:space="preserve"> </w:t>
      </w:r>
      <w:r w:rsidR="00E478D5" w:rsidRPr="00317449">
        <w:rPr>
          <w:rFonts w:ascii="Calibri" w:hAnsi="Calibri" w:cs="Times New Roman"/>
          <w:sz w:val="24"/>
          <w:szCs w:val="24"/>
          <w:lang w:val="en-GB"/>
        </w:rPr>
        <w:t>Convention</w:t>
      </w:r>
      <w:r w:rsidR="001A579E" w:rsidRPr="00317449">
        <w:rPr>
          <w:rFonts w:ascii="Calibri" w:hAnsi="Calibri" w:cs="Times New Roman"/>
          <w:bCs/>
          <w:sz w:val="24"/>
          <w:szCs w:val="24"/>
          <w:lang w:val="en-GB"/>
        </w:rPr>
        <w:t xml:space="preserve">, which </w:t>
      </w:r>
      <w:r w:rsidR="00BD2197" w:rsidRPr="00317449">
        <w:rPr>
          <w:rFonts w:ascii="Calibri" w:hAnsi="Calibri" w:cs="Times New Roman"/>
          <w:sz w:val="24"/>
          <w:szCs w:val="24"/>
          <w:lang w:val="en-GB"/>
        </w:rPr>
        <w:t xml:space="preserve">highlights the </w:t>
      </w:r>
      <w:r w:rsidR="001A579E" w:rsidRPr="00317449">
        <w:rPr>
          <w:rFonts w:ascii="Calibri" w:hAnsi="Calibri" w:cs="Times New Roman"/>
          <w:sz w:val="24"/>
          <w:szCs w:val="24"/>
          <w:lang w:val="en-GB"/>
        </w:rPr>
        <w:t xml:space="preserve">interaction between the individual and </w:t>
      </w:r>
      <w:r w:rsidR="001E2643" w:rsidRPr="00317449">
        <w:rPr>
          <w:rFonts w:ascii="Calibri" w:hAnsi="Calibri" w:cs="Times New Roman"/>
          <w:sz w:val="24"/>
          <w:szCs w:val="24"/>
          <w:lang w:val="en-GB"/>
        </w:rPr>
        <w:t>the social context</w:t>
      </w:r>
      <w:r w:rsidR="001A579E" w:rsidRPr="00317449">
        <w:rPr>
          <w:rFonts w:ascii="Calibri" w:hAnsi="Calibri" w:cs="Times New Roman"/>
          <w:sz w:val="24"/>
          <w:szCs w:val="24"/>
          <w:lang w:val="en-GB"/>
        </w:rPr>
        <w:t xml:space="preserve">, </w:t>
      </w:r>
      <w:r w:rsidR="00E478D5" w:rsidRPr="00317449">
        <w:rPr>
          <w:rFonts w:ascii="Calibri" w:hAnsi="Calibri" w:cs="Times New Roman"/>
          <w:sz w:val="24"/>
          <w:szCs w:val="24"/>
          <w:lang w:val="en-GB"/>
        </w:rPr>
        <w:t>highlights</w:t>
      </w:r>
      <w:r w:rsidR="00BD2197" w:rsidRPr="00317449">
        <w:rPr>
          <w:rFonts w:ascii="Calibri" w:hAnsi="Calibri" w:cs="Times New Roman"/>
          <w:sz w:val="24"/>
          <w:szCs w:val="24"/>
          <w:lang w:val="en-GB"/>
        </w:rPr>
        <w:t xml:space="preserve"> the importance of adopting all appropriate measures to </w:t>
      </w:r>
      <w:r w:rsidR="001A579E" w:rsidRPr="00317449">
        <w:rPr>
          <w:rFonts w:ascii="Calibri" w:hAnsi="Calibri" w:cs="Times New Roman"/>
          <w:sz w:val="24"/>
          <w:szCs w:val="24"/>
          <w:lang w:val="en-GB"/>
        </w:rPr>
        <w:t>support</w:t>
      </w:r>
      <w:r w:rsidR="00BD2197" w:rsidRPr="00317449">
        <w:rPr>
          <w:rFonts w:ascii="Calibri" w:hAnsi="Calibri" w:cs="Times New Roman"/>
          <w:sz w:val="24"/>
          <w:szCs w:val="24"/>
          <w:lang w:val="en-GB"/>
        </w:rPr>
        <w:t xml:space="preserve"> </w:t>
      </w:r>
      <w:r w:rsidR="00BD2197" w:rsidRPr="00317449">
        <w:rPr>
          <w:sz w:val="24"/>
          <w:szCs w:val="24"/>
        </w:rPr>
        <w:t>the full and effective participation of persons with disabilities in society.</w:t>
      </w:r>
      <w:r w:rsidR="001A579E" w:rsidRPr="00317449">
        <w:rPr>
          <w:sz w:val="24"/>
          <w:szCs w:val="24"/>
        </w:rPr>
        <w:t xml:space="preserve"> </w:t>
      </w:r>
      <w:r w:rsidR="001A579E" w:rsidRPr="00317449">
        <w:rPr>
          <w:rFonts w:ascii="Calibri" w:hAnsi="Calibri" w:cs="Times New Roman"/>
          <w:bCs/>
          <w:sz w:val="24"/>
          <w:szCs w:val="24"/>
          <w:lang w:val="en-GB"/>
        </w:rPr>
        <w:t xml:space="preserve">Therefore, the </w:t>
      </w:r>
      <w:r w:rsidR="00406017" w:rsidRPr="00317449">
        <w:rPr>
          <w:rFonts w:ascii="Calibri" w:hAnsi="Calibri" w:cs="Times New Roman"/>
          <w:bCs/>
          <w:sz w:val="24"/>
          <w:szCs w:val="24"/>
          <w:lang w:val="en-GB"/>
        </w:rPr>
        <w:t>obligation</w:t>
      </w:r>
      <w:r w:rsidR="001A579E" w:rsidRPr="00317449">
        <w:rPr>
          <w:rFonts w:ascii="Calibri" w:hAnsi="Calibri" w:cs="Times New Roman"/>
          <w:bCs/>
          <w:sz w:val="24"/>
          <w:szCs w:val="24"/>
          <w:lang w:val="en-GB"/>
        </w:rPr>
        <w:t xml:space="preserve"> to provide the necessary and appropriate support to</w:t>
      </w:r>
      <w:r w:rsidR="00406017" w:rsidRPr="00317449">
        <w:rPr>
          <w:rFonts w:ascii="Calibri" w:hAnsi="Calibri" w:cs="Times New Roman"/>
          <w:bCs/>
          <w:sz w:val="24"/>
          <w:szCs w:val="24"/>
          <w:lang w:val="en-GB"/>
        </w:rPr>
        <w:t xml:space="preserve"> persons with disabilities is a precondition for achieving equality</w:t>
      </w:r>
      <w:r w:rsidR="00E478D5" w:rsidRPr="00317449">
        <w:rPr>
          <w:rFonts w:ascii="Calibri" w:hAnsi="Calibri" w:cs="Times New Roman"/>
          <w:bCs/>
          <w:sz w:val="24"/>
          <w:szCs w:val="24"/>
          <w:lang w:val="en-GB"/>
        </w:rPr>
        <w:t xml:space="preserve"> in practice</w:t>
      </w:r>
      <w:r w:rsidR="00406017" w:rsidRPr="00317449">
        <w:rPr>
          <w:rFonts w:ascii="Calibri" w:hAnsi="Calibri" w:cs="Times New Roman"/>
          <w:bCs/>
          <w:sz w:val="24"/>
          <w:szCs w:val="24"/>
          <w:lang w:val="en-GB"/>
        </w:rPr>
        <w:t>.</w:t>
      </w:r>
    </w:p>
    <w:p w14:paraId="4B2DDF2E" w14:textId="5D103A8F" w:rsidR="001E2643" w:rsidRPr="00317449" w:rsidRDefault="00406017" w:rsidP="00317449">
      <w:pPr>
        <w:spacing w:after="240" w:line="240" w:lineRule="auto"/>
        <w:jc w:val="both"/>
        <w:rPr>
          <w:rFonts w:ascii="Calibri" w:hAnsi="Calibri" w:cs="Times New Roman"/>
          <w:sz w:val="24"/>
          <w:szCs w:val="24"/>
        </w:rPr>
      </w:pPr>
      <w:r w:rsidRPr="00317449">
        <w:rPr>
          <w:rFonts w:ascii="Calibri" w:hAnsi="Calibri" w:cs="Times New Roman"/>
          <w:bCs/>
          <w:sz w:val="24"/>
          <w:szCs w:val="24"/>
          <w:lang w:val="en-GB"/>
        </w:rPr>
        <w:t xml:space="preserve">In </w:t>
      </w:r>
      <w:r w:rsidR="007766D3" w:rsidRPr="00317449">
        <w:rPr>
          <w:rFonts w:ascii="Calibri" w:hAnsi="Calibri" w:cs="Times New Roman"/>
          <w:bCs/>
          <w:sz w:val="24"/>
          <w:szCs w:val="24"/>
          <w:lang w:val="en-GB"/>
        </w:rPr>
        <w:t xml:space="preserve">many of </w:t>
      </w:r>
      <w:r w:rsidRPr="00317449">
        <w:rPr>
          <w:rFonts w:ascii="Calibri" w:hAnsi="Calibri" w:cs="Times New Roman"/>
          <w:bCs/>
          <w:sz w:val="24"/>
          <w:szCs w:val="24"/>
          <w:lang w:val="en-GB"/>
        </w:rPr>
        <w:t>its concluding observations, the Committee on the Rights of Persons with Disabilities has called upon States to provide support to persons with disabilities in different aspects of life.</w:t>
      </w:r>
      <w:r w:rsidRPr="00DF4589">
        <w:rPr>
          <w:vertAlign w:val="superscript"/>
          <w:lang w:val="en-GB"/>
        </w:rPr>
        <w:footnoteReference w:id="2"/>
      </w:r>
      <w:r w:rsidRPr="00317449">
        <w:rPr>
          <w:rFonts w:ascii="Calibri" w:hAnsi="Calibri" w:cs="Times New Roman"/>
          <w:bCs/>
          <w:sz w:val="24"/>
          <w:szCs w:val="24"/>
          <w:lang w:val="en-GB"/>
        </w:rPr>
        <w:t xml:space="preserve"> </w:t>
      </w:r>
      <w:r w:rsidR="00AA32F0" w:rsidRPr="00317449">
        <w:rPr>
          <w:rFonts w:ascii="Calibri" w:hAnsi="Calibri" w:cs="Times New Roman"/>
          <w:bCs/>
          <w:sz w:val="24"/>
          <w:szCs w:val="24"/>
          <w:lang w:val="en-GB"/>
        </w:rPr>
        <w:t xml:space="preserve">More specifically, in its </w:t>
      </w:r>
      <w:r w:rsidR="007766D3" w:rsidRPr="00317449">
        <w:rPr>
          <w:rFonts w:ascii="Calibri" w:hAnsi="Calibri" w:cs="Times New Roman"/>
          <w:bCs/>
          <w:sz w:val="24"/>
          <w:szCs w:val="24"/>
          <w:lang w:val="en-GB"/>
        </w:rPr>
        <w:t xml:space="preserve">general comment no. </w:t>
      </w:r>
      <w:r w:rsidR="00AA32F0" w:rsidRPr="00317449">
        <w:rPr>
          <w:rFonts w:ascii="Calibri" w:hAnsi="Calibri" w:cs="Times New Roman"/>
          <w:bCs/>
          <w:sz w:val="24"/>
          <w:szCs w:val="24"/>
          <w:lang w:val="en-GB"/>
        </w:rPr>
        <w:t>1</w:t>
      </w:r>
      <w:r w:rsidR="00AC1A49" w:rsidRPr="00317449">
        <w:rPr>
          <w:rFonts w:ascii="Calibri" w:hAnsi="Calibri" w:cs="Times New Roman"/>
          <w:bCs/>
          <w:sz w:val="24"/>
          <w:szCs w:val="24"/>
          <w:lang w:val="en-GB"/>
        </w:rPr>
        <w:t xml:space="preserve"> on </w:t>
      </w:r>
      <w:r w:rsidR="007766D3" w:rsidRPr="00317449">
        <w:rPr>
          <w:rFonts w:ascii="Calibri" w:hAnsi="Calibri" w:cs="Times New Roman"/>
          <w:bCs/>
          <w:sz w:val="24"/>
          <w:szCs w:val="24"/>
          <w:lang w:val="en-GB"/>
        </w:rPr>
        <w:t xml:space="preserve">article </w:t>
      </w:r>
      <w:r w:rsidR="00AC1A49" w:rsidRPr="00317449">
        <w:rPr>
          <w:rFonts w:ascii="Calibri" w:hAnsi="Calibri" w:cs="Times New Roman"/>
          <w:bCs/>
          <w:sz w:val="24"/>
          <w:szCs w:val="24"/>
          <w:lang w:val="en-GB"/>
        </w:rPr>
        <w:t>12 (equal recognition before the law)</w:t>
      </w:r>
      <w:r w:rsidR="00AA32F0" w:rsidRPr="00317449">
        <w:rPr>
          <w:rFonts w:ascii="Calibri" w:hAnsi="Calibri" w:cs="Times New Roman"/>
          <w:bCs/>
          <w:sz w:val="24"/>
          <w:szCs w:val="24"/>
          <w:lang w:val="en-GB"/>
        </w:rPr>
        <w:t xml:space="preserve">, </w:t>
      </w:r>
      <w:r w:rsidR="00AC1A49" w:rsidRPr="00317449">
        <w:rPr>
          <w:rFonts w:ascii="Calibri" w:hAnsi="Calibri" w:cs="Times New Roman"/>
          <w:bCs/>
          <w:sz w:val="24"/>
          <w:szCs w:val="24"/>
          <w:lang w:val="en-GB"/>
        </w:rPr>
        <w:t>the Committee stressed that support must respect the rights, will and preferences of persons with disabilities, and that the type and intensity of support to be provided will vary significantly from one person to another owing to the diversity of persons with disabilities.</w:t>
      </w:r>
      <w:r w:rsidR="00AC1A49">
        <w:rPr>
          <w:rStyle w:val="FootnoteReference"/>
          <w:rFonts w:ascii="Calibri" w:hAnsi="Calibri" w:cs="Times New Roman"/>
          <w:bCs/>
          <w:sz w:val="24"/>
          <w:szCs w:val="24"/>
          <w:lang w:val="en-GB"/>
        </w:rPr>
        <w:footnoteReference w:id="3"/>
      </w:r>
      <w:r w:rsidR="00AC1A49" w:rsidRPr="00317449">
        <w:rPr>
          <w:rFonts w:ascii="Calibri" w:hAnsi="Calibri" w:cs="Times New Roman"/>
          <w:bCs/>
          <w:sz w:val="24"/>
          <w:szCs w:val="24"/>
          <w:lang w:val="en-GB"/>
        </w:rPr>
        <w:t xml:space="preserve"> </w:t>
      </w:r>
      <w:r w:rsidRPr="00317449">
        <w:rPr>
          <w:rFonts w:ascii="Calibri" w:hAnsi="Calibri" w:cs="Times New Roman"/>
          <w:sz w:val="24"/>
          <w:szCs w:val="24"/>
          <w:lang w:val="en-GB"/>
        </w:rPr>
        <w:t>Thus</w:t>
      </w:r>
      <w:r w:rsidR="00AC1A49" w:rsidRPr="00317449">
        <w:rPr>
          <w:rFonts w:ascii="Calibri" w:hAnsi="Calibri" w:cs="Times New Roman"/>
          <w:sz w:val="24"/>
          <w:szCs w:val="24"/>
          <w:lang w:val="en-GB"/>
        </w:rPr>
        <w:t>,</w:t>
      </w:r>
      <w:r w:rsidRPr="00317449">
        <w:rPr>
          <w:rFonts w:ascii="Calibri" w:hAnsi="Calibri" w:cs="Times New Roman"/>
          <w:sz w:val="24"/>
          <w:szCs w:val="24"/>
          <w:lang w:val="en-GB"/>
        </w:rPr>
        <w:t xml:space="preserve"> the need to </w:t>
      </w:r>
      <w:r w:rsidR="00AC1A49" w:rsidRPr="00317449">
        <w:rPr>
          <w:rFonts w:ascii="Calibri" w:hAnsi="Calibri" w:cs="Times New Roman"/>
          <w:sz w:val="24"/>
          <w:szCs w:val="24"/>
          <w:lang w:val="en-GB"/>
        </w:rPr>
        <w:t>ensure the</w:t>
      </w:r>
      <w:r w:rsidRPr="00317449">
        <w:rPr>
          <w:rFonts w:ascii="Calibri" w:hAnsi="Calibri" w:cs="Times New Roman"/>
          <w:sz w:val="24"/>
          <w:szCs w:val="24"/>
          <w:lang w:val="en-GB"/>
        </w:rPr>
        <w:t xml:space="preserve"> choice and control</w:t>
      </w:r>
      <w:r w:rsidR="00AC1A49" w:rsidRPr="00317449">
        <w:rPr>
          <w:rFonts w:ascii="Calibri" w:hAnsi="Calibri" w:cs="Times New Roman"/>
          <w:sz w:val="24"/>
          <w:szCs w:val="24"/>
          <w:lang w:val="en-GB"/>
        </w:rPr>
        <w:t xml:space="preserve"> of</w:t>
      </w:r>
      <w:r w:rsidRPr="00317449">
        <w:rPr>
          <w:rFonts w:ascii="Calibri" w:hAnsi="Calibri" w:cs="Times New Roman"/>
          <w:sz w:val="24"/>
          <w:szCs w:val="24"/>
          <w:lang w:val="en-GB"/>
        </w:rPr>
        <w:t xml:space="preserve"> persons with disabilities over the </w:t>
      </w:r>
      <w:r w:rsidR="00AC1A49" w:rsidRPr="00317449">
        <w:rPr>
          <w:rFonts w:ascii="Calibri" w:hAnsi="Calibri" w:cs="Times New Roman"/>
          <w:sz w:val="24"/>
          <w:szCs w:val="24"/>
          <w:lang w:val="en-GB"/>
        </w:rPr>
        <w:t xml:space="preserve">different </w:t>
      </w:r>
      <w:r w:rsidRPr="00317449">
        <w:rPr>
          <w:rFonts w:ascii="Calibri" w:hAnsi="Calibri" w:cs="Times New Roman"/>
          <w:sz w:val="24"/>
          <w:szCs w:val="24"/>
          <w:lang w:val="en-GB"/>
        </w:rPr>
        <w:t>types</w:t>
      </w:r>
      <w:r w:rsidR="00AC1A49" w:rsidRPr="00317449">
        <w:rPr>
          <w:rFonts w:ascii="Calibri" w:hAnsi="Calibri" w:cs="Times New Roman"/>
          <w:sz w:val="24"/>
          <w:szCs w:val="24"/>
          <w:lang w:val="en-GB"/>
        </w:rPr>
        <w:t xml:space="preserve"> and levels</w:t>
      </w:r>
      <w:r w:rsidRPr="00317449">
        <w:rPr>
          <w:rFonts w:ascii="Calibri" w:hAnsi="Calibri" w:cs="Times New Roman"/>
          <w:sz w:val="24"/>
          <w:szCs w:val="24"/>
          <w:lang w:val="en-GB"/>
        </w:rPr>
        <w:t xml:space="preserve"> of support they may need. </w:t>
      </w:r>
    </w:p>
    <w:p w14:paraId="335C1329" w14:textId="6CC1F570" w:rsidR="001E2643" w:rsidRPr="00317449" w:rsidRDefault="00DE4091" w:rsidP="00317449">
      <w:pPr>
        <w:spacing w:after="240" w:line="240" w:lineRule="auto"/>
        <w:jc w:val="both"/>
        <w:rPr>
          <w:rFonts w:ascii="Calibri" w:hAnsi="Calibri" w:cs="Times New Roman"/>
          <w:sz w:val="24"/>
          <w:szCs w:val="24"/>
        </w:rPr>
      </w:pPr>
      <w:r w:rsidRPr="00317449">
        <w:rPr>
          <w:rFonts w:ascii="Calibri" w:hAnsi="Calibri" w:cs="Times New Roman"/>
          <w:sz w:val="24"/>
          <w:szCs w:val="24"/>
          <w:lang w:val="en-GB"/>
        </w:rPr>
        <w:t xml:space="preserve">Other </w:t>
      </w:r>
      <w:r w:rsidR="00AC7FEB" w:rsidRPr="00317449">
        <w:rPr>
          <w:rFonts w:ascii="Calibri" w:hAnsi="Calibri" w:cs="Times New Roman"/>
          <w:sz w:val="24"/>
          <w:szCs w:val="24"/>
          <w:lang w:val="en-GB"/>
        </w:rPr>
        <w:t xml:space="preserve">United Nations </w:t>
      </w:r>
      <w:r w:rsidRPr="00317449">
        <w:rPr>
          <w:rFonts w:ascii="Calibri" w:hAnsi="Calibri" w:cs="Times New Roman"/>
          <w:sz w:val="24"/>
          <w:szCs w:val="24"/>
          <w:lang w:val="en-GB"/>
        </w:rPr>
        <w:t>treaty bodies have also highlighted the importance of proving support to persons with disabilities. T</w:t>
      </w:r>
      <w:r w:rsidR="00E67514" w:rsidRPr="00317449">
        <w:rPr>
          <w:rFonts w:ascii="Calibri" w:hAnsi="Calibri" w:cs="Times New Roman"/>
          <w:bCs/>
          <w:sz w:val="24"/>
          <w:szCs w:val="24"/>
          <w:lang w:val="en-GB"/>
        </w:rPr>
        <w:t>he Committee on Economic, Social and Cultural Rights</w:t>
      </w:r>
      <w:r w:rsidRPr="00317449">
        <w:rPr>
          <w:rFonts w:ascii="Calibri" w:hAnsi="Calibri" w:cs="Times New Roman"/>
          <w:bCs/>
          <w:sz w:val="24"/>
          <w:szCs w:val="24"/>
          <w:lang w:val="en-GB"/>
        </w:rPr>
        <w:t>, for example,</w:t>
      </w:r>
      <w:r w:rsidR="00E67514" w:rsidRPr="00317449">
        <w:rPr>
          <w:rFonts w:ascii="Calibri" w:hAnsi="Calibri" w:cs="Times New Roman"/>
          <w:bCs/>
          <w:sz w:val="24"/>
          <w:szCs w:val="24"/>
          <w:lang w:val="en-GB"/>
        </w:rPr>
        <w:t xml:space="preserve"> has recognized that support services and adequate standard of living are interconnected, and that the provision of necessary support services to persons with disabilities, including assistive devices, increases their level of independence in their daily living and to exercise their rights.</w:t>
      </w:r>
      <w:r w:rsidR="00C868D8" w:rsidRPr="00DF4589">
        <w:rPr>
          <w:rStyle w:val="FootnoteReference"/>
          <w:rFonts w:ascii="Calibri" w:hAnsi="Calibri" w:cs="Times New Roman"/>
          <w:bCs/>
          <w:sz w:val="24"/>
          <w:szCs w:val="24"/>
          <w:lang w:val="en-GB"/>
        </w:rPr>
        <w:footnoteReference w:id="4"/>
      </w:r>
      <w:r w:rsidRPr="00317449">
        <w:rPr>
          <w:rFonts w:ascii="Calibri" w:hAnsi="Calibri" w:cs="Times New Roman"/>
          <w:bCs/>
          <w:sz w:val="24"/>
          <w:szCs w:val="24"/>
          <w:lang w:val="en-GB"/>
        </w:rPr>
        <w:t xml:space="preserve"> Similarly, t</w:t>
      </w:r>
      <w:r w:rsidR="00F45159" w:rsidRPr="00317449">
        <w:rPr>
          <w:rFonts w:ascii="Calibri" w:hAnsi="Calibri" w:cs="Times New Roman"/>
          <w:bCs/>
          <w:sz w:val="24"/>
          <w:szCs w:val="24"/>
          <w:lang w:val="en-GB"/>
        </w:rPr>
        <w:t>he Committee on the Right</w:t>
      </w:r>
      <w:r w:rsidRPr="00317449">
        <w:rPr>
          <w:rFonts w:ascii="Calibri" w:hAnsi="Calibri" w:cs="Times New Roman"/>
          <w:bCs/>
          <w:sz w:val="24"/>
          <w:szCs w:val="24"/>
          <w:lang w:val="en-GB"/>
        </w:rPr>
        <w:t xml:space="preserve">s of the Child </w:t>
      </w:r>
      <w:r w:rsidR="00D819E1" w:rsidRPr="00317449">
        <w:rPr>
          <w:rFonts w:ascii="Calibri" w:hAnsi="Calibri" w:cs="Times New Roman"/>
          <w:bCs/>
          <w:sz w:val="24"/>
          <w:szCs w:val="24"/>
          <w:lang w:val="en-GB"/>
        </w:rPr>
        <w:t xml:space="preserve">urged States </w:t>
      </w:r>
      <w:r w:rsidR="00AC7FEB" w:rsidRPr="00317449">
        <w:rPr>
          <w:rFonts w:ascii="Calibri" w:hAnsi="Calibri" w:cs="Times New Roman"/>
          <w:bCs/>
          <w:sz w:val="24"/>
          <w:szCs w:val="24"/>
          <w:lang w:val="en-GB"/>
        </w:rPr>
        <w:t xml:space="preserve">parties </w:t>
      </w:r>
      <w:r w:rsidR="00F45159" w:rsidRPr="00317449">
        <w:rPr>
          <w:rFonts w:ascii="Calibri" w:hAnsi="Calibri" w:cs="Times New Roman"/>
          <w:bCs/>
          <w:sz w:val="24"/>
          <w:szCs w:val="24"/>
          <w:lang w:val="en-GB"/>
        </w:rPr>
        <w:t xml:space="preserve">to the Convention on the Rights of the Child </w:t>
      </w:r>
      <w:r w:rsidR="00C03506" w:rsidRPr="00317449">
        <w:rPr>
          <w:rFonts w:ascii="Calibri" w:hAnsi="Calibri" w:cs="Times New Roman"/>
          <w:bCs/>
          <w:sz w:val="24"/>
          <w:szCs w:val="24"/>
          <w:lang w:val="en-GB"/>
        </w:rPr>
        <w:t>to</w:t>
      </w:r>
      <w:r w:rsidR="00F45159" w:rsidRPr="00317449">
        <w:rPr>
          <w:rFonts w:ascii="Calibri" w:hAnsi="Calibri" w:cs="Times New Roman"/>
          <w:bCs/>
          <w:sz w:val="24"/>
          <w:szCs w:val="24"/>
          <w:lang w:val="en-GB"/>
        </w:rPr>
        <w:t xml:space="preserve"> </w:t>
      </w:r>
      <w:r w:rsidR="00B177C4" w:rsidRPr="00317449">
        <w:rPr>
          <w:rFonts w:ascii="Calibri" w:hAnsi="Calibri" w:cs="Times New Roman"/>
          <w:bCs/>
          <w:sz w:val="24"/>
          <w:szCs w:val="24"/>
          <w:lang w:val="en-GB"/>
        </w:rPr>
        <w:t>recognize</w:t>
      </w:r>
      <w:r w:rsidR="00F45159" w:rsidRPr="00317449">
        <w:rPr>
          <w:rFonts w:ascii="Calibri" w:hAnsi="Calibri" w:cs="Times New Roman"/>
          <w:bCs/>
          <w:sz w:val="24"/>
          <w:szCs w:val="24"/>
          <w:lang w:val="en-GB"/>
        </w:rPr>
        <w:t xml:space="preserve"> </w:t>
      </w:r>
      <w:r w:rsidR="00B177C4" w:rsidRPr="00317449">
        <w:rPr>
          <w:rFonts w:ascii="Calibri" w:hAnsi="Calibri" w:cs="Times New Roman"/>
          <w:bCs/>
          <w:sz w:val="24"/>
          <w:szCs w:val="24"/>
          <w:lang w:val="en-GB"/>
        </w:rPr>
        <w:t>assistance to children with disabilities a</w:t>
      </w:r>
      <w:r w:rsidR="00AC7FEB" w:rsidRPr="00317449">
        <w:rPr>
          <w:rFonts w:ascii="Calibri" w:hAnsi="Calibri" w:cs="Times New Roman"/>
          <w:bCs/>
          <w:sz w:val="24"/>
          <w:szCs w:val="24"/>
          <w:lang w:val="en-GB"/>
        </w:rPr>
        <w:t>s a</w:t>
      </w:r>
      <w:r w:rsidR="00B177C4" w:rsidRPr="00317449">
        <w:rPr>
          <w:rFonts w:ascii="Calibri" w:hAnsi="Calibri" w:cs="Times New Roman"/>
          <w:bCs/>
          <w:sz w:val="24"/>
          <w:szCs w:val="24"/>
          <w:lang w:val="en-GB"/>
        </w:rPr>
        <w:t xml:space="preserve"> matter of high priority and to invest to the maximum extent of available resources in the elimination of discrimination against children with disabilities and towards their maximum inclusion in society.</w:t>
      </w:r>
      <w:r w:rsidR="00B177C4" w:rsidRPr="00DF4589">
        <w:rPr>
          <w:rStyle w:val="FootnoteReference"/>
          <w:rFonts w:ascii="Calibri" w:hAnsi="Calibri" w:cs="Times New Roman"/>
          <w:sz w:val="24"/>
          <w:szCs w:val="24"/>
          <w:lang w:val="en-GB"/>
        </w:rPr>
        <w:footnoteReference w:id="5"/>
      </w:r>
    </w:p>
    <w:p w14:paraId="78B67698" w14:textId="6FBBAAA4" w:rsidR="001E2643" w:rsidRPr="00317449" w:rsidRDefault="001E2643" w:rsidP="00317449">
      <w:pPr>
        <w:spacing w:after="240" w:line="240" w:lineRule="auto"/>
        <w:jc w:val="both"/>
        <w:rPr>
          <w:rFonts w:ascii="Calibri" w:hAnsi="Calibri" w:cs="Times New Roman"/>
          <w:bCs/>
          <w:sz w:val="24"/>
          <w:szCs w:val="24"/>
          <w:lang w:val="en-GB"/>
        </w:rPr>
      </w:pPr>
      <w:r w:rsidRPr="00317449">
        <w:rPr>
          <w:rFonts w:ascii="Calibri" w:hAnsi="Calibri" w:cs="Times New Roman"/>
          <w:bCs/>
          <w:sz w:val="24"/>
          <w:szCs w:val="24"/>
          <w:lang w:val="en-GB"/>
        </w:rPr>
        <w:t xml:space="preserve">Support </w:t>
      </w:r>
      <w:r w:rsidR="00DE4091" w:rsidRPr="00317449">
        <w:rPr>
          <w:rFonts w:ascii="Calibri" w:hAnsi="Calibri" w:cs="Times New Roman"/>
          <w:bCs/>
          <w:sz w:val="24"/>
          <w:szCs w:val="24"/>
          <w:lang w:val="en-GB"/>
        </w:rPr>
        <w:t>to persons with disabilities has been</w:t>
      </w:r>
      <w:r w:rsidRPr="00317449">
        <w:rPr>
          <w:rFonts w:ascii="Calibri" w:hAnsi="Calibri" w:cs="Times New Roman"/>
          <w:bCs/>
          <w:sz w:val="24"/>
          <w:szCs w:val="24"/>
          <w:lang w:val="en-GB"/>
        </w:rPr>
        <w:t xml:space="preserve"> further </w:t>
      </w:r>
      <w:r w:rsidR="007B364C" w:rsidRPr="00317449">
        <w:rPr>
          <w:rFonts w:ascii="Calibri" w:hAnsi="Calibri" w:cs="Times New Roman"/>
          <w:bCs/>
          <w:sz w:val="24"/>
          <w:szCs w:val="24"/>
          <w:lang w:val="en-GB"/>
        </w:rPr>
        <w:t>recognized</w:t>
      </w:r>
      <w:r w:rsidRPr="00317449">
        <w:rPr>
          <w:rFonts w:ascii="Calibri" w:hAnsi="Calibri" w:cs="Times New Roman"/>
          <w:bCs/>
          <w:sz w:val="24"/>
          <w:szCs w:val="24"/>
          <w:lang w:val="en-GB"/>
        </w:rPr>
        <w:t xml:space="preserve"> in regional human rights instrument. Article 18 of the African</w:t>
      </w:r>
      <w:r w:rsidR="00DE4091" w:rsidRPr="00317449">
        <w:rPr>
          <w:rFonts w:ascii="Calibri" w:hAnsi="Calibri" w:cs="Times New Roman"/>
          <w:bCs/>
          <w:sz w:val="24"/>
          <w:szCs w:val="24"/>
          <w:lang w:val="en-GB"/>
        </w:rPr>
        <w:t xml:space="preserve"> Charter on Human and People’s R</w:t>
      </w:r>
      <w:r w:rsidRPr="00317449">
        <w:rPr>
          <w:rFonts w:ascii="Calibri" w:hAnsi="Calibri" w:cs="Times New Roman"/>
          <w:bCs/>
          <w:sz w:val="24"/>
          <w:szCs w:val="24"/>
          <w:lang w:val="en-GB"/>
        </w:rPr>
        <w:t>ight</w:t>
      </w:r>
      <w:r w:rsidR="00DE4091" w:rsidRPr="00317449">
        <w:rPr>
          <w:rFonts w:ascii="Calibri" w:hAnsi="Calibri" w:cs="Times New Roman"/>
          <w:bCs/>
          <w:sz w:val="24"/>
          <w:szCs w:val="24"/>
          <w:lang w:val="en-GB"/>
        </w:rPr>
        <w:t>s</w:t>
      </w:r>
      <w:r w:rsidRPr="00317449">
        <w:rPr>
          <w:rFonts w:ascii="Calibri" w:hAnsi="Calibri" w:cs="Times New Roman"/>
          <w:bCs/>
          <w:sz w:val="24"/>
          <w:szCs w:val="24"/>
          <w:lang w:val="en-GB"/>
        </w:rPr>
        <w:t xml:space="preserve"> recognizes that States have an obligation to support families as well as facilitate special </w:t>
      </w:r>
      <w:r w:rsidR="007B364C" w:rsidRPr="00317449">
        <w:rPr>
          <w:rFonts w:ascii="Calibri" w:hAnsi="Calibri" w:cs="Times New Roman"/>
          <w:bCs/>
          <w:sz w:val="24"/>
          <w:szCs w:val="24"/>
          <w:lang w:val="en-GB"/>
        </w:rPr>
        <w:t xml:space="preserve">protection </w:t>
      </w:r>
      <w:r w:rsidRPr="00317449">
        <w:rPr>
          <w:rFonts w:ascii="Calibri" w:hAnsi="Calibri" w:cs="Times New Roman"/>
          <w:bCs/>
          <w:sz w:val="24"/>
          <w:szCs w:val="24"/>
          <w:lang w:val="en-GB"/>
        </w:rPr>
        <w:t>measures in keeping up with the physical and moral needs of persons with disabilities.</w:t>
      </w:r>
      <w:r w:rsidRPr="00DF4589">
        <w:rPr>
          <w:rStyle w:val="FootnoteReference"/>
          <w:rFonts w:ascii="Calibri" w:hAnsi="Calibri" w:cs="Times New Roman"/>
          <w:bCs/>
          <w:sz w:val="24"/>
          <w:szCs w:val="24"/>
          <w:lang w:val="en-GB"/>
        </w:rPr>
        <w:footnoteReference w:id="6"/>
      </w:r>
      <w:r w:rsidRPr="00317449">
        <w:rPr>
          <w:rFonts w:ascii="Calibri" w:hAnsi="Calibri" w:cs="Times New Roman"/>
          <w:bCs/>
          <w:sz w:val="24"/>
          <w:szCs w:val="24"/>
          <w:lang w:val="en-GB"/>
        </w:rPr>
        <w:t xml:space="preserve"> </w:t>
      </w:r>
      <w:r w:rsidR="005F1A75" w:rsidRPr="00317449">
        <w:rPr>
          <w:rFonts w:ascii="Calibri" w:hAnsi="Calibri" w:cs="Times New Roman"/>
          <w:bCs/>
          <w:sz w:val="24"/>
          <w:szCs w:val="24"/>
          <w:lang w:val="en-GB"/>
        </w:rPr>
        <w:t>T</w:t>
      </w:r>
      <w:r w:rsidRPr="00317449">
        <w:rPr>
          <w:rFonts w:ascii="Calibri" w:hAnsi="Calibri" w:cs="Times New Roman"/>
          <w:bCs/>
          <w:sz w:val="24"/>
          <w:szCs w:val="24"/>
          <w:lang w:val="en-GB"/>
        </w:rPr>
        <w:t>he draft Protocol to the African Charter on Human and Peoples’ Rights on</w:t>
      </w:r>
      <w:r w:rsidR="005F1A75" w:rsidRPr="00317449">
        <w:rPr>
          <w:rFonts w:ascii="Calibri" w:hAnsi="Calibri" w:cs="Times New Roman"/>
          <w:bCs/>
          <w:sz w:val="24"/>
          <w:szCs w:val="24"/>
          <w:lang w:val="en-GB"/>
        </w:rPr>
        <w:t xml:space="preserve"> the</w:t>
      </w:r>
      <w:r w:rsidRPr="00317449">
        <w:rPr>
          <w:rFonts w:ascii="Calibri" w:hAnsi="Calibri" w:cs="Times New Roman"/>
          <w:bCs/>
          <w:sz w:val="24"/>
          <w:szCs w:val="24"/>
          <w:lang w:val="en-GB"/>
        </w:rPr>
        <w:t xml:space="preserve"> Rights of Persons with Disabilities </w:t>
      </w:r>
      <w:r w:rsidR="005F1A75" w:rsidRPr="00317449">
        <w:rPr>
          <w:rFonts w:ascii="Calibri" w:hAnsi="Calibri" w:cs="Times New Roman"/>
          <w:bCs/>
          <w:sz w:val="24"/>
          <w:szCs w:val="24"/>
          <w:lang w:val="en-GB"/>
        </w:rPr>
        <w:t xml:space="preserve">also </w:t>
      </w:r>
      <w:r w:rsidRPr="00317449">
        <w:rPr>
          <w:rFonts w:ascii="Calibri" w:hAnsi="Calibri" w:cs="Times New Roman"/>
          <w:bCs/>
          <w:sz w:val="24"/>
          <w:szCs w:val="24"/>
          <w:lang w:val="en-GB"/>
        </w:rPr>
        <w:t xml:space="preserve">explicitly recognizes </w:t>
      </w:r>
      <w:r w:rsidR="005F1A75" w:rsidRPr="00317449">
        <w:rPr>
          <w:rFonts w:ascii="Calibri" w:hAnsi="Calibri" w:cs="Times New Roman"/>
          <w:bCs/>
          <w:sz w:val="24"/>
          <w:szCs w:val="24"/>
          <w:lang w:val="en-GB"/>
        </w:rPr>
        <w:t>support</w:t>
      </w:r>
      <w:r w:rsidRPr="00317449">
        <w:rPr>
          <w:rFonts w:ascii="Calibri" w:hAnsi="Calibri" w:cs="Times New Roman"/>
          <w:bCs/>
          <w:sz w:val="24"/>
          <w:szCs w:val="24"/>
          <w:lang w:val="en-GB"/>
        </w:rPr>
        <w:t xml:space="preserve"> </w:t>
      </w:r>
      <w:r w:rsidR="005F1A75" w:rsidRPr="00317449">
        <w:rPr>
          <w:rFonts w:ascii="Calibri" w:hAnsi="Calibri" w:cs="Times New Roman"/>
          <w:bCs/>
          <w:sz w:val="24"/>
          <w:szCs w:val="24"/>
          <w:lang w:val="en-GB"/>
        </w:rPr>
        <w:t>as necessary measure to enable the realisation of the rights of persons with disabilities</w:t>
      </w:r>
      <w:r w:rsidRPr="00317449">
        <w:rPr>
          <w:rFonts w:ascii="Calibri" w:hAnsi="Calibri" w:cs="Times New Roman"/>
          <w:bCs/>
          <w:sz w:val="24"/>
          <w:szCs w:val="24"/>
          <w:lang w:val="en-GB"/>
        </w:rPr>
        <w:t>.</w:t>
      </w:r>
      <w:r w:rsidRPr="00DF4589">
        <w:rPr>
          <w:rStyle w:val="FootnoteReference"/>
          <w:rFonts w:ascii="Calibri" w:hAnsi="Calibri" w:cs="Times New Roman"/>
          <w:sz w:val="24"/>
          <w:szCs w:val="24"/>
          <w:lang w:val="en-GB"/>
        </w:rPr>
        <w:footnoteReference w:id="7"/>
      </w:r>
      <w:r w:rsidRPr="00317449">
        <w:rPr>
          <w:rFonts w:ascii="Calibri" w:hAnsi="Calibri" w:cs="Times New Roman"/>
          <w:bCs/>
          <w:sz w:val="24"/>
          <w:szCs w:val="24"/>
          <w:lang w:val="en-GB"/>
        </w:rPr>
        <w:t xml:space="preserve"> </w:t>
      </w:r>
      <w:r w:rsidR="00004A09" w:rsidRPr="00317449">
        <w:rPr>
          <w:rFonts w:ascii="Calibri" w:hAnsi="Calibri" w:cs="Times New Roman"/>
          <w:bCs/>
          <w:sz w:val="24"/>
          <w:szCs w:val="24"/>
          <w:lang w:val="en-GB"/>
        </w:rPr>
        <w:t xml:space="preserve">In </w:t>
      </w:r>
      <w:r w:rsidR="007B364C" w:rsidRPr="00317449">
        <w:rPr>
          <w:rFonts w:ascii="Calibri" w:hAnsi="Calibri" w:cs="Times New Roman"/>
          <w:bCs/>
          <w:sz w:val="24"/>
          <w:szCs w:val="24"/>
          <w:lang w:val="en-GB"/>
        </w:rPr>
        <w:t xml:space="preserve">the </w:t>
      </w:r>
      <w:r w:rsidR="00004A09" w:rsidRPr="00317449">
        <w:rPr>
          <w:rFonts w:ascii="Calibri" w:hAnsi="Calibri" w:cs="Times New Roman"/>
          <w:bCs/>
          <w:sz w:val="24"/>
          <w:szCs w:val="24"/>
          <w:lang w:val="en-GB"/>
        </w:rPr>
        <w:t>Europe</w:t>
      </w:r>
      <w:r w:rsidR="007B364C" w:rsidRPr="00317449">
        <w:rPr>
          <w:rFonts w:ascii="Calibri" w:hAnsi="Calibri" w:cs="Times New Roman"/>
          <w:bCs/>
          <w:sz w:val="24"/>
          <w:szCs w:val="24"/>
          <w:lang w:val="en-GB"/>
        </w:rPr>
        <w:t>an context</w:t>
      </w:r>
      <w:r w:rsidR="00004A09" w:rsidRPr="00317449">
        <w:rPr>
          <w:rFonts w:ascii="Calibri" w:hAnsi="Calibri" w:cs="Times New Roman"/>
          <w:bCs/>
          <w:sz w:val="24"/>
          <w:szCs w:val="24"/>
          <w:lang w:val="en-GB"/>
        </w:rPr>
        <w:t>, a</w:t>
      </w:r>
      <w:r w:rsidRPr="00317449">
        <w:rPr>
          <w:rFonts w:ascii="Calibri" w:hAnsi="Calibri" w:cs="Times New Roman"/>
          <w:bCs/>
          <w:sz w:val="24"/>
          <w:szCs w:val="24"/>
          <w:lang w:val="en-GB"/>
        </w:rPr>
        <w:t xml:space="preserve">rticle 15 of the Revised European Charter enshrines the right of persons with disabilities </w:t>
      </w:r>
      <w:r w:rsidRPr="00317449">
        <w:rPr>
          <w:rFonts w:ascii="Calibri" w:hAnsi="Calibri" w:cs="Times New Roman"/>
          <w:bCs/>
          <w:sz w:val="24"/>
          <w:szCs w:val="24"/>
        </w:rPr>
        <w:t>to independence, social integration and participation in the life of the community</w:t>
      </w:r>
      <w:r w:rsidR="00004A09" w:rsidRPr="00317449">
        <w:rPr>
          <w:rFonts w:ascii="Calibri" w:hAnsi="Calibri" w:cs="Times New Roman"/>
          <w:bCs/>
          <w:sz w:val="24"/>
          <w:szCs w:val="24"/>
        </w:rPr>
        <w:t>,</w:t>
      </w:r>
      <w:r w:rsidRPr="00317449">
        <w:rPr>
          <w:rFonts w:ascii="Calibri" w:hAnsi="Calibri" w:cs="Times New Roman"/>
          <w:bCs/>
          <w:sz w:val="24"/>
          <w:szCs w:val="24"/>
        </w:rPr>
        <w:t xml:space="preserve"> </w:t>
      </w:r>
      <w:r w:rsidR="00004A09" w:rsidRPr="00317449">
        <w:rPr>
          <w:rFonts w:ascii="Calibri" w:hAnsi="Calibri" w:cs="Times New Roman"/>
          <w:bCs/>
          <w:sz w:val="24"/>
          <w:szCs w:val="24"/>
        </w:rPr>
        <w:t xml:space="preserve">calling </w:t>
      </w:r>
      <w:r w:rsidR="007B364C" w:rsidRPr="00317449">
        <w:rPr>
          <w:rFonts w:ascii="Calibri" w:hAnsi="Calibri" w:cs="Times New Roman"/>
          <w:bCs/>
          <w:sz w:val="24"/>
          <w:szCs w:val="24"/>
        </w:rPr>
        <w:t xml:space="preserve">on </w:t>
      </w:r>
      <w:r w:rsidR="00004A09" w:rsidRPr="00317449">
        <w:rPr>
          <w:rFonts w:ascii="Calibri" w:hAnsi="Calibri" w:cs="Times New Roman"/>
          <w:bCs/>
          <w:sz w:val="24"/>
          <w:szCs w:val="24"/>
        </w:rPr>
        <w:t>S</w:t>
      </w:r>
      <w:r w:rsidRPr="00317449">
        <w:rPr>
          <w:rFonts w:ascii="Calibri" w:hAnsi="Calibri" w:cs="Times New Roman"/>
          <w:bCs/>
          <w:sz w:val="24"/>
          <w:szCs w:val="24"/>
        </w:rPr>
        <w:t>tates to facilitate access to technical aids</w:t>
      </w:r>
      <w:r w:rsidR="00004A09" w:rsidRPr="00317449">
        <w:rPr>
          <w:rFonts w:ascii="Calibri" w:hAnsi="Calibri" w:cs="Times New Roman"/>
          <w:bCs/>
          <w:sz w:val="24"/>
          <w:szCs w:val="24"/>
        </w:rPr>
        <w:t xml:space="preserve"> and support services. </w:t>
      </w:r>
    </w:p>
    <w:p w14:paraId="16084B19" w14:textId="1EBFC748" w:rsidR="004B7157" w:rsidRPr="007C3CCD" w:rsidRDefault="008C1435" w:rsidP="00317449">
      <w:pPr>
        <w:spacing w:after="0" w:line="240" w:lineRule="auto"/>
        <w:jc w:val="both"/>
        <w:rPr>
          <w:rFonts w:ascii="Calibri" w:hAnsi="Calibri" w:cs="Times New Roman"/>
          <w:sz w:val="24"/>
          <w:szCs w:val="24"/>
          <w:lang w:val="en-GB"/>
        </w:rPr>
      </w:pPr>
      <w:r w:rsidRPr="00317449">
        <w:rPr>
          <w:rFonts w:ascii="Calibri" w:hAnsi="Calibri" w:cs="Times New Roman"/>
          <w:bCs/>
          <w:sz w:val="24"/>
          <w:szCs w:val="24"/>
          <w:lang w:val="en-GB"/>
        </w:rPr>
        <w:t xml:space="preserve">In her </w:t>
      </w:r>
      <w:r w:rsidR="00893FF1" w:rsidRPr="00317449">
        <w:rPr>
          <w:rFonts w:ascii="Calibri" w:hAnsi="Calibri" w:cs="Times New Roman"/>
          <w:bCs/>
          <w:sz w:val="24"/>
          <w:szCs w:val="24"/>
          <w:lang w:val="en-GB"/>
        </w:rPr>
        <w:t xml:space="preserve">thematic report </w:t>
      </w:r>
      <w:r w:rsidRPr="00317449">
        <w:rPr>
          <w:rFonts w:ascii="Calibri" w:hAnsi="Calibri" w:cs="Times New Roman"/>
          <w:bCs/>
          <w:sz w:val="24"/>
          <w:szCs w:val="24"/>
          <w:lang w:val="en-GB"/>
        </w:rPr>
        <w:t>on social protection</w:t>
      </w:r>
      <w:r w:rsidR="004B2651" w:rsidRPr="00317449">
        <w:rPr>
          <w:rFonts w:ascii="Calibri" w:hAnsi="Calibri" w:cs="Times New Roman"/>
          <w:bCs/>
          <w:sz w:val="24"/>
          <w:szCs w:val="24"/>
          <w:lang w:val="en-GB"/>
        </w:rPr>
        <w:t>,</w:t>
      </w:r>
      <w:r w:rsidR="001A3AB7" w:rsidRPr="00317449">
        <w:rPr>
          <w:rFonts w:ascii="Calibri" w:hAnsi="Calibri" w:cs="Times New Roman"/>
          <w:bCs/>
          <w:sz w:val="24"/>
          <w:szCs w:val="24"/>
          <w:lang w:val="en-GB"/>
        </w:rPr>
        <w:t xml:space="preserve"> the</w:t>
      </w:r>
      <w:r w:rsidR="00004A09" w:rsidRPr="00317449">
        <w:rPr>
          <w:rFonts w:ascii="Calibri" w:hAnsi="Calibri" w:cs="Times New Roman"/>
          <w:bCs/>
          <w:sz w:val="24"/>
          <w:szCs w:val="24"/>
          <w:lang w:val="en-GB"/>
        </w:rPr>
        <w:t xml:space="preserve"> UN</w:t>
      </w:r>
      <w:r w:rsidR="001A3AB7" w:rsidRPr="00317449">
        <w:rPr>
          <w:rFonts w:ascii="Calibri" w:hAnsi="Calibri" w:cs="Times New Roman"/>
          <w:bCs/>
          <w:sz w:val="24"/>
          <w:szCs w:val="24"/>
          <w:lang w:val="en-GB"/>
        </w:rPr>
        <w:t xml:space="preserve"> Special Rapporteur on the rights of persons with d</w:t>
      </w:r>
      <w:r w:rsidR="00004A09" w:rsidRPr="00317449">
        <w:rPr>
          <w:rFonts w:ascii="Calibri" w:hAnsi="Calibri" w:cs="Times New Roman"/>
          <w:bCs/>
          <w:sz w:val="24"/>
          <w:szCs w:val="24"/>
          <w:lang w:val="en-GB"/>
        </w:rPr>
        <w:t>isabilities</w:t>
      </w:r>
      <w:r w:rsidR="00893FF1" w:rsidRPr="00317449">
        <w:rPr>
          <w:rFonts w:ascii="Calibri" w:hAnsi="Calibri" w:cs="Times New Roman"/>
          <w:bCs/>
          <w:sz w:val="24"/>
          <w:szCs w:val="24"/>
          <w:lang w:val="en-GB"/>
        </w:rPr>
        <w:t xml:space="preserve"> </w:t>
      </w:r>
      <w:r w:rsidR="00B73C65" w:rsidRPr="00317449">
        <w:rPr>
          <w:rFonts w:ascii="Calibri" w:hAnsi="Calibri" w:cs="Times New Roman"/>
          <w:bCs/>
          <w:sz w:val="24"/>
          <w:szCs w:val="24"/>
          <w:lang w:val="en-GB"/>
        </w:rPr>
        <w:t>has stressed</w:t>
      </w:r>
      <w:r w:rsidR="00893FF1" w:rsidRPr="00317449">
        <w:rPr>
          <w:rFonts w:ascii="Calibri" w:hAnsi="Calibri" w:cs="Times New Roman"/>
          <w:bCs/>
          <w:sz w:val="24"/>
          <w:szCs w:val="24"/>
          <w:lang w:val="en-GB"/>
        </w:rPr>
        <w:t xml:space="preserve"> </w:t>
      </w:r>
      <w:r w:rsidR="00B73C65" w:rsidRPr="00317449">
        <w:rPr>
          <w:rFonts w:ascii="Calibri" w:hAnsi="Calibri" w:cs="Times New Roman"/>
          <w:bCs/>
          <w:sz w:val="24"/>
          <w:szCs w:val="24"/>
          <w:lang w:val="en-GB"/>
        </w:rPr>
        <w:t xml:space="preserve">that </w:t>
      </w:r>
      <w:r w:rsidR="00893FF1" w:rsidRPr="00317449">
        <w:rPr>
          <w:rFonts w:ascii="Calibri" w:hAnsi="Calibri" w:cs="Times New Roman"/>
          <w:bCs/>
          <w:sz w:val="24"/>
          <w:szCs w:val="24"/>
          <w:lang w:val="en-GB"/>
        </w:rPr>
        <w:t xml:space="preserve">social protection </w:t>
      </w:r>
      <w:r w:rsidR="00B73C65" w:rsidRPr="00317449">
        <w:rPr>
          <w:rFonts w:ascii="Calibri" w:hAnsi="Calibri" w:cs="Times New Roman"/>
          <w:bCs/>
          <w:sz w:val="24"/>
          <w:szCs w:val="24"/>
          <w:lang w:val="en-GB"/>
        </w:rPr>
        <w:t>systems</w:t>
      </w:r>
      <w:r w:rsidR="00893FF1" w:rsidRPr="00317449">
        <w:rPr>
          <w:rFonts w:ascii="Calibri" w:hAnsi="Calibri" w:cs="Times New Roman"/>
          <w:bCs/>
          <w:sz w:val="24"/>
          <w:szCs w:val="24"/>
          <w:lang w:val="en-GB"/>
        </w:rPr>
        <w:t xml:space="preserve"> </w:t>
      </w:r>
      <w:r w:rsidR="00B73C65" w:rsidRPr="00317449">
        <w:rPr>
          <w:rFonts w:ascii="Calibri" w:hAnsi="Calibri" w:cs="Times New Roman"/>
          <w:bCs/>
          <w:sz w:val="24"/>
          <w:szCs w:val="24"/>
          <w:lang w:val="en-GB"/>
        </w:rPr>
        <w:t xml:space="preserve">can constitute a powerful </w:t>
      </w:r>
      <w:r w:rsidR="00B73C65" w:rsidRPr="00317449">
        <w:rPr>
          <w:rFonts w:ascii="Calibri" w:hAnsi="Calibri" w:cs="Times New Roman"/>
          <w:bCs/>
          <w:sz w:val="24"/>
          <w:szCs w:val="24"/>
          <w:lang w:val="en-GB"/>
        </w:rPr>
        <w:lastRenderedPageBreak/>
        <w:t>strategy</w:t>
      </w:r>
      <w:r w:rsidR="00893FF1" w:rsidRPr="00317449">
        <w:rPr>
          <w:rFonts w:ascii="Calibri" w:hAnsi="Calibri" w:cs="Times New Roman"/>
          <w:bCs/>
          <w:sz w:val="24"/>
          <w:szCs w:val="24"/>
          <w:lang w:val="en-GB"/>
        </w:rPr>
        <w:t xml:space="preserve"> </w:t>
      </w:r>
      <w:r w:rsidR="00B73C65" w:rsidRPr="00317449">
        <w:rPr>
          <w:rFonts w:ascii="Calibri" w:hAnsi="Calibri" w:cs="Times New Roman"/>
          <w:bCs/>
          <w:sz w:val="24"/>
          <w:szCs w:val="24"/>
          <w:lang w:val="en-GB"/>
        </w:rPr>
        <w:t>to facilitate</w:t>
      </w:r>
      <w:r w:rsidR="00DE7FB6" w:rsidRPr="00317449">
        <w:rPr>
          <w:rFonts w:ascii="Calibri" w:hAnsi="Calibri" w:cs="Times New Roman"/>
          <w:bCs/>
          <w:sz w:val="24"/>
          <w:szCs w:val="24"/>
          <w:lang w:val="en-GB"/>
        </w:rPr>
        <w:t xml:space="preserve"> access to support services</w:t>
      </w:r>
      <w:r w:rsidR="00F52796" w:rsidRPr="00317449">
        <w:rPr>
          <w:rFonts w:ascii="Calibri" w:hAnsi="Calibri" w:cs="Times New Roman"/>
          <w:bCs/>
          <w:sz w:val="24"/>
          <w:szCs w:val="24"/>
          <w:lang w:val="en-GB"/>
        </w:rPr>
        <w:t xml:space="preserve"> </w:t>
      </w:r>
      <w:r w:rsidR="00B73C65" w:rsidRPr="00317449">
        <w:rPr>
          <w:rFonts w:ascii="Calibri" w:hAnsi="Calibri" w:cs="Times New Roman"/>
          <w:bCs/>
          <w:sz w:val="24"/>
          <w:szCs w:val="24"/>
          <w:lang w:val="en-GB"/>
        </w:rPr>
        <w:t>for persons with disabilities</w:t>
      </w:r>
      <w:r w:rsidR="00DE7FB6" w:rsidRPr="00317449">
        <w:rPr>
          <w:rFonts w:ascii="Calibri" w:hAnsi="Calibri" w:cs="Times New Roman"/>
          <w:bCs/>
          <w:sz w:val="24"/>
          <w:szCs w:val="24"/>
          <w:lang w:val="en-GB"/>
        </w:rPr>
        <w:t>.</w:t>
      </w:r>
      <w:r w:rsidR="00533B90" w:rsidRPr="007B364C">
        <w:rPr>
          <w:rStyle w:val="FootnoteReference"/>
          <w:rFonts w:ascii="Calibri" w:hAnsi="Calibri" w:cs="Times New Roman"/>
          <w:bCs/>
          <w:sz w:val="24"/>
          <w:szCs w:val="24"/>
          <w:lang w:val="en-GB"/>
        </w:rPr>
        <w:footnoteReference w:id="8"/>
      </w:r>
      <w:r w:rsidR="00533B90" w:rsidRPr="00317449">
        <w:rPr>
          <w:rFonts w:ascii="Calibri" w:hAnsi="Calibri" w:cs="Times New Roman"/>
          <w:bCs/>
          <w:sz w:val="24"/>
          <w:szCs w:val="24"/>
          <w:lang w:val="en-GB"/>
        </w:rPr>
        <w:t xml:space="preserve"> More recently, in her </w:t>
      </w:r>
      <w:r w:rsidR="00BD35A8" w:rsidRPr="00317449">
        <w:rPr>
          <w:rFonts w:ascii="Calibri" w:hAnsi="Calibri" w:cs="Times New Roman"/>
          <w:bCs/>
          <w:sz w:val="24"/>
          <w:szCs w:val="24"/>
          <w:lang w:val="en-GB"/>
        </w:rPr>
        <w:t xml:space="preserve">upcoming </w:t>
      </w:r>
      <w:r w:rsidR="00533B90" w:rsidRPr="00317449">
        <w:rPr>
          <w:rFonts w:ascii="Calibri" w:hAnsi="Calibri" w:cs="Times New Roman"/>
          <w:bCs/>
          <w:sz w:val="24"/>
          <w:szCs w:val="24"/>
          <w:lang w:val="en-GB"/>
        </w:rPr>
        <w:t xml:space="preserve">report </w:t>
      </w:r>
      <w:r w:rsidR="00BD35A8" w:rsidRPr="00317449">
        <w:rPr>
          <w:rFonts w:ascii="Calibri" w:hAnsi="Calibri" w:cs="Times New Roman"/>
          <w:bCs/>
          <w:sz w:val="24"/>
          <w:szCs w:val="24"/>
          <w:lang w:val="en-GB"/>
        </w:rPr>
        <w:t xml:space="preserve">to the General Assembly </w:t>
      </w:r>
      <w:r w:rsidR="00533B90" w:rsidRPr="00317449">
        <w:rPr>
          <w:rFonts w:ascii="Calibri" w:hAnsi="Calibri" w:cs="Times New Roman"/>
          <w:bCs/>
          <w:sz w:val="24"/>
          <w:szCs w:val="24"/>
          <w:lang w:val="en-GB"/>
        </w:rPr>
        <w:t>on disability-inclusive policies,</w:t>
      </w:r>
      <w:r w:rsidR="004B7157" w:rsidRPr="007B364C">
        <w:rPr>
          <w:rStyle w:val="FootnoteReference"/>
          <w:rFonts w:ascii="Calibri" w:hAnsi="Calibri" w:cs="Times New Roman"/>
          <w:bCs/>
          <w:sz w:val="24"/>
          <w:szCs w:val="24"/>
          <w:lang w:val="en-GB"/>
        </w:rPr>
        <w:footnoteReference w:id="9"/>
      </w:r>
      <w:r w:rsidR="00533B90" w:rsidRPr="00317449">
        <w:rPr>
          <w:rFonts w:ascii="Calibri" w:hAnsi="Calibri" w:cs="Times New Roman"/>
          <w:bCs/>
          <w:sz w:val="24"/>
          <w:szCs w:val="24"/>
          <w:lang w:val="en-GB"/>
        </w:rPr>
        <w:t xml:space="preserve"> the Special Rapporteur </w:t>
      </w:r>
      <w:r w:rsidR="004B7157" w:rsidRPr="00317449">
        <w:rPr>
          <w:rFonts w:ascii="Calibri" w:hAnsi="Calibri" w:cs="Times New Roman"/>
          <w:bCs/>
          <w:sz w:val="24"/>
          <w:szCs w:val="24"/>
          <w:lang w:val="en-GB"/>
        </w:rPr>
        <w:t>recommended States to establish a policy framework to ensure access of persons with disabilities to assistive technologies and support services that are available, accessible, adequate and affordable</w:t>
      </w:r>
      <w:r w:rsidR="00BD35A8" w:rsidRPr="00317449">
        <w:rPr>
          <w:rFonts w:ascii="Calibri" w:hAnsi="Calibri" w:cs="Times New Roman"/>
          <w:bCs/>
          <w:sz w:val="24"/>
          <w:szCs w:val="24"/>
          <w:lang w:val="en-GB"/>
        </w:rPr>
        <w:t xml:space="preserve"> and within</w:t>
      </w:r>
      <w:r w:rsidR="004B7157" w:rsidRPr="00317449">
        <w:rPr>
          <w:rFonts w:ascii="Calibri" w:hAnsi="Calibri" w:cs="Times New Roman"/>
          <w:bCs/>
          <w:sz w:val="24"/>
          <w:szCs w:val="24"/>
          <w:lang w:val="en-GB"/>
        </w:rPr>
        <w:t xml:space="preserve"> a community-based approach. The Special Rapporteur particularly stressed the </w:t>
      </w:r>
      <w:r w:rsidR="004B7157" w:rsidRPr="00317449">
        <w:rPr>
          <w:sz w:val="24"/>
          <w:szCs w:val="24"/>
        </w:rPr>
        <w:t xml:space="preserve">need to adopt guidelines and criteria to regulate the delivery of assistance and support services, including standards for training and certification, as well as the need to ensure that services are designed </w:t>
      </w:r>
      <w:r w:rsidR="00BD35A8" w:rsidRPr="00317449">
        <w:rPr>
          <w:sz w:val="24"/>
          <w:szCs w:val="24"/>
        </w:rPr>
        <w:t xml:space="preserve">in a way that they </w:t>
      </w:r>
      <w:r w:rsidR="004B7157" w:rsidRPr="00317449">
        <w:rPr>
          <w:sz w:val="24"/>
          <w:szCs w:val="24"/>
        </w:rPr>
        <w:t xml:space="preserve">enable direct choice and control of users over services providers, including the way in which support </w:t>
      </w:r>
      <w:r w:rsidR="00BD35A8" w:rsidRPr="00317449">
        <w:rPr>
          <w:sz w:val="24"/>
          <w:szCs w:val="24"/>
        </w:rPr>
        <w:t>is</w:t>
      </w:r>
      <w:r w:rsidR="004B7157" w:rsidRPr="00317449">
        <w:rPr>
          <w:sz w:val="24"/>
          <w:szCs w:val="24"/>
        </w:rPr>
        <w:t xml:space="preserve"> provided.</w:t>
      </w:r>
    </w:p>
    <w:p w14:paraId="5D475EAF" w14:textId="77777777" w:rsidR="004B7157" w:rsidRPr="00DF4589" w:rsidRDefault="004B7157" w:rsidP="004B7157">
      <w:pPr>
        <w:pStyle w:val="ListParagraph"/>
        <w:spacing w:after="0" w:line="240" w:lineRule="auto"/>
        <w:ind w:left="567"/>
        <w:jc w:val="both"/>
        <w:rPr>
          <w:rFonts w:ascii="Calibri" w:hAnsi="Calibri" w:cs="Times New Roman"/>
          <w:sz w:val="24"/>
          <w:szCs w:val="24"/>
          <w:lang w:val="en-GB"/>
        </w:rPr>
      </w:pPr>
    </w:p>
    <w:p w14:paraId="163DB2AE" w14:textId="1BEC62DF" w:rsidR="00540403" w:rsidRPr="004B7157" w:rsidRDefault="002055DB" w:rsidP="004B7157">
      <w:pPr>
        <w:pStyle w:val="ListParagraph"/>
        <w:numPr>
          <w:ilvl w:val="0"/>
          <w:numId w:val="18"/>
        </w:numPr>
        <w:spacing w:after="0" w:line="240" w:lineRule="auto"/>
        <w:ind w:left="567" w:hanging="567"/>
        <w:jc w:val="both"/>
        <w:rPr>
          <w:rFonts w:ascii="Calibri" w:hAnsi="Calibri" w:cs="Times New Roman"/>
          <w:b/>
          <w:sz w:val="24"/>
          <w:szCs w:val="24"/>
          <w:lang w:val="en-GB"/>
        </w:rPr>
      </w:pPr>
      <w:r>
        <w:rPr>
          <w:rFonts w:ascii="Calibri" w:hAnsi="Calibri" w:cs="Times New Roman"/>
          <w:b/>
          <w:sz w:val="24"/>
          <w:szCs w:val="24"/>
          <w:lang w:val="en-GB"/>
        </w:rPr>
        <w:t>C</w:t>
      </w:r>
      <w:r w:rsidR="001149AB" w:rsidRPr="004B7157">
        <w:rPr>
          <w:rFonts w:ascii="Calibri" w:hAnsi="Calibri" w:cs="Times New Roman"/>
          <w:b/>
          <w:sz w:val="24"/>
          <w:szCs w:val="24"/>
          <w:lang w:val="en-GB"/>
        </w:rPr>
        <w:t xml:space="preserve">hallenges in law and practice </w:t>
      </w:r>
      <w:r w:rsidR="00C341EC" w:rsidRPr="004B7157">
        <w:rPr>
          <w:rFonts w:ascii="Calibri" w:hAnsi="Calibri" w:cs="Times New Roman"/>
          <w:b/>
          <w:sz w:val="24"/>
          <w:szCs w:val="24"/>
          <w:lang w:val="en-GB"/>
        </w:rPr>
        <w:t>regarding</w:t>
      </w:r>
      <w:r w:rsidR="00540403" w:rsidRPr="004B7157">
        <w:rPr>
          <w:rFonts w:ascii="Calibri" w:hAnsi="Calibri" w:cs="Times New Roman"/>
          <w:b/>
          <w:sz w:val="24"/>
          <w:szCs w:val="24"/>
          <w:lang w:val="en-GB"/>
        </w:rPr>
        <w:t xml:space="preserve"> </w:t>
      </w:r>
      <w:r w:rsidR="00F92138">
        <w:rPr>
          <w:rFonts w:ascii="Calibri" w:hAnsi="Calibri" w:cs="Times New Roman"/>
          <w:b/>
          <w:sz w:val="24"/>
          <w:szCs w:val="24"/>
          <w:lang w:val="en-GB"/>
        </w:rPr>
        <w:t xml:space="preserve">the </w:t>
      </w:r>
      <w:r w:rsidR="00540403" w:rsidRPr="004B7157">
        <w:rPr>
          <w:rFonts w:ascii="Calibri" w:hAnsi="Calibri" w:cs="Times New Roman"/>
          <w:b/>
          <w:sz w:val="24"/>
          <w:szCs w:val="24"/>
          <w:lang w:val="en-GB"/>
        </w:rPr>
        <w:t>provision of support to persons with disabilities</w:t>
      </w:r>
    </w:p>
    <w:p w14:paraId="57FC8644" w14:textId="77777777" w:rsidR="0051139A" w:rsidRPr="004B7157" w:rsidRDefault="0051139A" w:rsidP="004B7157">
      <w:pPr>
        <w:spacing w:after="0" w:line="240" w:lineRule="auto"/>
        <w:jc w:val="both"/>
        <w:rPr>
          <w:rFonts w:ascii="Calibri" w:hAnsi="Calibri" w:cs="Times New Roman"/>
          <w:b/>
          <w:sz w:val="24"/>
          <w:szCs w:val="24"/>
          <w:lang w:val="en-GB"/>
        </w:rPr>
      </w:pPr>
    </w:p>
    <w:p w14:paraId="4DFFF65D" w14:textId="56F23E23" w:rsidR="004B7157" w:rsidRPr="007C3CCD" w:rsidRDefault="00540403" w:rsidP="007C3CCD">
      <w:pPr>
        <w:spacing w:after="240" w:line="240" w:lineRule="auto"/>
        <w:jc w:val="both"/>
        <w:rPr>
          <w:rFonts w:ascii="Calibri" w:hAnsi="Calibri" w:cs="Times New Roman"/>
          <w:sz w:val="24"/>
          <w:szCs w:val="24"/>
          <w:lang w:val="en-GB"/>
        </w:rPr>
      </w:pPr>
      <w:r w:rsidRPr="007C3CCD">
        <w:rPr>
          <w:rFonts w:ascii="Calibri" w:hAnsi="Calibri" w:cs="Times New Roman"/>
          <w:sz w:val="24"/>
          <w:szCs w:val="24"/>
          <w:lang w:val="en-GB"/>
        </w:rPr>
        <w:t>Access to appropriate support is extremely limited for persons with disabilities</w:t>
      </w:r>
      <w:r w:rsidR="007F2981" w:rsidRPr="007C3CCD">
        <w:rPr>
          <w:rFonts w:ascii="Calibri" w:hAnsi="Calibri" w:cs="Times New Roman"/>
          <w:sz w:val="24"/>
          <w:szCs w:val="24"/>
          <w:lang w:val="en-GB"/>
        </w:rPr>
        <w:t xml:space="preserve"> worldwide</w:t>
      </w:r>
      <w:r w:rsidRPr="007C3CCD">
        <w:rPr>
          <w:rFonts w:ascii="Calibri" w:hAnsi="Calibri" w:cs="Times New Roman"/>
          <w:sz w:val="24"/>
          <w:szCs w:val="24"/>
          <w:lang w:val="en-GB"/>
        </w:rPr>
        <w:t xml:space="preserve">. </w:t>
      </w:r>
      <w:r w:rsidR="006366A3">
        <w:rPr>
          <w:rFonts w:ascii="Calibri" w:hAnsi="Calibri" w:cs="Times New Roman"/>
          <w:sz w:val="24"/>
          <w:szCs w:val="24"/>
          <w:lang w:val="en-GB"/>
        </w:rPr>
        <w:t>T</w:t>
      </w:r>
      <w:r w:rsidR="00411A44" w:rsidRPr="007C3CCD">
        <w:rPr>
          <w:rFonts w:ascii="Calibri" w:hAnsi="Calibri" w:cs="Times New Roman"/>
          <w:sz w:val="24"/>
          <w:szCs w:val="24"/>
          <w:lang w:val="en-GB"/>
        </w:rPr>
        <w:t xml:space="preserve">he majority of persons </w:t>
      </w:r>
      <w:r w:rsidR="0032420F" w:rsidRPr="007C3CCD">
        <w:rPr>
          <w:rFonts w:ascii="Calibri" w:hAnsi="Calibri" w:cs="Times New Roman"/>
          <w:sz w:val="24"/>
          <w:szCs w:val="24"/>
          <w:lang w:val="en-GB"/>
        </w:rPr>
        <w:t xml:space="preserve">with disabilities in </w:t>
      </w:r>
      <w:r w:rsidR="00411A44" w:rsidRPr="007C3CCD">
        <w:rPr>
          <w:rFonts w:ascii="Calibri" w:hAnsi="Calibri" w:cs="Times New Roman"/>
          <w:sz w:val="24"/>
          <w:szCs w:val="24"/>
          <w:lang w:val="en-GB"/>
        </w:rPr>
        <w:t xml:space="preserve">both </w:t>
      </w:r>
      <w:r w:rsidR="0032420F" w:rsidRPr="007C3CCD">
        <w:rPr>
          <w:rFonts w:ascii="Calibri" w:hAnsi="Calibri" w:cs="Times New Roman"/>
          <w:sz w:val="24"/>
          <w:szCs w:val="24"/>
          <w:lang w:val="en-GB"/>
        </w:rPr>
        <w:t xml:space="preserve">developed </w:t>
      </w:r>
      <w:r w:rsidR="00C26A4C" w:rsidRPr="007C3CCD">
        <w:rPr>
          <w:rFonts w:ascii="Calibri" w:hAnsi="Calibri" w:cs="Times New Roman"/>
          <w:sz w:val="24"/>
          <w:szCs w:val="24"/>
          <w:lang w:val="en-GB"/>
        </w:rPr>
        <w:t xml:space="preserve">and developing </w:t>
      </w:r>
      <w:r w:rsidR="0032420F" w:rsidRPr="007C3CCD">
        <w:rPr>
          <w:rFonts w:ascii="Calibri" w:hAnsi="Calibri" w:cs="Times New Roman"/>
          <w:sz w:val="24"/>
          <w:szCs w:val="24"/>
          <w:lang w:val="en-GB"/>
        </w:rPr>
        <w:t xml:space="preserve">countries do not have their needs for assistance </w:t>
      </w:r>
      <w:r w:rsidR="00411A44" w:rsidRPr="007C3CCD">
        <w:rPr>
          <w:rFonts w:ascii="Calibri" w:hAnsi="Calibri" w:cs="Times New Roman"/>
          <w:sz w:val="24"/>
          <w:szCs w:val="24"/>
          <w:lang w:val="en-GB"/>
        </w:rPr>
        <w:t xml:space="preserve">met in </w:t>
      </w:r>
      <w:r w:rsidR="0032420F" w:rsidRPr="007C3CCD">
        <w:rPr>
          <w:rFonts w:ascii="Calibri" w:hAnsi="Calibri" w:cs="Times New Roman"/>
          <w:sz w:val="24"/>
          <w:szCs w:val="24"/>
          <w:lang w:val="en-GB"/>
        </w:rPr>
        <w:t>everyday activities.</w:t>
      </w:r>
      <w:r w:rsidR="00C26A4C">
        <w:rPr>
          <w:rStyle w:val="FootnoteReference"/>
          <w:rFonts w:ascii="Calibri" w:hAnsi="Calibri" w:cs="Times New Roman"/>
          <w:sz w:val="24"/>
          <w:szCs w:val="24"/>
          <w:lang w:val="en-GB"/>
        </w:rPr>
        <w:footnoteReference w:id="10"/>
      </w:r>
      <w:r w:rsidR="0032420F" w:rsidRPr="007C3CCD">
        <w:rPr>
          <w:rFonts w:ascii="Calibri" w:hAnsi="Calibri" w:cs="Times New Roman"/>
          <w:sz w:val="24"/>
          <w:szCs w:val="24"/>
          <w:lang w:val="en-GB"/>
        </w:rPr>
        <w:t xml:space="preserve"> </w:t>
      </w:r>
      <w:r w:rsidR="00C26A4C" w:rsidRPr="007C3CCD">
        <w:rPr>
          <w:rFonts w:ascii="Calibri" w:hAnsi="Calibri" w:cs="Times New Roman"/>
          <w:sz w:val="24"/>
          <w:szCs w:val="24"/>
          <w:lang w:val="en-GB"/>
        </w:rPr>
        <w:t xml:space="preserve">Moreover, </w:t>
      </w:r>
      <w:r w:rsidR="00C26A4C" w:rsidRPr="007C3CCD">
        <w:rPr>
          <w:sz w:val="24"/>
          <w:szCs w:val="24"/>
        </w:rPr>
        <w:t>in</w:t>
      </w:r>
      <w:r w:rsidR="000A6F89" w:rsidRPr="007C3CCD">
        <w:rPr>
          <w:sz w:val="24"/>
          <w:szCs w:val="24"/>
        </w:rPr>
        <w:t xml:space="preserve"> many countries only 5 to 15 percent of those in need of assistive devices and technologies are able to obtain them.</w:t>
      </w:r>
      <w:r w:rsidR="000A6F89" w:rsidRPr="000109FA">
        <w:rPr>
          <w:vertAlign w:val="superscript"/>
        </w:rPr>
        <w:footnoteReference w:id="11"/>
      </w:r>
      <w:r w:rsidR="00C26A4C" w:rsidRPr="007C3CCD">
        <w:rPr>
          <w:sz w:val="24"/>
          <w:szCs w:val="24"/>
        </w:rPr>
        <w:t xml:space="preserve"> </w:t>
      </w:r>
      <w:r w:rsidR="00381C71" w:rsidRPr="007C3CCD">
        <w:rPr>
          <w:rFonts w:ascii="Calibri" w:hAnsi="Calibri" w:cs="Times New Roman"/>
          <w:sz w:val="24"/>
          <w:szCs w:val="24"/>
          <w:lang w:val="en-GB"/>
        </w:rPr>
        <w:t>While all</w:t>
      </w:r>
      <w:r w:rsidR="00717C7D" w:rsidRPr="007C3CCD">
        <w:rPr>
          <w:rFonts w:ascii="Calibri" w:hAnsi="Calibri" w:cs="Times New Roman"/>
          <w:sz w:val="24"/>
          <w:szCs w:val="24"/>
          <w:lang w:val="en-GB"/>
        </w:rPr>
        <w:t xml:space="preserve"> persons with disabilities</w:t>
      </w:r>
      <w:r w:rsidR="00554457" w:rsidRPr="007C3CCD">
        <w:rPr>
          <w:rFonts w:ascii="Calibri" w:hAnsi="Calibri" w:cs="Times New Roman"/>
          <w:sz w:val="24"/>
          <w:szCs w:val="24"/>
          <w:lang w:val="en-GB"/>
        </w:rPr>
        <w:t xml:space="preserve"> face different challenges </w:t>
      </w:r>
      <w:r w:rsidR="00411A44" w:rsidRPr="007C3CCD">
        <w:rPr>
          <w:rFonts w:ascii="Calibri" w:hAnsi="Calibri" w:cs="Times New Roman"/>
          <w:sz w:val="24"/>
          <w:szCs w:val="24"/>
          <w:lang w:val="en-GB"/>
        </w:rPr>
        <w:t xml:space="preserve">in </w:t>
      </w:r>
      <w:r w:rsidR="00554457" w:rsidRPr="007C3CCD">
        <w:rPr>
          <w:rFonts w:ascii="Calibri" w:hAnsi="Calibri" w:cs="Times New Roman"/>
          <w:sz w:val="24"/>
          <w:szCs w:val="24"/>
          <w:lang w:val="en-GB"/>
        </w:rPr>
        <w:t>accessing support</w:t>
      </w:r>
      <w:r w:rsidR="00717C7D" w:rsidRPr="007C3CCD">
        <w:rPr>
          <w:rFonts w:ascii="Calibri" w:hAnsi="Calibri" w:cs="Times New Roman"/>
          <w:sz w:val="24"/>
          <w:szCs w:val="24"/>
          <w:lang w:val="en-GB"/>
        </w:rPr>
        <w:t xml:space="preserve">, </w:t>
      </w:r>
      <w:r w:rsidR="00411A44" w:rsidRPr="007C3CCD">
        <w:rPr>
          <w:rFonts w:ascii="Calibri" w:hAnsi="Calibri" w:cs="Times New Roman"/>
          <w:sz w:val="24"/>
          <w:szCs w:val="24"/>
          <w:lang w:val="en-GB"/>
        </w:rPr>
        <w:t xml:space="preserve">those </w:t>
      </w:r>
      <w:r w:rsidR="00E55ACC" w:rsidRPr="007C3CCD">
        <w:rPr>
          <w:rFonts w:ascii="Calibri" w:hAnsi="Calibri" w:cs="Times New Roman"/>
          <w:sz w:val="24"/>
          <w:szCs w:val="24"/>
          <w:lang w:val="en-GB"/>
        </w:rPr>
        <w:t>with high-</w:t>
      </w:r>
      <w:r w:rsidR="0062559C" w:rsidRPr="007C3CCD">
        <w:rPr>
          <w:rFonts w:ascii="Calibri" w:hAnsi="Calibri" w:cs="Times New Roman"/>
          <w:sz w:val="24"/>
          <w:szCs w:val="24"/>
          <w:lang w:val="en-GB"/>
        </w:rPr>
        <w:t>suppor</w:t>
      </w:r>
      <w:r w:rsidR="007F2981" w:rsidRPr="007C3CCD">
        <w:rPr>
          <w:rFonts w:ascii="Calibri" w:hAnsi="Calibri" w:cs="Times New Roman"/>
          <w:sz w:val="24"/>
          <w:szCs w:val="24"/>
          <w:lang w:val="en-GB"/>
        </w:rPr>
        <w:t xml:space="preserve">t needs, psychosocial disabilities, </w:t>
      </w:r>
      <w:r w:rsidR="00E55ACC" w:rsidRPr="007C3CCD">
        <w:rPr>
          <w:rFonts w:ascii="Calibri" w:hAnsi="Calibri" w:cs="Times New Roman"/>
          <w:sz w:val="24"/>
          <w:szCs w:val="24"/>
          <w:lang w:val="en-GB"/>
        </w:rPr>
        <w:t xml:space="preserve">and </w:t>
      </w:r>
      <w:r w:rsidR="007F2981" w:rsidRPr="007C3CCD">
        <w:rPr>
          <w:rFonts w:ascii="Calibri" w:hAnsi="Calibri" w:cs="Times New Roman"/>
          <w:sz w:val="24"/>
          <w:szCs w:val="24"/>
          <w:lang w:val="en-GB"/>
        </w:rPr>
        <w:t>intellectual disabilities</w:t>
      </w:r>
      <w:r w:rsidR="0062559C" w:rsidRPr="007C3CCD">
        <w:rPr>
          <w:rFonts w:ascii="Calibri" w:hAnsi="Calibri" w:cs="Times New Roman"/>
          <w:sz w:val="24"/>
          <w:szCs w:val="24"/>
          <w:lang w:val="en-GB"/>
        </w:rPr>
        <w:t xml:space="preserve"> are disproportionately</w:t>
      </w:r>
      <w:r w:rsidR="00717C7D" w:rsidRPr="007C3CCD">
        <w:rPr>
          <w:rFonts w:ascii="Calibri" w:hAnsi="Calibri" w:cs="Times New Roman"/>
          <w:sz w:val="24"/>
          <w:szCs w:val="24"/>
          <w:lang w:val="en-GB"/>
        </w:rPr>
        <w:t xml:space="preserve"> affected</w:t>
      </w:r>
      <w:r w:rsidR="0062559C" w:rsidRPr="007C3CCD">
        <w:rPr>
          <w:rFonts w:ascii="Calibri" w:hAnsi="Calibri" w:cs="Times New Roman"/>
          <w:sz w:val="24"/>
          <w:szCs w:val="24"/>
          <w:lang w:val="en-GB"/>
        </w:rPr>
        <w:t xml:space="preserve"> by </w:t>
      </w:r>
      <w:r w:rsidR="00411A44" w:rsidRPr="007C3CCD">
        <w:rPr>
          <w:rFonts w:ascii="Calibri" w:hAnsi="Calibri" w:cs="Times New Roman"/>
          <w:sz w:val="24"/>
          <w:szCs w:val="24"/>
          <w:lang w:val="en-GB"/>
        </w:rPr>
        <w:t xml:space="preserve">the </w:t>
      </w:r>
      <w:r w:rsidR="00643F9C" w:rsidRPr="007C3CCD">
        <w:rPr>
          <w:rFonts w:ascii="Calibri" w:hAnsi="Calibri" w:cs="Times New Roman"/>
          <w:sz w:val="24"/>
          <w:szCs w:val="24"/>
          <w:lang w:val="en-GB"/>
        </w:rPr>
        <w:t>lack</w:t>
      </w:r>
      <w:r w:rsidR="0062559C" w:rsidRPr="007C3CCD">
        <w:rPr>
          <w:rFonts w:ascii="Calibri" w:hAnsi="Calibri" w:cs="Times New Roman"/>
          <w:sz w:val="24"/>
          <w:szCs w:val="24"/>
          <w:lang w:val="en-GB"/>
        </w:rPr>
        <w:t xml:space="preserve"> of appropriate</w:t>
      </w:r>
      <w:r w:rsidR="00381C71" w:rsidRPr="007C3CCD">
        <w:rPr>
          <w:rFonts w:ascii="Calibri" w:hAnsi="Calibri" w:cs="Times New Roman"/>
          <w:sz w:val="24"/>
          <w:szCs w:val="24"/>
          <w:lang w:val="en-GB"/>
        </w:rPr>
        <w:t xml:space="preserve"> support services.</w:t>
      </w:r>
    </w:p>
    <w:p w14:paraId="41277376" w14:textId="77777777" w:rsidR="000A4D1B" w:rsidRDefault="00E55ACC" w:rsidP="007C3CCD">
      <w:pPr>
        <w:jc w:val="both"/>
        <w:rPr>
          <w:rFonts w:ascii="Calibri" w:hAnsi="Calibri" w:cs="Times New Roman"/>
          <w:sz w:val="24"/>
          <w:szCs w:val="24"/>
          <w:lang w:val="en-GB"/>
        </w:rPr>
      </w:pPr>
      <w:r w:rsidRPr="007C3CCD">
        <w:rPr>
          <w:rFonts w:ascii="Calibri" w:hAnsi="Calibri" w:cs="Times New Roman"/>
          <w:sz w:val="24"/>
          <w:szCs w:val="24"/>
          <w:lang w:val="en-GB"/>
        </w:rPr>
        <w:t>S</w:t>
      </w:r>
      <w:r w:rsidR="00FD2146" w:rsidRPr="007C3CCD">
        <w:rPr>
          <w:rFonts w:ascii="Calibri" w:hAnsi="Calibri" w:cs="Times New Roman"/>
          <w:sz w:val="24"/>
          <w:szCs w:val="24"/>
          <w:lang w:val="en-GB"/>
        </w:rPr>
        <w:t xml:space="preserve">everal </w:t>
      </w:r>
      <w:r w:rsidRPr="007C3CCD">
        <w:rPr>
          <w:rFonts w:ascii="Calibri" w:hAnsi="Calibri" w:cs="Times New Roman"/>
          <w:sz w:val="24"/>
          <w:szCs w:val="24"/>
          <w:lang w:val="en-GB"/>
        </w:rPr>
        <w:t>factors</w:t>
      </w:r>
      <w:r w:rsidR="00FD2146" w:rsidRPr="007C3CCD">
        <w:rPr>
          <w:rFonts w:ascii="Calibri" w:hAnsi="Calibri" w:cs="Times New Roman"/>
          <w:sz w:val="24"/>
          <w:szCs w:val="24"/>
          <w:lang w:val="en-GB"/>
        </w:rPr>
        <w:t xml:space="preserve"> </w:t>
      </w:r>
      <w:r w:rsidR="00C32198" w:rsidRPr="007C3CCD">
        <w:rPr>
          <w:rFonts w:ascii="Calibri" w:hAnsi="Calibri" w:cs="Times New Roman"/>
          <w:sz w:val="24"/>
          <w:szCs w:val="24"/>
          <w:lang w:val="en-GB"/>
        </w:rPr>
        <w:t>impede</w:t>
      </w:r>
      <w:r w:rsidR="00FD2146" w:rsidRPr="007C3CCD">
        <w:rPr>
          <w:rFonts w:ascii="Calibri" w:hAnsi="Calibri" w:cs="Times New Roman"/>
          <w:sz w:val="24"/>
          <w:szCs w:val="24"/>
          <w:lang w:val="en-GB"/>
        </w:rPr>
        <w:t xml:space="preserve"> access to support </w:t>
      </w:r>
      <w:r w:rsidR="00411A44" w:rsidRPr="007C3CCD">
        <w:rPr>
          <w:rFonts w:ascii="Calibri" w:hAnsi="Calibri" w:cs="Times New Roman"/>
          <w:sz w:val="24"/>
          <w:szCs w:val="24"/>
          <w:lang w:val="en-GB"/>
        </w:rPr>
        <w:t xml:space="preserve">services </w:t>
      </w:r>
      <w:r w:rsidR="00FD2146" w:rsidRPr="007C3CCD">
        <w:rPr>
          <w:rFonts w:ascii="Calibri" w:hAnsi="Calibri" w:cs="Times New Roman"/>
          <w:sz w:val="24"/>
          <w:szCs w:val="24"/>
          <w:lang w:val="en-GB"/>
        </w:rPr>
        <w:t>by persons with disabilities.</w:t>
      </w:r>
      <w:r w:rsidR="006876B9" w:rsidRPr="007C3CCD">
        <w:rPr>
          <w:rFonts w:ascii="Calibri" w:hAnsi="Calibri" w:cs="Times New Roman"/>
          <w:sz w:val="24"/>
          <w:szCs w:val="24"/>
          <w:lang w:val="en-GB"/>
        </w:rPr>
        <w:t xml:space="preserve"> </w:t>
      </w:r>
    </w:p>
    <w:p w14:paraId="1BC9B6C2" w14:textId="7FB725C6" w:rsidR="00864E92" w:rsidRPr="007C3CCD" w:rsidRDefault="00411A44" w:rsidP="007C3CCD">
      <w:pPr>
        <w:pStyle w:val="ListParagraph"/>
        <w:numPr>
          <w:ilvl w:val="0"/>
          <w:numId w:val="21"/>
        </w:numPr>
        <w:spacing w:after="240"/>
        <w:jc w:val="both"/>
        <w:rPr>
          <w:rFonts w:ascii="Calibri" w:hAnsi="Calibri" w:cs="Times New Roman"/>
          <w:sz w:val="24"/>
          <w:szCs w:val="24"/>
          <w:lang w:val="en-GB"/>
        </w:rPr>
      </w:pPr>
      <w:r w:rsidRPr="007C3CCD">
        <w:rPr>
          <w:rFonts w:ascii="Calibri" w:hAnsi="Calibri" w:cs="Times New Roman"/>
          <w:sz w:val="24"/>
          <w:szCs w:val="24"/>
          <w:lang w:val="en-GB"/>
        </w:rPr>
        <w:t xml:space="preserve">The </w:t>
      </w:r>
      <w:r w:rsidR="006876B9" w:rsidRPr="007C3CCD">
        <w:rPr>
          <w:rFonts w:ascii="Calibri" w:hAnsi="Calibri" w:cs="Times New Roman"/>
          <w:sz w:val="24"/>
          <w:szCs w:val="24"/>
          <w:lang w:val="en-GB"/>
        </w:rPr>
        <w:t xml:space="preserve">legal and policy framework </w:t>
      </w:r>
      <w:r w:rsidRPr="007C3CCD">
        <w:rPr>
          <w:rFonts w:ascii="Calibri" w:hAnsi="Calibri" w:cs="Times New Roman"/>
          <w:sz w:val="24"/>
          <w:szCs w:val="24"/>
          <w:lang w:val="en-GB"/>
        </w:rPr>
        <w:t xml:space="preserve">in many countries </w:t>
      </w:r>
      <w:r w:rsidR="006876B9" w:rsidRPr="007C3CCD">
        <w:rPr>
          <w:rFonts w:ascii="Calibri" w:hAnsi="Calibri" w:cs="Times New Roman"/>
          <w:sz w:val="24"/>
          <w:szCs w:val="24"/>
          <w:lang w:val="en-GB"/>
        </w:rPr>
        <w:t>do</w:t>
      </w:r>
      <w:r w:rsidRPr="007C3CCD">
        <w:rPr>
          <w:rFonts w:ascii="Calibri" w:hAnsi="Calibri" w:cs="Times New Roman"/>
          <w:sz w:val="24"/>
          <w:szCs w:val="24"/>
          <w:lang w:val="en-GB"/>
        </w:rPr>
        <w:t>es</w:t>
      </w:r>
      <w:r w:rsidR="006876B9" w:rsidRPr="007C3CCD">
        <w:rPr>
          <w:rFonts w:ascii="Calibri" w:hAnsi="Calibri" w:cs="Times New Roman"/>
          <w:sz w:val="24"/>
          <w:szCs w:val="24"/>
          <w:lang w:val="en-GB"/>
        </w:rPr>
        <w:t xml:space="preserve"> not contemplate support services for the exercise of </w:t>
      </w:r>
      <w:r w:rsidRPr="007C3CCD">
        <w:rPr>
          <w:rFonts w:ascii="Calibri" w:hAnsi="Calibri" w:cs="Times New Roman"/>
          <w:sz w:val="24"/>
          <w:szCs w:val="24"/>
          <w:lang w:val="en-GB"/>
        </w:rPr>
        <w:t xml:space="preserve">certain </w:t>
      </w:r>
      <w:r w:rsidR="006876B9" w:rsidRPr="007C3CCD">
        <w:rPr>
          <w:rFonts w:ascii="Calibri" w:hAnsi="Calibri" w:cs="Times New Roman"/>
          <w:sz w:val="24"/>
          <w:szCs w:val="24"/>
          <w:lang w:val="en-GB"/>
        </w:rPr>
        <w:t xml:space="preserve">rights </w:t>
      </w:r>
      <w:r w:rsidRPr="007C3CCD">
        <w:rPr>
          <w:rFonts w:ascii="Calibri" w:hAnsi="Calibri" w:cs="Times New Roman"/>
          <w:sz w:val="24"/>
          <w:szCs w:val="24"/>
          <w:lang w:val="en-GB"/>
        </w:rPr>
        <w:t xml:space="preserve">(e.g., </w:t>
      </w:r>
      <w:r w:rsidR="006876B9" w:rsidRPr="007C3CCD">
        <w:rPr>
          <w:rFonts w:ascii="Calibri" w:hAnsi="Calibri" w:cs="Times New Roman"/>
          <w:sz w:val="24"/>
          <w:szCs w:val="24"/>
          <w:lang w:val="en-GB"/>
        </w:rPr>
        <w:t>equality before the law</w:t>
      </w:r>
      <w:r w:rsidRPr="007C3CCD">
        <w:rPr>
          <w:rFonts w:ascii="Calibri" w:hAnsi="Calibri" w:cs="Times New Roman"/>
          <w:sz w:val="24"/>
          <w:szCs w:val="24"/>
          <w:lang w:val="en-GB"/>
        </w:rPr>
        <w:t xml:space="preserve">, </w:t>
      </w:r>
      <w:r w:rsidR="006876B9" w:rsidRPr="007C3CCD">
        <w:rPr>
          <w:rFonts w:ascii="Calibri" w:hAnsi="Calibri" w:cs="Times New Roman"/>
          <w:sz w:val="24"/>
          <w:szCs w:val="24"/>
          <w:lang w:val="en-GB"/>
        </w:rPr>
        <w:t>live independently in the community</w:t>
      </w:r>
      <w:r w:rsidRPr="007C3CCD">
        <w:rPr>
          <w:rFonts w:ascii="Calibri" w:hAnsi="Calibri" w:cs="Times New Roman"/>
          <w:sz w:val="24"/>
          <w:szCs w:val="24"/>
          <w:lang w:val="en-GB"/>
        </w:rPr>
        <w:t>)</w:t>
      </w:r>
      <w:r w:rsidR="006876B9" w:rsidRPr="007C3CCD">
        <w:rPr>
          <w:rFonts w:ascii="Calibri" w:hAnsi="Calibri" w:cs="Times New Roman"/>
          <w:sz w:val="24"/>
          <w:szCs w:val="24"/>
          <w:lang w:val="en-GB"/>
        </w:rPr>
        <w:t xml:space="preserve"> or simply do</w:t>
      </w:r>
      <w:r w:rsidRPr="007C3CCD">
        <w:rPr>
          <w:rFonts w:ascii="Calibri" w:hAnsi="Calibri" w:cs="Times New Roman"/>
          <w:sz w:val="24"/>
          <w:szCs w:val="24"/>
          <w:lang w:val="en-GB"/>
        </w:rPr>
        <w:t>es</w:t>
      </w:r>
      <w:r w:rsidR="006876B9" w:rsidRPr="007C3CCD">
        <w:rPr>
          <w:rFonts w:ascii="Calibri" w:hAnsi="Calibri" w:cs="Times New Roman"/>
          <w:sz w:val="24"/>
          <w:szCs w:val="24"/>
          <w:lang w:val="en-GB"/>
        </w:rPr>
        <w:t xml:space="preserve"> not uphold </w:t>
      </w:r>
      <w:r w:rsidRPr="007C3CCD">
        <w:rPr>
          <w:rFonts w:ascii="Calibri" w:hAnsi="Calibri" w:cs="Times New Roman"/>
          <w:sz w:val="24"/>
          <w:szCs w:val="24"/>
          <w:lang w:val="en-GB"/>
        </w:rPr>
        <w:t xml:space="preserve">these </w:t>
      </w:r>
      <w:r w:rsidR="006876B9" w:rsidRPr="007C3CCD">
        <w:rPr>
          <w:rFonts w:ascii="Calibri" w:hAnsi="Calibri" w:cs="Times New Roman"/>
          <w:sz w:val="24"/>
          <w:szCs w:val="24"/>
          <w:lang w:val="en-GB"/>
        </w:rPr>
        <w:t>rights. Moreover, when legislation consider</w:t>
      </w:r>
      <w:r w:rsidRPr="007C3CCD">
        <w:rPr>
          <w:rFonts w:ascii="Calibri" w:hAnsi="Calibri" w:cs="Times New Roman"/>
          <w:sz w:val="24"/>
          <w:szCs w:val="24"/>
          <w:lang w:val="en-GB"/>
        </w:rPr>
        <w:t>s</w:t>
      </w:r>
      <w:r w:rsidR="006876B9" w:rsidRPr="007C3CCD">
        <w:rPr>
          <w:rFonts w:ascii="Calibri" w:hAnsi="Calibri" w:cs="Times New Roman"/>
          <w:sz w:val="24"/>
          <w:szCs w:val="24"/>
          <w:lang w:val="en-GB"/>
        </w:rPr>
        <w:t xml:space="preserve"> </w:t>
      </w:r>
      <w:r w:rsidRPr="007C3CCD">
        <w:rPr>
          <w:rFonts w:ascii="Calibri" w:hAnsi="Calibri" w:cs="Times New Roman"/>
          <w:sz w:val="24"/>
          <w:szCs w:val="24"/>
          <w:lang w:val="en-GB"/>
        </w:rPr>
        <w:t xml:space="preserve">these </w:t>
      </w:r>
      <w:r w:rsidR="0030089C" w:rsidRPr="007C3CCD">
        <w:rPr>
          <w:rFonts w:ascii="Calibri" w:hAnsi="Calibri" w:cs="Times New Roman"/>
          <w:sz w:val="24"/>
          <w:szCs w:val="24"/>
          <w:lang w:val="en-GB"/>
        </w:rPr>
        <w:t>services</w:t>
      </w:r>
      <w:r w:rsidR="006876B9" w:rsidRPr="007C3CCD">
        <w:rPr>
          <w:rFonts w:ascii="Calibri" w:hAnsi="Calibri" w:cs="Times New Roman"/>
          <w:sz w:val="24"/>
          <w:szCs w:val="24"/>
          <w:lang w:val="en-GB"/>
        </w:rPr>
        <w:t xml:space="preserve">, </w:t>
      </w:r>
      <w:r w:rsidR="002E3C6A" w:rsidRPr="007C3CCD">
        <w:rPr>
          <w:rFonts w:ascii="Calibri" w:hAnsi="Calibri" w:cs="Times New Roman"/>
          <w:sz w:val="24"/>
          <w:szCs w:val="24"/>
          <w:lang w:val="en-GB"/>
        </w:rPr>
        <w:t xml:space="preserve">often </w:t>
      </w:r>
      <w:r w:rsidR="006876B9" w:rsidRPr="007C3CCD">
        <w:rPr>
          <w:rFonts w:ascii="Calibri" w:hAnsi="Calibri" w:cs="Times New Roman"/>
          <w:sz w:val="24"/>
          <w:szCs w:val="24"/>
          <w:lang w:val="en-GB"/>
        </w:rPr>
        <w:t>States are yet</w:t>
      </w:r>
      <w:r w:rsidRPr="007C3CCD">
        <w:rPr>
          <w:rFonts w:ascii="Calibri" w:hAnsi="Calibri" w:cs="Times New Roman"/>
          <w:sz w:val="24"/>
          <w:szCs w:val="24"/>
          <w:lang w:val="en-GB"/>
        </w:rPr>
        <w:t xml:space="preserve"> to adopt </w:t>
      </w:r>
      <w:r w:rsidR="006876B9" w:rsidRPr="007C3CCD">
        <w:rPr>
          <w:rFonts w:ascii="Calibri" w:hAnsi="Calibri" w:cs="Times New Roman"/>
          <w:sz w:val="24"/>
          <w:szCs w:val="24"/>
          <w:lang w:val="en-GB"/>
        </w:rPr>
        <w:t xml:space="preserve">appropriate policies and programmes to </w:t>
      </w:r>
      <w:r w:rsidR="0030089C" w:rsidRPr="007C3CCD">
        <w:rPr>
          <w:rFonts w:ascii="Calibri" w:hAnsi="Calibri" w:cs="Times New Roman"/>
          <w:sz w:val="24"/>
          <w:szCs w:val="24"/>
          <w:lang w:val="en-GB"/>
        </w:rPr>
        <w:t>ensure implementation.</w:t>
      </w:r>
      <w:r w:rsidR="00CB3915" w:rsidRPr="007C3CCD">
        <w:rPr>
          <w:rFonts w:ascii="Calibri" w:hAnsi="Calibri" w:cs="Times New Roman"/>
          <w:sz w:val="24"/>
          <w:szCs w:val="24"/>
          <w:lang w:val="en-GB"/>
        </w:rPr>
        <w:t xml:space="preserve"> </w:t>
      </w:r>
      <w:r w:rsidR="002E3C6A" w:rsidRPr="007C3CCD">
        <w:rPr>
          <w:rFonts w:ascii="Calibri" w:hAnsi="Calibri" w:cs="Times New Roman"/>
          <w:sz w:val="24"/>
          <w:szCs w:val="24"/>
          <w:lang w:val="en-GB"/>
        </w:rPr>
        <w:t xml:space="preserve">For instance, </w:t>
      </w:r>
      <w:r w:rsidR="001A2F0C" w:rsidRPr="007C3CCD">
        <w:rPr>
          <w:rFonts w:ascii="Calibri" w:hAnsi="Calibri" w:cs="Times New Roman"/>
          <w:sz w:val="24"/>
          <w:szCs w:val="24"/>
          <w:lang w:val="en-GB"/>
        </w:rPr>
        <w:t xml:space="preserve">if </w:t>
      </w:r>
      <w:r w:rsidR="00C54FBB" w:rsidRPr="007C3CCD">
        <w:rPr>
          <w:rFonts w:ascii="Calibri" w:hAnsi="Calibri" w:cs="Times New Roman"/>
          <w:sz w:val="24"/>
          <w:szCs w:val="24"/>
          <w:lang w:val="en-GB"/>
        </w:rPr>
        <w:t xml:space="preserve">having access to support services is </w:t>
      </w:r>
      <w:r w:rsidR="001A2F0C" w:rsidRPr="007C3CCD">
        <w:rPr>
          <w:rFonts w:ascii="Calibri" w:hAnsi="Calibri" w:cs="Times New Roman"/>
          <w:sz w:val="24"/>
          <w:szCs w:val="24"/>
          <w:lang w:val="en-GB"/>
        </w:rPr>
        <w:t xml:space="preserve">considered </w:t>
      </w:r>
      <w:r w:rsidR="00C54FBB" w:rsidRPr="007C3CCD">
        <w:rPr>
          <w:rFonts w:ascii="Calibri" w:hAnsi="Calibri" w:cs="Times New Roman"/>
          <w:sz w:val="24"/>
          <w:szCs w:val="24"/>
          <w:lang w:val="en-GB"/>
        </w:rPr>
        <w:t xml:space="preserve">as an intrinsic part of the right to </w:t>
      </w:r>
      <w:r w:rsidR="001A2F0C" w:rsidRPr="007C3CCD">
        <w:rPr>
          <w:rFonts w:ascii="Calibri" w:hAnsi="Calibri" w:cs="Times New Roman"/>
          <w:sz w:val="24"/>
          <w:szCs w:val="24"/>
          <w:lang w:val="en-GB"/>
        </w:rPr>
        <w:t xml:space="preserve">inclusive </w:t>
      </w:r>
      <w:r w:rsidR="00C54FBB" w:rsidRPr="007C3CCD">
        <w:rPr>
          <w:rFonts w:ascii="Calibri" w:hAnsi="Calibri" w:cs="Times New Roman"/>
          <w:sz w:val="24"/>
          <w:szCs w:val="24"/>
          <w:lang w:val="en-GB"/>
        </w:rPr>
        <w:t>education, the</w:t>
      </w:r>
      <w:r w:rsidR="001A2F0C" w:rsidRPr="007C3CCD">
        <w:rPr>
          <w:rFonts w:ascii="Calibri" w:hAnsi="Calibri" w:cs="Times New Roman"/>
          <w:sz w:val="24"/>
          <w:szCs w:val="24"/>
          <w:lang w:val="en-GB"/>
        </w:rPr>
        <w:t xml:space="preserve">n this </w:t>
      </w:r>
      <w:r w:rsidR="00C54FBB" w:rsidRPr="007C3CCD">
        <w:rPr>
          <w:rFonts w:ascii="Calibri" w:hAnsi="Calibri" w:cs="Times New Roman"/>
          <w:sz w:val="24"/>
          <w:szCs w:val="24"/>
          <w:lang w:val="en-GB"/>
        </w:rPr>
        <w:t>right should be entrenched</w:t>
      </w:r>
      <w:r w:rsidR="006C2DF1" w:rsidRPr="007C3CCD">
        <w:rPr>
          <w:rFonts w:ascii="Calibri" w:hAnsi="Calibri" w:cs="Times New Roman"/>
          <w:sz w:val="24"/>
          <w:szCs w:val="24"/>
          <w:lang w:val="en-GB"/>
        </w:rPr>
        <w:t xml:space="preserve"> in national laws</w:t>
      </w:r>
      <w:r w:rsidR="001A2F0C" w:rsidRPr="007C3CCD">
        <w:rPr>
          <w:rFonts w:ascii="Calibri" w:hAnsi="Calibri" w:cs="Times New Roman"/>
          <w:sz w:val="24"/>
          <w:szCs w:val="24"/>
          <w:lang w:val="en-GB"/>
        </w:rPr>
        <w:t xml:space="preserve">. The State </w:t>
      </w:r>
      <w:r w:rsidR="006C2DF1" w:rsidRPr="007C3CCD">
        <w:rPr>
          <w:rFonts w:ascii="Calibri" w:hAnsi="Calibri" w:cs="Times New Roman"/>
          <w:sz w:val="24"/>
          <w:szCs w:val="24"/>
          <w:lang w:val="en-GB"/>
        </w:rPr>
        <w:t>should</w:t>
      </w:r>
      <w:r w:rsidR="00C54FBB" w:rsidRPr="007C3CCD">
        <w:rPr>
          <w:rFonts w:ascii="Calibri" w:hAnsi="Calibri" w:cs="Times New Roman"/>
          <w:sz w:val="24"/>
          <w:szCs w:val="24"/>
          <w:lang w:val="en-GB"/>
        </w:rPr>
        <w:t xml:space="preserve"> </w:t>
      </w:r>
      <w:r w:rsidR="001A2F0C" w:rsidRPr="007C3CCD">
        <w:rPr>
          <w:rFonts w:ascii="Calibri" w:hAnsi="Calibri" w:cs="Times New Roman"/>
          <w:sz w:val="24"/>
          <w:szCs w:val="24"/>
          <w:lang w:val="en-GB"/>
        </w:rPr>
        <w:t xml:space="preserve">therefore </w:t>
      </w:r>
      <w:r w:rsidR="006C2DF1" w:rsidRPr="007C3CCD">
        <w:rPr>
          <w:rFonts w:ascii="Calibri" w:hAnsi="Calibri" w:cs="Times New Roman"/>
          <w:sz w:val="24"/>
          <w:szCs w:val="24"/>
          <w:lang w:val="en-GB"/>
        </w:rPr>
        <w:t>s</w:t>
      </w:r>
      <w:r w:rsidR="00733FCA" w:rsidRPr="007C3CCD">
        <w:rPr>
          <w:rFonts w:ascii="Calibri" w:hAnsi="Calibri" w:cs="Times New Roman"/>
          <w:sz w:val="24"/>
          <w:szCs w:val="24"/>
          <w:lang w:val="en-GB"/>
        </w:rPr>
        <w:t>pell out what it</w:t>
      </w:r>
      <w:r w:rsidR="006C2DF1" w:rsidRPr="007C3CCD">
        <w:rPr>
          <w:rFonts w:ascii="Calibri" w:hAnsi="Calibri" w:cs="Times New Roman"/>
          <w:sz w:val="24"/>
          <w:szCs w:val="24"/>
          <w:lang w:val="en-GB"/>
        </w:rPr>
        <w:t xml:space="preserve"> means specific</w:t>
      </w:r>
      <w:r w:rsidR="001A2F0C" w:rsidRPr="007C3CCD">
        <w:rPr>
          <w:rFonts w:ascii="Calibri" w:hAnsi="Calibri" w:cs="Times New Roman"/>
          <w:sz w:val="24"/>
          <w:szCs w:val="24"/>
          <w:lang w:val="en-GB"/>
        </w:rPr>
        <w:t>ally, in</w:t>
      </w:r>
      <w:r w:rsidR="006C2DF1" w:rsidRPr="007C3CCD">
        <w:rPr>
          <w:rFonts w:ascii="Calibri" w:hAnsi="Calibri" w:cs="Times New Roman"/>
          <w:sz w:val="24"/>
          <w:szCs w:val="24"/>
          <w:lang w:val="en-GB"/>
        </w:rPr>
        <w:t xml:space="preserve"> policy terms</w:t>
      </w:r>
      <w:r w:rsidR="001A2F0C" w:rsidRPr="007C3CCD">
        <w:rPr>
          <w:rFonts w:ascii="Calibri" w:hAnsi="Calibri" w:cs="Times New Roman"/>
          <w:sz w:val="24"/>
          <w:szCs w:val="24"/>
          <w:lang w:val="en-GB"/>
        </w:rPr>
        <w:t>,</w:t>
      </w:r>
      <w:r w:rsidR="006C2DF1" w:rsidRPr="007C3CCD">
        <w:rPr>
          <w:rFonts w:ascii="Calibri" w:hAnsi="Calibri" w:cs="Times New Roman"/>
          <w:sz w:val="24"/>
          <w:szCs w:val="24"/>
          <w:lang w:val="en-GB"/>
        </w:rPr>
        <w:t xml:space="preserve"> to ensure </w:t>
      </w:r>
      <w:r w:rsidR="001A2F0C" w:rsidRPr="007C3CCD">
        <w:rPr>
          <w:rFonts w:ascii="Calibri" w:hAnsi="Calibri" w:cs="Times New Roman"/>
          <w:sz w:val="24"/>
          <w:szCs w:val="24"/>
          <w:lang w:val="en-GB"/>
        </w:rPr>
        <w:t xml:space="preserve">the </w:t>
      </w:r>
      <w:r w:rsidR="006C2DF1" w:rsidRPr="007C3CCD">
        <w:rPr>
          <w:rFonts w:ascii="Calibri" w:hAnsi="Calibri" w:cs="Times New Roman"/>
          <w:sz w:val="24"/>
          <w:szCs w:val="24"/>
          <w:lang w:val="en-GB"/>
        </w:rPr>
        <w:t>equal enjoyment of the right to education</w:t>
      </w:r>
      <w:r w:rsidR="00C54FBB" w:rsidRPr="007C3CCD">
        <w:rPr>
          <w:rFonts w:ascii="Calibri" w:hAnsi="Calibri" w:cs="Times New Roman"/>
          <w:sz w:val="24"/>
          <w:szCs w:val="24"/>
          <w:lang w:val="en-GB"/>
        </w:rPr>
        <w:t xml:space="preserve"> for persons with disabilities</w:t>
      </w:r>
      <w:r w:rsidR="006C2DF1" w:rsidRPr="007C3CCD">
        <w:rPr>
          <w:rFonts w:ascii="Calibri" w:hAnsi="Calibri" w:cs="Times New Roman"/>
          <w:sz w:val="24"/>
          <w:szCs w:val="24"/>
          <w:lang w:val="en-GB"/>
        </w:rPr>
        <w:t>, including the</w:t>
      </w:r>
      <w:r w:rsidR="001542CC" w:rsidRPr="007C3CCD">
        <w:rPr>
          <w:sz w:val="24"/>
          <w:szCs w:val="24"/>
        </w:rPr>
        <w:t xml:space="preserve"> </w:t>
      </w:r>
      <w:r w:rsidR="001542CC" w:rsidRPr="007C3CCD">
        <w:rPr>
          <w:rFonts w:ascii="Calibri" w:hAnsi="Calibri" w:cs="Times New Roman"/>
          <w:sz w:val="24"/>
          <w:szCs w:val="24"/>
        </w:rPr>
        <w:t>appropriate institutional arrangements</w:t>
      </w:r>
      <w:r w:rsidR="001542CC" w:rsidRPr="007C3CCD">
        <w:rPr>
          <w:rFonts w:ascii="Calibri" w:hAnsi="Calibri" w:cs="Times New Roman"/>
          <w:sz w:val="24"/>
          <w:szCs w:val="24"/>
          <w:lang w:val="en-GB"/>
        </w:rPr>
        <w:t xml:space="preserve"> for the delivery of </w:t>
      </w:r>
      <w:r w:rsidR="006C2DF1" w:rsidRPr="007C3CCD">
        <w:rPr>
          <w:rFonts w:ascii="Calibri" w:hAnsi="Calibri" w:cs="Times New Roman"/>
          <w:sz w:val="24"/>
          <w:szCs w:val="24"/>
          <w:lang w:val="en-GB"/>
        </w:rPr>
        <w:t>services</w:t>
      </w:r>
      <w:r w:rsidR="00733FCA" w:rsidRPr="007C3CCD">
        <w:rPr>
          <w:rFonts w:ascii="Calibri" w:hAnsi="Calibri" w:cs="Times New Roman"/>
          <w:sz w:val="24"/>
          <w:szCs w:val="24"/>
          <w:lang w:val="en-GB"/>
        </w:rPr>
        <w:t xml:space="preserve"> </w:t>
      </w:r>
      <w:r w:rsidR="001A2F0C" w:rsidRPr="007C3CCD">
        <w:rPr>
          <w:rFonts w:ascii="Calibri" w:hAnsi="Calibri" w:cs="Times New Roman"/>
          <w:sz w:val="24"/>
          <w:szCs w:val="24"/>
          <w:lang w:val="en-GB"/>
        </w:rPr>
        <w:t>that correspond</w:t>
      </w:r>
      <w:r w:rsidR="00733FCA" w:rsidRPr="007C3CCD">
        <w:rPr>
          <w:rFonts w:ascii="Calibri" w:hAnsi="Calibri" w:cs="Times New Roman"/>
          <w:sz w:val="24"/>
          <w:szCs w:val="24"/>
          <w:lang w:val="en-GB"/>
        </w:rPr>
        <w:t xml:space="preserve"> </w:t>
      </w:r>
      <w:r w:rsidR="001A2F0C" w:rsidRPr="007C3CCD">
        <w:rPr>
          <w:rFonts w:ascii="Calibri" w:hAnsi="Calibri" w:cs="Times New Roman"/>
          <w:sz w:val="24"/>
          <w:szCs w:val="24"/>
          <w:lang w:val="en-GB"/>
        </w:rPr>
        <w:t xml:space="preserve">to </w:t>
      </w:r>
      <w:r w:rsidR="00733FCA" w:rsidRPr="007C3CCD">
        <w:rPr>
          <w:rFonts w:ascii="Calibri" w:hAnsi="Calibri" w:cs="Times New Roman"/>
          <w:sz w:val="24"/>
          <w:szCs w:val="24"/>
          <w:lang w:val="en-GB"/>
        </w:rPr>
        <w:t>the variety and complexity of support needs</w:t>
      </w:r>
      <w:r w:rsidR="006C2DF1" w:rsidRPr="007C3CCD">
        <w:rPr>
          <w:rFonts w:ascii="Calibri" w:hAnsi="Calibri" w:cs="Times New Roman"/>
          <w:sz w:val="24"/>
          <w:szCs w:val="24"/>
          <w:lang w:val="en-GB"/>
        </w:rPr>
        <w:t>.</w:t>
      </w:r>
      <w:r w:rsidR="00C54FBB" w:rsidRPr="007C3CCD">
        <w:rPr>
          <w:sz w:val="24"/>
          <w:szCs w:val="24"/>
        </w:rPr>
        <w:t xml:space="preserve"> </w:t>
      </w:r>
      <w:r w:rsidR="001542CC" w:rsidRPr="007C3CCD">
        <w:rPr>
          <w:sz w:val="24"/>
          <w:szCs w:val="24"/>
        </w:rPr>
        <w:t xml:space="preserve">Moreover, </w:t>
      </w:r>
      <w:r w:rsidR="001A2F0C" w:rsidRPr="007C3CCD">
        <w:rPr>
          <w:sz w:val="24"/>
          <w:szCs w:val="24"/>
        </w:rPr>
        <w:t>a</w:t>
      </w:r>
      <w:r w:rsidR="001542CC" w:rsidRPr="007C3CCD">
        <w:rPr>
          <w:sz w:val="24"/>
          <w:szCs w:val="24"/>
        </w:rPr>
        <w:t xml:space="preserve"> human rights </w:t>
      </w:r>
      <w:r w:rsidR="001A2F0C" w:rsidRPr="007C3CCD">
        <w:rPr>
          <w:sz w:val="24"/>
          <w:szCs w:val="24"/>
        </w:rPr>
        <w:t xml:space="preserve">approach </w:t>
      </w:r>
      <w:r w:rsidR="003342EB" w:rsidRPr="007C3CCD">
        <w:rPr>
          <w:sz w:val="24"/>
          <w:szCs w:val="24"/>
        </w:rPr>
        <w:t xml:space="preserve">to support services </w:t>
      </w:r>
      <w:r w:rsidR="001542CC" w:rsidRPr="007C3CCD">
        <w:rPr>
          <w:sz w:val="24"/>
          <w:szCs w:val="24"/>
        </w:rPr>
        <w:t xml:space="preserve">presupposes and </w:t>
      </w:r>
      <w:r w:rsidR="001A2F0C" w:rsidRPr="007C3CCD">
        <w:rPr>
          <w:sz w:val="24"/>
          <w:szCs w:val="24"/>
        </w:rPr>
        <w:t xml:space="preserve">requires State </w:t>
      </w:r>
      <w:r w:rsidR="001542CC" w:rsidRPr="007C3CCD">
        <w:rPr>
          <w:sz w:val="24"/>
          <w:szCs w:val="24"/>
        </w:rPr>
        <w:t>accountability</w:t>
      </w:r>
      <w:r w:rsidR="000E4DBD" w:rsidRPr="007C3CCD">
        <w:rPr>
          <w:sz w:val="24"/>
          <w:szCs w:val="24"/>
        </w:rPr>
        <w:t>.</w:t>
      </w:r>
    </w:p>
    <w:p w14:paraId="55D949A1" w14:textId="77777777" w:rsidR="00CB3915" w:rsidRPr="007C3CCD" w:rsidRDefault="00CB3915" w:rsidP="007C3CCD">
      <w:pPr>
        <w:pStyle w:val="ListParagraph"/>
        <w:spacing w:after="240"/>
        <w:jc w:val="both"/>
        <w:rPr>
          <w:rFonts w:ascii="Calibri" w:hAnsi="Calibri" w:cs="Times New Roman"/>
          <w:sz w:val="24"/>
          <w:szCs w:val="24"/>
          <w:lang w:val="en-GB"/>
        </w:rPr>
      </w:pPr>
    </w:p>
    <w:p w14:paraId="23000F8C" w14:textId="24715049" w:rsidR="006876B9" w:rsidRPr="007C3CCD" w:rsidRDefault="007C7296" w:rsidP="007C3CCD">
      <w:pPr>
        <w:pStyle w:val="ListParagraph"/>
        <w:numPr>
          <w:ilvl w:val="0"/>
          <w:numId w:val="21"/>
        </w:numPr>
        <w:spacing w:after="0" w:line="240" w:lineRule="auto"/>
        <w:jc w:val="both"/>
        <w:rPr>
          <w:rFonts w:ascii="Calibri" w:hAnsi="Calibri" w:cs="Times New Roman"/>
          <w:sz w:val="24"/>
          <w:szCs w:val="24"/>
          <w:lang w:val="en-GB"/>
        </w:rPr>
      </w:pPr>
      <w:r w:rsidRPr="007C3CCD">
        <w:rPr>
          <w:rFonts w:ascii="Calibri" w:hAnsi="Calibri" w:cs="Times New Roman"/>
          <w:sz w:val="24"/>
          <w:szCs w:val="24"/>
          <w:lang w:val="en-GB"/>
        </w:rPr>
        <w:t xml:space="preserve">Practices </w:t>
      </w:r>
      <w:r w:rsidR="00842B30" w:rsidRPr="007C3CCD">
        <w:rPr>
          <w:rFonts w:ascii="Calibri" w:hAnsi="Calibri" w:cs="Times New Roman"/>
          <w:sz w:val="24"/>
          <w:szCs w:val="24"/>
          <w:lang w:val="en-GB"/>
        </w:rPr>
        <w:t xml:space="preserve">that are </w:t>
      </w:r>
      <w:r w:rsidRPr="007C3CCD">
        <w:rPr>
          <w:rFonts w:ascii="Calibri" w:hAnsi="Calibri" w:cs="Times New Roman"/>
          <w:sz w:val="24"/>
          <w:szCs w:val="24"/>
          <w:lang w:val="en-GB"/>
        </w:rPr>
        <w:t>n</w:t>
      </w:r>
      <w:r w:rsidR="006876B9" w:rsidRPr="007C3CCD">
        <w:rPr>
          <w:rFonts w:ascii="Calibri" w:hAnsi="Calibri" w:cs="Times New Roman"/>
          <w:sz w:val="24"/>
          <w:szCs w:val="24"/>
          <w:lang w:val="en-GB"/>
        </w:rPr>
        <w:t>on-compliant</w:t>
      </w:r>
      <w:r w:rsidR="0030089C" w:rsidRPr="007C3CCD">
        <w:rPr>
          <w:rFonts w:ascii="Calibri" w:hAnsi="Calibri" w:cs="Times New Roman"/>
          <w:sz w:val="24"/>
          <w:szCs w:val="24"/>
          <w:lang w:val="en-GB"/>
        </w:rPr>
        <w:t xml:space="preserve"> </w:t>
      </w:r>
      <w:r w:rsidRPr="007C3CCD">
        <w:rPr>
          <w:rFonts w:ascii="Calibri" w:hAnsi="Calibri" w:cs="Times New Roman"/>
          <w:sz w:val="24"/>
          <w:szCs w:val="24"/>
          <w:lang w:val="en-GB"/>
        </w:rPr>
        <w:t xml:space="preserve">with the </w:t>
      </w:r>
      <w:r w:rsidR="00842B30" w:rsidRPr="007C3CCD">
        <w:rPr>
          <w:rFonts w:ascii="Calibri" w:hAnsi="Calibri" w:cs="Times New Roman"/>
          <w:sz w:val="24"/>
          <w:szCs w:val="24"/>
          <w:lang w:val="en-GB"/>
        </w:rPr>
        <w:t xml:space="preserve">Convention </w:t>
      </w:r>
      <w:r w:rsidRPr="007C3CCD">
        <w:rPr>
          <w:rFonts w:ascii="Calibri" w:hAnsi="Calibri" w:cs="Times New Roman"/>
          <w:sz w:val="24"/>
          <w:szCs w:val="24"/>
          <w:lang w:val="en-GB"/>
        </w:rPr>
        <w:t>represent</w:t>
      </w:r>
      <w:r w:rsidR="00DC541C" w:rsidRPr="007C3CCD">
        <w:rPr>
          <w:rFonts w:ascii="Calibri" w:hAnsi="Calibri" w:cs="Times New Roman"/>
          <w:sz w:val="24"/>
          <w:szCs w:val="24"/>
          <w:lang w:val="en-GB"/>
        </w:rPr>
        <w:t xml:space="preserve"> </w:t>
      </w:r>
      <w:r w:rsidR="00CB3915" w:rsidRPr="007C3CCD">
        <w:rPr>
          <w:rFonts w:ascii="Calibri" w:hAnsi="Calibri" w:cs="Times New Roman"/>
          <w:sz w:val="24"/>
          <w:szCs w:val="24"/>
          <w:lang w:val="en-GB"/>
        </w:rPr>
        <w:t>a</w:t>
      </w:r>
      <w:r w:rsidR="006876B9" w:rsidRPr="007C3CCD">
        <w:rPr>
          <w:rFonts w:ascii="Calibri" w:hAnsi="Calibri" w:cs="Times New Roman"/>
          <w:sz w:val="24"/>
          <w:szCs w:val="24"/>
          <w:lang w:val="en-GB"/>
        </w:rPr>
        <w:t xml:space="preserve"> great impediment. </w:t>
      </w:r>
      <w:r w:rsidR="008C0791" w:rsidRPr="007C3CCD">
        <w:rPr>
          <w:rFonts w:ascii="Calibri" w:hAnsi="Calibri" w:cs="Times New Roman"/>
          <w:sz w:val="24"/>
          <w:szCs w:val="24"/>
          <w:lang w:val="en-GB"/>
        </w:rPr>
        <w:t>M</w:t>
      </w:r>
      <w:r w:rsidR="0030089C" w:rsidRPr="007C3CCD">
        <w:rPr>
          <w:rFonts w:ascii="Calibri" w:hAnsi="Calibri" w:cs="Times New Roman"/>
          <w:sz w:val="24"/>
          <w:szCs w:val="24"/>
          <w:lang w:val="en-GB"/>
        </w:rPr>
        <w:t xml:space="preserve">any </w:t>
      </w:r>
      <w:r w:rsidRPr="007C3CCD">
        <w:rPr>
          <w:rFonts w:ascii="Calibri" w:hAnsi="Calibri" w:cs="Times New Roman"/>
          <w:sz w:val="24"/>
          <w:szCs w:val="24"/>
          <w:lang w:val="en-GB"/>
        </w:rPr>
        <w:t>S</w:t>
      </w:r>
      <w:r w:rsidR="0030089C" w:rsidRPr="007C3CCD">
        <w:rPr>
          <w:rFonts w:ascii="Calibri" w:hAnsi="Calibri" w:cs="Times New Roman"/>
          <w:sz w:val="24"/>
          <w:szCs w:val="24"/>
          <w:lang w:val="en-GB"/>
        </w:rPr>
        <w:t>tates continue</w:t>
      </w:r>
      <w:r w:rsidR="008C0791" w:rsidRPr="007C3CCD">
        <w:rPr>
          <w:rFonts w:ascii="Calibri" w:hAnsi="Calibri" w:cs="Times New Roman"/>
          <w:sz w:val="24"/>
          <w:szCs w:val="24"/>
          <w:lang w:val="en-GB"/>
        </w:rPr>
        <w:t xml:space="preserve"> to</w:t>
      </w:r>
      <w:r w:rsidR="0030089C" w:rsidRPr="007C3CCD">
        <w:rPr>
          <w:rFonts w:ascii="Calibri" w:hAnsi="Calibri" w:cs="Times New Roman"/>
          <w:sz w:val="24"/>
          <w:szCs w:val="24"/>
          <w:lang w:val="en-GB"/>
        </w:rPr>
        <w:t xml:space="preserve"> </w:t>
      </w:r>
      <w:r w:rsidR="008C0791" w:rsidRPr="007C3CCD">
        <w:rPr>
          <w:rFonts w:ascii="Calibri" w:hAnsi="Calibri" w:cs="Times New Roman"/>
          <w:sz w:val="24"/>
          <w:szCs w:val="24"/>
          <w:lang w:val="en-GB"/>
        </w:rPr>
        <w:t xml:space="preserve">rely </w:t>
      </w:r>
      <w:r w:rsidR="0030089C" w:rsidRPr="007C3CCD">
        <w:rPr>
          <w:rFonts w:ascii="Calibri" w:hAnsi="Calibri" w:cs="Times New Roman"/>
          <w:sz w:val="24"/>
          <w:szCs w:val="24"/>
          <w:lang w:val="en-GB"/>
        </w:rPr>
        <w:t>on institutional and residential care</w:t>
      </w:r>
      <w:r w:rsidR="00DC541C" w:rsidRPr="007C3CCD">
        <w:rPr>
          <w:rFonts w:ascii="Calibri" w:hAnsi="Calibri" w:cs="Times New Roman"/>
          <w:sz w:val="24"/>
          <w:szCs w:val="24"/>
          <w:lang w:val="en-GB"/>
        </w:rPr>
        <w:t>, with</w:t>
      </w:r>
      <w:r w:rsidR="006876B9" w:rsidRPr="007C3CCD">
        <w:rPr>
          <w:rFonts w:ascii="Calibri" w:hAnsi="Calibri" w:cs="Times New Roman"/>
          <w:sz w:val="24"/>
          <w:szCs w:val="24"/>
          <w:lang w:val="en-GB"/>
        </w:rPr>
        <w:t xml:space="preserve"> support services being </w:t>
      </w:r>
      <w:r w:rsidR="0030089C" w:rsidRPr="007C3CCD">
        <w:rPr>
          <w:rFonts w:ascii="Calibri" w:hAnsi="Calibri" w:cs="Times New Roman"/>
          <w:sz w:val="24"/>
          <w:szCs w:val="24"/>
          <w:lang w:val="en-GB"/>
        </w:rPr>
        <w:t xml:space="preserve">predominantly provided in </w:t>
      </w:r>
      <w:r w:rsidR="00DC541C" w:rsidRPr="007C3CCD">
        <w:rPr>
          <w:rFonts w:ascii="Calibri" w:hAnsi="Calibri" w:cs="Times New Roman"/>
          <w:sz w:val="24"/>
          <w:szCs w:val="24"/>
          <w:lang w:val="en-GB"/>
        </w:rPr>
        <w:t>those settings</w:t>
      </w:r>
      <w:r w:rsidR="0030089C" w:rsidRPr="007C3CCD">
        <w:rPr>
          <w:rFonts w:ascii="Calibri" w:hAnsi="Calibri" w:cs="Times New Roman"/>
          <w:sz w:val="24"/>
          <w:szCs w:val="24"/>
          <w:lang w:val="en-GB"/>
        </w:rPr>
        <w:t>.</w:t>
      </w:r>
      <w:r w:rsidR="006876B9" w:rsidRPr="00DF4589">
        <w:rPr>
          <w:rStyle w:val="FootnoteReference"/>
          <w:rFonts w:ascii="Calibri" w:hAnsi="Calibri" w:cs="Times New Roman"/>
          <w:sz w:val="24"/>
          <w:szCs w:val="24"/>
          <w:lang w:val="en-GB"/>
        </w:rPr>
        <w:footnoteReference w:id="12"/>
      </w:r>
      <w:r w:rsidR="005D2D6B" w:rsidRPr="007C3CCD">
        <w:rPr>
          <w:rFonts w:ascii="Calibri" w:hAnsi="Calibri" w:cs="Times New Roman"/>
          <w:sz w:val="24"/>
          <w:szCs w:val="24"/>
          <w:lang w:val="en-GB"/>
        </w:rPr>
        <w:t xml:space="preserve"> </w:t>
      </w:r>
      <w:r w:rsidR="008C0791" w:rsidRPr="007C3CCD">
        <w:rPr>
          <w:rFonts w:ascii="Calibri" w:hAnsi="Calibri" w:cs="Times New Roman"/>
          <w:sz w:val="24"/>
          <w:szCs w:val="24"/>
          <w:lang w:val="en-GB"/>
        </w:rPr>
        <w:t>Furthermore</w:t>
      </w:r>
      <w:r w:rsidR="00DC541C" w:rsidRPr="007C3CCD">
        <w:rPr>
          <w:rFonts w:ascii="Calibri" w:hAnsi="Calibri" w:cs="Times New Roman"/>
          <w:sz w:val="24"/>
          <w:szCs w:val="24"/>
          <w:lang w:val="en-GB"/>
        </w:rPr>
        <w:t>, the</w:t>
      </w:r>
      <w:r w:rsidR="0030089C" w:rsidRPr="007C3CCD">
        <w:rPr>
          <w:rFonts w:ascii="Calibri" w:hAnsi="Calibri" w:cs="Times New Roman"/>
          <w:sz w:val="24"/>
          <w:szCs w:val="24"/>
          <w:lang w:val="en-GB"/>
        </w:rPr>
        <w:t xml:space="preserve"> existence of guardianship </w:t>
      </w:r>
      <w:r w:rsidR="00DC541C" w:rsidRPr="007C3CCD">
        <w:rPr>
          <w:rFonts w:ascii="Calibri" w:hAnsi="Calibri" w:cs="Times New Roman"/>
          <w:sz w:val="24"/>
          <w:szCs w:val="24"/>
          <w:lang w:val="en-GB"/>
        </w:rPr>
        <w:t xml:space="preserve">and other regimes for substitute decision-making </w:t>
      </w:r>
      <w:r w:rsidR="008C0791" w:rsidRPr="007C3CCD">
        <w:rPr>
          <w:rFonts w:ascii="Calibri" w:hAnsi="Calibri" w:cs="Times New Roman"/>
          <w:sz w:val="24"/>
          <w:szCs w:val="24"/>
          <w:lang w:val="en-GB"/>
        </w:rPr>
        <w:t xml:space="preserve">present </w:t>
      </w:r>
      <w:r w:rsidR="0030089C" w:rsidRPr="007C3CCD">
        <w:rPr>
          <w:rFonts w:ascii="Calibri" w:hAnsi="Calibri" w:cs="Times New Roman"/>
          <w:sz w:val="24"/>
          <w:szCs w:val="24"/>
          <w:lang w:val="en-GB"/>
        </w:rPr>
        <w:t>great challenge</w:t>
      </w:r>
      <w:r w:rsidR="005D6A49">
        <w:rPr>
          <w:rFonts w:ascii="Calibri" w:hAnsi="Calibri" w:cs="Times New Roman"/>
          <w:sz w:val="24"/>
          <w:szCs w:val="24"/>
          <w:lang w:val="en-GB"/>
        </w:rPr>
        <w:t>s</w:t>
      </w:r>
      <w:r w:rsidR="0030089C" w:rsidRPr="007C3CCD">
        <w:rPr>
          <w:rFonts w:ascii="Calibri" w:hAnsi="Calibri" w:cs="Times New Roman"/>
          <w:sz w:val="24"/>
          <w:szCs w:val="24"/>
          <w:lang w:val="en-GB"/>
        </w:rPr>
        <w:t xml:space="preserve"> </w:t>
      </w:r>
      <w:r w:rsidR="008C0791" w:rsidRPr="007C3CCD">
        <w:rPr>
          <w:rFonts w:ascii="Calibri" w:hAnsi="Calibri" w:cs="Times New Roman"/>
          <w:sz w:val="24"/>
          <w:szCs w:val="24"/>
          <w:lang w:val="en-GB"/>
        </w:rPr>
        <w:t xml:space="preserve">for </w:t>
      </w:r>
      <w:r w:rsidR="0030089C" w:rsidRPr="007C3CCD">
        <w:rPr>
          <w:rFonts w:ascii="Calibri" w:hAnsi="Calibri" w:cs="Times New Roman"/>
          <w:sz w:val="24"/>
          <w:szCs w:val="24"/>
          <w:lang w:val="en-GB"/>
        </w:rPr>
        <w:t xml:space="preserve">persons with intellectual and </w:t>
      </w:r>
      <w:r w:rsidR="008C0791" w:rsidRPr="007C3CCD">
        <w:rPr>
          <w:rFonts w:ascii="Calibri" w:hAnsi="Calibri" w:cs="Times New Roman"/>
          <w:sz w:val="24"/>
          <w:szCs w:val="24"/>
          <w:lang w:val="en-GB"/>
        </w:rPr>
        <w:t xml:space="preserve">psychosocial </w:t>
      </w:r>
      <w:r w:rsidR="0030089C" w:rsidRPr="007C3CCD">
        <w:rPr>
          <w:rFonts w:ascii="Calibri" w:hAnsi="Calibri" w:cs="Times New Roman"/>
          <w:sz w:val="24"/>
          <w:szCs w:val="24"/>
          <w:lang w:val="en-GB"/>
        </w:rPr>
        <w:t>disabilities</w:t>
      </w:r>
      <w:r w:rsidR="00DC541C" w:rsidRPr="007C3CCD">
        <w:rPr>
          <w:rFonts w:ascii="Calibri" w:hAnsi="Calibri" w:cs="Times New Roman"/>
          <w:sz w:val="24"/>
          <w:szCs w:val="24"/>
          <w:lang w:val="en-GB"/>
        </w:rPr>
        <w:t xml:space="preserve"> in accessing </w:t>
      </w:r>
      <w:r w:rsidR="00DC541C" w:rsidRPr="007C3CCD">
        <w:rPr>
          <w:rFonts w:ascii="Calibri" w:hAnsi="Calibri" w:cs="Times New Roman"/>
          <w:sz w:val="24"/>
          <w:szCs w:val="24"/>
          <w:lang w:val="en-GB"/>
        </w:rPr>
        <w:lastRenderedPageBreak/>
        <w:t>support services</w:t>
      </w:r>
      <w:r w:rsidR="0030089C" w:rsidRPr="007C3CCD">
        <w:rPr>
          <w:rFonts w:ascii="Calibri" w:hAnsi="Calibri" w:cs="Times New Roman"/>
          <w:sz w:val="24"/>
          <w:szCs w:val="24"/>
          <w:lang w:val="en-GB"/>
        </w:rPr>
        <w:t xml:space="preserve">. </w:t>
      </w:r>
      <w:r w:rsidRPr="007C3CCD">
        <w:rPr>
          <w:rFonts w:ascii="Calibri" w:hAnsi="Calibri" w:cs="Times New Roman"/>
          <w:sz w:val="24"/>
          <w:szCs w:val="24"/>
          <w:lang w:val="en-GB"/>
        </w:rPr>
        <w:t>Such practices not only deprive</w:t>
      </w:r>
      <w:r w:rsidR="0030089C" w:rsidRPr="007C3CCD">
        <w:rPr>
          <w:rFonts w:ascii="Calibri" w:hAnsi="Calibri" w:cs="Times New Roman"/>
          <w:sz w:val="24"/>
          <w:szCs w:val="24"/>
          <w:lang w:val="en-GB"/>
        </w:rPr>
        <w:t xml:space="preserve"> individuals </w:t>
      </w:r>
      <w:r w:rsidRPr="007C3CCD">
        <w:rPr>
          <w:rFonts w:ascii="Calibri" w:hAnsi="Calibri" w:cs="Times New Roman"/>
          <w:sz w:val="24"/>
          <w:szCs w:val="24"/>
          <w:lang w:val="en-GB"/>
        </w:rPr>
        <w:t xml:space="preserve">of </w:t>
      </w:r>
      <w:r w:rsidR="0030089C" w:rsidRPr="007C3CCD">
        <w:rPr>
          <w:rFonts w:ascii="Calibri" w:hAnsi="Calibri" w:cs="Times New Roman"/>
          <w:sz w:val="24"/>
          <w:szCs w:val="24"/>
          <w:lang w:val="en-GB"/>
        </w:rPr>
        <w:t xml:space="preserve">the </w:t>
      </w:r>
      <w:r w:rsidR="000C0C5C" w:rsidRPr="007C3CCD">
        <w:rPr>
          <w:rFonts w:ascii="Calibri" w:hAnsi="Calibri" w:cs="Times New Roman"/>
          <w:sz w:val="24"/>
          <w:szCs w:val="24"/>
          <w:lang w:val="en-GB"/>
        </w:rPr>
        <w:t>possibility</w:t>
      </w:r>
      <w:r w:rsidR="0030089C" w:rsidRPr="007C3CCD">
        <w:rPr>
          <w:rFonts w:ascii="Calibri" w:hAnsi="Calibri" w:cs="Times New Roman"/>
          <w:sz w:val="24"/>
          <w:szCs w:val="24"/>
          <w:lang w:val="en-GB"/>
        </w:rPr>
        <w:t xml:space="preserve"> to choose the</w:t>
      </w:r>
      <w:r w:rsidRPr="007C3CCD">
        <w:rPr>
          <w:rFonts w:ascii="Calibri" w:hAnsi="Calibri" w:cs="Times New Roman"/>
          <w:sz w:val="24"/>
          <w:szCs w:val="24"/>
          <w:lang w:val="en-GB"/>
        </w:rPr>
        <w:t>ir supports</w:t>
      </w:r>
      <w:r w:rsidR="008C0791" w:rsidRPr="007C3CCD">
        <w:rPr>
          <w:rFonts w:ascii="Calibri" w:hAnsi="Calibri" w:cs="Times New Roman"/>
          <w:sz w:val="24"/>
          <w:szCs w:val="24"/>
          <w:lang w:val="en-GB"/>
        </w:rPr>
        <w:t>,</w:t>
      </w:r>
      <w:r w:rsidRPr="007C3CCD">
        <w:rPr>
          <w:rFonts w:ascii="Calibri" w:hAnsi="Calibri" w:cs="Times New Roman"/>
          <w:sz w:val="24"/>
          <w:szCs w:val="24"/>
          <w:lang w:val="en-GB"/>
        </w:rPr>
        <w:t xml:space="preserve"> but also contribute</w:t>
      </w:r>
      <w:r w:rsidR="0030089C" w:rsidRPr="007C3CCD">
        <w:rPr>
          <w:rFonts w:ascii="Calibri" w:hAnsi="Calibri" w:cs="Times New Roman"/>
          <w:sz w:val="24"/>
          <w:szCs w:val="24"/>
          <w:lang w:val="en-GB"/>
        </w:rPr>
        <w:t xml:space="preserve"> to </w:t>
      </w:r>
      <w:r w:rsidR="00673516" w:rsidRPr="007C3CCD">
        <w:rPr>
          <w:rFonts w:ascii="Calibri" w:hAnsi="Calibri" w:cs="Times New Roman"/>
          <w:sz w:val="24"/>
          <w:szCs w:val="24"/>
          <w:lang w:val="en-GB"/>
        </w:rPr>
        <w:t xml:space="preserve">perpetuate </w:t>
      </w:r>
      <w:r w:rsidR="0030089C" w:rsidRPr="007C3CCD">
        <w:rPr>
          <w:rFonts w:ascii="Calibri" w:hAnsi="Calibri" w:cs="Times New Roman"/>
          <w:sz w:val="24"/>
          <w:szCs w:val="24"/>
          <w:lang w:val="en-GB"/>
        </w:rPr>
        <w:t>their isolation, forced treatment and</w:t>
      </w:r>
      <w:r w:rsidR="000C0C5C" w:rsidRPr="007C3CCD">
        <w:rPr>
          <w:rFonts w:ascii="Calibri" w:hAnsi="Calibri" w:cs="Times New Roman"/>
          <w:sz w:val="24"/>
          <w:szCs w:val="24"/>
          <w:lang w:val="en-GB"/>
        </w:rPr>
        <w:t xml:space="preserve"> institutionalization</w:t>
      </w:r>
      <w:r w:rsidR="0030089C" w:rsidRPr="007C3CCD">
        <w:rPr>
          <w:rFonts w:ascii="Calibri" w:hAnsi="Calibri" w:cs="Times New Roman"/>
          <w:sz w:val="24"/>
          <w:szCs w:val="24"/>
          <w:lang w:val="en-GB"/>
        </w:rPr>
        <w:t xml:space="preserve">.  </w:t>
      </w:r>
    </w:p>
    <w:p w14:paraId="724356D0" w14:textId="77777777" w:rsidR="0030089C" w:rsidRPr="0030089C" w:rsidRDefault="0030089C" w:rsidP="0030089C">
      <w:pPr>
        <w:spacing w:after="0" w:line="240" w:lineRule="auto"/>
        <w:jc w:val="both"/>
        <w:rPr>
          <w:rFonts w:ascii="Calibri" w:hAnsi="Calibri" w:cs="Times New Roman"/>
          <w:sz w:val="24"/>
          <w:szCs w:val="24"/>
          <w:lang w:val="en-GB"/>
        </w:rPr>
      </w:pPr>
    </w:p>
    <w:p w14:paraId="0A24FEFD" w14:textId="659F4576" w:rsidR="00673516" w:rsidRPr="007C3CCD" w:rsidRDefault="008C0791" w:rsidP="007C3CCD">
      <w:pPr>
        <w:pStyle w:val="ListParagraph"/>
        <w:numPr>
          <w:ilvl w:val="0"/>
          <w:numId w:val="21"/>
        </w:numPr>
        <w:spacing w:after="0" w:line="240" w:lineRule="auto"/>
        <w:jc w:val="both"/>
        <w:rPr>
          <w:rFonts w:ascii="Calibri" w:hAnsi="Calibri" w:cs="Times New Roman"/>
          <w:sz w:val="24"/>
          <w:szCs w:val="24"/>
          <w:lang w:val="en-GB"/>
        </w:rPr>
      </w:pPr>
      <w:r w:rsidRPr="007C3CCD">
        <w:rPr>
          <w:rFonts w:ascii="Calibri" w:hAnsi="Calibri" w:cs="Times New Roman"/>
          <w:sz w:val="24"/>
          <w:szCs w:val="24"/>
          <w:lang w:val="en-GB"/>
        </w:rPr>
        <w:t>M</w:t>
      </w:r>
      <w:r w:rsidR="007C7296" w:rsidRPr="007C3CCD">
        <w:rPr>
          <w:rFonts w:ascii="Calibri" w:hAnsi="Calibri" w:cs="Times New Roman"/>
          <w:sz w:val="24"/>
          <w:szCs w:val="24"/>
          <w:lang w:val="en-GB"/>
        </w:rPr>
        <w:t xml:space="preserve">ost </w:t>
      </w:r>
      <w:r w:rsidR="005D2D6B" w:rsidRPr="007C3CCD">
        <w:rPr>
          <w:rFonts w:ascii="Calibri" w:hAnsi="Calibri" w:cs="Times New Roman"/>
          <w:sz w:val="24"/>
          <w:szCs w:val="24"/>
          <w:lang w:val="en-GB"/>
        </w:rPr>
        <w:t>countries</w:t>
      </w:r>
      <w:r w:rsidR="007C7296" w:rsidRPr="007C3CCD">
        <w:rPr>
          <w:rFonts w:ascii="Calibri" w:hAnsi="Calibri" w:cs="Times New Roman"/>
          <w:sz w:val="24"/>
          <w:szCs w:val="24"/>
          <w:lang w:val="en-GB"/>
        </w:rPr>
        <w:t xml:space="preserve"> </w:t>
      </w:r>
      <w:r w:rsidR="00DC541C" w:rsidRPr="007C3CCD">
        <w:rPr>
          <w:rFonts w:ascii="Calibri" w:hAnsi="Calibri" w:cs="Times New Roman"/>
          <w:sz w:val="24"/>
          <w:szCs w:val="24"/>
          <w:lang w:val="en-GB"/>
        </w:rPr>
        <w:t xml:space="preserve">also </w:t>
      </w:r>
      <w:r w:rsidRPr="007C3CCD">
        <w:rPr>
          <w:rFonts w:ascii="Calibri" w:hAnsi="Calibri" w:cs="Times New Roman"/>
          <w:sz w:val="24"/>
          <w:szCs w:val="24"/>
          <w:lang w:val="en-GB"/>
        </w:rPr>
        <w:t>rely excessively</w:t>
      </w:r>
      <w:r w:rsidR="00DC541C" w:rsidRPr="007C3CCD">
        <w:rPr>
          <w:rFonts w:ascii="Calibri" w:hAnsi="Calibri" w:cs="Times New Roman"/>
          <w:sz w:val="24"/>
          <w:szCs w:val="24"/>
          <w:lang w:val="en-GB"/>
        </w:rPr>
        <w:t xml:space="preserve"> on informal support. </w:t>
      </w:r>
      <w:r w:rsidR="000C0C5C" w:rsidRPr="007C3CCD">
        <w:rPr>
          <w:rFonts w:ascii="Calibri" w:hAnsi="Calibri" w:cs="Times New Roman"/>
          <w:sz w:val="24"/>
          <w:szCs w:val="24"/>
          <w:lang w:val="en-GB"/>
        </w:rPr>
        <w:t xml:space="preserve">While informal care or </w:t>
      </w:r>
      <w:r w:rsidR="000C0C5C" w:rsidRPr="007F46C2">
        <w:rPr>
          <w:rFonts w:ascii="Calibri" w:hAnsi="Calibri" w:cs="Times New Roman"/>
          <w:sz w:val="24"/>
          <w:szCs w:val="24"/>
          <w:lang w:val="en-GB"/>
        </w:rPr>
        <w:t xml:space="preserve">naturally occurring </w:t>
      </w:r>
      <w:r w:rsidR="000C0C5C" w:rsidRPr="007C3CCD">
        <w:rPr>
          <w:rFonts w:ascii="Calibri" w:hAnsi="Calibri" w:cs="Times New Roman"/>
          <w:sz w:val="24"/>
          <w:szCs w:val="24"/>
          <w:lang w:val="en-GB"/>
        </w:rPr>
        <w:t>community support can be efficient, cost effective and promote inclusive societies,</w:t>
      </w:r>
      <w:r w:rsidR="000C0C5C" w:rsidRPr="00DF4589">
        <w:rPr>
          <w:rStyle w:val="FootnoteReference"/>
          <w:rFonts w:ascii="Calibri" w:hAnsi="Calibri" w:cs="Times New Roman"/>
          <w:sz w:val="24"/>
          <w:szCs w:val="24"/>
          <w:lang w:val="en-GB"/>
        </w:rPr>
        <w:footnoteReference w:id="13"/>
      </w:r>
      <w:r w:rsidR="000C0C5C" w:rsidRPr="007C3CCD">
        <w:rPr>
          <w:rFonts w:ascii="Calibri" w:hAnsi="Calibri" w:cs="Times New Roman"/>
          <w:sz w:val="24"/>
          <w:szCs w:val="24"/>
          <w:lang w:val="en-GB"/>
        </w:rPr>
        <w:t xml:space="preserve"> </w:t>
      </w:r>
      <w:r w:rsidR="001D5E09" w:rsidRPr="007C3CCD">
        <w:rPr>
          <w:rFonts w:ascii="Calibri" w:hAnsi="Calibri" w:cs="Times New Roman"/>
          <w:sz w:val="24"/>
          <w:szCs w:val="24"/>
          <w:lang w:val="en-GB"/>
        </w:rPr>
        <w:t xml:space="preserve">to rely </w:t>
      </w:r>
      <w:r w:rsidR="000C0C5C" w:rsidRPr="007C3CCD">
        <w:rPr>
          <w:rFonts w:ascii="Calibri" w:hAnsi="Calibri" w:cs="Times New Roman"/>
          <w:sz w:val="24"/>
          <w:szCs w:val="24"/>
          <w:lang w:val="en-GB"/>
        </w:rPr>
        <w:t>exclusive</w:t>
      </w:r>
      <w:r w:rsidR="001D5E09" w:rsidRPr="007C3CCD">
        <w:rPr>
          <w:rFonts w:ascii="Calibri" w:hAnsi="Calibri" w:cs="Times New Roman"/>
          <w:sz w:val="24"/>
          <w:szCs w:val="24"/>
          <w:lang w:val="en-GB"/>
        </w:rPr>
        <w:t>ly</w:t>
      </w:r>
      <w:r w:rsidR="000C0C5C" w:rsidRPr="007C3CCD">
        <w:rPr>
          <w:rFonts w:ascii="Calibri" w:hAnsi="Calibri" w:cs="Times New Roman"/>
          <w:sz w:val="24"/>
          <w:szCs w:val="24"/>
          <w:lang w:val="en-GB"/>
        </w:rPr>
        <w:t xml:space="preserve"> </w:t>
      </w:r>
      <w:r w:rsidR="001D5E09" w:rsidRPr="007C3CCD">
        <w:rPr>
          <w:rFonts w:ascii="Calibri" w:hAnsi="Calibri" w:cs="Times New Roman"/>
          <w:sz w:val="24"/>
          <w:szCs w:val="24"/>
          <w:lang w:val="en-GB"/>
        </w:rPr>
        <w:t>on</w:t>
      </w:r>
      <w:r w:rsidR="000C0C5C" w:rsidRPr="007C3CCD">
        <w:rPr>
          <w:rFonts w:ascii="Calibri" w:hAnsi="Calibri" w:cs="Times New Roman"/>
          <w:sz w:val="24"/>
          <w:szCs w:val="24"/>
          <w:lang w:val="en-GB"/>
        </w:rPr>
        <w:t xml:space="preserve"> informal support </w:t>
      </w:r>
      <w:r w:rsidR="00015232" w:rsidRPr="007C3CCD">
        <w:rPr>
          <w:rFonts w:ascii="Calibri" w:hAnsi="Calibri" w:cs="Times New Roman"/>
          <w:sz w:val="24"/>
          <w:szCs w:val="24"/>
          <w:lang w:val="en-GB"/>
        </w:rPr>
        <w:t xml:space="preserve">networks </w:t>
      </w:r>
      <w:r w:rsidR="000C0C5C" w:rsidRPr="007C3CCD">
        <w:rPr>
          <w:rFonts w:ascii="Calibri" w:hAnsi="Calibri" w:cs="Times New Roman"/>
          <w:sz w:val="24"/>
          <w:szCs w:val="24"/>
          <w:lang w:val="en-GB"/>
        </w:rPr>
        <w:t>can have adverse consequences on</w:t>
      </w:r>
      <w:r w:rsidR="00015232" w:rsidRPr="007C3CCD">
        <w:rPr>
          <w:rFonts w:ascii="Calibri" w:hAnsi="Calibri" w:cs="Times New Roman"/>
          <w:sz w:val="24"/>
          <w:szCs w:val="24"/>
          <w:lang w:val="en-GB"/>
        </w:rPr>
        <w:t xml:space="preserve"> the lives of</w:t>
      </w:r>
      <w:r w:rsidR="000C0C5C" w:rsidRPr="007C3CCD">
        <w:rPr>
          <w:rFonts w:ascii="Calibri" w:hAnsi="Calibri" w:cs="Times New Roman"/>
          <w:sz w:val="24"/>
          <w:szCs w:val="24"/>
          <w:lang w:val="en-GB"/>
        </w:rPr>
        <w:t xml:space="preserve"> families</w:t>
      </w:r>
      <w:r w:rsidR="00CB3915" w:rsidRPr="007C3CCD">
        <w:rPr>
          <w:rFonts w:ascii="Calibri" w:hAnsi="Calibri" w:cs="Times New Roman"/>
          <w:sz w:val="24"/>
          <w:szCs w:val="24"/>
          <w:lang w:val="en-GB"/>
        </w:rPr>
        <w:t xml:space="preserve"> and friends </w:t>
      </w:r>
      <w:r w:rsidR="001D5E09" w:rsidRPr="007C3CCD">
        <w:rPr>
          <w:rFonts w:ascii="Calibri" w:hAnsi="Calibri" w:cs="Times New Roman"/>
          <w:sz w:val="24"/>
          <w:szCs w:val="24"/>
          <w:lang w:val="en-GB"/>
        </w:rPr>
        <w:t>of persons with disabilities –</w:t>
      </w:r>
      <w:r w:rsidR="000C0C5C" w:rsidRPr="007C3CCD">
        <w:rPr>
          <w:rFonts w:ascii="Calibri" w:hAnsi="Calibri" w:cs="Times New Roman"/>
          <w:sz w:val="24"/>
          <w:szCs w:val="24"/>
          <w:lang w:val="en-GB"/>
        </w:rPr>
        <w:t xml:space="preserve"> </w:t>
      </w:r>
      <w:r w:rsidR="00015232" w:rsidRPr="007C3CCD">
        <w:rPr>
          <w:rFonts w:ascii="Calibri" w:hAnsi="Calibri" w:cs="Times New Roman"/>
          <w:sz w:val="24"/>
          <w:szCs w:val="24"/>
          <w:lang w:val="en-GB"/>
        </w:rPr>
        <w:t>including</w:t>
      </w:r>
      <w:r w:rsidR="000C0C5C" w:rsidRPr="007C3CCD">
        <w:rPr>
          <w:rFonts w:ascii="Calibri" w:hAnsi="Calibri" w:cs="Times New Roman"/>
          <w:sz w:val="24"/>
          <w:szCs w:val="24"/>
          <w:lang w:val="en-GB"/>
        </w:rPr>
        <w:t xml:space="preserve"> stress, </w:t>
      </w:r>
      <w:r w:rsidR="001D5E09" w:rsidRPr="007C3CCD">
        <w:rPr>
          <w:rFonts w:ascii="Calibri" w:hAnsi="Calibri" w:cs="Times New Roman"/>
          <w:sz w:val="24"/>
          <w:szCs w:val="24"/>
          <w:lang w:val="en-GB"/>
        </w:rPr>
        <w:t xml:space="preserve">reduced </w:t>
      </w:r>
      <w:r w:rsidR="000C0C5C" w:rsidRPr="007C3CCD">
        <w:rPr>
          <w:rFonts w:ascii="Calibri" w:hAnsi="Calibri" w:cs="Times New Roman"/>
          <w:sz w:val="24"/>
          <w:szCs w:val="24"/>
          <w:lang w:val="en-GB"/>
        </w:rPr>
        <w:t>employment</w:t>
      </w:r>
      <w:r w:rsidR="00015232" w:rsidRPr="007C3CCD">
        <w:rPr>
          <w:rFonts w:ascii="Calibri" w:hAnsi="Calibri" w:cs="Times New Roman"/>
          <w:sz w:val="24"/>
          <w:szCs w:val="24"/>
          <w:lang w:val="en-GB"/>
        </w:rPr>
        <w:t xml:space="preserve"> opportunities</w:t>
      </w:r>
      <w:r w:rsidR="000C0C5C" w:rsidRPr="007C3CCD">
        <w:rPr>
          <w:rFonts w:ascii="Calibri" w:hAnsi="Calibri" w:cs="Times New Roman"/>
          <w:sz w:val="24"/>
          <w:szCs w:val="24"/>
          <w:lang w:val="en-GB"/>
        </w:rPr>
        <w:t>,</w:t>
      </w:r>
      <w:r w:rsidR="00D30247" w:rsidRPr="007C3CCD">
        <w:rPr>
          <w:rFonts w:ascii="Calibri" w:hAnsi="Calibri" w:cs="Times New Roman"/>
          <w:sz w:val="24"/>
          <w:szCs w:val="24"/>
          <w:lang w:val="en-GB"/>
        </w:rPr>
        <w:t xml:space="preserve"> and</w:t>
      </w:r>
      <w:r w:rsidR="000C0C5C" w:rsidRPr="007C3CCD">
        <w:rPr>
          <w:rFonts w:ascii="Calibri" w:hAnsi="Calibri" w:cs="Times New Roman"/>
          <w:sz w:val="24"/>
          <w:szCs w:val="24"/>
          <w:lang w:val="en-GB"/>
        </w:rPr>
        <w:t xml:space="preserve"> </w:t>
      </w:r>
      <w:r w:rsidR="00015232" w:rsidRPr="007C3CCD">
        <w:rPr>
          <w:rFonts w:ascii="Calibri" w:hAnsi="Calibri" w:cs="Times New Roman"/>
          <w:sz w:val="24"/>
          <w:szCs w:val="24"/>
          <w:lang w:val="en-GB"/>
        </w:rPr>
        <w:t>excessive demand on women and children</w:t>
      </w:r>
      <w:r w:rsidR="000C0C5C" w:rsidRPr="00DF4589">
        <w:rPr>
          <w:rStyle w:val="FootnoteReference"/>
          <w:rFonts w:ascii="Calibri" w:hAnsi="Calibri" w:cs="Times New Roman"/>
          <w:sz w:val="24"/>
          <w:szCs w:val="24"/>
          <w:lang w:val="en-GB"/>
        </w:rPr>
        <w:footnoteReference w:id="14"/>
      </w:r>
      <w:r w:rsidR="001D5E09" w:rsidRPr="007C3CCD">
        <w:rPr>
          <w:rFonts w:ascii="Calibri" w:hAnsi="Calibri" w:cs="Times New Roman"/>
          <w:sz w:val="24"/>
          <w:szCs w:val="24"/>
          <w:lang w:val="en-GB"/>
        </w:rPr>
        <w:t xml:space="preserve"> –</w:t>
      </w:r>
      <w:r w:rsidR="007C7296" w:rsidRPr="007C3CCD">
        <w:rPr>
          <w:rFonts w:ascii="Calibri" w:hAnsi="Calibri" w:cs="Times New Roman"/>
          <w:sz w:val="24"/>
          <w:szCs w:val="24"/>
          <w:lang w:val="en-GB"/>
        </w:rPr>
        <w:t xml:space="preserve"> </w:t>
      </w:r>
      <w:r w:rsidR="009A054B" w:rsidRPr="007C3CCD">
        <w:rPr>
          <w:rFonts w:ascii="Calibri" w:hAnsi="Calibri" w:cs="Times New Roman"/>
          <w:sz w:val="24"/>
          <w:szCs w:val="24"/>
          <w:lang w:val="en-GB"/>
        </w:rPr>
        <w:t xml:space="preserve">and </w:t>
      </w:r>
      <w:r w:rsidR="007C7296" w:rsidRPr="007C3CCD">
        <w:rPr>
          <w:rFonts w:ascii="Calibri" w:hAnsi="Calibri" w:cs="Times New Roman"/>
          <w:sz w:val="24"/>
          <w:szCs w:val="24"/>
          <w:lang w:val="en-GB"/>
        </w:rPr>
        <w:t>on the privacy and independence of persons with disabilities</w:t>
      </w:r>
      <w:r w:rsidR="00F53F92" w:rsidRPr="007C3CCD">
        <w:rPr>
          <w:rFonts w:ascii="Calibri" w:hAnsi="Calibri" w:cs="Times New Roman"/>
          <w:sz w:val="24"/>
          <w:szCs w:val="24"/>
          <w:lang w:val="en-GB"/>
        </w:rPr>
        <w:t xml:space="preserve"> themselves</w:t>
      </w:r>
      <w:r w:rsidR="007C7296" w:rsidRPr="007C3CCD">
        <w:rPr>
          <w:rFonts w:ascii="Calibri" w:hAnsi="Calibri" w:cs="Times New Roman"/>
          <w:sz w:val="24"/>
          <w:szCs w:val="24"/>
          <w:lang w:val="en-GB"/>
        </w:rPr>
        <w:t>.</w:t>
      </w:r>
      <w:r w:rsidR="00D30247" w:rsidRPr="007C3CCD">
        <w:rPr>
          <w:rFonts w:ascii="Calibri" w:hAnsi="Calibri" w:cs="Times New Roman"/>
          <w:sz w:val="24"/>
          <w:szCs w:val="24"/>
          <w:lang w:val="en-GB"/>
        </w:rPr>
        <w:t xml:space="preserve"> </w:t>
      </w:r>
      <w:r w:rsidR="009A054B" w:rsidRPr="007C3CCD">
        <w:rPr>
          <w:rFonts w:ascii="Calibri" w:hAnsi="Calibri" w:cs="Times New Roman"/>
          <w:sz w:val="24"/>
          <w:szCs w:val="24"/>
          <w:lang w:val="en-GB"/>
        </w:rPr>
        <w:t>Consequently</w:t>
      </w:r>
      <w:r w:rsidR="00D30247" w:rsidRPr="007C3CCD">
        <w:rPr>
          <w:rFonts w:ascii="Calibri" w:hAnsi="Calibri" w:cs="Times New Roman"/>
          <w:sz w:val="24"/>
          <w:szCs w:val="24"/>
          <w:lang w:val="en-GB"/>
        </w:rPr>
        <w:t xml:space="preserve">, informal support is not </w:t>
      </w:r>
      <w:r w:rsidR="00F53F92" w:rsidRPr="007C3CCD">
        <w:rPr>
          <w:rFonts w:ascii="Calibri" w:hAnsi="Calibri" w:cs="Times New Roman"/>
          <w:sz w:val="24"/>
          <w:szCs w:val="24"/>
          <w:lang w:val="en-GB"/>
        </w:rPr>
        <w:t xml:space="preserve">a </w:t>
      </w:r>
      <w:r w:rsidR="009A054B" w:rsidRPr="007C3CCD">
        <w:rPr>
          <w:rFonts w:ascii="Calibri" w:hAnsi="Calibri" w:cs="Times New Roman"/>
          <w:sz w:val="24"/>
          <w:szCs w:val="24"/>
          <w:lang w:val="en-GB"/>
        </w:rPr>
        <w:t xml:space="preserve">reliable, consistent or </w:t>
      </w:r>
      <w:r w:rsidR="00D30247" w:rsidRPr="007C3CCD">
        <w:rPr>
          <w:rFonts w:ascii="Calibri" w:hAnsi="Calibri" w:cs="Times New Roman"/>
          <w:sz w:val="24"/>
          <w:szCs w:val="24"/>
          <w:lang w:val="en-GB"/>
        </w:rPr>
        <w:t>sustainable</w:t>
      </w:r>
      <w:r w:rsidR="00F53F92" w:rsidRPr="007C3CCD">
        <w:rPr>
          <w:rFonts w:ascii="Calibri" w:hAnsi="Calibri" w:cs="Times New Roman"/>
          <w:sz w:val="24"/>
          <w:szCs w:val="24"/>
          <w:lang w:val="en-GB"/>
        </w:rPr>
        <w:t xml:space="preserve"> solution</w:t>
      </w:r>
      <w:r w:rsidR="009A054B" w:rsidRPr="007C3CCD">
        <w:rPr>
          <w:rFonts w:ascii="Calibri" w:hAnsi="Calibri" w:cs="Times New Roman"/>
          <w:sz w:val="24"/>
          <w:szCs w:val="24"/>
          <w:lang w:val="en-GB"/>
        </w:rPr>
        <w:t xml:space="preserve"> in the long term</w:t>
      </w:r>
      <w:r w:rsidR="00D30247" w:rsidRPr="007C3CCD">
        <w:rPr>
          <w:rFonts w:ascii="Calibri" w:hAnsi="Calibri" w:cs="Times New Roman"/>
          <w:sz w:val="24"/>
          <w:szCs w:val="24"/>
          <w:lang w:val="en-GB"/>
        </w:rPr>
        <w:t>.</w:t>
      </w:r>
    </w:p>
    <w:p w14:paraId="46BD5164" w14:textId="77777777" w:rsidR="00673516" w:rsidRPr="00673516" w:rsidRDefault="00673516" w:rsidP="00673516">
      <w:pPr>
        <w:spacing w:after="0" w:line="240" w:lineRule="auto"/>
        <w:jc w:val="both"/>
        <w:rPr>
          <w:rFonts w:ascii="Calibri" w:hAnsi="Calibri" w:cs="Times New Roman"/>
          <w:sz w:val="24"/>
          <w:szCs w:val="24"/>
          <w:lang w:val="en-GB"/>
        </w:rPr>
      </w:pPr>
    </w:p>
    <w:p w14:paraId="7B6A9CCF" w14:textId="6B421A73" w:rsidR="007C7296" w:rsidRPr="007C3CCD" w:rsidRDefault="00673516" w:rsidP="007C3CCD">
      <w:pPr>
        <w:pStyle w:val="ListParagraph"/>
        <w:numPr>
          <w:ilvl w:val="0"/>
          <w:numId w:val="21"/>
        </w:numPr>
        <w:spacing w:after="0" w:line="240" w:lineRule="auto"/>
        <w:jc w:val="both"/>
        <w:rPr>
          <w:rFonts w:ascii="Calibri" w:hAnsi="Calibri" w:cs="Times New Roman"/>
          <w:sz w:val="24"/>
          <w:szCs w:val="24"/>
          <w:lang w:val="en-GB"/>
        </w:rPr>
      </w:pPr>
      <w:r w:rsidRPr="007C3CCD">
        <w:rPr>
          <w:rFonts w:ascii="Calibri" w:hAnsi="Calibri" w:cs="Times New Roman"/>
          <w:sz w:val="24"/>
          <w:szCs w:val="24"/>
          <w:lang w:val="en-GB"/>
        </w:rPr>
        <w:t xml:space="preserve">The lack of </w:t>
      </w:r>
      <w:r w:rsidR="005D2D6B" w:rsidRPr="007C3CCD">
        <w:rPr>
          <w:rFonts w:ascii="Calibri" w:hAnsi="Calibri" w:cs="Times New Roman"/>
          <w:sz w:val="24"/>
          <w:szCs w:val="24"/>
          <w:lang w:val="en-GB"/>
        </w:rPr>
        <w:t xml:space="preserve">a </w:t>
      </w:r>
      <w:r w:rsidRPr="007C3CCD">
        <w:rPr>
          <w:rFonts w:ascii="Calibri" w:hAnsi="Calibri" w:cs="Times New Roman"/>
          <w:sz w:val="24"/>
          <w:szCs w:val="24"/>
          <w:lang w:val="en-GB"/>
        </w:rPr>
        <w:t>community-</w:t>
      </w:r>
      <w:r w:rsidR="007C7296" w:rsidRPr="007C3CCD">
        <w:rPr>
          <w:rFonts w:ascii="Calibri" w:hAnsi="Calibri" w:cs="Times New Roman"/>
          <w:sz w:val="24"/>
          <w:szCs w:val="24"/>
          <w:lang w:val="en-GB"/>
        </w:rPr>
        <w:t xml:space="preserve">based </w:t>
      </w:r>
      <w:r w:rsidR="005D2D6B" w:rsidRPr="007C3CCD">
        <w:rPr>
          <w:rFonts w:ascii="Calibri" w:hAnsi="Calibri" w:cs="Times New Roman"/>
          <w:sz w:val="24"/>
          <w:szCs w:val="24"/>
          <w:lang w:val="en-GB"/>
        </w:rPr>
        <w:t xml:space="preserve">approach </w:t>
      </w:r>
      <w:r w:rsidR="00FE7C88" w:rsidRPr="007C3CCD">
        <w:rPr>
          <w:rFonts w:ascii="Calibri" w:hAnsi="Calibri" w:cs="Times New Roman"/>
          <w:sz w:val="24"/>
          <w:szCs w:val="24"/>
          <w:lang w:val="en-GB"/>
        </w:rPr>
        <w:t xml:space="preserve">to </w:t>
      </w:r>
      <w:r w:rsidR="005D2D6B" w:rsidRPr="007C3CCD">
        <w:rPr>
          <w:rFonts w:ascii="Calibri" w:hAnsi="Calibri" w:cs="Times New Roman"/>
          <w:sz w:val="24"/>
          <w:szCs w:val="24"/>
          <w:lang w:val="en-GB"/>
        </w:rPr>
        <w:t xml:space="preserve">the implementation of </w:t>
      </w:r>
      <w:r w:rsidR="007C7296" w:rsidRPr="007C3CCD">
        <w:rPr>
          <w:rFonts w:ascii="Calibri" w:hAnsi="Calibri" w:cs="Times New Roman"/>
          <w:sz w:val="24"/>
          <w:szCs w:val="24"/>
          <w:lang w:val="en-GB"/>
        </w:rPr>
        <w:t xml:space="preserve">services poses another challenge. </w:t>
      </w:r>
      <w:r w:rsidR="005D2D6B" w:rsidRPr="007C3CCD">
        <w:rPr>
          <w:sz w:val="24"/>
          <w:szCs w:val="24"/>
        </w:rPr>
        <w:t>R</w:t>
      </w:r>
      <w:r w:rsidRPr="007C3CCD">
        <w:rPr>
          <w:sz w:val="24"/>
          <w:szCs w:val="24"/>
        </w:rPr>
        <w:t>elevant services</w:t>
      </w:r>
      <w:r w:rsidR="005D2D6B" w:rsidRPr="007C3CCD">
        <w:rPr>
          <w:sz w:val="24"/>
          <w:szCs w:val="24"/>
        </w:rPr>
        <w:t xml:space="preserve"> are rarely</w:t>
      </w:r>
      <w:r w:rsidRPr="007C3CCD">
        <w:rPr>
          <w:sz w:val="24"/>
          <w:szCs w:val="24"/>
        </w:rPr>
        <w:t xml:space="preserve"> </w:t>
      </w:r>
      <w:r w:rsidR="005D2D6B" w:rsidRPr="007C3CCD">
        <w:rPr>
          <w:sz w:val="24"/>
          <w:szCs w:val="24"/>
        </w:rPr>
        <w:t xml:space="preserve">provided </w:t>
      </w:r>
      <w:r w:rsidRPr="007C3CCD">
        <w:rPr>
          <w:sz w:val="24"/>
          <w:szCs w:val="24"/>
        </w:rPr>
        <w:t xml:space="preserve">in the community where the </w:t>
      </w:r>
      <w:r w:rsidR="005D2D6B" w:rsidRPr="007C3CCD">
        <w:rPr>
          <w:sz w:val="24"/>
          <w:szCs w:val="24"/>
        </w:rPr>
        <w:t>person lives or are culturally relevant.</w:t>
      </w:r>
      <w:r w:rsidRPr="007C3CCD">
        <w:rPr>
          <w:sz w:val="24"/>
          <w:szCs w:val="24"/>
        </w:rPr>
        <w:t xml:space="preserve"> </w:t>
      </w:r>
      <w:r w:rsidR="005D2D6B" w:rsidRPr="007C3CCD">
        <w:rPr>
          <w:sz w:val="24"/>
          <w:szCs w:val="24"/>
        </w:rPr>
        <w:t xml:space="preserve">Moreover, often </w:t>
      </w:r>
      <w:r w:rsidRPr="007C3CCD">
        <w:rPr>
          <w:sz w:val="24"/>
          <w:szCs w:val="24"/>
        </w:rPr>
        <w:t>persons with disabilities</w:t>
      </w:r>
      <w:r w:rsidR="005D2D6B" w:rsidRPr="007C3CCD">
        <w:rPr>
          <w:sz w:val="24"/>
          <w:szCs w:val="24"/>
        </w:rPr>
        <w:t xml:space="preserve"> do not participate</w:t>
      </w:r>
      <w:r w:rsidRPr="007C3CCD">
        <w:rPr>
          <w:sz w:val="24"/>
          <w:szCs w:val="24"/>
        </w:rPr>
        <w:t xml:space="preserve"> in </w:t>
      </w:r>
      <w:r w:rsidR="005D2D6B" w:rsidRPr="007C3CCD">
        <w:rPr>
          <w:sz w:val="24"/>
          <w:szCs w:val="24"/>
        </w:rPr>
        <w:t xml:space="preserve">the </w:t>
      </w:r>
      <w:r w:rsidRPr="007C3CCD">
        <w:rPr>
          <w:sz w:val="24"/>
          <w:szCs w:val="24"/>
        </w:rPr>
        <w:t>decision-making processes related to the design and provision of these services.</w:t>
      </w:r>
      <w:r w:rsidR="005D2D6B" w:rsidRPr="007C3CCD">
        <w:rPr>
          <w:sz w:val="24"/>
          <w:szCs w:val="24"/>
        </w:rPr>
        <w:t xml:space="preserve"> Further, existing social networks and community resources</w:t>
      </w:r>
      <w:r w:rsidRPr="007C3CCD">
        <w:rPr>
          <w:sz w:val="24"/>
          <w:szCs w:val="24"/>
        </w:rPr>
        <w:t xml:space="preserve"> </w:t>
      </w:r>
      <w:r w:rsidR="005D2D6B" w:rsidRPr="007C3CCD">
        <w:rPr>
          <w:sz w:val="24"/>
          <w:szCs w:val="24"/>
        </w:rPr>
        <w:t>are not recognized as partners for the</w:t>
      </w:r>
      <w:r w:rsidRPr="007C3CCD">
        <w:rPr>
          <w:sz w:val="24"/>
          <w:szCs w:val="24"/>
        </w:rPr>
        <w:t xml:space="preserve"> optimal </w:t>
      </w:r>
      <w:r w:rsidR="005D2D6B" w:rsidRPr="007C3CCD">
        <w:rPr>
          <w:sz w:val="24"/>
          <w:szCs w:val="24"/>
        </w:rPr>
        <w:t>and</w:t>
      </w:r>
      <w:r w:rsidRPr="007C3CCD">
        <w:rPr>
          <w:sz w:val="24"/>
          <w:szCs w:val="24"/>
        </w:rPr>
        <w:t xml:space="preserve"> efficient delivery </w:t>
      </w:r>
      <w:r w:rsidR="005D2D6B" w:rsidRPr="007C3CCD">
        <w:rPr>
          <w:sz w:val="24"/>
          <w:szCs w:val="24"/>
        </w:rPr>
        <w:t>of services</w:t>
      </w:r>
      <w:r w:rsidRPr="007C3CCD">
        <w:rPr>
          <w:sz w:val="24"/>
          <w:szCs w:val="24"/>
        </w:rPr>
        <w:t xml:space="preserve">. </w:t>
      </w:r>
    </w:p>
    <w:p w14:paraId="33216C57" w14:textId="77777777" w:rsidR="005D2D6B" w:rsidRPr="005D2D6B" w:rsidRDefault="005D2D6B" w:rsidP="005D2D6B">
      <w:pPr>
        <w:spacing w:after="0" w:line="240" w:lineRule="auto"/>
        <w:jc w:val="both"/>
        <w:rPr>
          <w:rFonts w:ascii="Calibri" w:hAnsi="Calibri" w:cs="Times New Roman"/>
          <w:sz w:val="24"/>
          <w:szCs w:val="24"/>
          <w:lang w:val="en-GB"/>
        </w:rPr>
      </w:pPr>
    </w:p>
    <w:p w14:paraId="449B13CB" w14:textId="39291963" w:rsidR="005D2D6B" w:rsidRPr="007C3CCD" w:rsidRDefault="005D2D6B" w:rsidP="007C3CCD">
      <w:pPr>
        <w:pStyle w:val="ListParagraph"/>
        <w:numPr>
          <w:ilvl w:val="0"/>
          <w:numId w:val="21"/>
        </w:numPr>
        <w:spacing w:after="0" w:line="240" w:lineRule="auto"/>
        <w:jc w:val="both"/>
        <w:rPr>
          <w:rFonts w:ascii="Calibri" w:hAnsi="Calibri" w:cs="Times New Roman"/>
          <w:sz w:val="24"/>
          <w:szCs w:val="24"/>
          <w:lang w:val="en-GB"/>
        </w:rPr>
      </w:pPr>
      <w:r w:rsidRPr="007C3CCD">
        <w:rPr>
          <w:sz w:val="24"/>
          <w:szCs w:val="24"/>
        </w:rPr>
        <w:t>Existing services are</w:t>
      </w:r>
      <w:r w:rsidR="00D30247" w:rsidRPr="007C3CCD">
        <w:rPr>
          <w:sz w:val="24"/>
          <w:szCs w:val="24"/>
        </w:rPr>
        <w:t xml:space="preserve"> often not</w:t>
      </w:r>
      <w:r w:rsidRPr="007C3CCD">
        <w:rPr>
          <w:sz w:val="24"/>
          <w:szCs w:val="24"/>
        </w:rPr>
        <w:t xml:space="preserve"> designed to enable the direct choice and control </w:t>
      </w:r>
      <w:r w:rsidR="00FE7C88" w:rsidRPr="007C3CCD">
        <w:rPr>
          <w:sz w:val="24"/>
          <w:szCs w:val="24"/>
        </w:rPr>
        <w:t>by persons with disabilities</w:t>
      </w:r>
      <w:r w:rsidRPr="007C3CCD">
        <w:rPr>
          <w:sz w:val="24"/>
          <w:szCs w:val="24"/>
        </w:rPr>
        <w:t>.</w:t>
      </w:r>
      <w:r w:rsidR="00D30247" w:rsidRPr="007C3CCD">
        <w:rPr>
          <w:sz w:val="24"/>
          <w:szCs w:val="24"/>
        </w:rPr>
        <w:t xml:space="preserve"> </w:t>
      </w:r>
      <w:r w:rsidR="00FE7C88" w:rsidRPr="007C3CCD">
        <w:rPr>
          <w:sz w:val="24"/>
          <w:szCs w:val="24"/>
        </w:rPr>
        <w:t xml:space="preserve">An individual’s </w:t>
      </w:r>
      <w:r w:rsidR="00D30247" w:rsidRPr="007C3CCD">
        <w:rPr>
          <w:sz w:val="24"/>
          <w:szCs w:val="24"/>
        </w:rPr>
        <w:t xml:space="preserve">choice </w:t>
      </w:r>
      <w:r w:rsidR="00A76148" w:rsidRPr="007C3CCD">
        <w:rPr>
          <w:sz w:val="24"/>
          <w:szCs w:val="24"/>
        </w:rPr>
        <w:t>is often limited due</w:t>
      </w:r>
      <w:r w:rsidR="00D30247" w:rsidRPr="007C3CCD">
        <w:rPr>
          <w:sz w:val="24"/>
          <w:szCs w:val="24"/>
        </w:rPr>
        <w:t xml:space="preserve"> </w:t>
      </w:r>
      <w:r w:rsidR="00A76148" w:rsidRPr="007C3CCD">
        <w:rPr>
          <w:sz w:val="24"/>
          <w:szCs w:val="24"/>
        </w:rPr>
        <w:t>t</w:t>
      </w:r>
      <w:r w:rsidR="00D30247" w:rsidRPr="007C3CCD">
        <w:rPr>
          <w:sz w:val="24"/>
          <w:szCs w:val="24"/>
        </w:rPr>
        <w:t>he lack of</w:t>
      </w:r>
      <w:r w:rsidR="00F44674" w:rsidRPr="007C3CCD">
        <w:rPr>
          <w:sz w:val="24"/>
          <w:szCs w:val="24"/>
        </w:rPr>
        <w:t xml:space="preserve"> options </w:t>
      </w:r>
      <w:r w:rsidR="00FE7C88" w:rsidRPr="007C3CCD">
        <w:rPr>
          <w:sz w:val="24"/>
          <w:szCs w:val="24"/>
        </w:rPr>
        <w:t xml:space="preserve">of </w:t>
      </w:r>
      <w:r w:rsidR="002522AA" w:rsidRPr="007C3CCD">
        <w:rPr>
          <w:sz w:val="24"/>
          <w:szCs w:val="24"/>
        </w:rPr>
        <w:t>service</w:t>
      </w:r>
      <w:r w:rsidR="00D30247" w:rsidRPr="007C3CCD">
        <w:rPr>
          <w:sz w:val="24"/>
          <w:szCs w:val="24"/>
        </w:rPr>
        <w:t xml:space="preserve"> </w:t>
      </w:r>
      <w:r w:rsidR="00FE7C88" w:rsidRPr="007C3CCD">
        <w:rPr>
          <w:sz w:val="24"/>
          <w:szCs w:val="24"/>
        </w:rPr>
        <w:t>providers</w:t>
      </w:r>
      <w:r w:rsidR="002522AA" w:rsidRPr="007C3CCD">
        <w:rPr>
          <w:sz w:val="24"/>
          <w:szCs w:val="24"/>
        </w:rPr>
        <w:t>.</w:t>
      </w:r>
      <w:r w:rsidR="00A76148" w:rsidRPr="007C3CCD">
        <w:rPr>
          <w:sz w:val="24"/>
          <w:szCs w:val="24"/>
        </w:rPr>
        <w:t xml:space="preserve"> </w:t>
      </w:r>
      <w:r w:rsidR="00F44674" w:rsidRPr="007C3CCD">
        <w:rPr>
          <w:sz w:val="24"/>
          <w:szCs w:val="24"/>
        </w:rPr>
        <w:t>In addition, in many countries</w:t>
      </w:r>
      <w:r w:rsidR="00A76148" w:rsidRPr="007C3CCD">
        <w:rPr>
          <w:sz w:val="24"/>
          <w:szCs w:val="24"/>
        </w:rPr>
        <w:t xml:space="preserve"> </w:t>
      </w:r>
      <w:r w:rsidR="00FE7C88" w:rsidRPr="007C3CCD">
        <w:rPr>
          <w:sz w:val="24"/>
          <w:szCs w:val="24"/>
        </w:rPr>
        <w:t>a user’s decision can be overridden by a doctor’s decision. When</w:t>
      </w:r>
      <w:r w:rsidR="002522AA" w:rsidRPr="007C3CCD">
        <w:rPr>
          <w:sz w:val="24"/>
          <w:szCs w:val="24"/>
        </w:rPr>
        <w:t xml:space="preserve"> people </w:t>
      </w:r>
      <w:r w:rsidR="00FE7C88" w:rsidRPr="007C3CCD">
        <w:rPr>
          <w:sz w:val="24"/>
          <w:szCs w:val="24"/>
        </w:rPr>
        <w:t xml:space="preserve">are left without a </w:t>
      </w:r>
      <w:r w:rsidR="00F44674" w:rsidRPr="007C3CCD">
        <w:rPr>
          <w:sz w:val="24"/>
          <w:szCs w:val="24"/>
        </w:rPr>
        <w:t>choice</w:t>
      </w:r>
      <w:r w:rsidR="002522AA" w:rsidRPr="007C3CCD">
        <w:rPr>
          <w:sz w:val="24"/>
          <w:szCs w:val="24"/>
        </w:rPr>
        <w:t xml:space="preserve">, </w:t>
      </w:r>
      <w:r w:rsidR="00FE7C88" w:rsidRPr="007C3CCD">
        <w:rPr>
          <w:sz w:val="24"/>
          <w:szCs w:val="24"/>
        </w:rPr>
        <w:t xml:space="preserve">in practice </w:t>
      </w:r>
      <w:r w:rsidR="002522AA" w:rsidRPr="007C3CCD">
        <w:rPr>
          <w:sz w:val="24"/>
          <w:szCs w:val="24"/>
        </w:rPr>
        <w:t xml:space="preserve">they have </w:t>
      </w:r>
      <w:r w:rsidR="00FE7C88" w:rsidRPr="007C3CCD">
        <w:rPr>
          <w:sz w:val="24"/>
          <w:szCs w:val="24"/>
        </w:rPr>
        <w:t xml:space="preserve">no </w:t>
      </w:r>
      <w:r w:rsidR="002522AA" w:rsidRPr="007C3CCD">
        <w:rPr>
          <w:sz w:val="24"/>
          <w:szCs w:val="24"/>
        </w:rPr>
        <w:t xml:space="preserve">control over </w:t>
      </w:r>
      <w:r w:rsidR="00FE7C88" w:rsidRPr="007C3CCD">
        <w:rPr>
          <w:sz w:val="24"/>
          <w:szCs w:val="24"/>
        </w:rPr>
        <w:t xml:space="preserve">support </w:t>
      </w:r>
      <w:r w:rsidR="002522AA" w:rsidRPr="007C3CCD">
        <w:rPr>
          <w:sz w:val="24"/>
          <w:szCs w:val="24"/>
        </w:rPr>
        <w:t>services.</w:t>
      </w:r>
    </w:p>
    <w:p w14:paraId="2B85F2D3" w14:textId="77777777" w:rsidR="002522AA" w:rsidRPr="002522AA" w:rsidRDefault="002522AA" w:rsidP="002522AA">
      <w:pPr>
        <w:spacing w:after="0" w:line="240" w:lineRule="auto"/>
        <w:jc w:val="both"/>
        <w:rPr>
          <w:rFonts w:ascii="Calibri" w:hAnsi="Calibri" w:cs="Times New Roman"/>
          <w:sz w:val="24"/>
          <w:szCs w:val="24"/>
          <w:lang w:val="en-GB"/>
        </w:rPr>
      </w:pPr>
    </w:p>
    <w:p w14:paraId="0FA654D0" w14:textId="049781E2" w:rsidR="002522AA" w:rsidRPr="007C3CCD" w:rsidRDefault="002522AA" w:rsidP="007C3CCD">
      <w:pPr>
        <w:pStyle w:val="ListParagraph"/>
        <w:numPr>
          <w:ilvl w:val="0"/>
          <w:numId w:val="21"/>
        </w:numPr>
        <w:spacing w:after="0" w:line="240" w:lineRule="auto"/>
        <w:jc w:val="both"/>
        <w:rPr>
          <w:rFonts w:ascii="Calibri" w:hAnsi="Calibri" w:cs="Times New Roman"/>
          <w:sz w:val="24"/>
          <w:szCs w:val="24"/>
          <w:lang w:val="en-GB"/>
        </w:rPr>
      </w:pPr>
      <w:r w:rsidRPr="007C3CCD">
        <w:rPr>
          <w:rFonts w:ascii="Calibri" w:hAnsi="Calibri" w:cs="Times New Roman"/>
          <w:sz w:val="24"/>
          <w:szCs w:val="24"/>
          <w:lang w:val="en-GB"/>
        </w:rPr>
        <w:t xml:space="preserve">Discriminatory targeting and eligibility criteria can also impact negatively </w:t>
      </w:r>
      <w:r w:rsidR="00364AFE">
        <w:rPr>
          <w:rFonts w:ascii="Calibri" w:hAnsi="Calibri" w:cs="Times New Roman"/>
          <w:sz w:val="24"/>
          <w:szCs w:val="24"/>
          <w:lang w:val="en-GB"/>
        </w:rPr>
        <w:t>o</w:t>
      </w:r>
      <w:r w:rsidR="00364AFE" w:rsidRPr="007C3CCD">
        <w:rPr>
          <w:rFonts w:ascii="Calibri" w:hAnsi="Calibri" w:cs="Times New Roman"/>
          <w:sz w:val="24"/>
          <w:szCs w:val="24"/>
          <w:lang w:val="en-GB"/>
        </w:rPr>
        <w:t xml:space="preserve">n </w:t>
      </w:r>
      <w:r w:rsidRPr="007C3CCD">
        <w:rPr>
          <w:rFonts w:ascii="Calibri" w:hAnsi="Calibri" w:cs="Times New Roman"/>
          <w:sz w:val="24"/>
          <w:szCs w:val="24"/>
          <w:lang w:val="en-GB"/>
        </w:rPr>
        <w:t>the access to support. In many countries, including in low</w:t>
      </w:r>
      <w:r w:rsidR="00364AFE">
        <w:rPr>
          <w:rFonts w:ascii="Calibri" w:hAnsi="Calibri" w:cs="Times New Roman"/>
          <w:sz w:val="24"/>
          <w:szCs w:val="24"/>
          <w:lang w:val="en-GB"/>
        </w:rPr>
        <w:t>-</w:t>
      </w:r>
      <w:r w:rsidRPr="007C3CCD">
        <w:rPr>
          <w:rFonts w:ascii="Calibri" w:hAnsi="Calibri" w:cs="Times New Roman"/>
          <w:sz w:val="24"/>
          <w:szCs w:val="24"/>
          <w:lang w:val="en-GB"/>
        </w:rPr>
        <w:t xml:space="preserve"> and middle-income countries, a medical assessment is the basic criteria </w:t>
      </w:r>
      <w:r w:rsidR="00364AFE">
        <w:rPr>
          <w:rFonts w:ascii="Calibri" w:hAnsi="Calibri" w:cs="Times New Roman"/>
          <w:sz w:val="24"/>
          <w:szCs w:val="24"/>
          <w:lang w:val="en-GB"/>
        </w:rPr>
        <w:t xml:space="preserve">used </w:t>
      </w:r>
      <w:r w:rsidRPr="007C3CCD">
        <w:rPr>
          <w:rFonts w:ascii="Calibri" w:hAnsi="Calibri" w:cs="Times New Roman"/>
          <w:sz w:val="24"/>
          <w:szCs w:val="24"/>
          <w:lang w:val="en-GB"/>
        </w:rPr>
        <w:t>for accessing services</w:t>
      </w:r>
      <w:r w:rsidR="00364AFE">
        <w:rPr>
          <w:rFonts w:ascii="Calibri" w:hAnsi="Calibri" w:cs="Times New Roman"/>
          <w:sz w:val="24"/>
          <w:szCs w:val="24"/>
          <w:lang w:val="en-GB"/>
        </w:rPr>
        <w:t>,</w:t>
      </w:r>
      <w:r w:rsidR="001626E1" w:rsidRPr="007C3CCD">
        <w:rPr>
          <w:rFonts w:ascii="Calibri" w:hAnsi="Calibri" w:cs="Times New Roman"/>
          <w:sz w:val="24"/>
          <w:szCs w:val="24"/>
          <w:lang w:val="en-GB"/>
        </w:rPr>
        <w:t xml:space="preserve"> and the</w:t>
      </w:r>
      <w:r w:rsidR="00364AFE">
        <w:rPr>
          <w:rFonts w:ascii="Calibri" w:hAnsi="Calibri" w:cs="Times New Roman"/>
          <w:sz w:val="24"/>
          <w:szCs w:val="24"/>
          <w:lang w:val="en-GB"/>
        </w:rPr>
        <w:t xml:space="preserve"> “</w:t>
      </w:r>
      <w:r w:rsidR="001626E1" w:rsidRPr="007C3CCD">
        <w:rPr>
          <w:rFonts w:ascii="Calibri" w:hAnsi="Calibri" w:cs="Times New Roman"/>
          <w:sz w:val="24"/>
          <w:szCs w:val="24"/>
          <w:lang w:val="en-GB"/>
        </w:rPr>
        <w:t>severity</w:t>
      </w:r>
      <w:r w:rsidR="00364AFE">
        <w:rPr>
          <w:rFonts w:ascii="Calibri" w:hAnsi="Calibri" w:cs="Times New Roman"/>
          <w:sz w:val="24"/>
          <w:szCs w:val="24"/>
          <w:lang w:val="en-GB"/>
        </w:rPr>
        <w:t>”</w:t>
      </w:r>
      <w:r w:rsidR="001626E1" w:rsidRPr="007C3CCD">
        <w:rPr>
          <w:rFonts w:ascii="Calibri" w:hAnsi="Calibri" w:cs="Times New Roman"/>
          <w:sz w:val="24"/>
          <w:szCs w:val="24"/>
          <w:lang w:val="en-GB"/>
        </w:rPr>
        <w:t xml:space="preserve"> of the impairment</w:t>
      </w:r>
      <w:r w:rsidRPr="007C3CCD">
        <w:rPr>
          <w:rFonts w:ascii="Calibri" w:hAnsi="Calibri" w:cs="Times New Roman"/>
          <w:sz w:val="24"/>
          <w:szCs w:val="24"/>
          <w:lang w:val="en-GB"/>
        </w:rPr>
        <w:t xml:space="preserve"> determine</w:t>
      </w:r>
      <w:r w:rsidR="001626E1" w:rsidRPr="007C3CCD">
        <w:rPr>
          <w:rFonts w:ascii="Calibri" w:hAnsi="Calibri" w:cs="Times New Roman"/>
          <w:sz w:val="24"/>
          <w:szCs w:val="24"/>
          <w:lang w:val="en-GB"/>
        </w:rPr>
        <w:t>s</w:t>
      </w:r>
      <w:r w:rsidRPr="007C3CCD">
        <w:rPr>
          <w:rFonts w:ascii="Calibri" w:hAnsi="Calibri" w:cs="Times New Roman"/>
          <w:sz w:val="24"/>
          <w:szCs w:val="24"/>
          <w:lang w:val="en-GB"/>
        </w:rPr>
        <w:t xml:space="preserve"> </w:t>
      </w:r>
      <w:r w:rsidR="00364AFE">
        <w:rPr>
          <w:rFonts w:ascii="Calibri" w:hAnsi="Calibri" w:cs="Times New Roman"/>
          <w:sz w:val="24"/>
          <w:szCs w:val="24"/>
          <w:lang w:val="en-GB"/>
        </w:rPr>
        <w:t>the beneficiaries</w:t>
      </w:r>
      <w:r w:rsidRPr="007C3CCD">
        <w:rPr>
          <w:rFonts w:ascii="Calibri" w:hAnsi="Calibri" w:cs="Times New Roman"/>
          <w:sz w:val="24"/>
          <w:szCs w:val="24"/>
          <w:lang w:val="en-GB"/>
        </w:rPr>
        <w:t xml:space="preserve"> </w:t>
      </w:r>
      <w:r w:rsidR="00364AFE">
        <w:rPr>
          <w:rFonts w:ascii="Calibri" w:hAnsi="Calibri" w:cs="Times New Roman"/>
          <w:sz w:val="24"/>
          <w:szCs w:val="24"/>
          <w:lang w:val="en-GB"/>
        </w:rPr>
        <w:t xml:space="preserve">of </w:t>
      </w:r>
      <w:r w:rsidR="001626E1" w:rsidRPr="007C3CCD">
        <w:rPr>
          <w:rFonts w:ascii="Calibri" w:hAnsi="Calibri" w:cs="Times New Roman"/>
          <w:sz w:val="24"/>
          <w:szCs w:val="24"/>
          <w:lang w:val="en-GB"/>
        </w:rPr>
        <w:t>support and assistance</w:t>
      </w:r>
      <w:r w:rsidRPr="007C3CCD">
        <w:rPr>
          <w:rFonts w:ascii="Calibri" w:hAnsi="Calibri" w:cs="Times New Roman"/>
          <w:sz w:val="24"/>
          <w:szCs w:val="24"/>
          <w:lang w:val="en-GB"/>
        </w:rPr>
        <w:t xml:space="preserve">. Such narrow scope often fails to meet the individual needs of persons with disabilities and the </w:t>
      </w:r>
      <w:r w:rsidR="001626E1" w:rsidRPr="007C3CCD">
        <w:rPr>
          <w:rFonts w:ascii="Calibri" w:hAnsi="Calibri" w:cs="Times New Roman"/>
          <w:sz w:val="24"/>
          <w:szCs w:val="24"/>
          <w:lang w:val="en-GB"/>
        </w:rPr>
        <w:t>human rights-</w:t>
      </w:r>
      <w:r w:rsidRPr="007C3CCD">
        <w:rPr>
          <w:rFonts w:ascii="Calibri" w:hAnsi="Calibri" w:cs="Times New Roman"/>
          <w:sz w:val="24"/>
          <w:szCs w:val="24"/>
          <w:lang w:val="en-GB"/>
        </w:rPr>
        <w:t xml:space="preserve">based approach to disability. </w:t>
      </w:r>
      <w:r w:rsidR="001626E1" w:rsidRPr="007C3CCD">
        <w:rPr>
          <w:rFonts w:ascii="Calibri" w:hAnsi="Calibri" w:cs="Times New Roman"/>
          <w:sz w:val="24"/>
          <w:szCs w:val="24"/>
          <w:lang w:val="en-GB"/>
        </w:rPr>
        <w:t xml:space="preserve">Moreover, in some countries, groups such as persons with intellectual and psychosocial disabilities are expressly excluded from schemes </w:t>
      </w:r>
      <w:r w:rsidR="00364AFE">
        <w:rPr>
          <w:rFonts w:ascii="Calibri" w:hAnsi="Calibri" w:cs="Times New Roman"/>
          <w:sz w:val="24"/>
          <w:szCs w:val="24"/>
          <w:lang w:val="en-GB"/>
        </w:rPr>
        <w:t>that</w:t>
      </w:r>
      <w:r w:rsidR="00364AFE" w:rsidRPr="007C3CCD">
        <w:rPr>
          <w:rFonts w:ascii="Calibri" w:hAnsi="Calibri" w:cs="Times New Roman"/>
          <w:sz w:val="24"/>
          <w:szCs w:val="24"/>
          <w:lang w:val="en-GB"/>
        </w:rPr>
        <w:t xml:space="preserve"> promot</w:t>
      </w:r>
      <w:r w:rsidR="00364AFE">
        <w:rPr>
          <w:rFonts w:ascii="Calibri" w:hAnsi="Calibri" w:cs="Times New Roman"/>
          <w:sz w:val="24"/>
          <w:szCs w:val="24"/>
          <w:lang w:val="en-GB"/>
        </w:rPr>
        <w:t>e</w:t>
      </w:r>
      <w:r w:rsidR="00364AFE" w:rsidRPr="007C3CCD">
        <w:rPr>
          <w:rFonts w:ascii="Calibri" w:hAnsi="Calibri" w:cs="Times New Roman"/>
          <w:sz w:val="24"/>
          <w:szCs w:val="24"/>
          <w:lang w:val="en-GB"/>
        </w:rPr>
        <w:t xml:space="preserve"> </w:t>
      </w:r>
      <w:r w:rsidR="001626E1" w:rsidRPr="007C3CCD">
        <w:rPr>
          <w:rFonts w:ascii="Calibri" w:hAnsi="Calibri" w:cs="Times New Roman"/>
          <w:sz w:val="24"/>
          <w:szCs w:val="24"/>
          <w:lang w:val="en-GB"/>
        </w:rPr>
        <w:t>autonomy and independence.</w:t>
      </w:r>
    </w:p>
    <w:p w14:paraId="0C533701" w14:textId="77777777" w:rsidR="005D2D6B" w:rsidRPr="001626E1" w:rsidRDefault="005D2D6B" w:rsidP="001626E1">
      <w:pPr>
        <w:pStyle w:val="ListParagraph"/>
        <w:spacing w:after="0" w:line="240" w:lineRule="auto"/>
        <w:ind w:left="567"/>
        <w:jc w:val="both"/>
        <w:rPr>
          <w:rFonts w:ascii="Calibri" w:hAnsi="Calibri" w:cs="Times New Roman"/>
          <w:sz w:val="24"/>
          <w:szCs w:val="24"/>
          <w:lang w:val="en-GB"/>
        </w:rPr>
      </w:pPr>
    </w:p>
    <w:p w14:paraId="440E9EE5" w14:textId="6293FE5B" w:rsidR="007C7296" w:rsidRPr="007C3CCD" w:rsidRDefault="00CF3027" w:rsidP="007C3CCD">
      <w:pPr>
        <w:pStyle w:val="ListParagraph"/>
        <w:numPr>
          <w:ilvl w:val="0"/>
          <w:numId w:val="21"/>
        </w:numPr>
        <w:spacing w:after="0" w:line="240" w:lineRule="auto"/>
        <w:jc w:val="both"/>
        <w:rPr>
          <w:rFonts w:ascii="Calibri" w:hAnsi="Calibri" w:cs="Times New Roman"/>
          <w:sz w:val="24"/>
          <w:szCs w:val="24"/>
          <w:lang w:val="en-GB"/>
        </w:rPr>
      </w:pPr>
      <w:r>
        <w:rPr>
          <w:rFonts w:ascii="Calibri" w:hAnsi="Calibri" w:cs="Times New Roman"/>
          <w:sz w:val="24"/>
          <w:szCs w:val="24"/>
          <w:lang w:val="en-GB"/>
        </w:rPr>
        <w:t>The s</w:t>
      </w:r>
      <w:r w:rsidRPr="007C3CCD">
        <w:rPr>
          <w:rFonts w:ascii="Calibri" w:hAnsi="Calibri" w:cs="Times New Roman"/>
          <w:sz w:val="24"/>
          <w:szCs w:val="24"/>
          <w:lang w:val="en-GB"/>
        </w:rPr>
        <w:t xml:space="preserve">ustainability </w:t>
      </w:r>
      <w:r w:rsidR="00A6799D" w:rsidRPr="007C3CCD">
        <w:rPr>
          <w:rFonts w:ascii="Calibri" w:hAnsi="Calibri" w:cs="Times New Roman"/>
          <w:sz w:val="24"/>
          <w:szCs w:val="24"/>
          <w:lang w:val="en-GB"/>
        </w:rPr>
        <w:t>of services poses another challenge, especially in developing countries where support is mainly funded and provided by charities and international non-governmental organizations.</w:t>
      </w:r>
      <w:r w:rsidR="00D36E27" w:rsidRPr="007C3CCD">
        <w:rPr>
          <w:rFonts w:ascii="Calibri" w:hAnsi="Calibri" w:cs="Times New Roman"/>
          <w:sz w:val="24"/>
          <w:szCs w:val="24"/>
          <w:lang w:val="en-GB"/>
        </w:rPr>
        <w:t xml:space="preserve"> </w:t>
      </w:r>
      <w:r w:rsidR="007C7296" w:rsidRPr="007C3CCD">
        <w:rPr>
          <w:rFonts w:ascii="Calibri" w:hAnsi="Calibri" w:cs="Times New Roman"/>
          <w:sz w:val="24"/>
          <w:szCs w:val="24"/>
          <w:lang w:val="en-GB"/>
        </w:rPr>
        <w:t>Th</w:t>
      </w:r>
      <w:r w:rsidR="00D36E27" w:rsidRPr="007C3CCD">
        <w:rPr>
          <w:rFonts w:ascii="Calibri" w:hAnsi="Calibri" w:cs="Times New Roman"/>
          <w:sz w:val="24"/>
          <w:szCs w:val="24"/>
          <w:lang w:val="en-GB"/>
        </w:rPr>
        <w:t>is</w:t>
      </w:r>
      <w:r w:rsidR="007C7296" w:rsidRPr="007C3CCD">
        <w:rPr>
          <w:rFonts w:ascii="Calibri" w:hAnsi="Calibri" w:cs="Times New Roman"/>
          <w:sz w:val="24"/>
          <w:szCs w:val="24"/>
          <w:lang w:val="en-GB"/>
        </w:rPr>
        <w:t xml:space="preserve"> is the case of </w:t>
      </w:r>
      <w:r w:rsidR="00D36E27" w:rsidRPr="007C3CCD">
        <w:rPr>
          <w:rFonts w:ascii="Calibri" w:hAnsi="Calibri" w:cs="Times New Roman"/>
          <w:sz w:val="24"/>
          <w:szCs w:val="24"/>
          <w:lang w:val="en-GB"/>
        </w:rPr>
        <w:t xml:space="preserve">many </w:t>
      </w:r>
      <w:r>
        <w:rPr>
          <w:rFonts w:ascii="Calibri" w:hAnsi="Calibri" w:cs="Times New Roman"/>
          <w:sz w:val="24"/>
          <w:szCs w:val="24"/>
          <w:lang w:val="en-GB"/>
        </w:rPr>
        <w:t>community-based rehabilitation</w:t>
      </w:r>
      <w:r w:rsidRPr="007C3CCD">
        <w:rPr>
          <w:rFonts w:ascii="Calibri" w:hAnsi="Calibri" w:cs="Times New Roman"/>
          <w:sz w:val="24"/>
          <w:szCs w:val="24"/>
          <w:lang w:val="en-GB"/>
        </w:rPr>
        <w:t xml:space="preserve"> </w:t>
      </w:r>
      <w:r w:rsidR="00D36E27" w:rsidRPr="007C3CCD">
        <w:rPr>
          <w:rFonts w:ascii="Calibri" w:hAnsi="Calibri" w:cs="Times New Roman"/>
          <w:sz w:val="24"/>
          <w:szCs w:val="24"/>
          <w:lang w:val="en-GB"/>
        </w:rPr>
        <w:t xml:space="preserve">projects </w:t>
      </w:r>
      <w:r>
        <w:rPr>
          <w:rFonts w:ascii="Calibri" w:hAnsi="Calibri" w:cs="Times New Roman"/>
          <w:sz w:val="24"/>
          <w:szCs w:val="24"/>
          <w:lang w:val="en-GB"/>
        </w:rPr>
        <w:t>and</w:t>
      </w:r>
      <w:r w:rsidR="00D36E27" w:rsidRPr="007C3CCD">
        <w:rPr>
          <w:rFonts w:ascii="Calibri" w:hAnsi="Calibri" w:cs="Times New Roman"/>
          <w:sz w:val="24"/>
          <w:szCs w:val="24"/>
          <w:lang w:val="en-GB"/>
        </w:rPr>
        <w:t xml:space="preserve"> </w:t>
      </w:r>
      <w:r w:rsidR="005D6A49">
        <w:rPr>
          <w:rFonts w:ascii="Calibri" w:hAnsi="Calibri" w:cs="Times New Roman"/>
          <w:sz w:val="24"/>
          <w:szCs w:val="24"/>
          <w:lang w:val="en-GB"/>
        </w:rPr>
        <w:t>“</w:t>
      </w:r>
      <w:r>
        <w:rPr>
          <w:rFonts w:ascii="Calibri" w:hAnsi="Calibri" w:cs="Times New Roman"/>
          <w:sz w:val="24"/>
          <w:szCs w:val="24"/>
          <w:lang w:val="en-GB"/>
        </w:rPr>
        <w:t>care homes”</w:t>
      </w:r>
      <w:r w:rsidR="00D36E27" w:rsidRPr="007C3CCD">
        <w:rPr>
          <w:rFonts w:ascii="Calibri" w:hAnsi="Calibri" w:cs="Times New Roman"/>
          <w:sz w:val="24"/>
          <w:szCs w:val="24"/>
          <w:lang w:val="en-GB"/>
        </w:rPr>
        <w:t xml:space="preserve"> and </w:t>
      </w:r>
      <w:r>
        <w:rPr>
          <w:rFonts w:ascii="Calibri" w:hAnsi="Calibri" w:cs="Times New Roman"/>
          <w:sz w:val="24"/>
          <w:szCs w:val="24"/>
          <w:lang w:val="en-GB"/>
        </w:rPr>
        <w:t xml:space="preserve">special </w:t>
      </w:r>
      <w:r w:rsidR="00D36E27" w:rsidRPr="007C3CCD">
        <w:rPr>
          <w:rFonts w:ascii="Calibri" w:hAnsi="Calibri" w:cs="Times New Roman"/>
          <w:sz w:val="24"/>
          <w:szCs w:val="24"/>
          <w:lang w:val="en-GB"/>
        </w:rPr>
        <w:t>schools</w:t>
      </w:r>
      <w:r w:rsidRPr="007C3CCD">
        <w:rPr>
          <w:rFonts w:ascii="Calibri" w:hAnsi="Calibri" w:cs="Times New Roman"/>
          <w:sz w:val="24"/>
          <w:szCs w:val="24"/>
          <w:lang w:val="en-GB"/>
        </w:rPr>
        <w:t xml:space="preserve"> </w:t>
      </w:r>
      <w:r w:rsidR="007C7296" w:rsidRPr="007C3CCD">
        <w:rPr>
          <w:rFonts w:ascii="Calibri" w:hAnsi="Calibri" w:cs="Times New Roman"/>
          <w:sz w:val="24"/>
          <w:szCs w:val="24"/>
          <w:lang w:val="en-GB"/>
        </w:rPr>
        <w:t>established to support children with disabilitie</w:t>
      </w:r>
      <w:r>
        <w:rPr>
          <w:rFonts w:ascii="Calibri" w:hAnsi="Calibri" w:cs="Times New Roman"/>
          <w:sz w:val="24"/>
          <w:szCs w:val="24"/>
          <w:lang w:val="en-GB"/>
        </w:rPr>
        <w:t xml:space="preserve">s, </w:t>
      </w:r>
      <w:r w:rsidR="00D36E27" w:rsidRPr="007C3CCD">
        <w:rPr>
          <w:rFonts w:ascii="Calibri" w:hAnsi="Calibri" w:cs="Times New Roman"/>
          <w:sz w:val="24"/>
          <w:szCs w:val="24"/>
          <w:lang w:val="en-GB"/>
        </w:rPr>
        <w:t xml:space="preserve">in </w:t>
      </w:r>
      <w:r w:rsidR="00190293" w:rsidRPr="007C3CCD">
        <w:rPr>
          <w:rFonts w:ascii="Calibri" w:hAnsi="Calibri" w:cs="Times New Roman"/>
          <w:sz w:val="24"/>
          <w:szCs w:val="24"/>
          <w:lang w:val="en-GB"/>
        </w:rPr>
        <w:t>most cases</w:t>
      </w:r>
      <w:r w:rsidR="00D36E27" w:rsidRPr="007C3CCD">
        <w:rPr>
          <w:rFonts w:ascii="Calibri" w:hAnsi="Calibri" w:cs="Times New Roman"/>
          <w:sz w:val="24"/>
          <w:szCs w:val="24"/>
          <w:lang w:val="en-GB"/>
        </w:rPr>
        <w:t xml:space="preserve"> against the</w:t>
      </w:r>
      <w:r>
        <w:rPr>
          <w:rFonts w:ascii="Calibri" w:hAnsi="Calibri" w:cs="Times New Roman"/>
          <w:sz w:val="24"/>
          <w:szCs w:val="24"/>
          <w:lang w:val="en-GB"/>
        </w:rPr>
        <w:t>ir</w:t>
      </w:r>
      <w:r w:rsidR="007C7296" w:rsidRPr="007C3CCD">
        <w:rPr>
          <w:rFonts w:ascii="Calibri" w:hAnsi="Calibri" w:cs="Times New Roman"/>
          <w:sz w:val="24"/>
          <w:szCs w:val="24"/>
          <w:lang w:val="en-GB"/>
        </w:rPr>
        <w:t xml:space="preserve"> best interest. </w:t>
      </w:r>
    </w:p>
    <w:p w14:paraId="7FF28E08" w14:textId="77777777" w:rsidR="007C7296" w:rsidRPr="004B7157" w:rsidRDefault="007C7296" w:rsidP="007C7296">
      <w:pPr>
        <w:spacing w:after="0" w:line="240" w:lineRule="auto"/>
        <w:jc w:val="both"/>
        <w:rPr>
          <w:rFonts w:ascii="Calibri" w:hAnsi="Calibri" w:cs="Times New Roman"/>
          <w:sz w:val="24"/>
          <w:szCs w:val="24"/>
          <w:lang w:val="en-GB"/>
        </w:rPr>
      </w:pPr>
    </w:p>
    <w:p w14:paraId="173FB6C1" w14:textId="74877F0B" w:rsidR="007C7296" w:rsidRPr="00D83012" w:rsidRDefault="007C7296" w:rsidP="00317449">
      <w:pPr>
        <w:pStyle w:val="ListParagraph"/>
        <w:numPr>
          <w:ilvl w:val="0"/>
          <w:numId w:val="21"/>
        </w:numPr>
        <w:spacing w:after="0" w:line="240" w:lineRule="auto"/>
        <w:jc w:val="both"/>
        <w:rPr>
          <w:rFonts w:ascii="Calibri" w:hAnsi="Calibri" w:cs="Times New Roman"/>
          <w:sz w:val="24"/>
          <w:szCs w:val="24"/>
          <w:lang w:val="en-GB"/>
        </w:rPr>
      </w:pPr>
      <w:r w:rsidRPr="00D83012">
        <w:rPr>
          <w:rFonts w:ascii="Calibri" w:hAnsi="Calibri" w:cs="Times New Roman"/>
          <w:sz w:val="24"/>
          <w:szCs w:val="24"/>
          <w:lang w:val="en-GB"/>
        </w:rPr>
        <w:t xml:space="preserve">Finally, stigma and discrimination </w:t>
      </w:r>
      <w:r w:rsidR="00D36E27" w:rsidRPr="00D83012">
        <w:rPr>
          <w:rFonts w:ascii="Calibri" w:hAnsi="Calibri" w:cs="Times New Roman"/>
          <w:sz w:val="24"/>
          <w:szCs w:val="24"/>
          <w:lang w:val="en-GB"/>
        </w:rPr>
        <w:t xml:space="preserve">also </w:t>
      </w:r>
      <w:r w:rsidRPr="00D83012">
        <w:rPr>
          <w:rFonts w:ascii="Calibri" w:hAnsi="Calibri" w:cs="Times New Roman"/>
          <w:sz w:val="24"/>
          <w:szCs w:val="24"/>
          <w:lang w:val="en-GB"/>
        </w:rPr>
        <w:t>impacts</w:t>
      </w:r>
      <w:r w:rsidR="00D36E27" w:rsidRPr="00D83012">
        <w:rPr>
          <w:rFonts w:ascii="Calibri" w:hAnsi="Calibri" w:cs="Times New Roman"/>
          <w:sz w:val="24"/>
          <w:szCs w:val="24"/>
          <w:lang w:val="en-GB"/>
        </w:rPr>
        <w:t xml:space="preserve"> negatively</w:t>
      </w:r>
      <w:r w:rsidRPr="00D83012">
        <w:rPr>
          <w:rFonts w:ascii="Calibri" w:hAnsi="Calibri" w:cs="Times New Roman"/>
          <w:sz w:val="24"/>
          <w:szCs w:val="24"/>
          <w:lang w:val="en-GB"/>
        </w:rPr>
        <w:t xml:space="preserve"> on</w:t>
      </w:r>
      <w:r w:rsidR="00D36E27" w:rsidRPr="00D83012">
        <w:rPr>
          <w:rFonts w:ascii="Calibri" w:hAnsi="Calibri" w:cs="Times New Roman"/>
          <w:sz w:val="24"/>
          <w:szCs w:val="24"/>
          <w:lang w:val="en-GB"/>
        </w:rPr>
        <w:t xml:space="preserve"> the</w:t>
      </w:r>
      <w:r w:rsidRPr="00D83012">
        <w:rPr>
          <w:rFonts w:ascii="Calibri" w:hAnsi="Calibri" w:cs="Times New Roman"/>
          <w:sz w:val="24"/>
          <w:szCs w:val="24"/>
          <w:lang w:val="en-GB"/>
        </w:rPr>
        <w:t xml:space="preserve"> access to support services </w:t>
      </w:r>
      <w:r w:rsidR="00CF3027">
        <w:rPr>
          <w:rFonts w:ascii="Calibri" w:hAnsi="Calibri" w:cs="Times New Roman"/>
          <w:sz w:val="24"/>
          <w:szCs w:val="24"/>
          <w:lang w:val="en-GB"/>
        </w:rPr>
        <w:t>by</w:t>
      </w:r>
      <w:r w:rsidR="00CF3027" w:rsidRPr="00D83012">
        <w:rPr>
          <w:rFonts w:ascii="Calibri" w:hAnsi="Calibri" w:cs="Times New Roman"/>
          <w:sz w:val="24"/>
          <w:szCs w:val="24"/>
          <w:lang w:val="en-GB"/>
        </w:rPr>
        <w:t xml:space="preserve"> </w:t>
      </w:r>
      <w:r w:rsidRPr="00D83012">
        <w:rPr>
          <w:rFonts w:ascii="Calibri" w:hAnsi="Calibri" w:cs="Times New Roman"/>
          <w:sz w:val="24"/>
          <w:szCs w:val="24"/>
          <w:lang w:val="en-GB"/>
        </w:rPr>
        <w:t xml:space="preserve">persons with disabilities. </w:t>
      </w:r>
      <w:r w:rsidR="00D36E27" w:rsidRPr="00D83012">
        <w:rPr>
          <w:rFonts w:ascii="Calibri" w:hAnsi="Calibri" w:cs="Times New Roman"/>
          <w:sz w:val="24"/>
          <w:szCs w:val="24"/>
          <w:lang w:val="en-GB"/>
        </w:rPr>
        <w:t>M</w:t>
      </w:r>
      <w:r w:rsidRPr="00D83012">
        <w:rPr>
          <w:rFonts w:ascii="Calibri" w:hAnsi="Calibri" w:cs="Times New Roman"/>
          <w:sz w:val="24"/>
          <w:szCs w:val="24"/>
          <w:lang w:val="en-GB"/>
        </w:rPr>
        <w:t xml:space="preserve">isconceptions about </w:t>
      </w:r>
      <w:r w:rsidR="00CF3027">
        <w:rPr>
          <w:rFonts w:ascii="Calibri" w:hAnsi="Calibri" w:cs="Times New Roman"/>
          <w:sz w:val="24"/>
          <w:szCs w:val="24"/>
          <w:lang w:val="en-GB"/>
        </w:rPr>
        <w:t>them</w:t>
      </w:r>
      <w:r w:rsidR="00190293" w:rsidRPr="00D83012">
        <w:rPr>
          <w:rFonts w:ascii="Calibri" w:hAnsi="Calibri" w:cs="Times New Roman"/>
          <w:sz w:val="24"/>
          <w:szCs w:val="24"/>
          <w:lang w:val="en-GB"/>
        </w:rPr>
        <w:t xml:space="preserve"> contribute</w:t>
      </w:r>
      <w:r w:rsidR="00CF3027">
        <w:rPr>
          <w:rFonts w:ascii="Calibri" w:hAnsi="Calibri" w:cs="Times New Roman"/>
          <w:sz w:val="24"/>
          <w:szCs w:val="24"/>
          <w:lang w:val="en-GB"/>
        </w:rPr>
        <w:t>s</w:t>
      </w:r>
      <w:r w:rsidRPr="00D83012">
        <w:rPr>
          <w:rFonts w:ascii="Calibri" w:hAnsi="Calibri" w:cs="Times New Roman"/>
          <w:sz w:val="24"/>
          <w:szCs w:val="24"/>
          <w:lang w:val="en-GB"/>
        </w:rPr>
        <w:t xml:space="preserve"> to hiding </w:t>
      </w:r>
      <w:r w:rsidR="00CF3027">
        <w:rPr>
          <w:rFonts w:ascii="Calibri" w:hAnsi="Calibri" w:cs="Times New Roman"/>
          <w:sz w:val="24"/>
          <w:szCs w:val="24"/>
          <w:lang w:val="en-GB"/>
        </w:rPr>
        <w:t xml:space="preserve"> persons</w:t>
      </w:r>
      <w:r w:rsidR="00190293" w:rsidRPr="00D83012">
        <w:rPr>
          <w:rFonts w:ascii="Calibri" w:hAnsi="Calibri" w:cs="Times New Roman"/>
          <w:sz w:val="24"/>
          <w:szCs w:val="24"/>
          <w:lang w:val="en-GB"/>
        </w:rPr>
        <w:t xml:space="preserve"> with disabilities at home</w:t>
      </w:r>
      <w:r w:rsidR="00CF3027">
        <w:rPr>
          <w:rFonts w:ascii="Calibri" w:hAnsi="Calibri" w:cs="Times New Roman"/>
          <w:sz w:val="24"/>
          <w:szCs w:val="24"/>
          <w:lang w:val="en-GB"/>
        </w:rPr>
        <w:t>,</w:t>
      </w:r>
      <w:r w:rsidRPr="00D83012">
        <w:rPr>
          <w:rFonts w:ascii="Calibri" w:hAnsi="Calibri" w:cs="Times New Roman"/>
          <w:sz w:val="24"/>
          <w:szCs w:val="24"/>
          <w:lang w:val="en-GB"/>
        </w:rPr>
        <w:t xml:space="preserve"> and </w:t>
      </w:r>
      <w:r w:rsidR="00190293" w:rsidRPr="00D83012">
        <w:rPr>
          <w:rFonts w:ascii="Calibri" w:hAnsi="Calibri" w:cs="Times New Roman"/>
          <w:sz w:val="24"/>
          <w:szCs w:val="24"/>
          <w:lang w:val="en-GB"/>
        </w:rPr>
        <w:t xml:space="preserve">even </w:t>
      </w:r>
      <w:r w:rsidRPr="00D83012">
        <w:rPr>
          <w:rFonts w:ascii="Calibri" w:hAnsi="Calibri" w:cs="Times New Roman"/>
          <w:sz w:val="24"/>
          <w:szCs w:val="24"/>
          <w:lang w:val="en-GB"/>
        </w:rPr>
        <w:t xml:space="preserve">attacks </w:t>
      </w:r>
      <w:r w:rsidR="00CF3027">
        <w:rPr>
          <w:rFonts w:ascii="Calibri" w:hAnsi="Calibri" w:cs="Times New Roman"/>
          <w:sz w:val="24"/>
          <w:szCs w:val="24"/>
          <w:lang w:val="en-GB"/>
        </w:rPr>
        <w:t xml:space="preserve">against them, </w:t>
      </w:r>
      <w:r w:rsidRPr="00D83012">
        <w:rPr>
          <w:rFonts w:ascii="Calibri" w:hAnsi="Calibri" w:cs="Times New Roman"/>
          <w:sz w:val="24"/>
          <w:szCs w:val="24"/>
          <w:lang w:val="en-GB"/>
        </w:rPr>
        <w:t xml:space="preserve">such as </w:t>
      </w:r>
      <w:r w:rsidR="00CF3027">
        <w:rPr>
          <w:rFonts w:ascii="Calibri" w:hAnsi="Calibri" w:cs="Times New Roman"/>
          <w:sz w:val="24"/>
          <w:szCs w:val="24"/>
          <w:lang w:val="en-GB"/>
        </w:rPr>
        <w:t xml:space="preserve">in the case </w:t>
      </w:r>
      <w:r w:rsidR="00CF3027">
        <w:rPr>
          <w:rFonts w:ascii="Calibri" w:hAnsi="Calibri" w:cs="Times New Roman"/>
          <w:sz w:val="24"/>
          <w:szCs w:val="24"/>
          <w:lang w:val="en-GB"/>
        </w:rPr>
        <w:lastRenderedPageBreak/>
        <w:t>of</w:t>
      </w:r>
      <w:r w:rsidR="00190293" w:rsidRPr="00D83012">
        <w:rPr>
          <w:rFonts w:ascii="Calibri" w:hAnsi="Calibri" w:cs="Times New Roman"/>
          <w:sz w:val="24"/>
          <w:szCs w:val="24"/>
          <w:lang w:val="en-GB"/>
        </w:rPr>
        <w:t xml:space="preserve"> </w:t>
      </w:r>
      <w:r w:rsidRPr="00D83012">
        <w:rPr>
          <w:rFonts w:ascii="Calibri" w:hAnsi="Calibri" w:cs="Times New Roman"/>
          <w:sz w:val="24"/>
          <w:szCs w:val="24"/>
          <w:lang w:val="en-GB"/>
        </w:rPr>
        <w:t>pe</w:t>
      </w:r>
      <w:r w:rsidR="00190293" w:rsidRPr="00D83012">
        <w:rPr>
          <w:rFonts w:ascii="Calibri" w:hAnsi="Calibri" w:cs="Times New Roman"/>
          <w:sz w:val="24"/>
          <w:szCs w:val="24"/>
          <w:lang w:val="en-GB"/>
        </w:rPr>
        <w:t>rsons</w:t>
      </w:r>
      <w:r w:rsidRPr="00D83012">
        <w:rPr>
          <w:rFonts w:ascii="Calibri" w:hAnsi="Calibri" w:cs="Times New Roman"/>
          <w:sz w:val="24"/>
          <w:szCs w:val="24"/>
          <w:lang w:val="en-GB"/>
        </w:rPr>
        <w:t xml:space="preserve"> with</w:t>
      </w:r>
      <w:r w:rsidR="00190293" w:rsidRPr="00D83012">
        <w:rPr>
          <w:rFonts w:ascii="Calibri" w:hAnsi="Calibri" w:cs="Times New Roman"/>
          <w:sz w:val="24"/>
          <w:szCs w:val="24"/>
          <w:lang w:val="en-GB"/>
        </w:rPr>
        <w:t xml:space="preserve"> albinism</w:t>
      </w:r>
      <w:r w:rsidR="00D36E27" w:rsidRPr="00D83012">
        <w:rPr>
          <w:rFonts w:ascii="Calibri" w:hAnsi="Calibri" w:cs="Times New Roman"/>
          <w:sz w:val="24"/>
          <w:szCs w:val="24"/>
          <w:lang w:val="en-GB"/>
        </w:rPr>
        <w:t>.</w:t>
      </w:r>
      <w:r w:rsidR="00190293" w:rsidRPr="007C3CCD">
        <w:rPr>
          <w:rStyle w:val="FootnoteReference"/>
          <w:rFonts w:ascii="Calibri" w:hAnsi="Calibri" w:cs="Times New Roman"/>
          <w:sz w:val="24"/>
          <w:szCs w:val="24"/>
          <w:lang w:val="en-GB"/>
        </w:rPr>
        <w:t xml:space="preserve"> </w:t>
      </w:r>
      <w:r w:rsidR="00190293" w:rsidRPr="00DF4589">
        <w:rPr>
          <w:rStyle w:val="FootnoteReference"/>
          <w:rFonts w:ascii="Calibri" w:hAnsi="Calibri" w:cs="Times New Roman"/>
          <w:sz w:val="24"/>
          <w:szCs w:val="24"/>
          <w:lang w:val="en-GB"/>
        </w:rPr>
        <w:footnoteReference w:id="15"/>
      </w:r>
      <w:r w:rsidRPr="00D83012">
        <w:rPr>
          <w:rFonts w:ascii="Calibri" w:hAnsi="Calibri" w:cs="Times New Roman"/>
          <w:sz w:val="24"/>
          <w:szCs w:val="24"/>
          <w:lang w:val="en-GB"/>
        </w:rPr>
        <w:t xml:space="preserve"> As a result</w:t>
      </w:r>
      <w:r w:rsidR="00CF3027">
        <w:rPr>
          <w:rFonts w:ascii="Calibri" w:hAnsi="Calibri" w:cs="Times New Roman"/>
          <w:sz w:val="24"/>
          <w:szCs w:val="24"/>
          <w:lang w:val="en-GB"/>
        </w:rPr>
        <w:t>,</w:t>
      </w:r>
      <w:r w:rsidRPr="00D83012">
        <w:rPr>
          <w:rFonts w:ascii="Calibri" w:hAnsi="Calibri" w:cs="Times New Roman"/>
          <w:sz w:val="24"/>
          <w:szCs w:val="24"/>
          <w:lang w:val="en-GB"/>
        </w:rPr>
        <w:t xml:space="preserve"> many persons with disabilities fail to receive </w:t>
      </w:r>
      <w:r w:rsidR="00190293" w:rsidRPr="00D83012">
        <w:rPr>
          <w:rFonts w:ascii="Calibri" w:hAnsi="Calibri" w:cs="Times New Roman"/>
          <w:sz w:val="24"/>
          <w:szCs w:val="24"/>
          <w:lang w:val="en-GB"/>
        </w:rPr>
        <w:t>the necessar</w:t>
      </w:r>
      <w:r w:rsidRPr="00D83012">
        <w:rPr>
          <w:rFonts w:ascii="Calibri" w:hAnsi="Calibri" w:cs="Times New Roman"/>
          <w:sz w:val="24"/>
          <w:szCs w:val="24"/>
          <w:lang w:val="en-GB"/>
        </w:rPr>
        <w:t xml:space="preserve">y support and instead </w:t>
      </w:r>
      <w:r w:rsidR="00CF3027">
        <w:rPr>
          <w:rFonts w:ascii="Calibri" w:hAnsi="Calibri" w:cs="Times New Roman"/>
          <w:sz w:val="24"/>
          <w:szCs w:val="24"/>
          <w:lang w:val="en-GB"/>
        </w:rPr>
        <w:t>survive</w:t>
      </w:r>
      <w:r w:rsidR="00CF3027" w:rsidRPr="00D83012">
        <w:rPr>
          <w:rFonts w:ascii="Calibri" w:hAnsi="Calibri" w:cs="Times New Roman"/>
          <w:sz w:val="24"/>
          <w:szCs w:val="24"/>
          <w:lang w:val="en-GB"/>
        </w:rPr>
        <w:t xml:space="preserve"> </w:t>
      </w:r>
      <w:r w:rsidRPr="00D83012">
        <w:rPr>
          <w:rFonts w:ascii="Calibri" w:hAnsi="Calibri" w:cs="Times New Roman"/>
          <w:sz w:val="24"/>
          <w:szCs w:val="24"/>
          <w:lang w:val="en-GB"/>
        </w:rPr>
        <w:t xml:space="preserve">in dire </w:t>
      </w:r>
      <w:r w:rsidR="00CF3027">
        <w:rPr>
          <w:rFonts w:ascii="Calibri" w:hAnsi="Calibri" w:cs="Times New Roman"/>
          <w:sz w:val="24"/>
          <w:szCs w:val="24"/>
          <w:lang w:val="en-GB"/>
        </w:rPr>
        <w:t>conditions</w:t>
      </w:r>
      <w:r w:rsidRPr="00D83012">
        <w:rPr>
          <w:rFonts w:ascii="Calibri" w:hAnsi="Calibri" w:cs="Times New Roman"/>
          <w:sz w:val="24"/>
          <w:szCs w:val="24"/>
          <w:lang w:val="en-GB"/>
        </w:rPr>
        <w:t>.</w:t>
      </w:r>
    </w:p>
    <w:p w14:paraId="733F96C0" w14:textId="77777777" w:rsidR="001C133E" w:rsidRDefault="001C133E" w:rsidP="001C133E">
      <w:pPr>
        <w:spacing w:after="0" w:line="240" w:lineRule="auto"/>
        <w:jc w:val="both"/>
        <w:rPr>
          <w:rFonts w:ascii="Calibri" w:hAnsi="Calibri" w:cs="Times New Roman"/>
          <w:b/>
          <w:sz w:val="24"/>
          <w:szCs w:val="24"/>
          <w:lang w:val="en-GB"/>
        </w:rPr>
      </w:pPr>
    </w:p>
    <w:p w14:paraId="698746B9" w14:textId="46FD5E30" w:rsidR="001C133E" w:rsidRPr="00054CBD" w:rsidRDefault="00584A40" w:rsidP="001C133E">
      <w:pPr>
        <w:spacing w:after="0" w:line="240" w:lineRule="auto"/>
        <w:jc w:val="both"/>
        <w:rPr>
          <w:rFonts w:ascii="Calibri" w:hAnsi="Calibri" w:cs="Times New Roman"/>
          <w:sz w:val="24"/>
          <w:szCs w:val="24"/>
          <w:lang w:val="en-GB"/>
        </w:rPr>
      </w:pPr>
      <w:r>
        <w:rPr>
          <w:rFonts w:ascii="Calibri" w:hAnsi="Calibri" w:cs="Times New Roman"/>
          <w:b/>
          <w:sz w:val="24"/>
          <w:szCs w:val="24"/>
          <w:lang w:val="en-GB"/>
        </w:rPr>
        <w:t xml:space="preserve">IV. </w:t>
      </w:r>
      <w:r w:rsidR="005644B7" w:rsidRPr="00DF4589">
        <w:rPr>
          <w:rFonts w:ascii="Calibri" w:hAnsi="Calibri" w:cs="Times New Roman"/>
          <w:b/>
          <w:sz w:val="24"/>
          <w:szCs w:val="24"/>
          <w:lang w:val="en-GB"/>
        </w:rPr>
        <w:t>Questions for consideration</w:t>
      </w:r>
    </w:p>
    <w:p w14:paraId="3333CD77" w14:textId="77777777" w:rsidR="004907CB" w:rsidRPr="00D83012" w:rsidRDefault="004907CB" w:rsidP="00FC3C8B">
      <w:pPr>
        <w:pStyle w:val="ListParagraph"/>
        <w:spacing w:after="240" w:line="240" w:lineRule="auto"/>
        <w:jc w:val="both"/>
        <w:rPr>
          <w:rFonts w:ascii="Calibri" w:hAnsi="Calibri" w:cs="Times New Roman"/>
          <w:sz w:val="24"/>
          <w:szCs w:val="24"/>
          <w:lang w:val="en-GB"/>
        </w:rPr>
      </w:pPr>
    </w:p>
    <w:p w14:paraId="00B39DB0" w14:textId="120D2A57" w:rsidR="00681240" w:rsidRPr="00D83012" w:rsidRDefault="00681240" w:rsidP="001C133E">
      <w:pPr>
        <w:pStyle w:val="ListParagraph"/>
        <w:numPr>
          <w:ilvl w:val="0"/>
          <w:numId w:val="12"/>
        </w:numPr>
        <w:spacing w:after="0" w:line="240" w:lineRule="auto"/>
        <w:jc w:val="both"/>
        <w:rPr>
          <w:rFonts w:ascii="Calibri" w:hAnsi="Calibri" w:cs="Times New Roman"/>
          <w:sz w:val="24"/>
          <w:szCs w:val="24"/>
          <w:lang w:val="en-GB"/>
        </w:rPr>
      </w:pPr>
      <w:r w:rsidRPr="00D83012">
        <w:rPr>
          <w:rFonts w:ascii="Calibri" w:hAnsi="Calibri" w:cs="Times New Roman"/>
          <w:sz w:val="24"/>
          <w:szCs w:val="24"/>
          <w:lang w:val="en-GB"/>
        </w:rPr>
        <w:t>What barriers inhibit access to support services</w:t>
      </w:r>
      <w:r w:rsidR="0022084B" w:rsidRPr="00D83012">
        <w:rPr>
          <w:rFonts w:ascii="Calibri" w:hAnsi="Calibri" w:cs="Times New Roman"/>
          <w:sz w:val="24"/>
          <w:szCs w:val="24"/>
          <w:lang w:val="en-GB"/>
        </w:rPr>
        <w:t xml:space="preserve"> in Africa</w:t>
      </w:r>
      <w:r w:rsidRPr="00D83012">
        <w:rPr>
          <w:rFonts w:ascii="Calibri" w:hAnsi="Calibri" w:cs="Times New Roman"/>
          <w:sz w:val="24"/>
          <w:szCs w:val="24"/>
          <w:lang w:val="en-GB"/>
        </w:rPr>
        <w:t>?</w:t>
      </w:r>
    </w:p>
    <w:p w14:paraId="655E1DE1" w14:textId="77777777" w:rsidR="004907CB" w:rsidRPr="00D83012" w:rsidRDefault="004907CB" w:rsidP="00FC3C8B">
      <w:pPr>
        <w:pStyle w:val="ListParagraph"/>
        <w:spacing w:after="0" w:line="240" w:lineRule="auto"/>
        <w:jc w:val="both"/>
        <w:rPr>
          <w:rFonts w:ascii="Calibri" w:hAnsi="Calibri" w:cs="Times New Roman"/>
          <w:sz w:val="24"/>
          <w:szCs w:val="24"/>
          <w:lang w:val="en-GB"/>
        </w:rPr>
      </w:pPr>
    </w:p>
    <w:p w14:paraId="0A38A7AB" w14:textId="7B6711F9" w:rsidR="005644B7" w:rsidRPr="00D83012" w:rsidRDefault="006B5A07" w:rsidP="001C133E">
      <w:pPr>
        <w:pStyle w:val="ListParagraph"/>
        <w:numPr>
          <w:ilvl w:val="0"/>
          <w:numId w:val="12"/>
        </w:numPr>
        <w:spacing w:after="0" w:line="240" w:lineRule="auto"/>
        <w:jc w:val="both"/>
        <w:rPr>
          <w:rFonts w:ascii="Calibri" w:hAnsi="Calibri" w:cs="Times New Roman"/>
          <w:sz w:val="24"/>
          <w:szCs w:val="24"/>
          <w:lang w:val="en-GB"/>
        </w:rPr>
      </w:pPr>
      <w:r w:rsidRPr="00D83012">
        <w:rPr>
          <w:rFonts w:ascii="Calibri" w:hAnsi="Calibri" w:cs="Times New Roman"/>
          <w:sz w:val="24"/>
          <w:szCs w:val="24"/>
          <w:lang w:val="en-GB"/>
        </w:rPr>
        <w:t>What are the main c</w:t>
      </w:r>
      <w:r w:rsidR="00190293" w:rsidRPr="00D83012">
        <w:rPr>
          <w:rFonts w:ascii="Calibri" w:hAnsi="Calibri" w:cs="Times New Roman"/>
          <w:sz w:val="24"/>
          <w:szCs w:val="24"/>
          <w:lang w:val="en-GB"/>
        </w:rPr>
        <w:t>hallenges and gaps in designing and</w:t>
      </w:r>
      <w:r w:rsidRPr="00D83012">
        <w:rPr>
          <w:rFonts w:ascii="Calibri" w:hAnsi="Calibri" w:cs="Times New Roman"/>
          <w:sz w:val="24"/>
          <w:szCs w:val="24"/>
          <w:lang w:val="en-GB"/>
        </w:rPr>
        <w:t xml:space="preserve"> implement</w:t>
      </w:r>
      <w:r w:rsidR="00190293" w:rsidRPr="00D83012">
        <w:rPr>
          <w:rFonts w:ascii="Calibri" w:hAnsi="Calibri" w:cs="Times New Roman"/>
          <w:sz w:val="24"/>
          <w:szCs w:val="24"/>
          <w:lang w:val="en-GB"/>
        </w:rPr>
        <w:t>ing</w:t>
      </w:r>
      <w:r w:rsidRPr="00D83012">
        <w:rPr>
          <w:rFonts w:ascii="Calibri" w:hAnsi="Calibri" w:cs="Times New Roman"/>
          <w:sz w:val="24"/>
          <w:szCs w:val="24"/>
          <w:lang w:val="en-GB"/>
        </w:rPr>
        <w:t xml:space="preserve"> effective support systems in Africa?</w:t>
      </w:r>
    </w:p>
    <w:p w14:paraId="66AD1DCC" w14:textId="77777777" w:rsidR="004907CB" w:rsidRPr="00D83012" w:rsidRDefault="004907CB" w:rsidP="00FC3C8B">
      <w:pPr>
        <w:pStyle w:val="ListParagraph"/>
        <w:spacing w:after="0" w:line="240" w:lineRule="auto"/>
        <w:jc w:val="both"/>
        <w:rPr>
          <w:rFonts w:ascii="Calibri" w:hAnsi="Calibri" w:cs="Times New Roman"/>
          <w:sz w:val="24"/>
          <w:szCs w:val="24"/>
          <w:lang w:val="en-GB"/>
        </w:rPr>
      </w:pPr>
    </w:p>
    <w:p w14:paraId="41D7E96F" w14:textId="43D45790" w:rsidR="00536E5D" w:rsidRDefault="00536E5D" w:rsidP="00536E5D">
      <w:pPr>
        <w:pStyle w:val="ListParagraph"/>
        <w:numPr>
          <w:ilvl w:val="0"/>
          <w:numId w:val="12"/>
        </w:numPr>
        <w:spacing w:after="240" w:line="240" w:lineRule="auto"/>
        <w:jc w:val="both"/>
        <w:rPr>
          <w:rFonts w:ascii="Calibri" w:hAnsi="Calibri" w:cs="Times New Roman"/>
          <w:sz w:val="24"/>
          <w:szCs w:val="24"/>
          <w:lang w:val="en-GB"/>
        </w:rPr>
      </w:pPr>
      <w:r w:rsidRPr="00D83012">
        <w:rPr>
          <w:rFonts w:ascii="Calibri" w:hAnsi="Calibri" w:cs="Times New Roman"/>
          <w:sz w:val="24"/>
          <w:szCs w:val="24"/>
          <w:lang w:val="en-GB"/>
        </w:rPr>
        <w:t>What approach</w:t>
      </w:r>
      <w:r>
        <w:rPr>
          <w:rFonts w:ascii="Calibri" w:hAnsi="Calibri" w:cs="Times New Roman"/>
          <w:sz w:val="24"/>
          <w:szCs w:val="24"/>
          <w:lang w:val="en-GB"/>
        </w:rPr>
        <w:t xml:space="preserve"> does </w:t>
      </w:r>
      <w:r w:rsidRPr="00D83012">
        <w:rPr>
          <w:rFonts w:ascii="Calibri" w:hAnsi="Calibri" w:cs="Times New Roman"/>
          <w:sz w:val="24"/>
          <w:szCs w:val="24"/>
          <w:lang w:val="en-GB"/>
        </w:rPr>
        <w:t>your country</w:t>
      </w:r>
      <w:r>
        <w:rPr>
          <w:rFonts w:ascii="Calibri" w:hAnsi="Calibri" w:cs="Times New Roman"/>
          <w:sz w:val="24"/>
          <w:szCs w:val="24"/>
          <w:lang w:val="en-GB"/>
        </w:rPr>
        <w:t xml:space="preserve"> follow</w:t>
      </w:r>
      <w:r w:rsidRPr="00D83012">
        <w:rPr>
          <w:rFonts w:ascii="Calibri" w:hAnsi="Calibri" w:cs="Times New Roman"/>
          <w:sz w:val="24"/>
          <w:szCs w:val="24"/>
          <w:lang w:val="en-GB"/>
        </w:rPr>
        <w:t xml:space="preserve"> (charity, medical, </w:t>
      </w:r>
      <w:r>
        <w:rPr>
          <w:rFonts w:ascii="Calibri" w:hAnsi="Calibri" w:cs="Times New Roman"/>
          <w:sz w:val="24"/>
          <w:szCs w:val="24"/>
          <w:lang w:val="en-GB"/>
        </w:rPr>
        <w:t xml:space="preserve">or </w:t>
      </w:r>
      <w:r w:rsidRPr="00D83012">
        <w:rPr>
          <w:rFonts w:ascii="Calibri" w:hAnsi="Calibri" w:cs="Times New Roman"/>
          <w:sz w:val="24"/>
          <w:szCs w:val="24"/>
          <w:lang w:val="en-GB"/>
        </w:rPr>
        <w:t>human rights</w:t>
      </w:r>
      <w:r>
        <w:rPr>
          <w:rFonts w:ascii="Calibri" w:hAnsi="Calibri" w:cs="Times New Roman"/>
          <w:sz w:val="24"/>
          <w:szCs w:val="24"/>
          <w:lang w:val="en-GB"/>
        </w:rPr>
        <w:t>-based approach</w:t>
      </w:r>
      <w:r w:rsidRPr="00D83012">
        <w:rPr>
          <w:rFonts w:ascii="Calibri" w:hAnsi="Calibri" w:cs="Times New Roman"/>
          <w:sz w:val="24"/>
          <w:szCs w:val="24"/>
          <w:lang w:val="en-GB"/>
        </w:rPr>
        <w:t>) t</w:t>
      </w:r>
      <w:r w:rsidR="007F46C2">
        <w:rPr>
          <w:rFonts w:ascii="Calibri" w:hAnsi="Calibri" w:cs="Times New Roman"/>
          <w:sz w:val="24"/>
          <w:szCs w:val="24"/>
          <w:lang w:val="en-GB"/>
        </w:rPr>
        <w:t>o</w:t>
      </w:r>
      <w:r w:rsidRPr="00D83012">
        <w:rPr>
          <w:rFonts w:ascii="Calibri" w:hAnsi="Calibri" w:cs="Times New Roman"/>
          <w:sz w:val="24"/>
          <w:szCs w:val="24"/>
          <w:lang w:val="en-GB"/>
        </w:rPr>
        <w:t xml:space="preserve"> give direction to the service policies?</w:t>
      </w:r>
    </w:p>
    <w:p w14:paraId="4B8E90B8" w14:textId="77777777" w:rsidR="00536E5D" w:rsidRPr="00536E5D" w:rsidRDefault="00536E5D" w:rsidP="00536E5D">
      <w:pPr>
        <w:pStyle w:val="ListParagraph"/>
        <w:spacing w:after="240" w:line="240" w:lineRule="auto"/>
        <w:jc w:val="both"/>
        <w:rPr>
          <w:rFonts w:ascii="Calibri" w:hAnsi="Calibri" w:cs="Times New Roman"/>
          <w:sz w:val="24"/>
          <w:szCs w:val="24"/>
          <w:lang w:val="en-GB"/>
        </w:rPr>
      </w:pPr>
    </w:p>
    <w:p w14:paraId="76E9CACA" w14:textId="6E9F9177" w:rsidR="0022084B" w:rsidRDefault="0022084B" w:rsidP="0022084B">
      <w:pPr>
        <w:pStyle w:val="ListParagraph"/>
        <w:numPr>
          <w:ilvl w:val="0"/>
          <w:numId w:val="12"/>
        </w:numPr>
        <w:spacing w:after="0" w:line="240" w:lineRule="auto"/>
        <w:jc w:val="both"/>
        <w:rPr>
          <w:rFonts w:ascii="Calibri" w:hAnsi="Calibri" w:cs="Times New Roman"/>
          <w:sz w:val="24"/>
          <w:szCs w:val="24"/>
          <w:lang w:val="en-GB"/>
        </w:rPr>
      </w:pPr>
      <w:r w:rsidRPr="00D83012">
        <w:rPr>
          <w:rFonts w:ascii="Calibri" w:hAnsi="Calibri" w:cs="Times New Roman"/>
          <w:sz w:val="24"/>
          <w:szCs w:val="24"/>
          <w:lang w:val="en-GB"/>
        </w:rPr>
        <w:t xml:space="preserve">How to develop </w:t>
      </w:r>
      <w:r w:rsidR="00D83012">
        <w:rPr>
          <w:rFonts w:ascii="Calibri" w:hAnsi="Calibri" w:cs="Times New Roman"/>
          <w:sz w:val="24"/>
          <w:szCs w:val="24"/>
          <w:lang w:val="en-GB"/>
        </w:rPr>
        <w:t xml:space="preserve">adequate support </w:t>
      </w:r>
      <w:r w:rsidRPr="00D83012">
        <w:rPr>
          <w:rFonts w:ascii="Calibri" w:hAnsi="Calibri" w:cs="Times New Roman"/>
          <w:sz w:val="24"/>
          <w:szCs w:val="24"/>
          <w:lang w:val="en-GB"/>
        </w:rPr>
        <w:t>services in situations of competing interests, scarce resources and insufficient funding?</w:t>
      </w:r>
    </w:p>
    <w:p w14:paraId="0CFD9E53" w14:textId="77777777" w:rsidR="00B54F04" w:rsidRPr="001F2178" w:rsidRDefault="00B54F04" w:rsidP="001F2178">
      <w:pPr>
        <w:pStyle w:val="ListParagraph"/>
        <w:rPr>
          <w:rFonts w:ascii="Calibri" w:hAnsi="Calibri" w:cs="Times New Roman"/>
          <w:sz w:val="24"/>
          <w:szCs w:val="24"/>
          <w:lang w:val="en-GB"/>
        </w:rPr>
      </w:pPr>
    </w:p>
    <w:p w14:paraId="0AC3ACE3" w14:textId="2A38A9F8" w:rsidR="00536E5D" w:rsidRPr="00D83012" w:rsidRDefault="00D83012" w:rsidP="001F2178">
      <w:pPr>
        <w:pStyle w:val="ListParagraph"/>
        <w:numPr>
          <w:ilvl w:val="0"/>
          <w:numId w:val="12"/>
        </w:numPr>
        <w:spacing w:after="0" w:line="240" w:lineRule="auto"/>
        <w:jc w:val="both"/>
        <w:rPr>
          <w:rFonts w:ascii="Calibri" w:hAnsi="Calibri" w:cs="Times New Roman"/>
          <w:sz w:val="24"/>
          <w:szCs w:val="24"/>
          <w:lang w:val="en-GB"/>
        </w:rPr>
      </w:pPr>
      <w:r>
        <w:rPr>
          <w:rFonts w:ascii="Calibri" w:hAnsi="Calibri" w:cs="Times New Roman"/>
          <w:sz w:val="24"/>
          <w:szCs w:val="24"/>
          <w:lang w:val="en-GB"/>
        </w:rPr>
        <w:t>Are there any</w:t>
      </w:r>
      <w:r w:rsidRPr="00D83012">
        <w:rPr>
          <w:rFonts w:ascii="Calibri" w:hAnsi="Calibri" w:cs="Times New Roman"/>
          <w:sz w:val="24"/>
          <w:szCs w:val="24"/>
          <w:lang w:val="en-GB"/>
        </w:rPr>
        <w:t xml:space="preserve"> </w:t>
      </w:r>
      <w:r w:rsidR="006B5A07" w:rsidRPr="00D83012">
        <w:rPr>
          <w:rFonts w:ascii="Calibri" w:hAnsi="Calibri" w:cs="Times New Roman"/>
          <w:sz w:val="24"/>
          <w:szCs w:val="24"/>
          <w:lang w:val="en-GB"/>
        </w:rPr>
        <w:t xml:space="preserve">good practices </w:t>
      </w:r>
      <w:r>
        <w:rPr>
          <w:rFonts w:ascii="Calibri" w:hAnsi="Calibri" w:cs="Times New Roman"/>
          <w:sz w:val="24"/>
          <w:szCs w:val="24"/>
          <w:lang w:val="en-GB"/>
        </w:rPr>
        <w:t>or</w:t>
      </w:r>
      <w:r w:rsidRPr="00D83012">
        <w:rPr>
          <w:rFonts w:ascii="Calibri" w:hAnsi="Calibri" w:cs="Times New Roman"/>
          <w:sz w:val="24"/>
          <w:szCs w:val="24"/>
          <w:lang w:val="en-GB"/>
        </w:rPr>
        <w:t xml:space="preserve"> </w:t>
      </w:r>
      <w:r w:rsidR="006B5A07" w:rsidRPr="00D83012">
        <w:rPr>
          <w:rFonts w:ascii="Calibri" w:hAnsi="Calibri" w:cs="Times New Roman"/>
          <w:sz w:val="24"/>
          <w:szCs w:val="24"/>
          <w:lang w:val="en-GB"/>
        </w:rPr>
        <w:t>lessons</w:t>
      </w:r>
      <w:r>
        <w:rPr>
          <w:rFonts w:ascii="Calibri" w:hAnsi="Calibri" w:cs="Times New Roman"/>
          <w:sz w:val="24"/>
          <w:szCs w:val="24"/>
          <w:lang w:val="en-GB"/>
        </w:rPr>
        <w:t>,</w:t>
      </w:r>
      <w:r w:rsidR="00B208E0">
        <w:rPr>
          <w:rFonts w:ascii="Calibri" w:hAnsi="Calibri" w:cs="Times New Roman"/>
          <w:sz w:val="24"/>
          <w:szCs w:val="24"/>
          <w:lang w:val="en-GB"/>
        </w:rPr>
        <w:t xml:space="preserve"> </w:t>
      </w:r>
      <w:r w:rsidR="006B5A07" w:rsidRPr="00D83012">
        <w:rPr>
          <w:rFonts w:ascii="Calibri" w:hAnsi="Calibri" w:cs="Times New Roman"/>
          <w:sz w:val="24"/>
          <w:szCs w:val="24"/>
          <w:lang w:val="en-GB"/>
        </w:rPr>
        <w:t xml:space="preserve">at </w:t>
      </w:r>
      <w:r>
        <w:rPr>
          <w:rFonts w:ascii="Calibri" w:hAnsi="Calibri" w:cs="Times New Roman"/>
          <w:sz w:val="24"/>
          <w:szCs w:val="24"/>
          <w:lang w:val="en-GB"/>
        </w:rPr>
        <w:t xml:space="preserve">either </w:t>
      </w:r>
      <w:r w:rsidR="006B5A07" w:rsidRPr="00D83012">
        <w:rPr>
          <w:rFonts w:ascii="Calibri" w:hAnsi="Calibri" w:cs="Times New Roman"/>
          <w:sz w:val="24"/>
          <w:szCs w:val="24"/>
          <w:lang w:val="en-GB"/>
        </w:rPr>
        <w:t>the loc</w:t>
      </w:r>
      <w:r w:rsidR="00190293" w:rsidRPr="00D83012">
        <w:rPr>
          <w:rFonts w:ascii="Calibri" w:hAnsi="Calibri" w:cs="Times New Roman"/>
          <w:sz w:val="24"/>
          <w:szCs w:val="24"/>
          <w:lang w:val="en-GB"/>
        </w:rPr>
        <w:t xml:space="preserve">al </w:t>
      </w:r>
      <w:r>
        <w:rPr>
          <w:rFonts w:ascii="Calibri" w:hAnsi="Calibri" w:cs="Times New Roman"/>
          <w:sz w:val="24"/>
          <w:szCs w:val="24"/>
          <w:lang w:val="en-GB"/>
        </w:rPr>
        <w:t>or</w:t>
      </w:r>
      <w:r w:rsidRPr="00D83012">
        <w:rPr>
          <w:rFonts w:ascii="Calibri" w:hAnsi="Calibri" w:cs="Times New Roman"/>
          <w:sz w:val="24"/>
          <w:szCs w:val="24"/>
          <w:lang w:val="en-GB"/>
        </w:rPr>
        <w:t xml:space="preserve"> </w:t>
      </w:r>
      <w:r w:rsidR="00190293" w:rsidRPr="00D83012">
        <w:rPr>
          <w:rFonts w:ascii="Calibri" w:hAnsi="Calibri" w:cs="Times New Roman"/>
          <w:sz w:val="24"/>
          <w:szCs w:val="24"/>
          <w:lang w:val="en-GB"/>
        </w:rPr>
        <w:t>national level</w:t>
      </w:r>
      <w:r>
        <w:rPr>
          <w:rFonts w:ascii="Calibri" w:hAnsi="Calibri" w:cs="Times New Roman"/>
          <w:sz w:val="24"/>
          <w:szCs w:val="24"/>
          <w:lang w:val="en-GB"/>
        </w:rPr>
        <w:t>,</w:t>
      </w:r>
      <w:r w:rsidR="006B5A07" w:rsidRPr="00D83012">
        <w:rPr>
          <w:rFonts w:ascii="Calibri" w:hAnsi="Calibri" w:cs="Times New Roman"/>
          <w:sz w:val="24"/>
          <w:szCs w:val="24"/>
          <w:lang w:val="en-GB"/>
        </w:rPr>
        <w:t xml:space="preserve"> in </w:t>
      </w:r>
      <w:r>
        <w:rPr>
          <w:rFonts w:ascii="Calibri" w:hAnsi="Calibri" w:cs="Times New Roman"/>
          <w:sz w:val="24"/>
          <w:szCs w:val="24"/>
          <w:lang w:val="en-GB"/>
        </w:rPr>
        <w:t xml:space="preserve">the </w:t>
      </w:r>
      <w:r w:rsidR="006B5A07" w:rsidRPr="00D83012">
        <w:rPr>
          <w:rFonts w:ascii="Calibri" w:hAnsi="Calibri" w:cs="Times New Roman"/>
          <w:sz w:val="24"/>
          <w:szCs w:val="24"/>
          <w:lang w:val="en-GB"/>
        </w:rPr>
        <w:t>design and implement</w:t>
      </w:r>
      <w:r>
        <w:rPr>
          <w:rFonts w:ascii="Calibri" w:hAnsi="Calibri" w:cs="Times New Roman"/>
          <w:sz w:val="24"/>
          <w:szCs w:val="24"/>
          <w:lang w:val="en-GB"/>
        </w:rPr>
        <w:t>ation of</w:t>
      </w:r>
      <w:r w:rsidR="006B5A07" w:rsidRPr="00D83012">
        <w:rPr>
          <w:rFonts w:ascii="Calibri" w:hAnsi="Calibri" w:cs="Times New Roman"/>
          <w:sz w:val="24"/>
          <w:szCs w:val="24"/>
          <w:lang w:val="en-GB"/>
        </w:rPr>
        <w:t xml:space="preserve"> effective support systems</w:t>
      </w:r>
      <w:r w:rsidR="006A3F92" w:rsidRPr="00D83012">
        <w:rPr>
          <w:rFonts w:ascii="Calibri" w:hAnsi="Calibri" w:cs="Times New Roman"/>
          <w:sz w:val="24"/>
          <w:szCs w:val="24"/>
          <w:lang w:val="en-GB"/>
        </w:rPr>
        <w:t xml:space="preserve"> in Africa</w:t>
      </w:r>
      <w:r w:rsidR="006B5A07" w:rsidRPr="00D83012">
        <w:rPr>
          <w:rFonts w:ascii="Calibri" w:hAnsi="Calibri" w:cs="Times New Roman"/>
          <w:sz w:val="24"/>
          <w:szCs w:val="24"/>
          <w:lang w:val="en-GB"/>
        </w:rPr>
        <w:t>?</w:t>
      </w:r>
      <w:r w:rsidR="00536E5D">
        <w:rPr>
          <w:rFonts w:ascii="Calibri" w:hAnsi="Calibri" w:cs="Times New Roman"/>
          <w:sz w:val="24"/>
          <w:szCs w:val="24"/>
          <w:lang w:val="en-GB"/>
        </w:rPr>
        <w:t xml:space="preserve"> How can th</w:t>
      </w:r>
      <w:r w:rsidR="00B54F04">
        <w:rPr>
          <w:rFonts w:ascii="Calibri" w:hAnsi="Calibri" w:cs="Times New Roman"/>
          <w:sz w:val="24"/>
          <w:szCs w:val="24"/>
          <w:lang w:val="en-GB"/>
        </w:rPr>
        <w:t>e</w:t>
      </w:r>
      <w:r w:rsidR="00536E5D">
        <w:rPr>
          <w:rFonts w:ascii="Calibri" w:hAnsi="Calibri" w:cs="Times New Roman"/>
          <w:sz w:val="24"/>
          <w:szCs w:val="24"/>
          <w:lang w:val="en-GB"/>
        </w:rPr>
        <w:t>se practices be scale</w:t>
      </w:r>
      <w:r w:rsidR="00B54F04">
        <w:rPr>
          <w:rFonts w:ascii="Calibri" w:hAnsi="Calibri" w:cs="Times New Roman"/>
          <w:sz w:val="24"/>
          <w:szCs w:val="24"/>
          <w:lang w:val="en-GB"/>
        </w:rPr>
        <w:t>d</w:t>
      </w:r>
      <w:r w:rsidR="00536E5D">
        <w:rPr>
          <w:rFonts w:ascii="Calibri" w:hAnsi="Calibri" w:cs="Times New Roman"/>
          <w:sz w:val="24"/>
          <w:szCs w:val="24"/>
          <w:lang w:val="en-GB"/>
        </w:rPr>
        <w:t xml:space="preserve"> up?</w:t>
      </w:r>
    </w:p>
    <w:p w14:paraId="7A1FD935" w14:textId="77777777" w:rsidR="004907CB" w:rsidRPr="00D83012" w:rsidRDefault="004907CB" w:rsidP="00536E5D">
      <w:pPr>
        <w:pStyle w:val="ListParagraph"/>
        <w:spacing w:after="0" w:line="240" w:lineRule="auto"/>
        <w:jc w:val="both"/>
        <w:rPr>
          <w:lang w:val="en-GB"/>
        </w:rPr>
      </w:pPr>
    </w:p>
    <w:p w14:paraId="1D052FCA" w14:textId="7F2EC9E6" w:rsidR="006B5A07" w:rsidRPr="00D83012" w:rsidRDefault="006B5A07" w:rsidP="001C133E">
      <w:pPr>
        <w:pStyle w:val="ListParagraph"/>
        <w:numPr>
          <w:ilvl w:val="0"/>
          <w:numId w:val="12"/>
        </w:numPr>
        <w:spacing w:after="0" w:line="240" w:lineRule="auto"/>
        <w:jc w:val="both"/>
        <w:rPr>
          <w:rFonts w:ascii="Calibri" w:hAnsi="Calibri" w:cs="Times New Roman"/>
          <w:sz w:val="24"/>
          <w:szCs w:val="24"/>
          <w:lang w:val="en-GB"/>
        </w:rPr>
      </w:pPr>
      <w:r w:rsidRPr="00D83012">
        <w:rPr>
          <w:rFonts w:ascii="Calibri" w:hAnsi="Calibri" w:cs="Times New Roman"/>
          <w:sz w:val="24"/>
          <w:szCs w:val="24"/>
          <w:lang w:val="en-GB"/>
        </w:rPr>
        <w:t xml:space="preserve">What concrete measures should States, UN agencies, civil society and academic institutions </w:t>
      </w:r>
      <w:r w:rsidR="00D83012">
        <w:rPr>
          <w:rFonts w:ascii="Calibri" w:hAnsi="Calibri" w:cs="Times New Roman"/>
          <w:sz w:val="24"/>
          <w:szCs w:val="24"/>
          <w:lang w:val="en-GB"/>
        </w:rPr>
        <w:t xml:space="preserve">take </w:t>
      </w:r>
      <w:r w:rsidRPr="00D83012">
        <w:rPr>
          <w:rFonts w:ascii="Calibri" w:hAnsi="Calibri" w:cs="Times New Roman"/>
          <w:sz w:val="24"/>
          <w:szCs w:val="24"/>
          <w:lang w:val="en-GB"/>
        </w:rPr>
        <w:t xml:space="preserve">to facilitate and ensure </w:t>
      </w:r>
      <w:r w:rsidR="00D83012">
        <w:rPr>
          <w:rFonts w:ascii="Calibri" w:hAnsi="Calibri" w:cs="Times New Roman"/>
          <w:sz w:val="24"/>
          <w:szCs w:val="24"/>
          <w:lang w:val="en-GB"/>
        </w:rPr>
        <w:t xml:space="preserve">the establishment of </w:t>
      </w:r>
      <w:r w:rsidRPr="00D83012">
        <w:rPr>
          <w:rFonts w:ascii="Calibri" w:hAnsi="Calibri" w:cs="Times New Roman"/>
          <w:sz w:val="24"/>
          <w:szCs w:val="24"/>
          <w:lang w:val="en-GB"/>
        </w:rPr>
        <w:t>effective support systems</w:t>
      </w:r>
      <w:r w:rsidR="006A3F92" w:rsidRPr="00D83012">
        <w:rPr>
          <w:rFonts w:ascii="Calibri" w:hAnsi="Calibri" w:cs="Times New Roman"/>
          <w:sz w:val="24"/>
          <w:szCs w:val="24"/>
          <w:lang w:val="en-GB"/>
        </w:rPr>
        <w:t xml:space="preserve"> in </w:t>
      </w:r>
      <w:r w:rsidR="00823F91" w:rsidRPr="00D83012">
        <w:rPr>
          <w:rFonts w:ascii="Calibri" w:hAnsi="Calibri" w:cs="Times New Roman"/>
          <w:sz w:val="24"/>
          <w:szCs w:val="24"/>
          <w:lang w:val="en-GB"/>
        </w:rPr>
        <w:t>Africa?</w:t>
      </w:r>
    </w:p>
    <w:p w14:paraId="343E30FB" w14:textId="39D7CA52" w:rsidR="00E16B43" w:rsidRPr="001C133E" w:rsidRDefault="00E16B43" w:rsidP="00054CBD">
      <w:pPr>
        <w:pStyle w:val="ListParagraph"/>
        <w:spacing w:after="0" w:line="240" w:lineRule="auto"/>
        <w:jc w:val="both"/>
        <w:rPr>
          <w:rFonts w:ascii="Calibri" w:hAnsi="Calibri" w:cs="Times New Roman"/>
          <w:sz w:val="24"/>
          <w:szCs w:val="24"/>
          <w:lang w:val="en-GB"/>
        </w:rPr>
      </w:pPr>
    </w:p>
    <w:sectPr w:rsidR="00E16B43" w:rsidRPr="001C133E" w:rsidSect="00DF458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C5A91" w14:textId="77777777" w:rsidR="00C303CF" w:rsidRDefault="00C303CF" w:rsidP="001503BE">
      <w:pPr>
        <w:spacing w:after="0" w:line="240" w:lineRule="auto"/>
      </w:pPr>
      <w:r>
        <w:separator/>
      </w:r>
    </w:p>
  </w:endnote>
  <w:endnote w:type="continuationSeparator" w:id="0">
    <w:p w14:paraId="63EF705B" w14:textId="77777777" w:rsidR="00C303CF" w:rsidRDefault="00C303CF" w:rsidP="0015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AFD1" w14:textId="77777777" w:rsidR="00536E5D" w:rsidRDefault="00536E5D" w:rsidP="00010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089C2" w14:textId="77777777" w:rsidR="00536E5D" w:rsidRDefault="00536E5D" w:rsidP="004B715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B620" w14:textId="73FEC617" w:rsidR="00536E5D" w:rsidRDefault="00536E5D" w:rsidP="00010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219D">
      <w:rPr>
        <w:rStyle w:val="PageNumber"/>
        <w:noProof/>
      </w:rPr>
      <w:t>6</w:t>
    </w:r>
    <w:r>
      <w:rPr>
        <w:rStyle w:val="PageNumber"/>
      </w:rPr>
      <w:fldChar w:fldCharType="end"/>
    </w:r>
  </w:p>
  <w:p w14:paraId="1D204CA9" w14:textId="77777777" w:rsidR="00536E5D" w:rsidRDefault="00536E5D" w:rsidP="004B71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71C49" w14:textId="77777777" w:rsidR="00C303CF" w:rsidRDefault="00C303CF" w:rsidP="001503BE">
      <w:pPr>
        <w:spacing w:after="0" w:line="240" w:lineRule="auto"/>
      </w:pPr>
      <w:r>
        <w:separator/>
      </w:r>
    </w:p>
  </w:footnote>
  <w:footnote w:type="continuationSeparator" w:id="0">
    <w:p w14:paraId="0612CC8E" w14:textId="77777777" w:rsidR="00C303CF" w:rsidRDefault="00C303CF" w:rsidP="001503BE">
      <w:pPr>
        <w:spacing w:after="0" w:line="240" w:lineRule="auto"/>
      </w:pPr>
      <w:r>
        <w:continuationSeparator/>
      </w:r>
    </w:p>
  </w:footnote>
  <w:footnote w:id="1">
    <w:p w14:paraId="7F272D37" w14:textId="593CA022" w:rsidR="00536E5D" w:rsidRPr="00D23986" w:rsidRDefault="00536E5D">
      <w:pPr>
        <w:pStyle w:val="FootnoteText"/>
        <w:rPr>
          <w:lang w:val="en-AU"/>
        </w:rPr>
      </w:pPr>
      <w:r w:rsidRPr="0025140E">
        <w:rPr>
          <w:rStyle w:val="FootnoteReference"/>
          <w:lang w:val="en-AU"/>
        </w:rPr>
        <w:footnoteRef/>
      </w:r>
      <w:r w:rsidRPr="0025140E">
        <w:rPr>
          <w:lang w:val="en-AU"/>
        </w:rPr>
        <w:t xml:space="preserve"> </w:t>
      </w:r>
      <w:r w:rsidRPr="0025140E">
        <w:rPr>
          <w:lang w:val="en-US"/>
        </w:rPr>
        <w:t>WHO and World Bank, World Report on Disability, p</w:t>
      </w:r>
      <w:r w:rsidR="00F2240D">
        <w:rPr>
          <w:lang w:val="en-US"/>
        </w:rPr>
        <w:t>p</w:t>
      </w:r>
      <w:r w:rsidRPr="0025140E">
        <w:rPr>
          <w:lang w:val="en-AU"/>
        </w:rPr>
        <w:t>. 144-147.</w:t>
      </w:r>
    </w:p>
  </w:footnote>
  <w:footnote w:id="2">
    <w:p w14:paraId="1B07CE85" w14:textId="01B89067" w:rsidR="00536E5D" w:rsidRPr="008F6EBB" w:rsidRDefault="00536E5D" w:rsidP="00317449">
      <w:pPr>
        <w:pStyle w:val="FootnoteText"/>
        <w:jc w:val="both"/>
        <w:rPr>
          <w:rFonts w:ascii="Calibri" w:hAnsi="Calibri"/>
          <w:lang w:val="en-US"/>
        </w:rPr>
      </w:pPr>
      <w:r w:rsidRPr="008F6EBB">
        <w:rPr>
          <w:rStyle w:val="FootnoteReference"/>
          <w:rFonts w:ascii="Calibri" w:hAnsi="Calibri"/>
          <w:lang w:val="en-US"/>
        </w:rPr>
        <w:footnoteRef/>
      </w:r>
      <w:r>
        <w:rPr>
          <w:rFonts w:ascii="Calibri" w:hAnsi="Calibri"/>
          <w:lang w:val="en-US"/>
        </w:rPr>
        <w:t xml:space="preserve"> </w:t>
      </w:r>
      <w:r w:rsidRPr="008F6EBB">
        <w:rPr>
          <w:rFonts w:ascii="Calibri" w:hAnsi="Calibri"/>
          <w:lang w:val="en-US"/>
        </w:rPr>
        <w:t>See</w:t>
      </w:r>
      <w:r>
        <w:rPr>
          <w:rFonts w:ascii="Calibri" w:hAnsi="Calibri"/>
          <w:lang w:val="en-US"/>
        </w:rPr>
        <w:t>, for example,</w:t>
      </w:r>
      <w:r w:rsidRPr="008F6EBB">
        <w:rPr>
          <w:rFonts w:ascii="Calibri" w:hAnsi="Calibri"/>
          <w:lang w:val="en-US"/>
        </w:rPr>
        <w:t xml:space="preserve"> </w:t>
      </w:r>
      <w:r>
        <w:rPr>
          <w:rFonts w:ascii="Calibri" w:hAnsi="Calibri"/>
          <w:lang w:val="en-US"/>
        </w:rPr>
        <w:t>CRPD/C/DEU/CO/1,</w:t>
      </w:r>
      <w:r w:rsidRPr="008F6EBB">
        <w:rPr>
          <w:rFonts w:ascii="Calibri" w:hAnsi="Calibri"/>
          <w:lang w:val="en-US"/>
        </w:rPr>
        <w:t xml:space="preserve"> </w:t>
      </w:r>
      <w:r>
        <w:rPr>
          <w:rFonts w:ascii="Calibri" w:hAnsi="Calibri"/>
          <w:lang w:val="en-US"/>
        </w:rPr>
        <w:t>CRPD/C/SWE/CO/1,</w:t>
      </w:r>
      <w:r w:rsidRPr="008F6EBB">
        <w:rPr>
          <w:rFonts w:ascii="Calibri" w:hAnsi="Calibri"/>
          <w:lang w:val="en-US"/>
        </w:rPr>
        <w:t xml:space="preserve"> </w:t>
      </w:r>
      <w:r>
        <w:rPr>
          <w:rFonts w:ascii="Calibri" w:hAnsi="Calibri"/>
          <w:lang w:val="en-US"/>
        </w:rPr>
        <w:t xml:space="preserve">CRPD/C/AUT/CO/1, and </w:t>
      </w:r>
      <w:r w:rsidRPr="008F6EBB">
        <w:rPr>
          <w:rFonts w:ascii="Calibri" w:hAnsi="Calibri"/>
          <w:lang w:val="en-US"/>
        </w:rPr>
        <w:t>CRPD/C/BEL/CO/1.</w:t>
      </w:r>
    </w:p>
  </w:footnote>
  <w:footnote w:id="3">
    <w:p w14:paraId="3B97ED22" w14:textId="20886F99" w:rsidR="00536E5D" w:rsidRPr="00AC1A49" w:rsidRDefault="00536E5D" w:rsidP="00317449">
      <w:pPr>
        <w:pStyle w:val="FootnoteText"/>
        <w:rPr>
          <w:lang w:val="es-ES_tradnl"/>
        </w:rPr>
      </w:pPr>
      <w:r>
        <w:rPr>
          <w:rStyle w:val="FootnoteReference"/>
        </w:rPr>
        <w:footnoteRef/>
      </w:r>
      <w:r w:rsidRPr="00054CBD">
        <w:rPr>
          <w:lang w:val="es-ES"/>
        </w:rPr>
        <w:t xml:space="preserve"> CRPD/C/GC/1, </w:t>
      </w:r>
      <w:r>
        <w:rPr>
          <w:lang w:val="es-ES_tradnl"/>
        </w:rPr>
        <w:t>para. 18.</w:t>
      </w:r>
    </w:p>
  </w:footnote>
  <w:footnote w:id="4">
    <w:p w14:paraId="1FA2C560" w14:textId="2D2E128F" w:rsidR="00536E5D" w:rsidRPr="00054CBD" w:rsidRDefault="00536E5D" w:rsidP="00317449">
      <w:pPr>
        <w:pStyle w:val="FootnoteText"/>
        <w:rPr>
          <w:lang w:val="es-ES"/>
        </w:rPr>
      </w:pPr>
      <w:r w:rsidRPr="008F6EBB">
        <w:rPr>
          <w:rStyle w:val="FootnoteReference"/>
          <w:lang w:val="en-US"/>
        </w:rPr>
        <w:footnoteRef/>
      </w:r>
      <w:r w:rsidRPr="00054CBD">
        <w:rPr>
          <w:lang w:val="es-ES"/>
        </w:rPr>
        <w:t xml:space="preserve"> </w:t>
      </w:r>
      <w:r>
        <w:rPr>
          <w:lang w:val="es-ES"/>
        </w:rPr>
        <w:t xml:space="preserve"> </w:t>
      </w:r>
      <w:r w:rsidRPr="00054CBD">
        <w:rPr>
          <w:lang w:val="es-ES"/>
        </w:rPr>
        <w:t>E/1995/22, para. 33.</w:t>
      </w:r>
    </w:p>
  </w:footnote>
  <w:footnote w:id="5">
    <w:p w14:paraId="4242BA4E" w14:textId="5B8AB77D" w:rsidR="00536E5D" w:rsidRPr="00D4222B" w:rsidRDefault="00536E5D" w:rsidP="00317449">
      <w:pPr>
        <w:pStyle w:val="FootnoteText"/>
        <w:jc w:val="both"/>
        <w:rPr>
          <w:rFonts w:ascii="Calibri" w:hAnsi="Calibri"/>
          <w:lang w:val="es-ES"/>
        </w:rPr>
      </w:pPr>
      <w:r w:rsidRPr="008F6EBB">
        <w:rPr>
          <w:rStyle w:val="FootnoteReference"/>
          <w:rFonts w:ascii="Calibri" w:hAnsi="Calibri"/>
          <w:lang w:val="en-US"/>
        </w:rPr>
        <w:footnoteRef/>
      </w:r>
      <w:r w:rsidRPr="00D4222B">
        <w:rPr>
          <w:rFonts w:ascii="Calibri" w:hAnsi="Calibri"/>
          <w:lang w:val="es-ES"/>
        </w:rPr>
        <w:t xml:space="preserve"> CRC/C/GC/9, para 14(a).</w:t>
      </w:r>
    </w:p>
  </w:footnote>
  <w:footnote w:id="6">
    <w:p w14:paraId="0AF0B0D0" w14:textId="73AE1172" w:rsidR="00536E5D" w:rsidRPr="008F6EBB" w:rsidRDefault="00536E5D" w:rsidP="00317449">
      <w:pPr>
        <w:pStyle w:val="FootnoteText"/>
        <w:jc w:val="both"/>
        <w:rPr>
          <w:rFonts w:ascii="Calibri" w:hAnsi="Calibri"/>
          <w:lang w:val="en-US"/>
        </w:rPr>
      </w:pPr>
      <w:r w:rsidRPr="008F6EBB">
        <w:rPr>
          <w:rStyle w:val="FootnoteReference"/>
          <w:rFonts w:ascii="Calibri" w:hAnsi="Calibri"/>
          <w:lang w:val="en-US"/>
        </w:rPr>
        <w:footnoteRef/>
      </w:r>
      <w:r w:rsidRPr="008F6EBB">
        <w:rPr>
          <w:rFonts w:ascii="Calibri" w:hAnsi="Calibri"/>
          <w:lang w:val="en-US"/>
        </w:rPr>
        <w:t xml:space="preserve"> Art</w:t>
      </w:r>
      <w:r>
        <w:rPr>
          <w:rFonts w:ascii="Calibri" w:hAnsi="Calibri"/>
          <w:lang w:val="en-US"/>
        </w:rPr>
        <w:t>icle 18(2) and (4).</w:t>
      </w:r>
      <w:r w:rsidRPr="008F6EBB">
        <w:rPr>
          <w:rFonts w:ascii="Calibri" w:hAnsi="Calibri"/>
          <w:lang w:val="en-US"/>
        </w:rPr>
        <w:t xml:space="preserve"> </w:t>
      </w:r>
    </w:p>
  </w:footnote>
  <w:footnote w:id="7">
    <w:p w14:paraId="4EBBDE53" w14:textId="77E036D9" w:rsidR="00536E5D" w:rsidRPr="008F6EBB" w:rsidRDefault="00536E5D" w:rsidP="00317449">
      <w:pPr>
        <w:pStyle w:val="FootnoteText"/>
        <w:rPr>
          <w:lang w:val="en-US"/>
        </w:rPr>
      </w:pPr>
      <w:r w:rsidRPr="008F6EBB">
        <w:rPr>
          <w:rStyle w:val="FootnoteReference"/>
          <w:lang w:val="en-US"/>
        </w:rPr>
        <w:footnoteRef/>
      </w:r>
      <w:r w:rsidRPr="008F6EBB">
        <w:rPr>
          <w:lang w:val="en-US"/>
        </w:rPr>
        <w:t xml:space="preserve"> </w:t>
      </w:r>
      <w:r>
        <w:rPr>
          <w:lang w:val="en-US"/>
        </w:rPr>
        <w:t>Articles 2(h), 8, 10, 12, 13, 14, 16, 17, 20, 23, 25 and 26.</w:t>
      </w:r>
    </w:p>
  </w:footnote>
  <w:footnote w:id="8">
    <w:p w14:paraId="2D6DEF06" w14:textId="1225DD84" w:rsidR="00536E5D" w:rsidRPr="00054CBD" w:rsidRDefault="00536E5D" w:rsidP="00317449">
      <w:pPr>
        <w:pStyle w:val="FootnoteText"/>
        <w:rPr>
          <w:lang w:val="en-GB"/>
        </w:rPr>
      </w:pPr>
      <w:r>
        <w:rPr>
          <w:rStyle w:val="FootnoteReference"/>
        </w:rPr>
        <w:footnoteRef/>
      </w:r>
      <w:r>
        <w:t xml:space="preserve"> A/70/297, para. 9.</w:t>
      </w:r>
    </w:p>
  </w:footnote>
  <w:footnote w:id="9">
    <w:p w14:paraId="0C1FD501" w14:textId="5EADC607" w:rsidR="00536E5D" w:rsidRPr="00054CBD" w:rsidRDefault="00536E5D" w:rsidP="00317449">
      <w:pPr>
        <w:pStyle w:val="FootnoteText"/>
        <w:rPr>
          <w:lang w:val="en-GB"/>
        </w:rPr>
      </w:pPr>
      <w:r w:rsidRPr="007B364C">
        <w:rPr>
          <w:rStyle w:val="FootnoteReference"/>
        </w:rPr>
        <w:footnoteRef/>
      </w:r>
      <w:r w:rsidRPr="007B364C">
        <w:t xml:space="preserve"> </w:t>
      </w:r>
      <w:r w:rsidRPr="006366A3">
        <w:rPr>
          <w:lang w:val="en-GB"/>
        </w:rPr>
        <w:t>A/</w:t>
      </w:r>
      <w:r>
        <w:rPr>
          <w:lang w:val="en-GB"/>
        </w:rPr>
        <w:t>71/314, available as of October 2016</w:t>
      </w:r>
      <w:r w:rsidRPr="007B364C">
        <w:rPr>
          <w:lang w:val="en-GB"/>
        </w:rPr>
        <w:t>.</w:t>
      </w:r>
    </w:p>
  </w:footnote>
  <w:footnote w:id="10">
    <w:p w14:paraId="7F6A7BBD" w14:textId="4B92ECF5" w:rsidR="00536E5D" w:rsidRPr="00054CBD" w:rsidRDefault="00536E5D" w:rsidP="00317449">
      <w:pPr>
        <w:pStyle w:val="FootnoteText"/>
        <w:rPr>
          <w:lang w:val="en-GB"/>
        </w:rPr>
      </w:pPr>
      <w:r>
        <w:rPr>
          <w:rStyle w:val="FootnoteReference"/>
        </w:rPr>
        <w:footnoteRef/>
      </w:r>
      <w:r>
        <w:t xml:space="preserve"> </w:t>
      </w:r>
      <w:r>
        <w:rPr>
          <w:lang w:val="en-US"/>
        </w:rPr>
        <w:t>WHO and</w:t>
      </w:r>
      <w:r w:rsidRPr="008F6EBB">
        <w:rPr>
          <w:lang w:val="en-US"/>
        </w:rPr>
        <w:t xml:space="preserve"> World Bank, World Report </w:t>
      </w:r>
      <w:r>
        <w:rPr>
          <w:lang w:val="en-US"/>
        </w:rPr>
        <w:t>o</w:t>
      </w:r>
      <w:r w:rsidRPr="008F6EBB">
        <w:rPr>
          <w:lang w:val="en-US"/>
        </w:rPr>
        <w:t>n Disab</w:t>
      </w:r>
      <w:r>
        <w:rPr>
          <w:lang w:val="en-US"/>
        </w:rPr>
        <w:t>ility, p. 139-140.</w:t>
      </w:r>
    </w:p>
  </w:footnote>
  <w:footnote w:id="11">
    <w:p w14:paraId="29DCB670" w14:textId="5E995ADA" w:rsidR="00536E5D" w:rsidRPr="004C2B57" w:rsidRDefault="00536E5D" w:rsidP="00317449">
      <w:pPr>
        <w:pStyle w:val="FootnoteText"/>
        <w:jc w:val="both"/>
        <w:rPr>
          <w:szCs w:val="18"/>
        </w:rPr>
      </w:pPr>
      <w:r w:rsidRPr="008525A0">
        <w:rPr>
          <w:rStyle w:val="FootnoteReference"/>
          <w:szCs w:val="18"/>
        </w:rPr>
        <w:footnoteRef/>
      </w:r>
      <w:r>
        <w:rPr>
          <w:szCs w:val="18"/>
        </w:rPr>
        <w:t xml:space="preserve"> </w:t>
      </w:r>
      <w:r w:rsidRPr="004C2B57">
        <w:rPr>
          <w:szCs w:val="18"/>
        </w:rPr>
        <w:t>See</w:t>
      </w:r>
      <w:r>
        <w:rPr>
          <w:szCs w:val="18"/>
        </w:rPr>
        <w:t>:</w:t>
      </w:r>
      <w:r w:rsidRPr="004C2B57">
        <w:rPr>
          <w:szCs w:val="18"/>
        </w:rPr>
        <w:t xml:space="preserve"> </w:t>
      </w:r>
      <w:hyperlink r:id="rId1" w:history="1">
        <w:r w:rsidRPr="004C2B57">
          <w:rPr>
            <w:rStyle w:val="Hyperlink"/>
            <w:szCs w:val="18"/>
          </w:rPr>
          <w:t>http://www.who.int/disabilities/technology/activities/en/</w:t>
        </w:r>
      </w:hyperlink>
    </w:p>
  </w:footnote>
  <w:footnote w:id="12">
    <w:p w14:paraId="26901865" w14:textId="6484B405" w:rsidR="00536E5D" w:rsidRPr="008F6EBB" w:rsidRDefault="00536E5D" w:rsidP="00317449">
      <w:pPr>
        <w:pStyle w:val="FootnoteText"/>
        <w:jc w:val="both"/>
        <w:rPr>
          <w:rFonts w:ascii="Calibri" w:hAnsi="Calibri"/>
          <w:lang w:val="en-US"/>
        </w:rPr>
      </w:pPr>
      <w:r w:rsidRPr="008F6EBB">
        <w:rPr>
          <w:rStyle w:val="FootnoteReference"/>
          <w:rFonts w:ascii="Calibri" w:hAnsi="Calibri"/>
          <w:lang w:val="en-US"/>
        </w:rPr>
        <w:footnoteRef/>
      </w:r>
      <w:r>
        <w:rPr>
          <w:rFonts w:ascii="Calibri" w:hAnsi="Calibri"/>
          <w:lang w:val="en-US"/>
        </w:rPr>
        <w:t xml:space="preserve"> </w:t>
      </w:r>
      <w:r w:rsidRPr="008F6EBB">
        <w:rPr>
          <w:rFonts w:ascii="Calibri" w:hAnsi="Calibri"/>
          <w:lang w:val="en-US"/>
        </w:rPr>
        <w:t>See</w:t>
      </w:r>
      <w:r>
        <w:rPr>
          <w:rFonts w:ascii="Calibri" w:hAnsi="Calibri"/>
          <w:lang w:val="en-US"/>
        </w:rPr>
        <w:t>,</w:t>
      </w:r>
      <w:r w:rsidRPr="008F6EBB">
        <w:rPr>
          <w:rFonts w:ascii="Calibri" w:hAnsi="Calibri"/>
          <w:lang w:val="en-US"/>
        </w:rPr>
        <w:t xml:space="preserve"> for instance</w:t>
      </w:r>
      <w:r>
        <w:rPr>
          <w:rFonts w:ascii="Calibri" w:hAnsi="Calibri"/>
          <w:lang w:val="en-US"/>
        </w:rPr>
        <w:t>,</w:t>
      </w:r>
      <w:r w:rsidRPr="008F6EBB">
        <w:rPr>
          <w:rFonts w:ascii="Calibri" w:hAnsi="Calibri"/>
          <w:lang w:val="en-US"/>
        </w:rPr>
        <w:t xml:space="preserve"> CRPD/C/AUS/CO/1</w:t>
      </w:r>
      <w:r>
        <w:rPr>
          <w:rFonts w:ascii="Calibri" w:hAnsi="Calibri"/>
          <w:lang w:val="en-US"/>
        </w:rPr>
        <w:t>,</w:t>
      </w:r>
      <w:r w:rsidRPr="008F6EBB">
        <w:rPr>
          <w:rFonts w:ascii="Calibri" w:hAnsi="Calibri"/>
          <w:lang w:val="en-US"/>
        </w:rPr>
        <w:t xml:space="preserve"> CRPD/C/CRI/CO/1, CRPD/C/AZE/CO/1, CRPD/C/KOR/CO/1, CRPD/C/LTU/CO/1.</w:t>
      </w:r>
      <w:r>
        <w:rPr>
          <w:rFonts w:ascii="Calibri" w:hAnsi="Calibri"/>
          <w:lang w:val="en-US"/>
        </w:rPr>
        <w:t xml:space="preserve"> </w:t>
      </w:r>
    </w:p>
  </w:footnote>
  <w:footnote w:id="13">
    <w:p w14:paraId="3C494800" w14:textId="596A90D0" w:rsidR="00536E5D" w:rsidRPr="008F6EBB" w:rsidRDefault="00536E5D" w:rsidP="00317449">
      <w:pPr>
        <w:pStyle w:val="FootnoteText"/>
        <w:rPr>
          <w:lang w:val="en-US"/>
        </w:rPr>
      </w:pPr>
      <w:r w:rsidRPr="008F6EBB">
        <w:rPr>
          <w:rStyle w:val="FootnoteReference"/>
          <w:lang w:val="en-US"/>
        </w:rPr>
        <w:footnoteRef/>
      </w:r>
      <w:r w:rsidRPr="008F6EBB">
        <w:rPr>
          <w:lang w:val="en-US"/>
        </w:rPr>
        <w:t xml:space="preserve"> </w:t>
      </w:r>
      <w:r>
        <w:rPr>
          <w:lang w:val="en-US"/>
        </w:rPr>
        <w:t>OHCHR</w:t>
      </w:r>
      <w:r w:rsidRPr="008F6EBB">
        <w:rPr>
          <w:lang w:val="en-US"/>
        </w:rPr>
        <w:t>, Thematic study on the right of persons with disabilities to live independently and be included in the community</w:t>
      </w:r>
      <w:r w:rsidRPr="007A24A5">
        <w:rPr>
          <w:sz w:val="22"/>
          <w:szCs w:val="22"/>
          <w:lang w:val="en-US"/>
        </w:rPr>
        <w:t xml:space="preserve">, </w:t>
      </w:r>
      <w:r w:rsidR="007A24A5" w:rsidRPr="007A24A5">
        <w:rPr>
          <w:sz w:val="22"/>
          <w:szCs w:val="22"/>
        </w:rPr>
        <w:t>A/HRC/28/37,</w:t>
      </w:r>
      <w:r w:rsidR="007A24A5">
        <w:t xml:space="preserve"> </w:t>
      </w:r>
      <w:r>
        <w:rPr>
          <w:lang w:val="en-US"/>
        </w:rPr>
        <w:t>p</w:t>
      </w:r>
      <w:r w:rsidRPr="008F6EBB">
        <w:rPr>
          <w:lang w:val="en-US"/>
        </w:rPr>
        <w:t>ara</w:t>
      </w:r>
      <w:r w:rsidR="007A24A5">
        <w:rPr>
          <w:lang w:val="en-US"/>
        </w:rPr>
        <w:t>.</w:t>
      </w:r>
      <w:r>
        <w:rPr>
          <w:lang w:val="en-US"/>
        </w:rPr>
        <w:t xml:space="preserve"> 35</w:t>
      </w:r>
      <w:r w:rsidRPr="008F6EBB">
        <w:rPr>
          <w:lang w:val="en-US"/>
        </w:rPr>
        <w:t>.</w:t>
      </w:r>
      <w:r>
        <w:rPr>
          <w:lang w:val="en-US"/>
        </w:rPr>
        <w:t xml:space="preserve"> </w:t>
      </w:r>
    </w:p>
  </w:footnote>
  <w:footnote w:id="14">
    <w:p w14:paraId="625BEA03" w14:textId="2146EDEF" w:rsidR="00536E5D" w:rsidRPr="008F6EBB" w:rsidRDefault="00536E5D" w:rsidP="000C0C5C">
      <w:pPr>
        <w:pStyle w:val="FootnoteText"/>
        <w:rPr>
          <w:lang w:val="en-US"/>
        </w:rPr>
      </w:pPr>
      <w:r w:rsidRPr="008F6EBB">
        <w:rPr>
          <w:rStyle w:val="FootnoteReference"/>
          <w:lang w:val="en-US"/>
        </w:rPr>
        <w:footnoteRef/>
      </w:r>
      <w:r w:rsidRPr="008F6EBB">
        <w:rPr>
          <w:lang w:val="en-US"/>
        </w:rPr>
        <w:t xml:space="preserve"> WHO and World Bank, World Report </w:t>
      </w:r>
      <w:r>
        <w:rPr>
          <w:lang w:val="en-US"/>
        </w:rPr>
        <w:t>o</w:t>
      </w:r>
      <w:r w:rsidRPr="008F6EBB">
        <w:rPr>
          <w:lang w:val="en-US"/>
        </w:rPr>
        <w:t>n Disab</w:t>
      </w:r>
      <w:r>
        <w:rPr>
          <w:lang w:val="en-US"/>
        </w:rPr>
        <w:t>ility</w:t>
      </w:r>
      <w:r w:rsidRPr="008F6EBB">
        <w:rPr>
          <w:lang w:val="en-US"/>
        </w:rPr>
        <w:t>, p.142.</w:t>
      </w:r>
    </w:p>
  </w:footnote>
  <w:footnote w:id="15">
    <w:p w14:paraId="5761AA9F" w14:textId="22236655" w:rsidR="00536E5D" w:rsidRPr="00536E5D" w:rsidRDefault="00536E5D" w:rsidP="00536E5D">
      <w:pPr>
        <w:rPr>
          <w:rFonts w:ascii="Calibri" w:eastAsia="Times New Roman" w:hAnsi="Calibri" w:cs="Times New Roman"/>
          <w:lang w:val="en-US"/>
        </w:rPr>
      </w:pPr>
      <w:r w:rsidRPr="00536E5D">
        <w:rPr>
          <w:rStyle w:val="FootnoteReference"/>
          <w:rFonts w:ascii="Calibri" w:hAnsi="Calibri"/>
          <w:lang w:val="en-US"/>
        </w:rPr>
        <w:footnoteRef/>
      </w:r>
      <w:r w:rsidRPr="00536E5D">
        <w:rPr>
          <w:rFonts w:ascii="Calibri" w:hAnsi="Calibri"/>
          <w:lang w:val="en-US"/>
        </w:rPr>
        <w:t xml:space="preserve"> See</w:t>
      </w:r>
      <w:r>
        <w:rPr>
          <w:rFonts w:ascii="Calibri" w:hAnsi="Calibri"/>
          <w:lang w:val="en-US"/>
        </w:rPr>
        <w:t xml:space="preserve"> </w:t>
      </w:r>
      <w:r w:rsidRPr="00536E5D">
        <w:rPr>
          <w:rFonts w:ascii="Calibri" w:eastAsia="Times New Roman" w:hAnsi="Calibri" w:cs="Times New Roman"/>
          <w:color w:val="555555"/>
          <w:shd w:val="clear" w:color="auto" w:fill="EEEEEE"/>
          <w:lang w:val="en-US"/>
        </w:rPr>
        <w:t>A/HRC/31/63</w:t>
      </w:r>
      <w:r>
        <w:rPr>
          <w:rFonts w:ascii="Calibri" w:hAnsi="Calibri"/>
          <w:lang w:val="en-US"/>
        </w:rPr>
        <w:t>, paras. 14-44.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F46"/>
    <w:multiLevelType w:val="hybridMultilevel"/>
    <w:tmpl w:val="B3AED19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2852E88"/>
    <w:multiLevelType w:val="hybridMultilevel"/>
    <w:tmpl w:val="370C1AC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EC22CF"/>
    <w:multiLevelType w:val="hybridMultilevel"/>
    <w:tmpl w:val="04627F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D0A5258"/>
    <w:multiLevelType w:val="hybridMultilevel"/>
    <w:tmpl w:val="829C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90B1C"/>
    <w:multiLevelType w:val="hybridMultilevel"/>
    <w:tmpl w:val="153ACCCA"/>
    <w:lvl w:ilvl="0" w:tplc="0ADCFE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748AD"/>
    <w:multiLevelType w:val="hybridMultilevel"/>
    <w:tmpl w:val="B99AF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E912E0"/>
    <w:multiLevelType w:val="hybridMultilevel"/>
    <w:tmpl w:val="CECC0C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1F11D08"/>
    <w:multiLevelType w:val="hybridMultilevel"/>
    <w:tmpl w:val="CE1A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C5746"/>
    <w:multiLevelType w:val="hybridMultilevel"/>
    <w:tmpl w:val="CAFEF9B8"/>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360" w:hanging="360"/>
      </w:pPr>
      <w:rPr>
        <w:rFonts w:ascii="Symbol" w:hAnsi="Symbol" w:hint="default"/>
      </w:rPr>
    </w:lvl>
    <w:lvl w:ilvl="4" w:tplc="18090003" w:tentative="1">
      <w:start w:val="1"/>
      <w:numFmt w:val="bullet"/>
      <w:lvlText w:val="o"/>
      <w:lvlJc w:val="left"/>
      <w:pPr>
        <w:ind w:left="1080" w:hanging="360"/>
      </w:pPr>
      <w:rPr>
        <w:rFonts w:ascii="Courier New" w:hAnsi="Courier New" w:cs="Courier New" w:hint="default"/>
      </w:rPr>
    </w:lvl>
    <w:lvl w:ilvl="5" w:tplc="18090005" w:tentative="1">
      <w:start w:val="1"/>
      <w:numFmt w:val="bullet"/>
      <w:lvlText w:val=""/>
      <w:lvlJc w:val="left"/>
      <w:pPr>
        <w:ind w:left="1800" w:hanging="360"/>
      </w:pPr>
      <w:rPr>
        <w:rFonts w:ascii="Wingdings" w:hAnsi="Wingdings" w:hint="default"/>
      </w:rPr>
    </w:lvl>
    <w:lvl w:ilvl="6" w:tplc="18090001" w:tentative="1">
      <w:start w:val="1"/>
      <w:numFmt w:val="bullet"/>
      <w:lvlText w:val=""/>
      <w:lvlJc w:val="left"/>
      <w:pPr>
        <w:ind w:left="2520" w:hanging="360"/>
      </w:pPr>
      <w:rPr>
        <w:rFonts w:ascii="Symbol" w:hAnsi="Symbol" w:hint="default"/>
      </w:rPr>
    </w:lvl>
    <w:lvl w:ilvl="7" w:tplc="18090003" w:tentative="1">
      <w:start w:val="1"/>
      <w:numFmt w:val="bullet"/>
      <w:lvlText w:val="o"/>
      <w:lvlJc w:val="left"/>
      <w:pPr>
        <w:ind w:left="3240" w:hanging="360"/>
      </w:pPr>
      <w:rPr>
        <w:rFonts w:ascii="Courier New" w:hAnsi="Courier New" w:cs="Courier New" w:hint="default"/>
      </w:rPr>
    </w:lvl>
    <w:lvl w:ilvl="8" w:tplc="18090005" w:tentative="1">
      <w:start w:val="1"/>
      <w:numFmt w:val="bullet"/>
      <w:lvlText w:val=""/>
      <w:lvlJc w:val="left"/>
      <w:pPr>
        <w:ind w:left="3960" w:hanging="360"/>
      </w:pPr>
      <w:rPr>
        <w:rFonts w:ascii="Wingdings" w:hAnsi="Wingdings" w:hint="default"/>
      </w:rPr>
    </w:lvl>
  </w:abstractNum>
  <w:abstractNum w:abstractNumId="9" w15:restartNumberingAfterBreak="0">
    <w:nsid w:val="34BA7308"/>
    <w:multiLevelType w:val="hybridMultilevel"/>
    <w:tmpl w:val="F2D8D590"/>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8302F0"/>
    <w:multiLevelType w:val="hybridMultilevel"/>
    <w:tmpl w:val="D9C8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57E53"/>
    <w:multiLevelType w:val="hybridMultilevel"/>
    <w:tmpl w:val="2AD0C954"/>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439B64F0"/>
    <w:multiLevelType w:val="hybridMultilevel"/>
    <w:tmpl w:val="3CEC7454"/>
    <w:lvl w:ilvl="0" w:tplc="57A81F8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565ED"/>
    <w:multiLevelType w:val="hybridMultilevel"/>
    <w:tmpl w:val="703074C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BA944DE"/>
    <w:multiLevelType w:val="hybridMultilevel"/>
    <w:tmpl w:val="8612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56B6E"/>
    <w:multiLevelType w:val="hybridMultilevel"/>
    <w:tmpl w:val="05583D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5F2001"/>
    <w:multiLevelType w:val="hybridMultilevel"/>
    <w:tmpl w:val="4446C5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DC46F5C"/>
    <w:multiLevelType w:val="hybridMultilevel"/>
    <w:tmpl w:val="DF78A742"/>
    <w:lvl w:ilvl="0" w:tplc="57A81F8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02E6E"/>
    <w:multiLevelType w:val="hybridMultilevel"/>
    <w:tmpl w:val="CFE4EEDA"/>
    <w:lvl w:ilvl="0" w:tplc="18090003">
      <w:start w:val="1"/>
      <w:numFmt w:val="bullet"/>
      <w:lvlText w:val="o"/>
      <w:lvlJc w:val="left"/>
      <w:pPr>
        <w:ind w:left="0" w:hanging="360"/>
      </w:pPr>
      <w:rPr>
        <w:rFonts w:ascii="Courier New" w:hAnsi="Courier New" w:cs="Courier New"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9" w15:restartNumberingAfterBreak="0">
    <w:nsid w:val="6B893050"/>
    <w:multiLevelType w:val="hybridMultilevel"/>
    <w:tmpl w:val="DD72DD48"/>
    <w:lvl w:ilvl="0" w:tplc="8EA27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B2524"/>
    <w:multiLevelType w:val="hybridMultilevel"/>
    <w:tmpl w:val="1BD8B1F6"/>
    <w:lvl w:ilvl="0" w:tplc="57A81F8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6"/>
  </w:num>
  <w:num w:numId="4">
    <w:abstractNumId w:val="2"/>
  </w:num>
  <w:num w:numId="5">
    <w:abstractNumId w:val="9"/>
  </w:num>
  <w:num w:numId="6">
    <w:abstractNumId w:val="13"/>
  </w:num>
  <w:num w:numId="7">
    <w:abstractNumId w:val="1"/>
  </w:num>
  <w:num w:numId="8">
    <w:abstractNumId w:val="18"/>
  </w:num>
  <w:num w:numId="9">
    <w:abstractNumId w:val="0"/>
  </w:num>
  <w:num w:numId="10">
    <w:abstractNumId w:val="11"/>
  </w:num>
  <w:num w:numId="11">
    <w:abstractNumId w:val="8"/>
  </w:num>
  <w:num w:numId="12">
    <w:abstractNumId w:val="14"/>
  </w:num>
  <w:num w:numId="13">
    <w:abstractNumId w:val="7"/>
  </w:num>
  <w:num w:numId="14">
    <w:abstractNumId w:val="10"/>
  </w:num>
  <w:num w:numId="15">
    <w:abstractNumId w:val="20"/>
  </w:num>
  <w:num w:numId="16">
    <w:abstractNumId w:val="4"/>
  </w:num>
  <w:num w:numId="17">
    <w:abstractNumId w:val="12"/>
  </w:num>
  <w:num w:numId="18">
    <w:abstractNumId w:val="19"/>
  </w:num>
  <w:num w:numId="19">
    <w:abstractNumId w:val="17"/>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82"/>
    <w:rsid w:val="000010C1"/>
    <w:rsid w:val="0000477D"/>
    <w:rsid w:val="00004A09"/>
    <w:rsid w:val="000109FA"/>
    <w:rsid w:val="00015232"/>
    <w:rsid w:val="000218D6"/>
    <w:rsid w:val="00022334"/>
    <w:rsid w:val="000241C9"/>
    <w:rsid w:val="00025695"/>
    <w:rsid w:val="00030BD1"/>
    <w:rsid w:val="0003234C"/>
    <w:rsid w:val="0003535E"/>
    <w:rsid w:val="00036989"/>
    <w:rsid w:val="0004219D"/>
    <w:rsid w:val="00054CBD"/>
    <w:rsid w:val="00057BAA"/>
    <w:rsid w:val="00063DC0"/>
    <w:rsid w:val="0006437E"/>
    <w:rsid w:val="000716F8"/>
    <w:rsid w:val="00091726"/>
    <w:rsid w:val="00093DE3"/>
    <w:rsid w:val="000977EB"/>
    <w:rsid w:val="000A4D1B"/>
    <w:rsid w:val="000A50D2"/>
    <w:rsid w:val="000A6F89"/>
    <w:rsid w:val="000B3611"/>
    <w:rsid w:val="000B4BEB"/>
    <w:rsid w:val="000B7D17"/>
    <w:rsid w:val="000C0C5C"/>
    <w:rsid w:val="000E4D41"/>
    <w:rsid w:val="000E4DBD"/>
    <w:rsid w:val="000E7AEF"/>
    <w:rsid w:val="00100354"/>
    <w:rsid w:val="001010B9"/>
    <w:rsid w:val="00103D74"/>
    <w:rsid w:val="001103B4"/>
    <w:rsid w:val="001149AB"/>
    <w:rsid w:val="00117790"/>
    <w:rsid w:val="00126CB5"/>
    <w:rsid w:val="001302D7"/>
    <w:rsid w:val="00131306"/>
    <w:rsid w:val="001334AD"/>
    <w:rsid w:val="00135D00"/>
    <w:rsid w:val="001360B9"/>
    <w:rsid w:val="00136FDD"/>
    <w:rsid w:val="001503BE"/>
    <w:rsid w:val="0015366A"/>
    <w:rsid w:val="001542CC"/>
    <w:rsid w:val="00161E3E"/>
    <w:rsid w:val="001626E1"/>
    <w:rsid w:val="001627BE"/>
    <w:rsid w:val="00162AEC"/>
    <w:rsid w:val="0016624B"/>
    <w:rsid w:val="0017535D"/>
    <w:rsid w:val="00180C0F"/>
    <w:rsid w:val="00184335"/>
    <w:rsid w:val="00190293"/>
    <w:rsid w:val="00196DEE"/>
    <w:rsid w:val="00197DDB"/>
    <w:rsid w:val="001A2F0C"/>
    <w:rsid w:val="001A3AB7"/>
    <w:rsid w:val="001A579E"/>
    <w:rsid w:val="001A6256"/>
    <w:rsid w:val="001B0569"/>
    <w:rsid w:val="001B3E06"/>
    <w:rsid w:val="001B43A1"/>
    <w:rsid w:val="001B5742"/>
    <w:rsid w:val="001B6FD6"/>
    <w:rsid w:val="001C133E"/>
    <w:rsid w:val="001C2047"/>
    <w:rsid w:val="001C6A04"/>
    <w:rsid w:val="001C6D85"/>
    <w:rsid w:val="001D5E09"/>
    <w:rsid w:val="001D7F6A"/>
    <w:rsid w:val="001E24B2"/>
    <w:rsid w:val="001E250E"/>
    <w:rsid w:val="001E2643"/>
    <w:rsid w:val="001E28B4"/>
    <w:rsid w:val="001E2C96"/>
    <w:rsid w:val="001F2178"/>
    <w:rsid w:val="001F5C6E"/>
    <w:rsid w:val="001F74F7"/>
    <w:rsid w:val="001F7EC7"/>
    <w:rsid w:val="002002B7"/>
    <w:rsid w:val="00203DFD"/>
    <w:rsid w:val="002055DB"/>
    <w:rsid w:val="0020597A"/>
    <w:rsid w:val="00206C6B"/>
    <w:rsid w:val="002166F4"/>
    <w:rsid w:val="0022084B"/>
    <w:rsid w:val="0022320A"/>
    <w:rsid w:val="00224395"/>
    <w:rsid w:val="0022686A"/>
    <w:rsid w:val="0023470A"/>
    <w:rsid w:val="00237FBF"/>
    <w:rsid w:val="00240E31"/>
    <w:rsid w:val="00244779"/>
    <w:rsid w:val="0024609F"/>
    <w:rsid w:val="0025140E"/>
    <w:rsid w:val="002522AA"/>
    <w:rsid w:val="00253EB5"/>
    <w:rsid w:val="002571E6"/>
    <w:rsid w:val="00271849"/>
    <w:rsid w:val="00276F9B"/>
    <w:rsid w:val="00282D3A"/>
    <w:rsid w:val="002866FB"/>
    <w:rsid w:val="00292D74"/>
    <w:rsid w:val="002B3FEE"/>
    <w:rsid w:val="002B726B"/>
    <w:rsid w:val="002C3DC8"/>
    <w:rsid w:val="002C6E6C"/>
    <w:rsid w:val="002D394F"/>
    <w:rsid w:val="002E3C6A"/>
    <w:rsid w:val="002F6BF5"/>
    <w:rsid w:val="0030089C"/>
    <w:rsid w:val="003052D0"/>
    <w:rsid w:val="00305472"/>
    <w:rsid w:val="003064F8"/>
    <w:rsid w:val="00306945"/>
    <w:rsid w:val="00310537"/>
    <w:rsid w:val="00311487"/>
    <w:rsid w:val="00312B91"/>
    <w:rsid w:val="00314B93"/>
    <w:rsid w:val="00315F15"/>
    <w:rsid w:val="00317449"/>
    <w:rsid w:val="0032023E"/>
    <w:rsid w:val="0032420F"/>
    <w:rsid w:val="00326ECB"/>
    <w:rsid w:val="003342EB"/>
    <w:rsid w:val="003404F1"/>
    <w:rsid w:val="00351BDC"/>
    <w:rsid w:val="0035375B"/>
    <w:rsid w:val="003540D7"/>
    <w:rsid w:val="00356668"/>
    <w:rsid w:val="00364AFE"/>
    <w:rsid w:val="00367F39"/>
    <w:rsid w:val="00381C71"/>
    <w:rsid w:val="00387F58"/>
    <w:rsid w:val="00391276"/>
    <w:rsid w:val="00393951"/>
    <w:rsid w:val="003A0101"/>
    <w:rsid w:val="003A3CE6"/>
    <w:rsid w:val="003B0B0D"/>
    <w:rsid w:val="003D154D"/>
    <w:rsid w:val="003E1223"/>
    <w:rsid w:val="003E44D7"/>
    <w:rsid w:val="00406017"/>
    <w:rsid w:val="00411A44"/>
    <w:rsid w:val="00412127"/>
    <w:rsid w:val="004145DA"/>
    <w:rsid w:val="004203F1"/>
    <w:rsid w:val="00431294"/>
    <w:rsid w:val="00431636"/>
    <w:rsid w:val="00432CB7"/>
    <w:rsid w:val="00434EAC"/>
    <w:rsid w:val="00437166"/>
    <w:rsid w:val="00443EFC"/>
    <w:rsid w:val="00444AD8"/>
    <w:rsid w:val="00444BA8"/>
    <w:rsid w:val="00446147"/>
    <w:rsid w:val="004612B9"/>
    <w:rsid w:val="004628A9"/>
    <w:rsid w:val="00474F5B"/>
    <w:rsid w:val="00482840"/>
    <w:rsid w:val="004907CB"/>
    <w:rsid w:val="00490CFE"/>
    <w:rsid w:val="0049555A"/>
    <w:rsid w:val="004A44BD"/>
    <w:rsid w:val="004A5BAD"/>
    <w:rsid w:val="004A7442"/>
    <w:rsid w:val="004B2651"/>
    <w:rsid w:val="004B7157"/>
    <w:rsid w:val="004C04CA"/>
    <w:rsid w:val="004C250E"/>
    <w:rsid w:val="004C5DBC"/>
    <w:rsid w:val="004C64B1"/>
    <w:rsid w:val="004C64DF"/>
    <w:rsid w:val="004C79AE"/>
    <w:rsid w:val="004D086B"/>
    <w:rsid w:val="004E48E1"/>
    <w:rsid w:val="004E5520"/>
    <w:rsid w:val="004E5D32"/>
    <w:rsid w:val="004F1C51"/>
    <w:rsid w:val="004F52E3"/>
    <w:rsid w:val="004F5312"/>
    <w:rsid w:val="004F5E5A"/>
    <w:rsid w:val="004F6AB5"/>
    <w:rsid w:val="00502362"/>
    <w:rsid w:val="0050368D"/>
    <w:rsid w:val="0051139A"/>
    <w:rsid w:val="00517D7C"/>
    <w:rsid w:val="00525991"/>
    <w:rsid w:val="00531982"/>
    <w:rsid w:val="00533B90"/>
    <w:rsid w:val="00535F2F"/>
    <w:rsid w:val="00536E5D"/>
    <w:rsid w:val="00540403"/>
    <w:rsid w:val="005413C5"/>
    <w:rsid w:val="005474E7"/>
    <w:rsid w:val="00547BD6"/>
    <w:rsid w:val="00554457"/>
    <w:rsid w:val="00555E76"/>
    <w:rsid w:val="005644B7"/>
    <w:rsid w:val="00567E42"/>
    <w:rsid w:val="005749C2"/>
    <w:rsid w:val="00574BF0"/>
    <w:rsid w:val="00582B11"/>
    <w:rsid w:val="0058475D"/>
    <w:rsid w:val="00584A40"/>
    <w:rsid w:val="00590656"/>
    <w:rsid w:val="00592E2C"/>
    <w:rsid w:val="00593FF3"/>
    <w:rsid w:val="00595A69"/>
    <w:rsid w:val="005971B3"/>
    <w:rsid w:val="005A795D"/>
    <w:rsid w:val="005B1CCF"/>
    <w:rsid w:val="005B2A17"/>
    <w:rsid w:val="005B4244"/>
    <w:rsid w:val="005B5148"/>
    <w:rsid w:val="005C5B84"/>
    <w:rsid w:val="005D2D6B"/>
    <w:rsid w:val="005D4560"/>
    <w:rsid w:val="005D481A"/>
    <w:rsid w:val="005D6A04"/>
    <w:rsid w:val="005D6A49"/>
    <w:rsid w:val="005E0046"/>
    <w:rsid w:val="005E11ED"/>
    <w:rsid w:val="005E787E"/>
    <w:rsid w:val="005F1A75"/>
    <w:rsid w:val="005F6E12"/>
    <w:rsid w:val="006000B0"/>
    <w:rsid w:val="00601CD5"/>
    <w:rsid w:val="00607FED"/>
    <w:rsid w:val="00610059"/>
    <w:rsid w:val="006142B9"/>
    <w:rsid w:val="0061703E"/>
    <w:rsid w:val="0062559C"/>
    <w:rsid w:val="0063279E"/>
    <w:rsid w:val="006366A3"/>
    <w:rsid w:val="00636FE0"/>
    <w:rsid w:val="0064089C"/>
    <w:rsid w:val="00641645"/>
    <w:rsid w:val="00643F9C"/>
    <w:rsid w:val="00654EF0"/>
    <w:rsid w:val="006651A2"/>
    <w:rsid w:val="00672D18"/>
    <w:rsid w:val="00673516"/>
    <w:rsid w:val="00673D2B"/>
    <w:rsid w:val="00674324"/>
    <w:rsid w:val="00680611"/>
    <w:rsid w:val="00681240"/>
    <w:rsid w:val="006876B9"/>
    <w:rsid w:val="00691B1C"/>
    <w:rsid w:val="006931F2"/>
    <w:rsid w:val="00695E82"/>
    <w:rsid w:val="006A003F"/>
    <w:rsid w:val="006A3F92"/>
    <w:rsid w:val="006A5067"/>
    <w:rsid w:val="006A620F"/>
    <w:rsid w:val="006B5A07"/>
    <w:rsid w:val="006C2941"/>
    <w:rsid w:val="006C2CE4"/>
    <w:rsid w:val="006C2DF1"/>
    <w:rsid w:val="006C3893"/>
    <w:rsid w:val="006D24C9"/>
    <w:rsid w:val="006D7123"/>
    <w:rsid w:val="006E3D6C"/>
    <w:rsid w:val="006F0C09"/>
    <w:rsid w:val="006F6691"/>
    <w:rsid w:val="00701855"/>
    <w:rsid w:val="007064BD"/>
    <w:rsid w:val="00706EED"/>
    <w:rsid w:val="00707F27"/>
    <w:rsid w:val="00717C7D"/>
    <w:rsid w:val="007232F4"/>
    <w:rsid w:val="0072610C"/>
    <w:rsid w:val="0072773A"/>
    <w:rsid w:val="0073030C"/>
    <w:rsid w:val="0073138B"/>
    <w:rsid w:val="00733F06"/>
    <w:rsid w:val="00733FCA"/>
    <w:rsid w:val="00736231"/>
    <w:rsid w:val="007402A2"/>
    <w:rsid w:val="007402BD"/>
    <w:rsid w:val="00747103"/>
    <w:rsid w:val="007532DB"/>
    <w:rsid w:val="00763924"/>
    <w:rsid w:val="00772D0B"/>
    <w:rsid w:val="007766D3"/>
    <w:rsid w:val="007844BE"/>
    <w:rsid w:val="00793EAC"/>
    <w:rsid w:val="007A24A5"/>
    <w:rsid w:val="007A6AF5"/>
    <w:rsid w:val="007B0D20"/>
    <w:rsid w:val="007B0E47"/>
    <w:rsid w:val="007B364C"/>
    <w:rsid w:val="007C3CCD"/>
    <w:rsid w:val="007C4A08"/>
    <w:rsid w:val="007C7296"/>
    <w:rsid w:val="007D4EAD"/>
    <w:rsid w:val="007D5842"/>
    <w:rsid w:val="007D7388"/>
    <w:rsid w:val="007E786E"/>
    <w:rsid w:val="007F2981"/>
    <w:rsid w:val="007F46C2"/>
    <w:rsid w:val="00813F94"/>
    <w:rsid w:val="00820A94"/>
    <w:rsid w:val="0082377E"/>
    <w:rsid w:val="00823F91"/>
    <w:rsid w:val="00825729"/>
    <w:rsid w:val="00825D57"/>
    <w:rsid w:val="008345F1"/>
    <w:rsid w:val="00840401"/>
    <w:rsid w:val="00842B30"/>
    <w:rsid w:val="00843A26"/>
    <w:rsid w:val="0085482D"/>
    <w:rsid w:val="0085763D"/>
    <w:rsid w:val="008619F5"/>
    <w:rsid w:val="0086216D"/>
    <w:rsid w:val="00864460"/>
    <w:rsid w:val="008648C0"/>
    <w:rsid w:val="00864E92"/>
    <w:rsid w:val="0086666B"/>
    <w:rsid w:val="0087344A"/>
    <w:rsid w:val="00873FDB"/>
    <w:rsid w:val="00874222"/>
    <w:rsid w:val="00876B6F"/>
    <w:rsid w:val="00884F4F"/>
    <w:rsid w:val="008879D3"/>
    <w:rsid w:val="00892152"/>
    <w:rsid w:val="00893FF1"/>
    <w:rsid w:val="00897CD7"/>
    <w:rsid w:val="008A2A0A"/>
    <w:rsid w:val="008B01F8"/>
    <w:rsid w:val="008B2748"/>
    <w:rsid w:val="008C0791"/>
    <w:rsid w:val="008C0F50"/>
    <w:rsid w:val="008C1435"/>
    <w:rsid w:val="008C1A87"/>
    <w:rsid w:val="008D3DB0"/>
    <w:rsid w:val="008D542A"/>
    <w:rsid w:val="008E32F6"/>
    <w:rsid w:val="008F2CCA"/>
    <w:rsid w:val="008F6EBB"/>
    <w:rsid w:val="00900F91"/>
    <w:rsid w:val="00902409"/>
    <w:rsid w:val="00912353"/>
    <w:rsid w:val="0091685C"/>
    <w:rsid w:val="00924E33"/>
    <w:rsid w:val="0093069F"/>
    <w:rsid w:val="0094057F"/>
    <w:rsid w:val="00941617"/>
    <w:rsid w:val="00943F78"/>
    <w:rsid w:val="00945967"/>
    <w:rsid w:val="0095065D"/>
    <w:rsid w:val="0095268B"/>
    <w:rsid w:val="00954B95"/>
    <w:rsid w:val="00956B6B"/>
    <w:rsid w:val="0096380D"/>
    <w:rsid w:val="0096550C"/>
    <w:rsid w:val="009667FF"/>
    <w:rsid w:val="00967CFA"/>
    <w:rsid w:val="00970A5C"/>
    <w:rsid w:val="00970E85"/>
    <w:rsid w:val="00971040"/>
    <w:rsid w:val="009864A0"/>
    <w:rsid w:val="00986EE5"/>
    <w:rsid w:val="009921CE"/>
    <w:rsid w:val="00995D55"/>
    <w:rsid w:val="00996F75"/>
    <w:rsid w:val="009A054B"/>
    <w:rsid w:val="009B6A27"/>
    <w:rsid w:val="009C2752"/>
    <w:rsid w:val="009C37E4"/>
    <w:rsid w:val="009C3D41"/>
    <w:rsid w:val="009D6773"/>
    <w:rsid w:val="009D77DE"/>
    <w:rsid w:val="009E5309"/>
    <w:rsid w:val="009F07CE"/>
    <w:rsid w:val="009F117D"/>
    <w:rsid w:val="00A00F89"/>
    <w:rsid w:val="00A01318"/>
    <w:rsid w:val="00A04F2F"/>
    <w:rsid w:val="00A07134"/>
    <w:rsid w:val="00A22001"/>
    <w:rsid w:val="00A26AF5"/>
    <w:rsid w:val="00A2705C"/>
    <w:rsid w:val="00A3233D"/>
    <w:rsid w:val="00A35127"/>
    <w:rsid w:val="00A377D4"/>
    <w:rsid w:val="00A4322A"/>
    <w:rsid w:val="00A51121"/>
    <w:rsid w:val="00A52856"/>
    <w:rsid w:val="00A55122"/>
    <w:rsid w:val="00A57C49"/>
    <w:rsid w:val="00A61782"/>
    <w:rsid w:val="00A65B32"/>
    <w:rsid w:val="00A6799D"/>
    <w:rsid w:val="00A736F8"/>
    <w:rsid w:val="00A76148"/>
    <w:rsid w:val="00A77639"/>
    <w:rsid w:val="00A8217F"/>
    <w:rsid w:val="00A82C56"/>
    <w:rsid w:val="00A84D37"/>
    <w:rsid w:val="00A905AE"/>
    <w:rsid w:val="00A945A4"/>
    <w:rsid w:val="00A948ED"/>
    <w:rsid w:val="00AA0448"/>
    <w:rsid w:val="00AA05C9"/>
    <w:rsid w:val="00AA15B1"/>
    <w:rsid w:val="00AA32F0"/>
    <w:rsid w:val="00AA3E72"/>
    <w:rsid w:val="00AA7CD6"/>
    <w:rsid w:val="00AA7DEA"/>
    <w:rsid w:val="00AB683F"/>
    <w:rsid w:val="00AC1A49"/>
    <w:rsid w:val="00AC4721"/>
    <w:rsid w:val="00AC7FEB"/>
    <w:rsid w:val="00AE379B"/>
    <w:rsid w:val="00AF4BEC"/>
    <w:rsid w:val="00AF6153"/>
    <w:rsid w:val="00B07658"/>
    <w:rsid w:val="00B154B8"/>
    <w:rsid w:val="00B157AE"/>
    <w:rsid w:val="00B177C4"/>
    <w:rsid w:val="00B208E0"/>
    <w:rsid w:val="00B20FA2"/>
    <w:rsid w:val="00B27893"/>
    <w:rsid w:val="00B3078A"/>
    <w:rsid w:val="00B34596"/>
    <w:rsid w:val="00B4300C"/>
    <w:rsid w:val="00B44497"/>
    <w:rsid w:val="00B501D2"/>
    <w:rsid w:val="00B50645"/>
    <w:rsid w:val="00B535BA"/>
    <w:rsid w:val="00B54F04"/>
    <w:rsid w:val="00B55B06"/>
    <w:rsid w:val="00B6730C"/>
    <w:rsid w:val="00B7274A"/>
    <w:rsid w:val="00B736FC"/>
    <w:rsid w:val="00B73C65"/>
    <w:rsid w:val="00B80942"/>
    <w:rsid w:val="00B85CAF"/>
    <w:rsid w:val="00B86A66"/>
    <w:rsid w:val="00B87D0A"/>
    <w:rsid w:val="00B9574B"/>
    <w:rsid w:val="00BA48C1"/>
    <w:rsid w:val="00BA4A95"/>
    <w:rsid w:val="00BA5302"/>
    <w:rsid w:val="00BA7D49"/>
    <w:rsid w:val="00BC1616"/>
    <w:rsid w:val="00BD0684"/>
    <w:rsid w:val="00BD0A7E"/>
    <w:rsid w:val="00BD1629"/>
    <w:rsid w:val="00BD2197"/>
    <w:rsid w:val="00BD35A8"/>
    <w:rsid w:val="00BD539C"/>
    <w:rsid w:val="00BD63B2"/>
    <w:rsid w:val="00BE7E92"/>
    <w:rsid w:val="00BF1620"/>
    <w:rsid w:val="00BF5994"/>
    <w:rsid w:val="00C03506"/>
    <w:rsid w:val="00C118AD"/>
    <w:rsid w:val="00C14CA2"/>
    <w:rsid w:val="00C26053"/>
    <w:rsid w:val="00C26A4C"/>
    <w:rsid w:val="00C27E38"/>
    <w:rsid w:val="00C303CF"/>
    <w:rsid w:val="00C32198"/>
    <w:rsid w:val="00C341EC"/>
    <w:rsid w:val="00C35A72"/>
    <w:rsid w:val="00C47BDD"/>
    <w:rsid w:val="00C51524"/>
    <w:rsid w:val="00C535BA"/>
    <w:rsid w:val="00C54891"/>
    <w:rsid w:val="00C54FBB"/>
    <w:rsid w:val="00C601A9"/>
    <w:rsid w:val="00C80035"/>
    <w:rsid w:val="00C868D8"/>
    <w:rsid w:val="00C920D9"/>
    <w:rsid w:val="00C97403"/>
    <w:rsid w:val="00CA558C"/>
    <w:rsid w:val="00CA663F"/>
    <w:rsid w:val="00CB1076"/>
    <w:rsid w:val="00CB3915"/>
    <w:rsid w:val="00CB5777"/>
    <w:rsid w:val="00CB6ABF"/>
    <w:rsid w:val="00CC02EC"/>
    <w:rsid w:val="00CC4AD6"/>
    <w:rsid w:val="00CC6306"/>
    <w:rsid w:val="00CE0EAB"/>
    <w:rsid w:val="00CF0601"/>
    <w:rsid w:val="00CF2B80"/>
    <w:rsid w:val="00CF3027"/>
    <w:rsid w:val="00D01B5C"/>
    <w:rsid w:val="00D1530E"/>
    <w:rsid w:val="00D21787"/>
    <w:rsid w:val="00D23986"/>
    <w:rsid w:val="00D24C04"/>
    <w:rsid w:val="00D30247"/>
    <w:rsid w:val="00D3138A"/>
    <w:rsid w:val="00D335D7"/>
    <w:rsid w:val="00D36E27"/>
    <w:rsid w:val="00D418E3"/>
    <w:rsid w:val="00D4222B"/>
    <w:rsid w:val="00D4779B"/>
    <w:rsid w:val="00D63291"/>
    <w:rsid w:val="00D65F23"/>
    <w:rsid w:val="00D72DC8"/>
    <w:rsid w:val="00D80CA2"/>
    <w:rsid w:val="00D819E1"/>
    <w:rsid w:val="00D83012"/>
    <w:rsid w:val="00D85EB1"/>
    <w:rsid w:val="00DA4FB5"/>
    <w:rsid w:val="00DA5B12"/>
    <w:rsid w:val="00DB48B5"/>
    <w:rsid w:val="00DB75FF"/>
    <w:rsid w:val="00DC541C"/>
    <w:rsid w:val="00DC7122"/>
    <w:rsid w:val="00DD47B0"/>
    <w:rsid w:val="00DD57B5"/>
    <w:rsid w:val="00DD73B3"/>
    <w:rsid w:val="00DE0233"/>
    <w:rsid w:val="00DE4091"/>
    <w:rsid w:val="00DE410C"/>
    <w:rsid w:val="00DE46B2"/>
    <w:rsid w:val="00DE7FB6"/>
    <w:rsid w:val="00DF1E9B"/>
    <w:rsid w:val="00DF2A26"/>
    <w:rsid w:val="00DF4589"/>
    <w:rsid w:val="00DF4DBE"/>
    <w:rsid w:val="00E00176"/>
    <w:rsid w:val="00E11783"/>
    <w:rsid w:val="00E11FAB"/>
    <w:rsid w:val="00E16B43"/>
    <w:rsid w:val="00E30BA8"/>
    <w:rsid w:val="00E324C6"/>
    <w:rsid w:val="00E3422B"/>
    <w:rsid w:val="00E35E4F"/>
    <w:rsid w:val="00E363E5"/>
    <w:rsid w:val="00E473FB"/>
    <w:rsid w:val="00E478D5"/>
    <w:rsid w:val="00E5353A"/>
    <w:rsid w:val="00E558A9"/>
    <w:rsid w:val="00E55ACC"/>
    <w:rsid w:val="00E57572"/>
    <w:rsid w:val="00E67514"/>
    <w:rsid w:val="00E71E51"/>
    <w:rsid w:val="00E71E57"/>
    <w:rsid w:val="00E77411"/>
    <w:rsid w:val="00E81FFE"/>
    <w:rsid w:val="00E9056E"/>
    <w:rsid w:val="00E90F1C"/>
    <w:rsid w:val="00E919B0"/>
    <w:rsid w:val="00EA450A"/>
    <w:rsid w:val="00EA5091"/>
    <w:rsid w:val="00EC0C58"/>
    <w:rsid w:val="00EC2967"/>
    <w:rsid w:val="00EC3999"/>
    <w:rsid w:val="00EC40EB"/>
    <w:rsid w:val="00EC5D53"/>
    <w:rsid w:val="00ED2580"/>
    <w:rsid w:val="00EE124E"/>
    <w:rsid w:val="00EE2DE2"/>
    <w:rsid w:val="00EE46CC"/>
    <w:rsid w:val="00F03B19"/>
    <w:rsid w:val="00F04713"/>
    <w:rsid w:val="00F04EA5"/>
    <w:rsid w:val="00F060D4"/>
    <w:rsid w:val="00F14D9C"/>
    <w:rsid w:val="00F2240D"/>
    <w:rsid w:val="00F41417"/>
    <w:rsid w:val="00F4245F"/>
    <w:rsid w:val="00F43853"/>
    <w:rsid w:val="00F44674"/>
    <w:rsid w:val="00F44CB1"/>
    <w:rsid w:val="00F44DDD"/>
    <w:rsid w:val="00F45159"/>
    <w:rsid w:val="00F52796"/>
    <w:rsid w:val="00F53F92"/>
    <w:rsid w:val="00F55FCB"/>
    <w:rsid w:val="00F6526A"/>
    <w:rsid w:val="00F70B37"/>
    <w:rsid w:val="00F772AD"/>
    <w:rsid w:val="00F81833"/>
    <w:rsid w:val="00F819A8"/>
    <w:rsid w:val="00F82AB2"/>
    <w:rsid w:val="00F875AF"/>
    <w:rsid w:val="00F92138"/>
    <w:rsid w:val="00F92F8C"/>
    <w:rsid w:val="00F93B96"/>
    <w:rsid w:val="00F94DB8"/>
    <w:rsid w:val="00F95CC8"/>
    <w:rsid w:val="00F96A05"/>
    <w:rsid w:val="00FB0303"/>
    <w:rsid w:val="00FB32B2"/>
    <w:rsid w:val="00FC3C8B"/>
    <w:rsid w:val="00FD2146"/>
    <w:rsid w:val="00FD2C03"/>
    <w:rsid w:val="00FE311D"/>
    <w:rsid w:val="00FE7C8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B15A6"/>
  <w15:docId w15:val="{6B6548D5-145B-40E4-A66A-B54FD75D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F6BF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840"/>
    <w:pPr>
      <w:ind w:left="720"/>
      <w:contextualSpacing/>
    </w:pPr>
  </w:style>
  <w:style w:type="paragraph" w:styleId="FootnoteText">
    <w:name w:val="footnote text"/>
    <w:aliases w:val="5_G,Footnote Text Char Char Char Char Char,Footnote Text Char Char Char Char,Footnote Reference1,FA Fu,Footnote Text Char Char Char,Footnote Text Cha,FA Fußnotentext,FA Fuﬂnotentext,Texto nota pie Car,FA Fu?notentext,Footnote Text Char Ch"/>
    <w:basedOn w:val="Normal"/>
    <w:link w:val="FootnoteTextChar"/>
    <w:uiPriority w:val="99"/>
    <w:unhideWhenUsed/>
    <w:rsid w:val="001503BE"/>
    <w:pPr>
      <w:spacing w:after="0" w:line="240" w:lineRule="auto"/>
    </w:pPr>
    <w:rPr>
      <w:sz w:val="20"/>
      <w:szCs w:val="20"/>
    </w:rPr>
  </w:style>
  <w:style w:type="character" w:customStyle="1" w:styleId="FootnoteTextChar">
    <w:name w:val="Footnote Text Char"/>
    <w:aliases w:val="5_G Char,Footnote Text Char Char Char Char Char Char,Footnote Text Char Char Char Char Char1,Footnote Reference1 Char,FA Fu Char,Footnote Text Char Char Char Char1,Footnote Text Cha Char,FA Fußnotentext Char,FA Fuﬂnotentext Char"/>
    <w:basedOn w:val="DefaultParagraphFont"/>
    <w:link w:val="FootnoteText"/>
    <w:uiPriority w:val="99"/>
    <w:rsid w:val="001503BE"/>
    <w:rPr>
      <w:sz w:val="20"/>
      <w:szCs w:val="20"/>
    </w:rPr>
  </w:style>
  <w:style w:type="character" w:styleId="FootnoteReference">
    <w:name w:val="footnote reference"/>
    <w:aliases w:val="4_G,16 Point,Superscript 6"/>
    <w:basedOn w:val="DefaultParagraphFont"/>
    <w:uiPriority w:val="99"/>
    <w:unhideWhenUsed/>
    <w:rsid w:val="001503BE"/>
    <w:rPr>
      <w:vertAlign w:val="superscript"/>
    </w:rPr>
  </w:style>
  <w:style w:type="paragraph" w:styleId="Header">
    <w:name w:val="header"/>
    <w:basedOn w:val="Normal"/>
    <w:link w:val="HeaderChar"/>
    <w:uiPriority w:val="99"/>
    <w:unhideWhenUsed/>
    <w:rsid w:val="001C6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A04"/>
  </w:style>
  <w:style w:type="paragraph" w:styleId="Footer">
    <w:name w:val="footer"/>
    <w:basedOn w:val="Normal"/>
    <w:link w:val="FooterChar"/>
    <w:uiPriority w:val="99"/>
    <w:unhideWhenUsed/>
    <w:rsid w:val="001C6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A04"/>
  </w:style>
  <w:style w:type="character" w:styleId="Hyperlink">
    <w:name w:val="Hyperlink"/>
    <w:basedOn w:val="DefaultParagraphFont"/>
    <w:uiPriority w:val="99"/>
    <w:unhideWhenUsed/>
    <w:rsid w:val="00970A5C"/>
    <w:rPr>
      <w:color w:val="0563C1" w:themeColor="hyperlink"/>
      <w:u w:val="single"/>
    </w:rPr>
  </w:style>
  <w:style w:type="paragraph" w:styleId="BalloonText">
    <w:name w:val="Balloon Text"/>
    <w:basedOn w:val="Normal"/>
    <w:link w:val="BalloonTextChar"/>
    <w:uiPriority w:val="99"/>
    <w:semiHidden/>
    <w:unhideWhenUsed/>
    <w:rsid w:val="00DF45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589"/>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7CD6"/>
    <w:rPr>
      <w:sz w:val="18"/>
      <w:szCs w:val="18"/>
    </w:rPr>
  </w:style>
  <w:style w:type="paragraph" w:styleId="CommentText">
    <w:name w:val="annotation text"/>
    <w:basedOn w:val="Normal"/>
    <w:link w:val="CommentTextChar"/>
    <w:uiPriority w:val="99"/>
    <w:unhideWhenUsed/>
    <w:rsid w:val="00AA7CD6"/>
    <w:pPr>
      <w:spacing w:line="240" w:lineRule="auto"/>
    </w:pPr>
    <w:rPr>
      <w:sz w:val="24"/>
      <w:szCs w:val="24"/>
    </w:rPr>
  </w:style>
  <w:style w:type="character" w:customStyle="1" w:styleId="CommentTextChar">
    <w:name w:val="Comment Text Char"/>
    <w:basedOn w:val="DefaultParagraphFont"/>
    <w:link w:val="CommentText"/>
    <w:uiPriority w:val="99"/>
    <w:rsid w:val="00AA7CD6"/>
    <w:rPr>
      <w:sz w:val="24"/>
      <w:szCs w:val="24"/>
    </w:rPr>
  </w:style>
  <w:style w:type="paragraph" w:styleId="CommentSubject">
    <w:name w:val="annotation subject"/>
    <w:basedOn w:val="CommentText"/>
    <w:next w:val="CommentText"/>
    <w:link w:val="CommentSubjectChar"/>
    <w:uiPriority w:val="99"/>
    <w:semiHidden/>
    <w:unhideWhenUsed/>
    <w:rsid w:val="00AA7CD6"/>
    <w:rPr>
      <w:b/>
      <w:bCs/>
      <w:sz w:val="20"/>
      <w:szCs w:val="20"/>
    </w:rPr>
  </w:style>
  <w:style w:type="character" w:customStyle="1" w:styleId="CommentSubjectChar">
    <w:name w:val="Comment Subject Char"/>
    <w:basedOn w:val="CommentTextChar"/>
    <w:link w:val="CommentSubject"/>
    <w:uiPriority w:val="99"/>
    <w:semiHidden/>
    <w:rsid w:val="00AA7CD6"/>
    <w:rPr>
      <w:b/>
      <w:bCs/>
      <w:sz w:val="20"/>
      <w:szCs w:val="20"/>
    </w:rPr>
  </w:style>
  <w:style w:type="character" w:styleId="PageNumber">
    <w:name w:val="page number"/>
    <w:basedOn w:val="DefaultParagraphFont"/>
    <w:uiPriority w:val="99"/>
    <w:semiHidden/>
    <w:unhideWhenUsed/>
    <w:rsid w:val="004B7157"/>
  </w:style>
  <w:style w:type="paragraph" w:customStyle="1" w:styleId="SingleTxtG">
    <w:name w:val="_ Single Txt_G"/>
    <w:basedOn w:val="Normal"/>
    <w:link w:val="SingleTxtGChar"/>
    <w:rsid w:val="000A6F89"/>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0A6F89"/>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semiHidden/>
    <w:rsid w:val="002F6BF5"/>
    <w:rPr>
      <w:rFonts w:asciiTheme="majorHAnsi" w:eastAsiaTheme="majorEastAsia" w:hAnsiTheme="majorHAnsi" w:cstheme="majorBidi"/>
      <w:b/>
      <w:bCs/>
      <w:color w:val="5B9BD5" w:themeColor="accent1"/>
    </w:rPr>
  </w:style>
  <w:style w:type="paragraph" w:styleId="Revision">
    <w:name w:val="Revision"/>
    <w:hidden/>
    <w:uiPriority w:val="99"/>
    <w:semiHidden/>
    <w:rsid w:val="00064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36735">
      <w:bodyDiv w:val="1"/>
      <w:marLeft w:val="0"/>
      <w:marRight w:val="0"/>
      <w:marTop w:val="0"/>
      <w:marBottom w:val="0"/>
      <w:divBdr>
        <w:top w:val="none" w:sz="0" w:space="0" w:color="auto"/>
        <w:left w:val="none" w:sz="0" w:space="0" w:color="auto"/>
        <w:bottom w:val="none" w:sz="0" w:space="0" w:color="auto"/>
        <w:right w:val="none" w:sz="0" w:space="0" w:color="auto"/>
      </w:divBdr>
    </w:div>
    <w:div w:id="192414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disabilities/technology/activitie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7A5D5B-2668-4A12-AEE8-3B12C983293A}">
  <ds:schemaRefs>
    <ds:schemaRef ds:uri="http://schemas.openxmlformats.org/officeDocument/2006/bibliography"/>
  </ds:schemaRefs>
</ds:datastoreItem>
</file>

<file path=customXml/itemProps2.xml><?xml version="1.0" encoding="utf-8"?>
<ds:datastoreItem xmlns:ds="http://schemas.openxmlformats.org/officeDocument/2006/customXml" ds:itemID="{273F98C8-CF96-4282-A50D-02B1D974CC82}"/>
</file>

<file path=customXml/itemProps3.xml><?xml version="1.0" encoding="utf-8"?>
<ds:datastoreItem xmlns:ds="http://schemas.openxmlformats.org/officeDocument/2006/customXml" ds:itemID="{8365210A-7B24-4357-9B43-FDAE6D704913}"/>
</file>

<file path=customXml/itemProps4.xml><?xml version="1.0" encoding="utf-8"?>
<ds:datastoreItem xmlns:ds="http://schemas.openxmlformats.org/officeDocument/2006/customXml" ds:itemID="{916DA91D-D069-4550-97CF-DA1C48400B43}"/>
</file>

<file path=docProps/app.xml><?xml version="1.0" encoding="utf-8"?>
<Properties xmlns="http://schemas.openxmlformats.org/officeDocument/2006/extended-properties" xmlns:vt="http://schemas.openxmlformats.org/officeDocument/2006/docPropsVTypes">
  <Template>Normal.dotm</Template>
  <TotalTime>0</TotalTime>
  <Pages>6</Pages>
  <Words>2352</Words>
  <Characters>13412</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Nthenge</dc:creator>
  <cp:lastModifiedBy>MICHELS Cristina</cp:lastModifiedBy>
  <cp:revision>2</cp:revision>
  <cp:lastPrinted>2016-08-25T16:00:00Z</cp:lastPrinted>
  <dcterms:created xsi:type="dcterms:W3CDTF">2020-06-30T14:02:00Z</dcterms:created>
  <dcterms:modified xsi:type="dcterms:W3CDTF">2020-06-30T14:02:00Z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