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BB12" w14:textId="77777777" w:rsidR="00A8784E" w:rsidRPr="00671CDC" w:rsidRDefault="00671CDC">
      <w:pPr>
        <w:rPr>
          <w:rFonts w:ascii="Times New Roman" w:eastAsia="Times New Roman" w:hAnsi="Times New Roman" w:cs="Times New Roman"/>
          <w:b/>
          <w:bCs/>
          <w:sz w:val="24"/>
          <w:szCs w:val="24"/>
          <w:lang w:val="en-GB" w:eastAsia="en-GB"/>
        </w:rPr>
      </w:pPr>
      <w:bookmarkStart w:id="0" w:name="_GoBack"/>
      <w:bookmarkEnd w:id="0"/>
      <w:r w:rsidRPr="00671CDC">
        <w:rPr>
          <w:rFonts w:ascii="Times New Roman" w:eastAsia="Times New Roman" w:hAnsi="Times New Roman" w:cs="Times New Roman"/>
          <w:b/>
          <w:bCs/>
          <w:sz w:val="24"/>
          <w:szCs w:val="24"/>
          <w:lang w:val="en-GB" w:eastAsia="en-GB"/>
        </w:rPr>
        <w:t xml:space="preserve">English </w:t>
      </w:r>
    </w:p>
    <w:p w14:paraId="1DF8A68A" w14:textId="77777777" w:rsidR="00671CDC" w:rsidRPr="00671CDC" w:rsidRDefault="00671CDC" w:rsidP="00671CDC">
      <w:pPr>
        <w:spacing w:after="0"/>
        <w:jc w:val="center"/>
        <w:rPr>
          <w:rFonts w:ascii="Times New Roman" w:eastAsia="Times New Roman" w:hAnsi="Times New Roman" w:cs="Times New Roman"/>
          <w:b/>
          <w:sz w:val="24"/>
          <w:szCs w:val="24"/>
          <w:lang w:val="en-GB"/>
        </w:rPr>
      </w:pPr>
      <w:r w:rsidRPr="00671CDC">
        <w:rPr>
          <w:rFonts w:ascii="Times New Roman" w:eastAsia="Times New Roman" w:hAnsi="Times New Roman" w:cs="Times New Roman"/>
          <w:b/>
          <w:bCs/>
          <w:sz w:val="24"/>
          <w:szCs w:val="24"/>
          <w:u w:val="single"/>
          <w:lang w:val="en-GB" w:eastAsia="en-GB"/>
        </w:rPr>
        <w:t>Questionnaire on</w:t>
      </w:r>
      <w:r w:rsidRPr="00671CDC">
        <w:rPr>
          <w:rFonts w:ascii="Times New Roman" w:eastAsia="Times New Roman" w:hAnsi="Times New Roman" w:cs="Times New Roman"/>
          <w:sz w:val="20"/>
          <w:szCs w:val="20"/>
          <w:u w:val="single"/>
          <w:lang w:val="en-GB"/>
        </w:rPr>
        <w:t xml:space="preserve"> </w:t>
      </w:r>
      <w:r w:rsidRPr="00671CDC">
        <w:rPr>
          <w:rFonts w:ascii="Times New Roman" w:eastAsia="Times New Roman" w:hAnsi="Times New Roman" w:cs="Times New Roman"/>
          <w:b/>
          <w:bCs/>
          <w:sz w:val="24"/>
          <w:szCs w:val="24"/>
          <w:u w:val="single"/>
          <w:lang w:val="en-GB" w:eastAsia="en-GB"/>
        </w:rPr>
        <w:t>the provision of support to persons with disabilities</w:t>
      </w:r>
    </w:p>
    <w:p w14:paraId="6719BF7E" w14:textId="77777777" w:rsidR="00671CDC" w:rsidRPr="00671CDC" w:rsidRDefault="00671CDC" w:rsidP="00671CDC">
      <w:pPr>
        <w:spacing w:after="0"/>
        <w:rPr>
          <w:rFonts w:ascii="Times New Roman" w:eastAsia="Times New Roman" w:hAnsi="Times New Roman" w:cs="Times New Roman"/>
          <w:sz w:val="24"/>
          <w:szCs w:val="24"/>
          <w:lang w:val="en-GB"/>
        </w:rPr>
      </w:pPr>
    </w:p>
    <w:p w14:paraId="61D429ED" w14:textId="77777777"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information on the following services that are available for persons with disabilities in your country, including data on their coverage, geographic distribution and delivery arrangements, funding and sustainability, challenges and shortcoming in their implementation: </w:t>
      </w:r>
    </w:p>
    <w:p w14:paraId="23594B2E" w14:textId="77777777"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Personal assistance; </w:t>
      </w:r>
    </w:p>
    <w:p w14:paraId="4A599EB4" w14:textId="39564599" w:rsidR="003767CF" w:rsidRDefault="00671CDC" w:rsidP="003767CF">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In-home, residential and community support;</w:t>
      </w:r>
    </w:p>
    <w:p w14:paraId="4EA2974B" w14:textId="77777777" w:rsidR="003767CF" w:rsidRDefault="003767CF" w:rsidP="003767CF">
      <w:pPr>
        <w:spacing w:after="0" w:line="240" w:lineRule="auto"/>
        <w:ind w:left="927"/>
        <w:rPr>
          <w:rFonts w:ascii="Times New Roman" w:eastAsia="Times New Roman" w:hAnsi="Times New Roman" w:cs="Times New Roman"/>
          <w:sz w:val="24"/>
          <w:szCs w:val="24"/>
          <w:lang w:val="en-GB"/>
        </w:rPr>
      </w:pPr>
    </w:p>
    <w:p w14:paraId="60B6375A" w14:textId="622EBDBE" w:rsidR="00672DDA" w:rsidRPr="00F51C03" w:rsidRDefault="003767CF" w:rsidP="00F51C03">
      <w:pPr>
        <w:spacing w:after="0" w:line="240" w:lineRule="auto"/>
        <w:ind w:left="927"/>
        <w:jc w:val="both"/>
        <w:rPr>
          <w:rFonts w:ascii="Times New Roman" w:eastAsia="Times New Roman" w:hAnsi="Times New Roman" w:cs="Times New Roman"/>
          <w:sz w:val="24"/>
          <w:szCs w:val="24"/>
          <w:lang w:val="en-GB"/>
        </w:rPr>
      </w:pPr>
      <w:r w:rsidRPr="00F51C03">
        <w:rPr>
          <w:rFonts w:ascii="Times New Roman" w:eastAsia="Times New Roman" w:hAnsi="Times New Roman" w:cs="Times New Roman"/>
          <w:sz w:val="24"/>
          <w:szCs w:val="24"/>
          <w:lang w:val="en-GB"/>
        </w:rPr>
        <w:t>COFACE Families Europe</w:t>
      </w:r>
      <w:r w:rsidR="00F51C03">
        <w:rPr>
          <w:rStyle w:val="FootnoteReference"/>
          <w:rFonts w:ascii="Times New Roman" w:eastAsia="Times New Roman" w:hAnsi="Times New Roman" w:cs="Times New Roman"/>
          <w:sz w:val="24"/>
          <w:szCs w:val="24"/>
          <w:lang w:val="en-GB"/>
        </w:rPr>
        <w:footnoteReference w:id="1"/>
      </w:r>
      <w:r w:rsidRPr="00F51C03">
        <w:rPr>
          <w:rFonts w:ascii="Times New Roman" w:eastAsia="Times New Roman" w:hAnsi="Times New Roman" w:cs="Times New Roman"/>
          <w:sz w:val="24"/>
          <w:szCs w:val="24"/>
          <w:lang w:val="en-GB"/>
        </w:rPr>
        <w:t xml:space="preserve"> brings together a large number of civil society organisations with the aim of giving a voice to all families and representing the issues most important to them at the European level.</w:t>
      </w:r>
      <w:r w:rsidR="000444BB" w:rsidRPr="00F51C03">
        <w:rPr>
          <w:rFonts w:ascii="Times New Roman" w:eastAsia="Times New Roman" w:hAnsi="Times New Roman" w:cs="Times New Roman"/>
          <w:sz w:val="24"/>
          <w:szCs w:val="24"/>
          <w:lang w:val="en-GB"/>
        </w:rPr>
        <w:t xml:space="preserve"> A lot of our members are fulfilling caring </w:t>
      </w:r>
      <w:r w:rsidR="00700EB5">
        <w:rPr>
          <w:rFonts w:ascii="Times New Roman" w:eastAsia="Times New Roman" w:hAnsi="Times New Roman" w:cs="Times New Roman"/>
          <w:sz w:val="24"/>
          <w:szCs w:val="24"/>
          <w:lang w:val="en-GB"/>
        </w:rPr>
        <w:t xml:space="preserve">and supporting </w:t>
      </w:r>
      <w:r w:rsidR="000444BB" w:rsidRPr="00F51C03">
        <w:rPr>
          <w:rFonts w:ascii="Times New Roman" w:eastAsia="Times New Roman" w:hAnsi="Times New Roman" w:cs="Times New Roman"/>
          <w:sz w:val="24"/>
          <w:szCs w:val="24"/>
          <w:lang w:val="en-GB"/>
        </w:rPr>
        <w:t xml:space="preserve">roles for their relatives with complex needs and profound disability. </w:t>
      </w:r>
    </w:p>
    <w:p w14:paraId="5B900187" w14:textId="77777777" w:rsidR="00672DDA" w:rsidRPr="00F51C03" w:rsidRDefault="00672DDA" w:rsidP="00F51C03">
      <w:pPr>
        <w:spacing w:after="0" w:line="240" w:lineRule="auto"/>
        <w:ind w:left="927"/>
        <w:jc w:val="both"/>
        <w:rPr>
          <w:rFonts w:ascii="Times New Roman" w:eastAsia="Times New Roman" w:hAnsi="Times New Roman" w:cs="Times New Roman"/>
          <w:sz w:val="24"/>
          <w:szCs w:val="24"/>
          <w:lang w:val="en-GB"/>
        </w:rPr>
      </w:pPr>
    </w:p>
    <w:p w14:paraId="1A8BCC8E" w14:textId="00331DBC" w:rsidR="00330211" w:rsidRPr="00F51C03" w:rsidRDefault="00672DDA" w:rsidP="00330211">
      <w:pPr>
        <w:spacing w:after="0" w:line="240" w:lineRule="auto"/>
        <w:ind w:left="927"/>
        <w:jc w:val="both"/>
        <w:rPr>
          <w:rFonts w:ascii="Times New Roman" w:eastAsia="Times New Roman" w:hAnsi="Times New Roman" w:cs="Times New Roman"/>
          <w:sz w:val="24"/>
          <w:szCs w:val="24"/>
          <w:lang w:val="en-GB"/>
        </w:rPr>
      </w:pPr>
      <w:r w:rsidRPr="00F51C03">
        <w:rPr>
          <w:rFonts w:ascii="Times New Roman" w:eastAsia="Times New Roman" w:hAnsi="Times New Roman" w:cs="Times New Roman"/>
          <w:sz w:val="24"/>
          <w:szCs w:val="24"/>
        </w:rPr>
        <w:t xml:space="preserve">COFACE Families Europe takes a life course approach towards disability and calls for the development of high-quality community-based support services for those needing care, or support. Persons with disabilities should have the opportunity to choose the form of care, or support they want. We also want family </w:t>
      </w:r>
      <w:proofErr w:type="spellStart"/>
      <w:r w:rsidRPr="00F51C03">
        <w:rPr>
          <w:rFonts w:ascii="Times New Roman" w:eastAsia="Times New Roman" w:hAnsi="Times New Roman" w:cs="Times New Roman"/>
          <w:sz w:val="24"/>
          <w:szCs w:val="24"/>
        </w:rPr>
        <w:t>carers</w:t>
      </w:r>
      <w:proofErr w:type="spellEnd"/>
      <w:r w:rsidRPr="00F51C03">
        <w:rPr>
          <w:rFonts w:ascii="Times New Roman" w:eastAsia="Times New Roman" w:hAnsi="Times New Roman" w:cs="Times New Roman"/>
          <w:sz w:val="24"/>
          <w:szCs w:val="24"/>
        </w:rPr>
        <w:t xml:space="preserve">, who give their time and help free of charge, to be </w:t>
      </w:r>
      <w:proofErr w:type="spellStart"/>
      <w:r w:rsidRPr="00F51C03">
        <w:rPr>
          <w:rFonts w:ascii="Times New Roman" w:eastAsia="Times New Roman" w:hAnsi="Times New Roman" w:cs="Times New Roman"/>
          <w:sz w:val="24"/>
          <w:szCs w:val="24"/>
        </w:rPr>
        <w:t>recognised</w:t>
      </w:r>
      <w:proofErr w:type="spellEnd"/>
      <w:r w:rsidRPr="00F51C03">
        <w:rPr>
          <w:rFonts w:ascii="Times New Roman" w:eastAsia="Times New Roman" w:hAnsi="Times New Roman" w:cs="Times New Roman"/>
          <w:sz w:val="24"/>
          <w:szCs w:val="24"/>
        </w:rPr>
        <w:t xml:space="preserve"> through a certain number of rights, social and other benefits. These rights should also enable them to make an informed choice on caring arrangements, in agreement with their relative who has </w:t>
      </w:r>
      <w:r w:rsidR="00700EB5">
        <w:rPr>
          <w:rFonts w:ascii="Times New Roman" w:eastAsia="Times New Roman" w:hAnsi="Times New Roman" w:cs="Times New Roman"/>
          <w:sz w:val="24"/>
          <w:szCs w:val="24"/>
        </w:rPr>
        <w:t>support</w:t>
      </w:r>
      <w:r w:rsidRPr="00F51C03">
        <w:rPr>
          <w:rFonts w:ascii="Times New Roman" w:eastAsia="Times New Roman" w:hAnsi="Times New Roman" w:cs="Times New Roman"/>
          <w:sz w:val="24"/>
          <w:szCs w:val="24"/>
        </w:rPr>
        <w:t xml:space="preserve"> needs and still preserve the quality of family life. Inadequate social protection floor, the lack of access of persons with disabilities to the mainstream school system, open </w:t>
      </w:r>
      <w:proofErr w:type="spellStart"/>
      <w:r w:rsidRPr="00F51C03">
        <w:rPr>
          <w:rFonts w:ascii="Times New Roman" w:eastAsia="Times New Roman" w:hAnsi="Times New Roman" w:cs="Times New Roman"/>
          <w:sz w:val="24"/>
          <w:szCs w:val="24"/>
        </w:rPr>
        <w:t>labour</w:t>
      </w:r>
      <w:proofErr w:type="spellEnd"/>
      <w:r w:rsidRPr="00F51C03">
        <w:rPr>
          <w:rFonts w:ascii="Times New Roman" w:eastAsia="Times New Roman" w:hAnsi="Times New Roman" w:cs="Times New Roman"/>
          <w:sz w:val="24"/>
          <w:szCs w:val="24"/>
        </w:rPr>
        <w:t xml:space="preserve"> market, support services, or health system leaves a lot of families at risk of poverty and may lead to human rights violations and </w:t>
      </w:r>
      <w:proofErr w:type="spellStart"/>
      <w:r w:rsidRPr="00F51C03">
        <w:rPr>
          <w:rFonts w:ascii="Times New Roman" w:eastAsia="Times New Roman" w:hAnsi="Times New Roman" w:cs="Times New Roman"/>
          <w:sz w:val="24"/>
          <w:szCs w:val="24"/>
        </w:rPr>
        <w:t>institutionalisation</w:t>
      </w:r>
      <w:proofErr w:type="spellEnd"/>
      <w:r w:rsidRPr="00F51C03">
        <w:rPr>
          <w:rFonts w:ascii="Times New Roman" w:eastAsia="Times New Roman" w:hAnsi="Times New Roman" w:cs="Times New Roman"/>
          <w:sz w:val="24"/>
          <w:szCs w:val="24"/>
        </w:rPr>
        <w:t xml:space="preserve"> of persons with disabilities.</w:t>
      </w:r>
      <w:r w:rsidR="00330211">
        <w:rPr>
          <w:rFonts w:ascii="Times New Roman" w:eastAsia="Times New Roman" w:hAnsi="Times New Roman" w:cs="Times New Roman"/>
          <w:sz w:val="24"/>
          <w:szCs w:val="24"/>
        </w:rPr>
        <w:t xml:space="preserve"> Unfortunately, in many European countries institutional care </w:t>
      </w:r>
      <w:r w:rsidR="00330211">
        <w:rPr>
          <w:rFonts w:ascii="Times New Roman" w:eastAsia="Times New Roman" w:hAnsi="Times New Roman" w:cs="Times New Roman"/>
          <w:sz w:val="24"/>
          <w:szCs w:val="24"/>
          <w:lang w:val="en-GB"/>
        </w:rPr>
        <w:t>is</w:t>
      </w:r>
      <w:r w:rsidR="00330211" w:rsidRPr="00F51C03">
        <w:rPr>
          <w:rFonts w:ascii="Times New Roman" w:eastAsia="Times New Roman" w:hAnsi="Times New Roman" w:cs="Times New Roman"/>
          <w:sz w:val="24"/>
          <w:szCs w:val="24"/>
          <w:lang w:val="en-GB"/>
        </w:rPr>
        <w:t xml:space="preserve"> still the only alternative for persons with disabilities</w:t>
      </w:r>
      <w:r w:rsidR="00330211">
        <w:rPr>
          <w:rFonts w:ascii="Times New Roman" w:eastAsia="Times New Roman" w:hAnsi="Times New Roman" w:cs="Times New Roman"/>
          <w:sz w:val="24"/>
          <w:szCs w:val="24"/>
          <w:lang w:val="en-GB"/>
        </w:rPr>
        <w:t>, especially those living in rural areas</w:t>
      </w:r>
      <w:r w:rsidR="00330211" w:rsidRPr="00F51C03">
        <w:rPr>
          <w:rFonts w:ascii="Times New Roman" w:eastAsia="Times New Roman" w:hAnsi="Times New Roman" w:cs="Times New Roman"/>
          <w:sz w:val="24"/>
          <w:szCs w:val="24"/>
          <w:lang w:val="en-GB"/>
        </w:rPr>
        <w:t xml:space="preserve">. This practice must be </w:t>
      </w:r>
      <w:r w:rsidR="00330211">
        <w:rPr>
          <w:rFonts w:ascii="Times New Roman" w:eastAsia="Times New Roman" w:hAnsi="Times New Roman" w:cs="Times New Roman"/>
          <w:sz w:val="24"/>
          <w:szCs w:val="24"/>
          <w:lang w:val="en-GB"/>
        </w:rPr>
        <w:t>stopped by investing in accessible, affordable, high-quality and person-centred community-based services.</w:t>
      </w:r>
    </w:p>
    <w:p w14:paraId="3E976E49" w14:textId="6889D72C" w:rsidR="00672DDA" w:rsidRPr="00330211" w:rsidRDefault="00672DDA" w:rsidP="00F51C03">
      <w:pPr>
        <w:spacing w:after="0" w:line="240" w:lineRule="auto"/>
        <w:ind w:left="927"/>
        <w:jc w:val="both"/>
        <w:rPr>
          <w:rFonts w:ascii="Times New Roman" w:eastAsia="Times New Roman" w:hAnsi="Times New Roman" w:cs="Times New Roman"/>
          <w:sz w:val="24"/>
          <w:szCs w:val="24"/>
          <w:lang w:val="en-GB"/>
        </w:rPr>
      </w:pPr>
    </w:p>
    <w:p w14:paraId="741754A0" w14:textId="77777777" w:rsidR="003767CF" w:rsidRPr="003767CF" w:rsidRDefault="003767CF" w:rsidP="00330211">
      <w:pPr>
        <w:spacing w:after="0" w:line="240" w:lineRule="auto"/>
        <w:rPr>
          <w:rFonts w:ascii="Times New Roman" w:eastAsia="Times New Roman" w:hAnsi="Times New Roman" w:cs="Times New Roman"/>
          <w:sz w:val="24"/>
          <w:szCs w:val="24"/>
          <w:lang w:val="en-GB"/>
        </w:rPr>
      </w:pPr>
    </w:p>
    <w:p w14:paraId="00A6CB4A" w14:textId="77777777"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Support in decision-making, including peer support; and</w:t>
      </w:r>
    </w:p>
    <w:p w14:paraId="19D18098" w14:textId="77777777"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Communication support, including support for augmentative and alternative communication. </w:t>
      </w:r>
    </w:p>
    <w:p w14:paraId="153F0F3B" w14:textId="77777777" w:rsidR="00671CDC" w:rsidRPr="00671CDC" w:rsidRDefault="00671CDC" w:rsidP="00671CDC">
      <w:pPr>
        <w:spacing w:after="0"/>
        <w:ind w:left="720"/>
        <w:contextualSpacing/>
        <w:rPr>
          <w:rFonts w:ascii="Times New Roman" w:eastAsia="Times New Roman" w:hAnsi="Times New Roman" w:cs="Times New Roman"/>
          <w:sz w:val="24"/>
          <w:szCs w:val="24"/>
        </w:rPr>
      </w:pPr>
    </w:p>
    <w:p w14:paraId="2F37F867" w14:textId="77777777"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explain how persons with disabilities can access information about the existing services referred to in question one, including referral procedures, eligibility criteria and application requirements.</w:t>
      </w:r>
    </w:p>
    <w:p w14:paraId="11415ED3" w14:textId="77777777" w:rsidR="00671CDC" w:rsidRPr="00671CDC" w:rsidRDefault="00671CDC" w:rsidP="00671CDC">
      <w:pPr>
        <w:spacing w:after="0"/>
        <w:ind w:left="720"/>
        <w:rPr>
          <w:rFonts w:ascii="Times New Roman" w:eastAsia="Times New Roman" w:hAnsi="Times New Roman" w:cs="Times New Roman"/>
          <w:sz w:val="24"/>
          <w:szCs w:val="24"/>
          <w:lang w:val="en-GB"/>
        </w:rPr>
      </w:pPr>
    </w:p>
    <w:p w14:paraId="13DF86DB" w14:textId="77777777"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14:paraId="01453240" w14:textId="77777777" w:rsidR="00671CDC" w:rsidRPr="00671CDC" w:rsidRDefault="00671CDC" w:rsidP="00671CDC">
      <w:pPr>
        <w:spacing w:after="0"/>
        <w:ind w:left="720"/>
        <w:rPr>
          <w:rFonts w:ascii="Times New Roman" w:eastAsia="Times New Roman" w:hAnsi="Times New Roman" w:cs="Times New Roman"/>
          <w:sz w:val="24"/>
          <w:szCs w:val="24"/>
          <w:lang w:val="en-GB"/>
        </w:rPr>
      </w:pPr>
    </w:p>
    <w:p w14:paraId="56A5834C" w14:textId="77777777" w:rsid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lastRenderedPageBreak/>
        <w:t xml:space="preserve">Please provide information on the number of certified sign language interpreters and </w:t>
      </w:r>
      <w:proofErr w:type="spellStart"/>
      <w:r w:rsidRPr="00671CDC">
        <w:rPr>
          <w:rFonts w:ascii="Times New Roman" w:eastAsia="Times New Roman" w:hAnsi="Times New Roman" w:cs="Times New Roman"/>
          <w:sz w:val="24"/>
          <w:szCs w:val="24"/>
          <w:lang w:val="en-GB"/>
        </w:rPr>
        <w:t>deafblind</w:t>
      </w:r>
      <w:proofErr w:type="spellEnd"/>
      <w:r w:rsidRPr="00671CDC">
        <w:rPr>
          <w:rFonts w:ascii="Times New Roman" w:eastAsia="Times New Roman" w:hAnsi="Times New Roman" w:cs="Times New Roman"/>
          <w:sz w:val="24"/>
          <w:szCs w:val="24"/>
          <w:lang w:val="en-GB"/>
        </w:rPr>
        <w:t xml:space="preserve"> interpreters available in your country.</w:t>
      </w:r>
    </w:p>
    <w:p w14:paraId="26AAEC17" w14:textId="77777777" w:rsidR="00671CDC" w:rsidRPr="00671CDC" w:rsidRDefault="00671CDC" w:rsidP="00671CDC">
      <w:pPr>
        <w:spacing w:after="0"/>
        <w:rPr>
          <w:rFonts w:ascii="Times New Roman" w:eastAsia="Times New Roman" w:hAnsi="Times New Roman" w:cs="Times New Roman"/>
          <w:sz w:val="24"/>
          <w:szCs w:val="24"/>
          <w:lang w:val="en-GB"/>
        </w:rPr>
      </w:pPr>
    </w:p>
    <w:p w14:paraId="06300427" w14:textId="77777777" w:rsidR="00671CDC" w:rsidRDefault="00671CDC" w:rsidP="00671CDC">
      <w:pPr>
        <w:numPr>
          <w:ilvl w:val="0"/>
          <w:numId w:val="1"/>
        </w:numPr>
        <w:spacing w:after="0" w:line="240" w:lineRule="auto"/>
        <w:jc w:val="both"/>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existence of any partnership between State institutions and private service providers (e.g., non-governmental organizations, for-profit service providers) for the provision of support to persons with disabilities.</w:t>
      </w:r>
    </w:p>
    <w:p w14:paraId="61AE12E1" w14:textId="77777777" w:rsidR="00D456C2" w:rsidRDefault="00D456C2" w:rsidP="00D456C2">
      <w:pPr>
        <w:spacing w:after="0" w:line="240" w:lineRule="auto"/>
        <w:jc w:val="both"/>
        <w:rPr>
          <w:rFonts w:ascii="Times New Roman" w:eastAsia="Times New Roman" w:hAnsi="Times New Roman" w:cs="Times New Roman"/>
          <w:sz w:val="24"/>
          <w:szCs w:val="24"/>
          <w:lang w:val="en-GB"/>
        </w:rPr>
      </w:pPr>
    </w:p>
    <w:p w14:paraId="2D03356F" w14:textId="3D7DD090" w:rsidR="00D456C2" w:rsidRDefault="00D456C2" w:rsidP="00D456C2">
      <w:pPr>
        <w:spacing w:after="0"/>
        <w:jc w:val="both"/>
        <w:rPr>
          <w:rFonts w:ascii="Times New Roman" w:eastAsia="Times New Roman" w:hAnsi="Times New Roman" w:cs="Times New Roman"/>
          <w:sz w:val="24"/>
          <w:szCs w:val="24"/>
          <w:lang w:val="en-GB"/>
        </w:rPr>
      </w:pPr>
      <w:r w:rsidRPr="00D456C2">
        <w:rPr>
          <w:rFonts w:ascii="Times New Roman" w:eastAsia="Times New Roman" w:hAnsi="Times New Roman" w:cs="Times New Roman"/>
          <w:sz w:val="24"/>
          <w:szCs w:val="24"/>
          <w:lang w:val="en-GB"/>
        </w:rPr>
        <w:t>The European Expert Group on the Transition from Institutional to Community-based Care (EEG)</w:t>
      </w:r>
      <w:r>
        <w:rPr>
          <w:rStyle w:val="FootnoteReference"/>
          <w:rFonts w:ascii="Times New Roman" w:eastAsia="Times New Roman" w:hAnsi="Times New Roman" w:cs="Times New Roman"/>
          <w:sz w:val="24"/>
          <w:szCs w:val="24"/>
          <w:lang w:val="en-GB"/>
        </w:rPr>
        <w:footnoteReference w:id="2"/>
      </w:r>
      <w:r w:rsidRPr="00D456C2">
        <w:rPr>
          <w:rFonts w:ascii="Times New Roman" w:eastAsia="Times New Roman" w:hAnsi="Times New Roman" w:cs="Times New Roman"/>
          <w:sz w:val="24"/>
          <w:szCs w:val="24"/>
          <w:lang w:val="en-GB"/>
        </w:rPr>
        <w:t xml:space="preserve"> is a broad coalition gathering stakeholders representing people with care or support needs and their families, including children, people with disabilities, homeless people, people experiencing mental health problems; as well as service providers, public authorities and intergovernmental organisations.</w:t>
      </w:r>
    </w:p>
    <w:p w14:paraId="6841DE54" w14:textId="77777777" w:rsidR="00D456C2" w:rsidRPr="00D456C2" w:rsidRDefault="00D456C2" w:rsidP="00D456C2">
      <w:pPr>
        <w:spacing w:after="0"/>
        <w:jc w:val="both"/>
        <w:rPr>
          <w:rFonts w:ascii="Times New Roman" w:eastAsia="Times New Roman" w:hAnsi="Times New Roman" w:cs="Times New Roman"/>
          <w:sz w:val="24"/>
          <w:szCs w:val="24"/>
          <w:lang w:val="en-GB"/>
        </w:rPr>
      </w:pPr>
    </w:p>
    <w:p w14:paraId="6F259F6A" w14:textId="77777777" w:rsidR="00D456C2" w:rsidRDefault="00D456C2" w:rsidP="00D456C2">
      <w:pPr>
        <w:spacing w:after="0"/>
        <w:jc w:val="both"/>
        <w:rPr>
          <w:rFonts w:ascii="Times New Roman" w:eastAsia="Times New Roman" w:hAnsi="Times New Roman" w:cs="Times New Roman"/>
          <w:sz w:val="24"/>
          <w:szCs w:val="24"/>
          <w:lang w:val="en-GB"/>
        </w:rPr>
      </w:pPr>
      <w:r w:rsidRPr="00D456C2">
        <w:rPr>
          <w:rFonts w:ascii="Times New Roman" w:eastAsia="Times New Roman" w:hAnsi="Times New Roman" w:cs="Times New Roman"/>
          <w:sz w:val="24"/>
          <w:szCs w:val="24"/>
          <w:lang w:val="en-GB"/>
        </w:rPr>
        <w:t>The Group has as its mission the promotion of person-centred, quality and empowering models of services and formal and informal care that fully respect the human rights of all people with care or support needs. The Group supports national efforts to implement the necessary reforms, in compliance with the United Nations Convention on the Rights of Persons with Disabilities (in particular with Article 19), the United Nations Convention on the Rights of the Child and the European Fundamental Rights Charter.</w:t>
      </w:r>
    </w:p>
    <w:p w14:paraId="41FB3CCB" w14:textId="77777777" w:rsidR="00D456C2" w:rsidRPr="00D456C2" w:rsidRDefault="00D456C2" w:rsidP="00D456C2">
      <w:pPr>
        <w:spacing w:after="0"/>
        <w:jc w:val="both"/>
        <w:rPr>
          <w:rFonts w:ascii="Times New Roman" w:eastAsia="Times New Roman" w:hAnsi="Times New Roman" w:cs="Times New Roman"/>
          <w:sz w:val="24"/>
          <w:szCs w:val="24"/>
          <w:lang w:val="en-GB"/>
        </w:rPr>
      </w:pPr>
    </w:p>
    <w:p w14:paraId="7B1BFED1" w14:textId="11619946" w:rsidR="00671CDC" w:rsidRDefault="00D456C2" w:rsidP="00D456C2">
      <w:pPr>
        <w:spacing w:after="0"/>
        <w:jc w:val="both"/>
        <w:rPr>
          <w:rFonts w:ascii="Times New Roman" w:eastAsia="Times New Roman" w:hAnsi="Times New Roman" w:cs="Times New Roman"/>
          <w:sz w:val="24"/>
          <w:szCs w:val="24"/>
          <w:lang w:val="en-GB"/>
        </w:rPr>
      </w:pPr>
      <w:r w:rsidRPr="00D456C2">
        <w:rPr>
          <w:rFonts w:ascii="Times New Roman" w:eastAsia="Times New Roman" w:hAnsi="Times New Roman" w:cs="Times New Roman"/>
          <w:sz w:val="24"/>
          <w:szCs w:val="24"/>
          <w:lang w:val="en-GB"/>
        </w:rPr>
        <w:t>The Group provides expert support on EU policy, legislation and funding. All members of the Group provide a link to operational expertise at national, regional and local level through their direct involvement and the empowerment of their member organisations.</w:t>
      </w:r>
    </w:p>
    <w:p w14:paraId="5E581062" w14:textId="77777777" w:rsidR="00D456C2" w:rsidRPr="00D456C2" w:rsidRDefault="00D456C2" w:rsidP="00D456C2">
      <w:pPr>
        <w:spacing w:after="0"/>
        <w:jc w:val="both"/>
        <w:rPr>
          <w:rFonts w:ascii="Times New Roman" w:eastAsia="Times New Roman" w:hAnsi="Times New Roman" w:cs="Times New Roman"/>
          <w:sz w:val="24"/>
          <w:szCs w:val="24"/>
        </w:rPr>
      </w:pPr>
    </w:p>
    <w:p w14:paraId="7C0B9008" w14:textId="77777777"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describe to what extent and how are persons with disabilities and their representative organizations involved in the design, planning, implementation and evaluation of support services.</w:t>
      </w:r>
    </w:p>
    <w:p w14:paraId="62A189B3" w14:textId="77777777" w:rsidR="00671CDC" w:rsidRPr="00671CDC" w:rsidRDefault="00671CDC" w:rsidP="00671CDC">
      <w:pPr>
        <w:spacing w:after="0"/>
        <w:rPr>
          <w:rFonts w:ascii="Times New Roman" w:eastAsia="Times New Roman" w:hAnsi="Times New Roman" w:cs="Times New Roman"/>
          <w:sz w:val="20"/>
          <w:szCs w:val="20"/>
          <w:lang w:val="en-GB"/>
        </w:rPr>
      </w:pPr>
    </w:p>
    <w:p w14:paraId="6A2C8F89" w14:textId="77777777" w:rsid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any other relevant information and statistics (including surveys, censuses, administrative data, reports, and studies) related to the provision of support to persons with disabilities in your country. </w:t>
      </w:r>
    </w:p>
    <w:p w14:paraId="75D24A3C" w14:textId="77777777" w:rsidR="003767CF" w:rsidRDefault="003767CF" w:rsidP="003767CF">
      <w:pPr>
        <w:spacing w:after="0" w:line="240" w:lineRule="auto"/>
        <w:rPr>
          <w:rFonts w:ascii="Times New Roman" w:eastAsia="Times New Roman" w:hAnsi="Times New Roman" w:cs="Times New Roman"/>
          <w:sz w:val="24"/>
          <w:szCs w:val="24"/>
          <w:lang w:val="en-GB"/>
        </w:rPr>
      </w:pPr>
    </w:p>
    <w:p w14:paraId="4B678C0F" w14:textId="3C0170C1" w:rsidR="00A712EE" w:rsidRPr="00A712EE" w:rsidRDefault="00A712EE" w:rsidP="00A712EE">
      <w:pPr>
        <w:spacing w:after="0" w:line="240" w:lineRule="auto"/>
        <w:jc w:val="both"/>
        <w:rPr>
          <w:rFonts w:ascii="Times New Roman" w:eastAsia="Times New Roman" w:hAnsi="Times New Roman" w:cs="Times New Roman"/>
          <w:sz w:val="24"/>
          <w:szCs w:val="24"/>
          <w:lang w:val="en-GB"/>
        </w:rPr>
      </w:pPr>
      <w:r w:rsidRPr="00A712EE">
        <w:rPr>
          <w:rFonts w:ascii="Times New Roman" w:eastAsia="Times New Roman" w:hAnsi="Times New Roman" w:cs="Times New Roman"/>
          <w:sz w:val="24"/>
          <w:szCs w:val="24"/>
          <w:lang w:val="en-GB"/>
        </w:rPr>
        <w:t xml:space="preserve">Members of COFACE Families Europe are greatly affected by current social and demographical changes, such as the growing ageing population, changing family structures, the situation of intergenerational families, or women’s increased participation in the labour market. Leaving family carers to provide all the care for elderly people, or </w:t>
      </w:r>
      <w:r>
        <w:rPr>
          <w:rFonts w:ascii="Times New Roman" w:eastAsia="Times New Roman" w:hAnsi="Times New Roman" w:cs="Times New Roman"/>
          <w:sz w:val="24"/>
          <w:szCs w:val="24"/>
          <w:lang w:val="en-GB"/>
        </w:rPr>
        <w:t xml:space="preserve">support to </w:t>
      </w:r>
      <w:r w:rsidRPr="00A712EE">
        <w:rPr>
          <w:rFonts w:ascii="Times New Roman" w:eastAsia="Times New Roman" w:hAnsi="Times New Roman" w:cs="Times New Roman"/>
          <w:sz w:val="24"/>
          <w:szCs w:val="24"/>
          <w:lang w:val="en-GB"/>
        </w:rPr>
        <w:t>their relatives with disability, undermines the social inclusion (poverty risk), health (physical and/or mental exhaustion) and gender equality (most family carers are still women) of these families. However, we find the persistent existence of institutional care another threat, as they violate human rights and isolate people with care</w:t>
      </w:r>
      <w:r>
        <w:rPr>
          <w:rFonts w:ascii="Times New Roman" w:eastAsia="Times New Roman" w:hAnsi="Times New Roman" w:cs="Times New Roman"/>
          <w:sz w:val="24"/>
          <w:szCs w:val="24"/>
          <w:lang w:val="en-GB"/>
        </w:rPr>
        <w:t xml:space="preserve"> and support</w:t>
      </w:r>
      <w:r w:rsidRPr="00A712EE">
        <w:rPr>
          <w:rFonts w:ascii="Times New Roman" w:eastAsia="Times New Roman" w:hAnsi="Times New Roman" w:cs="Times New Roman"/>
          <w:sz w:val="24"/>
          <w:szCs w:val="24"/>
          <w:lang w:val="en-GB"/>
        </w:rPr>
        <w:t xml:space="preserve"> needs from their families and communities.</w:t>
      </w:r>
    </w:p>
    <w:p w14:paraId="5E74FDE7" w14:textId="77777777" w:rsidR="00A712EE" w:rsidRDefault="00A712EE" w:rsidP="00A712EE">
      <w:pPr>
        <w:spacing w:after="0" w:line="240" w:lineRule="auto"/>
        <w:jc w:val="both"/>
        <w:rPr>
          <w:rFonts w:ascii="Times New Roman" w:eastAsia="Times New Roman" w:hAnsi="Times New Roman" w:cs="Times New Roman"/>
          <w:sz w:val="24"/>
          <w:szCs w:val="24"/>
          <w:lang w:val="en-GB"/>
        </w:rPr>
      </w:pPr>
    </w:p>
    <w:p w14:paraId="385105A8" w14:textId="30CFEB49" w:rsidR="006922B5" w:rsidRDefault="006922B5" w:rsidP="00A712EE">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Please find more information about the situation of carers in the relevant chapter of the European Reconciliation Package: </w:t>
      </w:r>
    </w:p>
    <w:p w14:paraId="1752DDA4" w14:textId="2F3F7749" w:rsidR="006922B5" w:rsidRDefault="009A6E74" w:rsidP="00A712EE">
      <w:pPr>
        <w:spacing w:after="0" w:line="240" w:lineRule="auto"/>
        <w:jc w:val="both"/>
        <w:rPr>
          <w:rFonts w:ascii="Times New Roman" w:eastAsia="Times New Roman" w:hAnsi="Times New Roman" w:cs="Times New Roman"/>
          <w:sz w:val="24"/>
          <w:szCs w:val="24"/>
          <w:lang w:val="en-GB"/>
        </w:rPr>
      </w:pPr>
      <w:hyperlink r:id="rId12" w:history="1">
        <w:r w:rsidR="006922B5" w:rsidRPr="000E31D7">
          <w:rPr>
            <w:rStyle w:val="Hyperlink"/>
            <w:rFonts w:ascii="Times New Roman" w:eastAsia="Times New Roman" w:hAnsi="Times New Roman" w:cs="Times New Roman"/>
            <w:sz w:val="24"/>
            <w:szCs w:val="24"/>
            <w:lang w:val="en-GB"/>
          </w:rPr>
          <w:t>http://www.coface-eu.org/en/upload/ERP/ERP_2015-carers.pdf</w:t>
        </w:r>
      </w:hyperlink>
    </w:p>
    <w:p w14:paraId="51920C2B" w14:textId="77777777" w:rsidR="006922B5" w:rsidRPr="00A712EE" w:rsidRDefault="006922B5" w:rsidP="00A712EE">
      <w:pPr>
        <w:spacing w:after="0" w:line="240" w:lineRule="auto"/>
        <w:jc w:val="both"/>
        <w:rPr>
          <w:rFonts w:ascii="Times New Roman" w:eastAsia="Times New Roman" w:hAnsi="Times New Roman" w:cs="Times New Roman"/>
          <w:sz w:val="24"/>
          <w:szCs w:val="24"/>
          <w:lang w:val="en-GB"/>
        </w:rPr>
      </w:pPr>
    </w:p>
    <w:p w14:paraId="4A8B701B" w14:textId="56E55097" w:rsidR="00671CDC" w:rsidRPr="00A712EE" w:rsidRDefault="00A712EE" w:rsidP="00A712EE">
      <w:pPr>
        <w:spacing w:after="0" w:line="240" w:lineRule="auto"/>
        <w:jc w:val="both"/>
        <w:rPr>
          <w:rFonts w:ascii="Times New Roman" w:eastAsia="Times New Roman" w:hAnsi="Times New Roman" w:cs="Times New Roman"/>
          <w:sz w:val="20"/>
          <w:szCs w:val="20"/>
        </w:rPr>
      </w:pPr>
      <w:r w:rsidRPr="00A712EE">
        <w:rPr>
          <w:rFonts w:ascii="Times New Roman" w:eastAsia="Times New Roman" w:hAnsi="Times New Roman" w:cs="Times New Roman"/>
          <w:sz w:val="24"/>
          <w:szCs w:val="24"/>
          <w:lang w:val="en-GB"/>
        </w:rPr>
        <w:lastRenderedPageBreak/>
        <w:t>As co-chairs of the European Expert Group on the Transition from Institutional to Community-based Care, COFACE Families Europe is advocating for the investment in community-based services that would provide person-</w:t>
      </w:r>
      <w:proofErr w:type="spellStart"/>
      <w:r w:rsidRPr="00A712EE">
        <w:rPr>
          <w:rFonts w:ascii="Times New Roman" w:eastAsia="Times New Roman" w:hAnsi="Times New Roman" w:cs="Times New Roman"/>
          <w:sz w:val="24"/>
          <w:szCs w:val="24"/>
          <w:lang w:val="en-GB"/>
        </w:rPr>
        <w:t>centered</w:t>
      </w:r>
      <w:proofErr w:type="spellEnd"/>
      <w:r w:rsidRPr="00A712EE">
        <w:rPr>
          <w:rFonts w:ascii="Times New Roman" w:eastAsia="Times New Roman" w:hAnsi="Times New Roman" w:cs="Times New Roman"/>
          <w:sz w:val="24"/>
          <w:szCs w:val="24"/>
          <w:lang w:val="en-GB"/>
        </w:rPr>
        <w:t xml:space="preserve"> support, instead of maintaining institutional care. We would like to highlight that long-term care should never take place in institutional settings, but in the form of home-based care, or community-based care. People with care</w:t>
      </w:r>
      <w:r w:rsidR="00045648">
        <w:rPr>
          <w:rFonts w:ascii="Times New Roman" w:eastAsia="Times New Roman" w:hAnsi="Times New Roman" w:cs="Times New Roman"/>
          <w:sz w:val="24"/>
          <w:szCs w:val="24"/>
          <w:lang w:val="en-GB"/>
        </w:rPr>
        <w:t xml:space="preserve"> and support</w:t>
      </w:r>
      <w:r w:rsidRPr="00A712EE">
        <w:rPr>
          <w:rFonts w:ascii="Times New Roman" w:eastAsia="Times New Roman" w:hAnsi="Times New Roman" w:cs="Times New Roman"/>
          <w:sz w:val="24"/>
          <w:szCs w:val="24"/>
          <w:lang w:val="en-GB"/>
        </w:rPr>
        <w:t xml:space="preserve"> needs should be provided with a flexible system in which they can use a combination of informal and formal care, and have access among other measures to a personal budget and per</w:t>
      </w:r>
      <w:r w:rsidR="00045648">
        <w:rPr>
          <w:rFonts w:ascii="Times New Roman" w:eastAsia="Times New Roman" w:hAnsi="Times New Roman" w:cs="Times New Roman"/>
          <w:sz w:val="24"/>
          <w:szCs w:val="24"/>
          <w:lang w:val="en-GB"/>
        </w:rPr>
        <w:t>sonal assistance system. COFACE Disability</w:t>
      </w:r>
      <w:r w:rsidRPr="00A712EE">
        <w:rPr>
          <w:rFonts w:ascii="Times New Roman" w:eastAsia="Times New Roman" w:hAnsi="Times New Roman" w:cs="Times New Roman"/>
          <w:sz w:val="24"/>
          <w:szCs w:val="24"/>
          <w:lang w:val="en-GB"/>
        </w:rPr>
        <w:t xml:space="preserve"> published the European Charter for Family Carers</w:t>
      </w:r>
      <w:r w:rsidR="00672DDA">
        <w:rPr>
          <w:rStyle w:val="FootnoteReference"/>
          <w:rFonts w:ascii="Times New Roman" w:eastAsia="Times New Roman" w:hAnsi="Times New Roman" w:cs="Times New Roman"/>
          <w:sz w:val="24"/>
          <w:szCs w:val="24"/>
          <w:lang w:val="en-GB"/>
        </w:rPr>
        <w:footnoteReference w:id="3"/>
      </w:r>
      <w:r w:rsidRPr="00A712EE">
        <w:rPr>
          <w:rFonts w:ascii="Times New Roman" w:eastAsia="Times New Roman" w:hAnsi="Times New Roman" w:cs="Times New Roman"/>
          <w:sz w:val="24"/>
          <w:szCs w:val="24"/>
          <w:lang w:val="en-GB"/>
        </w:rPr>
        <w:t>, a reference tool that contributes to reconciling family and working life by allowing an informed choice by the person with care needs and the carer too and provide them with adequate financial compensation, as well as social rights and benefits (pension, respite care etc.).</w:t>
      </w:r>
    </w:p>
    <w:p w14:paraId="6258A6E1" w14:textId="77777777"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r w:rsidRPr="00671CDC">
        <w:rPr>
          <w:rFonts w:ascii="Times New Roman" w:eastAsia="Times New Roman" w:hAnsi="Times New Roman" w:cs="Times New Roman"/>
          <w:sz w:val="20"/>
          <w:szCs w:val="20"/>
          <w:lang w:val="en-GB"/>
        </w:rPr>
        <w:t xml:space="preserve"> </w:t>
      </w:r>
    </w:p>
    <w:p w14:paraId="7E06F53A" w14:textId="77777777"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firstLine="680"/>
        <w:jc w:val="both"/>
        <w:rPr>
          <w:rFonts w:ascii="Times New Roman" w:eastAsia="Times New Roman" w:hAnsi="Times New Roman" w:cs="Times New Roman"/>
          <w:kern w:val="2"/>
          <w:sz w:val="24"/>
          <w:szCs w:val="24"/>
        </w:rPr>
      </w:pPr>
    </w:p>
    <w:p w14:paraId="6BFABD0F" w14:textId="77777777" w:rsidR="00671CDC" w:rsidRPr="00671CDC" w:rsidRDefault="00671CDC">
      <w:pPr>
        <w:rPr>
          <w:b/>
        </w:rPr>
      </w:pPr>
    </w:p>
    <w:p w14:paraId="0D33E68F" w14:textId="77777777" w:rsidR="00671CDC" w:rsidRPr="00671CDC" w:rsidRDefault="00671CDC">
      <w:pPr>
        <w:rPr>
          <w:lang w:val="en-GB"/>
        </w:rPr>
      </w:pPr>
    </w:p>
    <w:sectPr w:rsidR="00671CDC" w:rsidRPr="00671C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88CB6" w14:textId="77777777" w:rsidR="00D90335" w:rsidRDefault="00D90335" w:rsidP="00672DDA">
      <w:pPr>
        <w:spacing w:after="0" w:line="240" w:lineRule="auto"/>
      </w:pPr>
      <w:r>
        <w:separator/>
      </w:r>
    </w:p>
  </w:endnote>
  <w:endnote w:type="continuationSeparator" w:id="0">
    <w:p w14:paraId="17AC2CC2" w14:textId="77777777" w:rsidR="00D90335" w:rsidRDefault="00D90335" w:rsidP="0067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077A" w14:textId="77777777" w:rsidR="00D90335" w:rsidRDefault="00D90335" w:rsidP="00672DDA">
      <w:pPr>
        <w:spacing w:after="0" w:line="240" w:lineRule="auto"/>
      </w:pPr>
      <w:r>
        <w:separator/>
      </w:r>
    </w:p>
  </w:footnote>
  <w:footnote w:type="continuationSeparator" w:id="0">
    <w:p w14:paraId="4A1CC874" w14:textId="77777777" w:rsidR="00D90335" w:rsidRDefault="00D90335" w:rsidP="00672DDA">
      <w:pPr>
        <w:spacing w:after="0" w:line="240" w:lineRule="auto"/>
      </w:pPr>
      <w:r>
        <w:continuationSeparator/>
      </w:r>
    </w:p>
  </w:footnote>
  <w:footnote w:id="1">
    <w:p w14:paraId="6C711C1D" w14:textId="3128F4D2" w:rsidR="00F51C03" w:rsidRDefault="00F51C03">
      <w:pPr>
        <w:pStyle w:val="FootnoteText"/>
      </w:pPr>
      <w:r>
        <w:rPr>
          <w:rStyle w:val="FootnoteReference"/>
        </w:rPr>
        <w:footnoteRef/>
      </w:r>
      <w:r>
        <w:t xml:space="preserve"> </w:t>
      </w:r>
      <w:hyperlink r:id="rId1" w:history="1">
        <w:r w:rsidRPr="000E31D7">
          <w:rPr>
            <w:rStyle w:val="Hyperlink"/>
          </w:rPr>
          <w:t>http://www.coface-eu.org/en/</w:t>
        </w:r>
      </w:hyperlink>
      <w:r>
        <w:t xml:space="preserve"> </w:t>
      </w:r>
    </w:p>
  </w:footnote>
  <w:footnote w:id="2">
    <w:p w14:paraId="721D1681" w14:textId="77777777" w:rsidR="00D456C2" w:rsidRDefault="00D456C2" w:rsidP="00D456C2">
      <w:pPr>
        <w:pStyle w:val="FootnoteText"/>
      </w:pPr>
      <w:r>
        <w:rPr>
          <w:rStyle w:val="FootnoteReference"/>
        </w:rPr>
        <w:footnoteRef/>
      </w:r>
      <w:r>
        <w:t xml:space="preserve"> </w:t>
      </w:r>
      <w:hyperlink r:id="rId2" w:history="1">
        <w:r w:rsidRPr="000E31D7">
          <w:rPr>
            <w:rStyle w:val="Hyperlink"/>
          </w:rPr>
          <w:t>https://deinstitutionalisation.com/</w:t>
        </w:r>
      </w:hyperlink>
      <w:r>
        <w:t xml:space="preserve"> </w:t>
      </w:r>
    </w:p>
  </w:footnote>
  <w:footnote w:id="3">
    <w:p w14:paraId="17C98912" w14:textId="22EB7FE2" w:rsidR="00672DDA" w:rsidRDefault="00672DDA">
      <w:pPr>
        <w:pStyle w:val="FootnoteText"/>
      </w:pPr>
      <w:r>
        <w:rPr>
          <w:rStyle w:val="FootnoteReference"/>
        </w:rPr>
        <w:footnoteRef/>
      </w:r>
      <w:r>
        <w:t xml:space="preserve"> </w:t>
      </w:r>
      <w:hyperlink r:id="rId3" w:history="1">
        <w:r w:rsidRPr="000E31D7">
          <w:rPr>
            <w:rStyle w:val="Hyperlink"/>
          </w:rPr>
          <w:t>http://coface-eu.org/en/upload/07_Publications/COFACE-Disability%20CharterEN.pdf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444BB"/>
    <w:rsid w:val="00045648"/>
    <w:rsid w:val="000D5CFE"/>
    <w:rsid w:val="00170DAC"/>
    <w:rsid w:val="0024207C"/>
    <w:rsid w:val="00330211"/>
    <w:rsid w:val="003767CF"/>
    <w:rsid w:val="005F0E3D"/>
    <w:rsid w:val="006566E2"/>
    <w:rsid w:val="00671CDC"/>
    <w:rsid w:val="00672DDA"/>
    <w:rsid w:val="006922B5"/>
    <w:rsid w:val="00700EB5"/>
    <w:rsid w:val="00742D59"/>
    <w:rsid w:val="00966C17"/>
    <w:rsid w:val="009A6E74"/>
    <w:rsid w:val="00A712EE"/>
    <w:rsid w:val="00B90B18"/>
    <w:rsid w:val="00C3109C"/>
    <w:rsid w:val="00C3721B"/>
    <w:rsid w:val="00D072E1"/>
    <w:rsid w:val="00D456C2"/>
    <w:rsid w:val="00D66221"/>
    <w:rsid w:val="00D90335"/>
    <w:rsid w:val="00DC1EB7"/>
    <w:rsid w:val="00F5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2EE"/>
    <w:pPr>
      <w:ind w:left="720"/>
      <w:contextualSpacing/>
    </w:pPr>
  </w:style>
  <w:style w:type="paragraph" w:styleId="FootnoteText">
    <w:name w:val="footnote text"/>
    <w:basedOn w:val="Normal"/>
    <w:link w:val="FootnoteTextChar"/>
    <w:uiPriority w:val="99"/>
    <w:semiHidden/>
    <w:unhideWhenUsed/>
    <w:rsid w:val="00672D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DDA"/>
    <w:rPr>
      <w:sz w:val="20"/>
      <w:szCs w:val="20"/>
      <w:lang w:val="en-US"/>
    </w:rPr>
  </w:style>
  <w:style w:type="character" w:styleId="FootnoteReference">
    <w:name w:val="footnote reference"/>
    <w:basedOn w:val="DefaultParagraphFont"/>
    <w:uiPriority w:val="99"/>
    <w:semiHidden/>
    <w:unhideWhenUsed/>
    <w:rsid w:val="00672DDA"/>
    <w:rPr>
      <w:vertAlign w:val="superscript"/>
    </w:rPr>
  </w:style>
  <w:style w:type="character" w:styleId="Hyperlink">
    <w:name w:val="Hyperlink"/>
    <w:basedOn w:val="DefaultParagraphFont"/>
    <w:uiPriority w:val="99"/>
    <w:unhideWhenUsed/>
    <w:rsid w:val="00672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2EE"/>
    <w:pPr>
      <w:ind w:left="720"/>
      <w:contextualSpacing/>
    </w:pPr>
  </w:style>
  <w:style w:type="paragraph" w:styleId="FootnoteText">
    <w:name w:val="footnote text"/>
    <w:basedOn w:val="Normal"/>
    <w:link w:val="FootnoteTextChar"/>
    <w:uiPriority w:val="99"/>
    <w:semiHidden/>
    <w:unhideWhenUsed/>
    <w:rsid w:val="00672D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DDA"/>
    <w:rPr>
      <w:sz w:val="20"/>
      <w:szCs w:val="20"/>
      <w:lang w:val="en-US"/>
    </w:rPr>
  </w:style>
  <w:style w:type="character" w:styleId="FootnoteReference">
    <w:name w:val="footnote reference"/>
    <w:basedOn w:val="DefaultParagraphFont"/>
    <w:uiPriority w:val="99"/>
    <w:semiHidden/>
    <w:unhideWhenUsed/>
    <w:rsid w:val="00672DDA"/>
    <w:rPr>
      <w:vertAlign w:val="superscript"/>
    </w:rPr>
  </w:style>
  <w:style w:type="character" w:styleId="Hyperlink">
    <w:name w:val="Hyperlink"/>
    <w:basedOn w:val="DefaultParagraphFont"/>
    <w:uiPriority w:val="99"/>
    <w:unhideWhenUsed/>
    <w:rsid w:val="00672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4983">
      <w:bodyDiv w:val="1"/>
      <w:marLeft w:val="0"/>
      <w:marRight w:val="0"/>
      <w:marTop w:val="0"/>
      <w:marBottom w:val="0"/>
      <w:divBdr>
        <w:top w:val="none" w:sz="0" w:space="0" w:color="auto"/>
        <w:left w:val="none" w:sz="0" w:space="0" w:color="auto"/>
        <w:bottom w:val="none" w:sz="0" w:space="0" w:color="auto"/>
        <w:right w:val="none" w:sz="0" w:space="0" w:color="auto"/>
      </w:divBdr>
    </w:div>
    <w:div w:id="19050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face-eu.org/en/upload/ERP/ERP_2015-carer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face-eu.org/en/upload/07_Publications/COFACE-Disability%20CharterEN.pdf" TargetMode="External"/><Relationship Id="rId2" Type="http://schemas.openxmlformats.org/officeDocument/2006/relationships/hyperlink" Target="https://deinstitutionalisation.com/" TargetMode="External"/><Relationship Id="rId1" Type="http://schemas.openxmlformats.org/officeDocument/2006/relationships/hyperlink" Target="http://www.coface-eu.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AC42F-AE66-40E6-B749-BA8EA19BA789}"/>
</file>

<file path=customXml/itemProps2.xml><?xml version="1.0" encoding="utf-8"?>
<ds:datastoreItem xmlns:ds="http://schemas.openxmlformats.org/officeDocument/2006/customXml" ds:itemID="{2FF75A33-9B42-4B39-9FFA-3704ED9210D9}"/>
</file>

<file path=customXml/itemProps3.xml><?xml version="1.0" encoding="utf-8"?>
<ds:datastoreItem xmlns:ds="http://schemas.openxmlformats.org/officeDocument/2006/customXml" ds:itemID="{09B5C958-DB62-456B-91EC-20C72708764D}"/>
</file>

<file path=customXml/itemProps4.xml><?xml version="1.0" encoding="utf-8"?>
<ds:datastoreItem xmlns:ds="http://schemas.openxmlformats.org/officeDocument/2006/customXml" ds:itemID="{392F20B7-A416-46F5-BF1A-CEF5C5F2DFF6}"/>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Questionnaire in English (Word)</vt:lpstr>
    </vt:vector>
  </TitlesOfParts>
  <Company>OHCHR</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English (Word)</dc:title>
  <dc:creator>Alina Grigoras</dc:creator>
  <cp:lastModifiedBy>Alina Grigoras</cp:lastModifiedBy>
  <cp:revision>2</cp:revision>
  <dcterms:created xsi:type="dcterms:W3CDTF">2016-11-01T15:22:00Z</dcterms:created>
  <dcterms:modified xsi:type="dcterms:W3CDTF">2016-11-01T15:22:00Z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3858000</vt:r8>
  </property>
</Properties>
</file>