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7C2" w:rsidRPr="009527C2" w:rsidRDefault="009527C2" w:rsidP="009527C2">
      <w:pPr>
        <w:spacing w:before="100" w:beforeAutospacing="1" w:after="100" w:afterAutospacing="1" w:line="240" w:lineRule="auto"/>
        <w:rPr>
          <w:rFonts w:ascii="Times New Roman" w:eastAsia="Times New Roman" w:hAnsi="Times New Roman" w:cs="Times New Roman"/>
          <w:b/>
          <w:bCs/>
          <w:sz w:val="24"/>
          <w:szCs w:val="24"/>
          <w:lang w:val="fr-CH" w:eastAsia="en-GB"/>
        </w:rPr>
      </w:pPr>
      <w:r w:rsidRPr="009527C2">
        <w:rPr>
          <w:rFonts w:ascii="Times New Roman" w:eastAsia="Times New Roman" w:hAnsi="Times New Roman" w:cs="Times New Roman"/>
          <w:b/>
          <w:bCs/>
          <w:sz w:val="24"/>
          <w:szCs w:val="24"/>
          <w:lang w:val="fr-CH" w:eastAsia="en-GB"/>
        </w:rPr>
        <w:t>Français</w:t>
      </w:r>
    </w:p>
    <w:p w:rsidR="009527C2" w:rsidRPr="009527C2" w:rsidRDefault="009527C2" w:rsidP="009527C2">
      <w:pPr>
        <w:spacing w:after="0"/>
        <w:jc w:val="center"/>
        <w:rPr>
          <w:rFonts w:ascii="Times New Roman" w:eastAsia="Times New Roman" w:hAnsi="Times New Roman" w:cs="Times New Roman"/>
          <w:b/>
          <w:bCs/>
          <w:sz w:val="24"/>
          <w:szCs w:val="24"/>
          <w:u w:val="single"/>
          <w:lang w:val="fr-CH" w:eastAsia="en-GB"/>
        </w:rPr>
      </w:pPr>
      <w:r w:rsidRPr="009527C2">
        <w:rPr>
          <w:rFonts w:ascii="Times New Roman" w:eastAsia="Times New Roman" w:hAnsi="Times New Roman" w:cs="Times New Roman"/>
          <w:b/>
          <w:bCs/>
          <w:sz w:val="24"/>
          <w:szCs w:val="24"/>
          <w:u w:val="single"/>
          <w:lang w:val="fr-CH" w:eastAsia="en-GB"/>
        </w:rPr>
        <w:t>Questionnaire sur l’apport de services d’accompagnement aux personnes handicapées</w:t>
      </w:r>
    </w:p>
    <w:p w:rsidR="009527C2" w:rsidRPr="009527C2" w:rsidRDefault="009527C2" w:rsidP="009527C2">
      <w:pPr>
        <w:spacing w:after="0"/>
        <w:jc w:val="center"/>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Veuillez fournir des informations sur les services d’accompagnement suivants qui sont actuellement disponibles dans votre pays pour les personnes handicapées, y compris toutes données sur leur couverture, répartition géographique et modalités de livraison, financement et durabilité, ainsi que les défis et lacunes dans leur mise en œuvre:</w:t>
      </w:r>
    </w:p>
    <w:p w:rsidR="009527C2" w:rsidRPr="009527C2" w:rsidRDefault="009527C2" w:rsidP="009527C2">
      <w:pPr>
        <w:numPr>
          <w:ilvl w:val="0"/>
          <w:numId w:val="3"/>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L’aide personnelle;</w:t>
      </w:r>
      <w:bookmarkStart w:id="0" w:name="_GoBack"/>
      <w:bookmarkEnd w:id="0"/>
    </w:p>
    <w:p w:rsidR="009527C2" w:rsidRPr="009527C2" w:rsidRDefault="009527C2" w:rsidP="009527C2">
      <w:pPr>
        <w:numPr>
          <w:ilvl w:val="0"/>
          <w:numId w:val="3"/>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Services à domicile, en établissement et autres services sociaux d’accompagnent;</w:t>
      </w:r>
    </w:p>
    <w:p w:rsidR="009527C2" w:rsidRPr="009527C2" w:rsidRDefault="009527C2" w:rsidP="009527C2">
      <w:pPr>
        <w:numPr>
          <w:ilvl w:val="0"/>
          <w:numId w:val="3"/>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Accompagnement à la prise de décision, y compris l’accompagnement par les pairs; et</w:t>
      </w:r>
    </w:p>
    <w:p w:rsidR="009527C2" w:rsidRPr="009527C2" w:rsidRDefault="009527C2" w:rsidP="009527C2">
      <w:pPr>
        <w:numPr>
          <w:ilvl w:val="0"/>
          <w:numId w:val="3"/>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Accompagnement à la communication, y compris pour la communication alternative et augmentative. </w:t>
      </w:r>
    </w:p>
    <w:p w:rsidR="009527C2" w:rsidRPr="009527C2" w:rsidRDefault="009527C2" w:rsidP="009527C2">
      <w:pPr>
        <w:spacing w:after="0"/>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Veuillez expliquer comment les personnes handicapées peuvent-elles accéder aux informations concernant les services d’accompagnement existants susmentionnés, y compris les </w:t>
      </w:r>
      <w:r w:rsidRPr="009527C2">
        <w:rPr>
          <w:rFonts w:ascii="Times New Roman" w:eastAsia="Times New Roman" w:hAnsi="Times New Roman" w:cs="Times New Roman"/>
          <w:sz w:val="24"/>
          <w:szCs w:val="24"/>
          <w:lang w:val="fr-FR"/>
        </w:rPr>
        <w:t>processus de référence,</w:t>
      </w:r>
      <w:r w:rsidRPr="009527C2">
        <w:rPr>
          <w:rFonts w:ascii="Times New Roman" w:eastAsia="Times New Roman" w:hAnsi="Times New Roman" w:cs="Times New Roman"/>
          <w:sz w:val="24"/>
          <w:szCs w:val="24"/>
          <w:lang w:val="fr-CH"/>
        </w:rPr>
        <w:t xml:space="preserve"> les critères d’admissibilité et les conditions pour postuler. </w:t>
      </w:r>
    </w:p>
    <w:p w:rsidR="009527C2" w:rsidRPr="009527C2" w:rsidRDefault="009527C2" w:rsidP="009527C2">
      <w:pPr>
        <w:spacing w:after="0"/>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Veuillez expliquer comment les services susmentionnés répondent-ils aux besoins spécifiques des personnes handicapées tout au long de leur cycle de vie (petite enfance, enfance, adolescence, âge adulte et vieillesse) et comment la prestation de services d’accompagnement est-elle assurée dans les périodes de transition entre les différentes stades du cycle de vie.</w:t>
      </w:r>
    </w:p>
    <w:p w:rsidR="009527C2" w:rsidRPr="009527C2" w:rsidRDefault="009527C2" w:rsidP="009527C2">
      <w:pPr>
        <w:spacing w:after="0" w:line="240" w:lineRule="auto"/>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Veuillez fournir des informations sur le nombre d’interprètes en langue des signes et d’interprètes pour personnes sourdes-aveugles certifiées exerçant dans votre pays. </w:t>
      </w:r>
    </w:p>
    <w:p w:rsidR="009527C2" w:rsidRPr="009527C2" w:rsidRDefault="009527C2" w:rsidP="009527C2">
      <w:pPr>
        <w:spacing w:after="0" w:line="240" w:lineRule="auto"/>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Veuillez fournir des informations sur tout partenariat existant entre des institutions étatiques et des prestataires de services privés (par exemple les organisations non-gouvernementales, les fournisseurs de services à but lucratif) pour la provision d’un accompagnent aux personnes handicapées. </w:t>
      </w:r>
    </w:p>
    <w:p w:rsidR="009527C2" w:rsidRPr="009527C2" w:rsidRDefault="009527C2" w:rsidP="009527C2">
      <w:pPr>
        <w:spacing w:after="0" w:line="240" w:lineRule="auto"/>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Veuillez expliquer comment et dans quelle mesure les personnes handicapées et leurs organisations représentatives sont-elles impliquées dans la conception, la planification, la mise en œuvre et l’évaluation des services d’accompagnent. </w:t>
      </w:r>
    </w:p>
    <w:p w:rsidR="009527C2" w:rsidRPr="009527C2" w:rsidRDefault="009527C2" w:rsidP="009527C2">
      <w:pPr>
        <w:spacing w:after="0" w:line="240" w:lineRule="auto"/>
        <w:ind w:left="720"/>
        <w:contextualSpacing/>
        <w:rPr>
          <w:rFonts w:ascii="Times New Roman" w:eastAsia="Times New Roman" w:hAnsi="Times New Roman" w:cs="Times New Roman"/>
          <w:sz w:val="24"/>
          <w:szCs w:val="24"/>
          <w:lang w:val="fr-CH"/>
        </w:rPr>
      </w:pPr>
    </w:p>
    <w:p w:rsidR="009527C2" w:rsidRPr="009527C2" w:rsidRDefault="009527C2" w:rsidP="009527C2">
      <w:pPr>
        <w:numPr>
          <w:ilvl w:val="0"/>
          <w:numId w:val="1"/>
        </w:numPr>
        <w:spacing w:after="0" w:line="240" w:lineRule="auto"/>
        <w:contextualSpacing/>
        <w:rPr>
          <w:rFonts w:ascii="Times New Roman" w:eastAsia="Times New Roman" w:hAnsi="Times New Roman" w:cs="Times New Roman"/>
          <w:sz w:val="24"/>
          <w:szCs w:val="24"/>
          <w:lang w:val="fr-CH"/>
        </w:rPr>
      </w:pPr>
      <w:r w:rsidRPr="009527C2">
        <w:rPr>
          <w:rFonts w:ascii="Times New Roman" w:eastAsia="Times New Roman" w:hAnsi="Times New Roman" w:cs="Times New Roman"/>
          <w:sz w:val="24"/>
          <w:szCs w:val="24"/>
          <w:lang w:val="fr-CH"/>
        </w:rPr>
        <w:t xml:space="preserve">Veuillez fournir toute autre information et statistiques pertinentes (y compris les enquêtes, les recensements, les données administratives, les rapports et les études) liées à la provision d’un accompagnent aux personnes handicapées dans votre pays. </w:t>
      </w:r>
    </w:p>
    <w:p w:rsidR="00671CDC" w:rsidRPr="00671CDC" w:rsidRDefault="00671CDC" w:rsidP="00671CDC">
      <w:pPr>
        <w:spacing w:after="0" w:line="240" w:lineRule="auto"/>
        <w:jc w:val="both"/>
        <w:rPr>
          <w:rFonts w:ascii="Times New Roman" w:eastAsia="Times New Roman" w:hAnsi="Times New Roman" w:cs="Times New Roman"/>
          <w:sz w:val="20"/>
          <w:szCs w:val="20"/>
          <w:lang w:val="fr-CH"/>
        </w:rPr>
      </w:pP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rPr>
          <w:rFonts w:ascii="Times New Roman" w:eastAsia="Times New Roman" w:hAnsi="Times New Roman" w:cs="Times New Roman"/>
          <w:sz w:val="20"/>
          <w:szCs w:val="20"/>
          <w:lang w:val="fr-CH"/>
        </w:rPr>
      </w:pPr>
      <w:r w:rsidRPr="00671CDC">
        <w:rPr>
          <w:rFonts w:ascii="Times New Roman" w:eastAsia="Times New Roman" w:hAnsi="Times New Roman" w:cs="Times New Roman"/>
          <w:sz w:val="20"/>
          <w:szCs w:val="20"/>
          <w:lang w:val="fr-CH"/>
        </w:rPr>
        <w:t xml:space="preserve"> </w:t>
      </w:r>
    </w:p>
    <w:p w:rsidR="00671CDC" w:rsidRPr="00671CDC" w:rsidRDefault="00671CDC" w:rsidP="00671CDC">
      <w:pPr>
        <w:tabs>
          <w:tab w:val="left" w:pos="1024"/>
          <w:tab w:val="left" w:pos="1703"/>
          <w:tab w:val="left" w:pos="2327"/>
          <w:tab w:val="left" w:pos="6693"/>
          <w:tab w:val="left" w:pos="7259"/>
        </w:tabs>
        <w:autoSpaceDE w:val="0"/>
        <w:autoSpaceDN w:val="0"/>
        <w:adjustRightInd w:val="0"/>
        <w:spacing w:after="0" w:line="240" w:lineRule="atLeast"/>
        <w:ind w:right="-1" w:firstLine="680"/>
        <w:jc w:val="both"/>
        <w:rPr>
          <w:rFonts w:ascii="Times New Roman" w:eastAsia="Times New Roman" w:hAnsi="Times New Roman" w:cs="Times New Roman"/>
          <w:kern w:val="2"/>
          <w:sz w:val="24"/>
          <w:szCs w:val="24"/>
          <w:lang w:val="fr-CH"/>
        </w:rPr>
      </w:pPr>
    </w:p>
    <w:p w:rsidR="00671CDC" w:rsidRPr="009527C2" w:rsidRDefault="00671CDC">
      <w:pPr>
        <w:rPr>
          <w:b/>
          <w:lang w:val="fr-CH"/>
        </w:rPr>
      </w:pPr>
    </w:p>
    <w:p w:rsidR="00671CDC" w:rsidRPr="009527C2" w:rsidRDefault="00671CDC">
      <w:pPr>
        <w:rPr>
          <w:lang w:val="fr-CH"/>
        </w:rPr>
      </w:pPr>
    </w:p>
    <w:sectPr w:rsidR="00671CDC" w:rsidRPr="00952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89B"/>
    <w:multiLevelType w:val="hybridMultilevel"/>
    <w:tmpl w:val="236E913C"/>
    <w:lvl w:ilvl="0" w:tplc="08090017">
      <w:start w:val="1"/>
      <w:numFmt w:val="lowerLetter"/>
      <w:lvlText w:val="%1)"/>
      <w:lvlJc w:val="left"/>
      <w:pPr>
        <w:ind w:left="1287" w:hanging="360"/>
      </w:p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start w:val="1"/>
      <w:numFmt w:val="bullet"/>
      <w:lvlText w:val="o"/>
      <w:lvlJc w:val="left"/>
      <w:pPr>
        <w:ind w:left="4167" w:hanging="360"/>
      </w:pPr>
      <w:rPr>
        <w:rFonts w:ascii="Courier New" w:hAnsi="Courier New" w:cs="Courier New" w:hint="default"/>
      </w:rPr>
    </w:lvl>
    <w:lvl w:ilvl="5" w:tplc="040A0005">
      <w:start w:val="1"/>
      <w:numFmt w:val="bullet"/>
      <w:lvlText w:val=""/>
      <w:lvlJc w:val="left"/>
      <w:pPr>
        <w:ind w:left="4887" w:hanging="360"/>
      </w:pPr>
      <w:rPr>
        <w:rFonts w:ascii="Wingdings" w:hAnsi="Wingdings" w:hint="default"/>
      </w:rPr>
    </w:lvl>
    <w:lvl w:ilvl="6" w:tplc="040A0001">
      <w:start w:val="1"/>
      <w:numFmt w:val="bullet"/>
      <w:lvlText w:val=""/>
      <w:lvlJc w:val="left"/>
      <w:pPr>
        <w:ind w:left="5607" w:hanging="360"/>
      </w:pPr>
      <w:rPr>
        <w:rFonts w:ascii="Symbol" w:hAnsi="Symbol" w:hint="default"/>
      </w:rPr>
    </w:lvl>
    <w:lvl w:ilvl="7" w:tplc="040A0003">
      <w:start w:val="1"/>
      <w:numFmt w:val="bullet"/>
      <w:lvlText w:val="o"/>
      <w:lvlJc w:val="left"/>
      <w:pPr>
        <w:ind w:left="6327" w:hanging="360"/>
      </w:pPr>
      <w:rPr>
        <w:rFonts w:ascii="Courier New" w:hAnsi="Courier New" w:cs="Courier New" w:hint="default"/>
      </w:rPr>
    </w:lvl>
    <w:lvl w:ilvl="8" w:tplc="040A0005">
      <w:start w:val="1"/>
      <w:numFmt w:val="bullet"/>
      <w:lvlText w:val=""/>
      <w:lvlJc w:val="left"/>
      <w:pPr>
        <w:ind w:left="7047" w:hanging="360"/>
      </w:pPr>
      <w:rPr>
        <w:rFonts w:ascii="Wingdings" w:hAnsi="Wingdings" w:hint="default"/>
      </w:rPr>
    </w:lvl>
  </w:abstractNum>
  <w:abstractNum w:abstractNumId="1">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221C26"/>
    <w:multiLevelType w:val="hybridMultilevel"/>
    <w:tmpl w:val="B102359C"/>
    <w:lvl w:ilvl="0" w:tplc="F91652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DC"/>
    <w:rsid w:val="00002E4D"/>
    <w:rsid w:val="000D5CFE"/>
    <w:rsid w:val="005F0E3D"/>
    <w:rsid w:val="00671CDC"/>
    <w:rsid w:val="009527C2"/>
    <w:rsid w:val="00C3109C"/>
    <w:rsid w:val="00C37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49E5B-AB55-4A41-9648-20A8C4E18021}"/>
</file>

<file path=customXml/itemProps2.xml><?xml version="1.0" encoding="utf-8"?>
<ds:datastoreItem xmlns:ds="http://schemas.openxmlformats.org/officeDocument/2006/customXml" ds:itemID="{8EB5DEA9-B269-4B50-B0EA-9CC36A7C63C2}"/>
</file>

<file path=customXml/itemProps3.xml><?xml version="1.0" encoding="utf-8"?>
<ds:datastoreItem xmlns:ds="http://schemas.openxmlformats.org/officeDocument/2006/customXml" ds:itemID="{C87C21B3-B8D3-4BDB-BF7B-9C919CB08B0B}"/>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in French (Word)</dc:title>
  <dc:creator>Alina Grigoras</dc:creator>
  <cp:lastModifiedBy>Alina Grigoras</cp:lastModifiedBy>
  <cp:revision>2</cp:revision>
  <dcterms:created xsi:type="dcterms:W3CDTF">2016-09-22T14:26:00Z</dcterms:created>
  <dcterms:modified xsi:type="dcterms:W3CDTF">2016-09-22T14:26:00Z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3748700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