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88" w:type="dxa"/>
        <w:jc w:val="center"/>
        <w:tblLook w:val="04A0" w:firstRow="1" w:lastRow="0" w:firstColumn="1" w:lastColumn="0" w:noHBand="0" w:noVBand="1"/>
      </w:tblPr>
      <w:tblGrid>
        <w:gridCol w:w="1086"/>
        <w:gridCol w:w="3694"/>
        <w:gridCol w:w="3512"/>
        <w:gridCol w:w="3336"/>
        <w:gridCol w:w="3960"/>
      </w:tblGrid>
      <w:tr w:rsidR="003B1FB1" w:rsidRPr="00912AC9" w14:paraId="262B00AE" w14:textId="77777777" w:rsidTr="00DE129B">
        <w:trPr>
          <w:trHeight w:val="132"/>
          <w:jc w:val="center"/>
        </w:trPr>
        <w:tc>
          <w:tcPr>
            <w:tcW w:w="15588" w:type="dxa"/>
            <w:gridSpan w:val="5"/>
            <w:shd w:val="clear" w:color="auto" w:fill="BFBFBF" w:themeFill="background1" w:themeFillShade="BF"/>
          </w:tcPr>
          <w:p w14:paraId="4C63A7D9" w14:textId="5D5D8134" w:rsidR="003B1FB1" w:rsidRPr="00934C29" w:rsidRDefault="002F6212" w:rsidP="00DE129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Artículo 18: lista de indicadores </w:t>
            </w:r>
            <w:r w:rsidR="001B5423">
              <w:rPr>
                <w:b/>
                <w:sz w:val="18"/>
                <w:szCs w:val="18"/>
              </w:rPr>
              <w:t xml:space="preserve">sobre </w:t>
            </w:r>
            <w:r>
              <w:rPr>
                <w:b/>
                <w:sz w:val="18"/>
                <w:szCs w:val="18"/>
              </w:rPr>
              <w:t>libertad de movimiento y nacionalidad</w:t>
            </w:r>
          </w:p>
        </w:tc>
      </w:tr>
      <w:tr w:rsidR="00F96252" w:rsidRPr="00912AC9" w14:paraId="4E6567A6" w14:textId="77777777" w:rsidTr="00DE129B">
        <w:trPr>
          <w:trHeight w:val="135"/>
          <w:jc w:val="center"/>
        </w:trPr>
        <w:tc>
          <w:tcPr>
            <w:tcW w:w="15588" w:type="dxa"/>
            <w:gridSpan w:val="5"/>
            <w:shd w:val="clear" w:color="auto" w:fill="auto"/>
          </w:tcPr>
          <w:p w14:paraId="2A13A31D" w14:textId="6DDAE3D0" w:rsidR="00F96252" w:rsidRPr="00934C29" w:rsidRDefault="007442F1" w:rsidP="00DE129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Libertad de movimiento, libertad de elección de residencia y de nacionalidad en igualdad de condiciones con los demás</w:t>
            </w:r>
          </w:p>
        </w:tc>
      </w:tr>
      <w:tr w:rsidR="00743EAA" w:rsidRPr="00912AC9" w14:paraId="761AFDBD" w14:textId="77777777" w:rsidTr="00E851DE">
        <w:trPr>
          <w:trHeight w:val="422"/>
          <w:jc w:val="center"/>
        </w:trPr>
        <w:tc>
          <w:tcPr>
            <w:tcW w:w="1055" w:type="dxa"/>
          </w:tcPr>
          <w:p w14:paraId="5AC5ECAD" w14:textId="77777777" w:rsidR="00743EAA" w:rsidRPr="00934C29" w:rsidRDefault="00743EAA" w:rsidP="00DE129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Atributos/</w:t>
            </w:r>
          </w:p>
          <w:p w14:paraId="76157E0A" w14:textId="77777777" w:rsidR="00743EAA" w:rsidRPr="00934C29" w:rsidRDefault="00743EAA" w:rsidP="00DE129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Indicadores</w:t>
            </w:r>
          </w:p>
        </w:tc>
        <w:tc>
          <w:tcPr>
            <w:tcW w:w="3702" w:type="dxa"/>
          </w:tcPr>
          <w:p w14:paraId="319133A1" w14:textId="59CDE63F" w:rsidR="00512A40" w:rsidRPr="00934C29" w:rsidRDefault="00EB74AF" w:rsidP="00DE129B">
            <w:pPr>
              <w:spacing w:before="80"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Libertad de movimiento</w:t>
            </w:r>
          </w:p>
        </w:tc>
        <w:tc>
          <w:tcPr>
            <w:tcW w:w="3519" w:type="dxa"/>
          </w:tcPr>
          <w:p w14:paraId="2A7673D8" w14:textId="77777777" w:rsidR="00743EAA" w:rsidRPr="00934C29" w:rsidRDefault="00512A40" w:rsidP="00DE129B">
            <w:pPr>
              <w:spacing w:before="80"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Derecho a la nacionalidad</w:t>
            </w:r>
          </w:p>
        </w:tc>
        <w:tc>
          <w:tcPr>
            <w:tcW w:w="3343" w:type="dxa"/>
          </w:tcPr>
          <w:p w14:paraId="1D46DC78" w14:textId="77777777" w:rsidR="00743EAA" w:rsidRPr="00934C29" w:rsidRDefault="00512A40" w:rsidP="00DE129B">
            <w:pPr>
              <w:spacing w:before="80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Identificación y documentación</w:t>
            </w:r>
          </w:p>
        </w:tc>
        <w:tc>
          <w:tcPr>
            <w:tcW w:w="3969" w:type="dxa"/>
          </w:tcPr>
          <w:p w14:paraId="4284A782" w14:textId="138FCC58" w:rsidR="00743EAA" w:rsidRPr="00934C29" w:rsidRDefault="00512A40" w:rsidP="00DE129B">
            <w:pPr>
              <w:spacing w:before="80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Inscripción de los nacimientos</w:t>
            </w:r>
          </w:p>
        </w:tc>
      </w:tr>
      <w:tr w:rsidR="006832F3" w:rsidRPr="00912AC9" w14:paraId="19D2138A" w14:textId="77777777" w:rsidTr="00E851DE">
        <w:trPr>
          <w:trHeight w:val="2199"/>
          <w:jc w:val="center"/>
        </w:trPr>
        <w:tc>
          <w:tcPr>
            <w:tcW w:w="1055" w:type="dxa"/>
            <w:vMerge w:val="restart"/>
          </w:tcPr>
          <w:p w14:paraId="048541DC" w14:textId="77777777" w:rsidR="006832F3" w:rsidRPr="00934C29" w:rsidRDefault="006832F3" w:rsidP="00DE129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Estructura</w:t>
            </w:r>
          </w:p>
        </w:tc>
        <w:tc>
          <w:tcPr>
            <w:tcW w:w="3702" w:type="dxa"/>
          </w:tcPr>
          <w:p w14:paraId="70441213" w14:textId="7945D2F7" w:rsidR="006832F3" w:rsidRPr="00934C29" w:rsidRDefault="006832F3" w:rsidP="008373ED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18.1 Legislación promulgada para:</w:t>
            </w:r>
          </w:p>
          <w:p w14:paraId="1618AC19" w14:textId="2F70D049" w:rsidR="006832F3" w:rsidRPr="00934C29" w:rsidRDefault="006832F3" w:rsidP="008373ED">
            <w:pPr>
              <w:pStyle w:val="ListParagraph"/>
              <w:numPr>
                <w:ilvl w:val="0"/>
                <w:numId w:val="10"/>
              </w:numPr>
              <w:tabs>
                <w:tab w:val="left" w:pos="154"/>
              </w:tabs>
              <w:spacing w:after="0" w:line="240" w:lineRule="auto"/>
              <w:ind w:left="12" w:hanging="1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garantizar el derecho de las personas con discapacidad a entrar o salir del país en igualdad de condiciones con las demás;</w:t>
            </w:r>
          </w:p>
          <w:p w14:paraId="37D0D9A7" w14:textId="6A915743" w:rsidR="006832F3" w:rsidRPr="00934C29" w:rsidRDefault="003D6D8F" w:rsidP="008373ED">
            <w:pPr>
              <w:pStyle w:val="ListParagraph"/>
              <w:numPr>
                <w:ilvl w:val="0"/>
                <w:numId w:val="10"/>
              </w:numPr>
              <w:tabs>
                <w:tab w:val="left" w:pos="154"/>
              </w:tabs>
              <w:spacing w:after="0" w:line="240" w:lineRule="auto"/>
              <w:ind w:left="12" w:hanging="12"/>
              <w:jc w:val="both"/>
              <w:rPr>
                <w:rFonts w:cstheme="minorHAnsi"/>
                <w:sz w:val="18"/>
                <w:szCs w:val="18"/>
              </w:rPr>
            </w:pPr>
            <w:r w:rsidRPr="003D6D8F">
              <w:rPr>
                <w:sz w:val="18"/>
                <w:szCs w:val="18"/>
              </w:rPr>
              <w:t>Garantizar la no discriminación basada en la discapacidad dentro de</w:t>
            </w:r>
            <w:bookmarkStart w:id="0" w:name="_GoBack"/>
            <w:bookmarkEnd w:id="0"/>
            <w:r w:rsidRPr="003D6D8F">
              <w:rPr>
                <w:sz w:val="18"/>
                <w:szCs w:val="18"/>
              </w:rPr>
              <w:t xml:space="preserve"> los criterios de elegibilidad para entrar o salir del país</w:t>
            </w:r>
            <w:r w:rsidR="006832F3">
              <w:rPr>
                <w:sz w:val="18"/>
                <w:szCs w:val="18"/>
              </w:rPr>
              <w:t>;</w:t>
            </w:r>
          </w:p>
          <w:p w14:paraId="1303ED3E" w14:textId="43CDDDD2" w:rsidR="006832F3" w:rsidRPr="00934C29" w:rsidRDefault="006832F3" w:rsidP="008373ED">
            <w:pPr>
              <w:pStyle w:val="ListParagraph"/>
              <w:numPr>
                <w:ilvl w:val="0"/>
                <w:numId w:val="10"/>
              </w:numPr>
              <w:tabs>
                <w:tab w:val="left" w:pos="154"/>
              </w:tabs>
              <w:spacing w:after="0" w:line="240" w:lineRule="auto"/>
              <w:ind w:left="12" w:hanging="12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garantizar la </w:t>
            </w:r>
            <w:r w:rsidR="003D6D8F">
              <w:rPr>
                <w:sz w:val="18"/>
                <w:szCs w:val="18"/>
              </w:rPr>
              <w:t xml:space="preserve">realización </w:t>
            </w:r>
            <w:r>
              <w:rPr>
                <w:sz w:val="18"/>
                <w:szCs w:val="18"/>
              </w:rPr>
              <w:t xml:space="preserve">de ajustes razonables en los procedimientos de entrada y salida </w:t>
            </w:r>
            <w:r w:rsidR="003D6D8F">
              <w:rPr>
                <w:sz w:val="18"/>
                <w:szCs w:val="18"/>
              </w:rPr>
              <w:t xml:space="preserve">nacionales </w:t>
            </w:r>
            <w:r>
              <w:rPr>
                <w:sz w:val="18"/>
                <w:szCs w:val="18"/>
              </w:rPr>
              <w:t xml:space="preserve">y en </w:t>
            </w:r>
            <w:r w:rsidR="003D6D8F">
              <w:rPr>
                <w:sz w:val="18"/>
                <w:szCs w:val="18"/>
              </w:rPr>
              <w:t>aquellos</w:t>
            </w:r>
            <w:r>
              <w:rPr>
                <w:sz w:val="18"/>
                <w:szCs w:val="18"/>
              </w:rPr>
              <w:t xml:space="preserve"> relacionados;</w:t>
            </w:r>
          </w:p>
          <w:p w14:paraId="2CD28908" w14:textId="6A4DC09E" w:rsidR="006832F3" w:rsidRPr="003A48A6" w:rsidRDefault="006832F3" w:rsidP="003A48A6">
            <w:pPr>
              <w:tabs>
                <w:tab w:val="left" w:pos="154"/>
              </w:tabs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9" w:type="dxa"/>
          </w:tcPr>
          <w:p w14:paraId="2A6E2F7B" w14:textId="60C0B300" w:rsidR="006832F3" w:rsidRPr="00934C29" w:rsidRDefault="006832F3" w:rsidP="008373ED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18.2 Legislación promulgada para:</w:t>
            </w:r>
          </w:p>
          <w:p w14:paraId="2586E30E" w14:textId="2BC3DFE9" w:rsidR="006832F3" w:rsidRPr="00934C29" w:rsidRDefault="006832F3" w:rsidP="008373ED">
            <w:pPr>
              <w:pStyle w:val="ListParagraph"/>
              <w:numPr>
                <w:ilvl w:val="0"/>
                <w:numId w:val="12"/>
              </w:numPr>
              <w:tabs>
                <w:tab w:val="left" w:pos="141"/>
              </w:tabs>
              <w:spacing w:after="0" w:line="240" w:lineRule="auto"/>
              <w:ind w:left="-1" w:hanging="6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garantizar el derecho de las personas con discapacidad a adquirir la nacionalidad del país en igualdad de condiciones </w:t>
            </w:r>
            <w:r w:rsidR="0083753A">
              <w:rPr>
                <w:sz w:val="18"/>
                <w:szCs w:val="18"/>
              </w:rPr>
              <w:t xml:space="preserve">que los </w:t>
            </w:r>
            <w:r>
              <w:rPr>
                <w:sz w:val="18"/>
                <w:szCs w:val="18"/>
              </w:rPr>
              <w:t xml:space="preserve">demás y a no ser privadas de ella </w:t>
            </w:r>
            <w:r w:rsidR="006471F3">
              <w:rPr>
                <w:sz w:val="18"/>
                <w:szCs w:val="18"/>
              </w:rPr>
              <w:t>en</w:t>
            </w:r>
            <w:r>
              <w:rPr>
                <w:sz w:val="18"/>
                <w:szCs w:val="18"/>
              </w:rPr>
              <w:t xml:space="preserve"> razón de </w:t>
            </w:r>
            <w:r w:rsidR="006471F3">
              <w:rPr>
                <w:sz w:val="18"/>
                <w:szCs w:val="18"/>
              </w:rPr>
              <w:t xml:space="preserve">una </w:t>
            </w:r>
            <w:r>
              <w:rPr>
                <w:sz w:val="18"/>
                <w:szCs w:val="18"/>
              </w:rPr>
              <w:t>deficiencia;</w:t>
            </w:r>
          </w:p>
          <w:p w14:paraId="01AA21F1" w14:textId="689D78A5" w:rsidR="006832F3" w:rsidRPr="00934C29" w:rsidRDefault="0096259C" w:rsidP="008373ED">
            <w:pPr>
              <w:pStyle w:val="ListParagraph"/>
              <w:numPr>
                <w:ilvl w:val="0"/>
                <w:numId w:val="12"/>
              </w:numPr>
              <w:tabs>
                <w:tab w:val="left" w:pos="141"/>
              </w:tabs>
              <w:spacing w:after="0" w:line="240" w:lineRule="auto"/>
              <w:ind w:left="-1" w:hanging="6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garantizar que l</w:t>
            </w:r>
            <w:r w:rsidR="006832F3">
              <w:rPr>
                <w:sz w:val="18"/>
                <w:szCs w:val="18"/>
              </w:rPr>
              <w:t xml:space="preserve">os procedimientos de naturalización </w:t>
            </w:r>
            <w:r w:rsidR="0083753A">
              <w:rPr>
                <w:sz w:val="18"/>
                <w:szCs w:val="18"/>
              </w:rPr>
              <w:t xml:space="preserve">sean </w:t>
            </w:r>
            <w:r w:rsidR="006832F3">
              <w:rPr>
                <w:sz w:val="18"/>
                <w:szCs w:val="18"/>
              </w:rPr>
              <w:t xml:space="preserve">totalmente accesibles para las personas con discapacidad; </w:t>
            </w:r>
          </w:p>
          <w:p w14:paraId="23DFB6D9" w14:textId="0BAC560B" w:rsidR="006832F3" w:rsidRPr="00934C29" w:rsidRDefault="006832F3" w:rsidP="008373ED">
            <w:pPr>
              <w:pStyle w:val="ListParagraph"/>
              <w:numPr>
                <w:ilvl w:val="0"/>
                <w:numId w:val="12"/>
              </w:numPr>
              <w:tabs>
                <w:tab w:val="left" w:pos="141"/>
              </w:tabs>
              <w:spacing w:after="0" w:line="240" w:lineRule="auto"/>
              <w:ind w:left="-1" w:hanging="6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garantizar la realización de ajustes razonables en todos los procedimientos de naturalización y ciudadanía</w:t>
            </w:r>
            <w:r w:rsidR="006471F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43" w:type="dxa"/>
          </w:tcPr>
          <w:p w14:paraId="2E0A4C5F" w14:textId="3D4F68AF" w:rsidR="006832F3" w:rsidRPr="00934C29" w:rsidRDefault="006832F3" w:rsidP="008373ED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18.3 Legislación promulgada para:</w:t>
            </w:r>
          </w:p>
          <w:p w14:paraId="3657CA35" w14:textId="7C2A3824" w:rsidR="006832F3" w:rsidRPr="00934C29" w:rsidRDefault="006832F3" w:rsidP="008373ED">
            <w:pPr>
              <w:pStyle w:val="ListParagraph"/>
              <w:numPr>
                <w:ilvl w:val="0"/>
                <w:numId w:val="13"/>
              </w:numPr>
              <w:tabs>
                <w:tab w:val="left" w:pos="154"/>
              </w:tabs>
              <w:spacing w:after="120" w:line="240" w:lineRule="auto"/>
              <w:ind w:left="13" w:firstLine="1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garantizar el derecho de las personas con discapacidad a procedimientos para la obtención de documentos de identidad accesibles y </w:t>
            </w:r>
            <w:r w:rsidR="0083753A">
              <w:rPr>
                <w:color w:val="000000"/>
                <w:sz w:val="18"/>
                <w:szCs w:val="18"/>
              </w:rPr>
              <w:t>costeables</w:t>
            </w:r>
            <w:r w:rsidRPr="00934C29">
              <w:rPr>
                <w:rStyle w:val="EndnoteReference"/>
                <w:rFonts w:cstheme="minorHAnsi"/>
                <w:color w:val="000000"/>
                <w:sz w:val="18"/>
                <w:szCs w:val="18"/>
              </w:rPr>
              <w:endnoteReference w:id="1"/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58766C7C" w14:textId="2E38AD60" w:rsidR="006832F3" w:rsidRPr="00934C29" w:rsidRDefault="006832F3" w:rsidP="008373ED">
            <w:pPr>
              <w:pStyle w:val="ListParagraph"/>
              <w:numPr>
                <w:ilvl w:val="0"/>
                <w:numId w:val="13"/>
              </w:numPr>
              <w:tabs>
                <w:tab w:val="left" w:pos="154"/>
              </w:tabs>
              <w:spacing w:after="0" w:line="240" w:lineRule="auto"/>
              <w:ind w:left="13" w:firstLine="1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garantizar la realización de ajustes razonables en todos los procedimientos para la obtenc</w:t>
            </w:r>
            <w:r w:rsidR="00B2271C">
              <w:rPr>
                <w:color w:val="000000"/>
                <w:sz w:val="18"/>
                <w:szCs w:val="18"/>
              </w:rPr>
              <w:t>ión de documentos de identidad.</w:t>
            </w:r>
          </w:p>
        </w:tc>
        <w:tc>
          <w:tcPr>
            <w:tcW w:w="3969" w:type="dxa"/>
            <w:vMerge w:val="restart"/>
          </w:tcPr>
          <w:p w14:paraId="6F098D09" w14:textId="2217574C" w:rsidR="006832F3" w:rsidRPr="00934C29" w:rsidRDefault="006832F3" w:rsidP="008373ED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18.4 Legislación promulgada para: </w:t>
            </w:r>
          </w:p>
          <w:p w14:paraId="20834884" w14:textId="725DAA0F" w:rsidR="006832F3" w:rsidRPr="00934C29" w:rsidRDefault="006832F3" w:rsidP="008373ED">
            <w:pPr>
              <w:pStyle w:val="ListParagraph"/>
              <w:numPr>
                <w:ilvl w:val="0"/>
                <w:numId w:val="14"/>
              </w:numPr>
              <w:tabs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garantizar el registro universal y gratuito de todos los niños y niñas inmediatamente después de su nacimiento</w:t>
            </w:r>
            <w:r w:rsidR="007F0C16">
              <w:rPr>
                <w:sz w:val="18"/>
                <w:szCs w:val="18"/>
              </w:rPr>
              <w:t>;</w:t>
            </w:r>
            <w:r w:rsidRPr="00934C29">
              <w:rPr>
                <w:rStyle w:val="EndnoteReference"/>
                <w:rFonts w:cstheme="minorHAnsi"/>
                <w:sz w:val="18"/>
                <w:szCs w:val="18"/>
              </w:rPr>
              <w:endnoteReference w:id="2"/>
            </w:r>
          </w:p>
          <w:p w14:paraId="06BA604F" w14:textId="0322D6F6" w:rsidR="006832F3" w:rsidRPr="00934C29" w:rsidRDefault="006832F3" w:rsidP="008373ED">
            <w:pPr>
              <w:pStyle w:val="ListParagraph"/>
              <w:numPr>
                <w:ilvl w:val="0"/>
                <w:numId w:val="14"/>
              </w:numPr>
              <w:tabs>
                <w:tab w:val="left" w:pos="180"/>
              </w:tabs>
              <w:spacing w:after="120" w:line="240" w:lineRule="auto"/>
              <w:ind w:left="0" w:firstLine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asignar fondos para garantizar el registro universal, gratuito y </w:t>
            </w:r>
            <w:r w:rsidR="006471F3">
              <w:rPr>
                <w:sz w:val="18"/>
                <w:szCs w:val="18"/>
              </w:rPr>
              <w:t xml:space="preserve">oportuno </w:t>
            </w:r>
            <w:r>
              <w:rPr>
                <w:sz w:val="18"/>
                <w:szCs w:val="18"/>
              </w:rPr>
              <w:t>de los nacimientos</w:t>
            </w:r>
            <w:r w:rsidR="0096259C">
              <w:rPr>
                <w:sz w:val="18"/>
                <w:szCs w:val="18"/>
              </w:rPr>
              <w:t xml:space="preserve"> en todas las jurisdicciones</w:t>
            </w:r>
            <w:r>
              <w:rPr>
                <w:sz w:val="18"/>
                <w:szCs w:val="18"/>
              </w:rPr>
              <w:t>;</w:t>
            </w:r>
          </w:p>
          <w:p w14:paraId="522CC017" w14:textId="3ABF1639" w:rsidR="006832F3" w:rsidRPr="00934C29" w:rsidRDefault="006832F3" w:rsidP="00E61D07">
            <w:pPr>
              <w:pStyle w:val="ListParagraph"/>
              <w:numPr>
                <w:ilvl w:val="0"/>
                <w:numId w:val="14"/>
              </w:numPr>
              <w:tabs>
                <w:tab w:val="left" w:pos="180"/>
              </w:tabs>
              <w:spacing w:after="0" w:line="240" w:lineRule="auto"/>
              <w:ind w:left="0" w:firstLine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obligación </w:t>
            </w:r>
            <w:r w:rsidR="0096259C">
              <w:rPr>
                <w:sz w:val="18"/>
                <w:szCs w:val="18"/>
              </w:rPr>
              <w:t xml:space="preserve">reglamentaria </w:t>
            </w:r>
            <w:r>
              <w:rPr>
                <w:sz w:val="18"/>
                <w:szCs w:val="18"/>
              </w:rPr>
              <w:t xml:space="preserve">de </w:t>
            </w:r>
            <w:r w:rsidR="0083753A">
              <w:rPr>
                <w:sz w:val="18"/>
                <w:szCs w:val="18"/>
              </w:rPr>
              <w:t xml:space="preserve">desagregar </w:t>
            </w:r>
            <w:r>
              <w:rPr>
                <w:sz w:val="18"/>
                <w:szCs w:val="18"/>
              </w:rPr>
              <w:t xml:space="preserve">los datos del registro de nacimientos por sexo, discapacidad, ubicación geográfica, y condición </w:t>
            </w:r>
            <w:r w:rsidR="007F0C16">
              <w:rPr>
                <w:sz w:val="18"/>
                <w:szCs w:val="18"/>
              </w:rPr>
              <w:t>migratoria</w:t>
            </w:r>
            <w:r w:rsidR="0096259C">
              <w:rPr>
                <w:sz w:val="18"/>
                <w:szCs w:val="18"/>
              </w:rPr>
              <w:t xml:space="preserve"> de los padres</w:t>
            </w:r>
            <w:r>
              <w:rPr>
                <w:sz w:val="18"/>
                <w:szCs w:val="18"/>
              </w:rPr>
              <w:t>.</w:t>
            </w:r>
          </w:p>
        </w:tc>
      </w:tr>
      <w:tr w:rsidR="006832F3" w:rsidRPr="00912AC9" w14:paraId="6C706235" w14:textId="77777777" w:rsidTr="00E851DE">
        <w:trPr>
          <w:trHeight w:val="476"/>
          <w:jc w:val="center"/>
        </w:trPr>
        <w:tc>
          <w:tcPr>
            <w:tcW w:w="1055" w:type="dxa"/>
            <w:vMerge/>
          </w:tcPr>
          <w:p w14:paraId="1CF4F07A" w14:textId="77777777" w:rsidR="006832F3" w:rsidRPr="00934C29" w:rsidRDefault="006832F3" w:rsidP="00DE129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64" w:type="dxa"/>
            <w:gridSpan w:val="3"/>
          </w:tcPr>
          <w:p w14:paraId="2BF2CD54" w14:textId="3DB49322" w:rsidR="006832F3" w:rsidRPr="00934C29" w:rsidRDefault="006832F3" w:rsidP="006471F3">
            <w:pPr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18.5 </w:t>
            </w:r>
            <w:r w:rsidR="0083753A">
              <w:rPr>
                <w:sz w:val="18"/>
                <w:szCs w:val="18"/>
              </w:rPr>
              <w:t>Que no existan</w:t>
            </w:r>
            <w:r>
              <w:rPr>
                <w:sz w:val="18"/>
                <w:szCs w:val="18"/>
              </w:rPr>
              <w:t xml:space="preserve"> disposiciones en la legislación que restrinjan el derecho a la libertad de movimiento y a la adquisición de la nacionalidad y los documentos de identidad, o que limite</w:t>
            </w:r>
            <w:r w:rsidR="0083753A">
              <w:rPr>
                <w:sz w:val="18"/>
                <w:szCs w:val="18"/>
              </w:rPr>
              <w:t xml:space="preserve">n </w:t>
            </w:r>
            <w:r>
              <w:rPr>
                <w:sz w:val="18"/>
                <w:szCs w:val="18"/>
              </w:rPr>
              <w:t>el derecho</w:t>
            </w:r>
            <w:r w:rsidR="006471F3">
              <w:rPr>
                <w:sz w:val="18"/>
                <w:szCs w:val="18"/>
              </w:rPr>
              <w:t xml:space="preserve"> de personas migrantes</w:t>
            </w:r>
            <w:r w:rsidR="007F0C16">
              <w:rPr>
                <w:sz w:val="18"/>
                <w:szCs w:val="18"/>
              </w:rPr>
              <w:t xml:space="preserve"> a acceder a servicios </w:t>
            </w:r>
            <w:r>
              <w:rPr>
                <w:sz w:val="18"/>
                <w:szCs w:val="18"/>
              </w:rPr>
              <w:t xml:space="preserve">por motivos de discapacidad. </w:t>
            </w:r>
          </w:p>
        </w:tc>
        <w:tc>
          <w:tcPr>
            <w:tcW w:w="3969" w:type="dxa"/>
            <w:vMerge/>
          </w:tcPr>
          <w:p w14:paraId="1CBBD1E8" w14:textId="14B4853E" w:rsidR="006832F3" w:rsidRPr="00934C29" w:rsidRDefault="006832F3" w:rsidP="008373ED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07700" w:rsidRPr="00912AC9" w14:paraId="730772B8" w14:textId="77777777" w:rsidTr="00E851DE">
        <w:trPr>
          <w:jc w:val="center"/>
        </w:trPr>
        <w:tc>
          <w:tcPr>
            <w:tcW w:w="1055" w:type="dxa"/>
          </w:tcPr>
          <w:p w14:paraId="40FFBCD8" w14:textId="723D0679" w:rsidR="00507700" w:rsidRPr="00934C29" w:rsidRDefault="00507700" w:rsidP="00DE129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Proceso</w:t>
            </w:r>
          </w:p>
        </w:tc>
        <w:tc>
          <w:tcPr>
            <w:tcW w:w="10564" w:type="dxa"/>
            <w:gridSpan w:val="3"/>
          </w:tcPr>
          <w:p w14:paraId="492ECCDE" w14:textId="0A1B86C1" w:rsidR="00507700" w:rsidRPr="00934C29" w:rsidRDefault="00507700" w:rsidP="007F0C16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18.6 Número de solicitudes de ajustes razonables presentadas por personas con discapacidad y proporción de solicitudes </w:t>
            </w:r>
            <w:r w:rsidR="0083753A">
              <w:rPr>
                <w:color w:val="000000"/>
                <w:sz w:val="18"/>
                <w:szCs w:val="18"/>
              </w:rPr>
              <w:t xml:space="preserve">otorgadas </w:t>
            </w:r>
            <w:r>
              <w:rPr>
                <w:color w:val="000000"/>
                <w:sz w:val="18"/>
                <w:szCs w:val="18"/>
              </w:rPr>
              <w:t>en relación con procedimientos y gestiones</w:t>
            </w:r>
            <w:r w:rsidR="0083753A">
              <w:rPr>
                <w:color w:val="000000"/>
                <w:sz w:val="18"/>
                <w:szCs w:val="18"/>
              </w:rPr>
              <w:t xml:space="preserve"> relativos a</w:t>
            </w:r>
            <w:r>
              <w:rPr>
                <w:color w:val="000000"/>
                <w:sz w:val="18"/>
                <w:szCs w:val="18"/>
              </w:rPr>
              <w:t>: residencia, naturalización/ciudadanía y obtención de documentos de identidad.</w:t>
            </w:r>
          </w:p>
          <w:p w14:paraId="237632FF" w14:textId="619D3494" w:rsidR="00507700" w:rsidRPr="00934C29" w:rsidRDefault="003512B5" w:rsidP="007F0C16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18.7 Número y proporción de profesionales</w:t>
            </w:r>
            <w:r w:rsidR="00E00647">
              <w:rPr>
                <w:sz w:val="18"/>
                <w:szCs w:val="18"/>
              </w:rPr>
              <w:t xml:space="preserve"> y personal</w:t>
            </w:r>
            <w:r w:rsidR="00880AE9" w:rsidRPr="00934C29">
              <w:rPr>
                <w:rStyle w:val="EndnoteReference"/>
                <w:rFonts w:cstheme="minorHAnsi"/>
                <w:sz w:val="18"/>
                <w:szCs w:val="18"/>
              </w:rPr>
              <w:endnoteReference w:id="3"/>
            </w:r>
            <w:r>
              <w:rPr>
                <w:sz w:val="18"/>
                <w:szCs w:val="18"/>
              </w:rPr>
              <w:t xml:space="preserve"> </w:t>
            </w:r>
            <w:r w:rsidR="0096259C">
              <w:rPr>
                <w:sz w:val="18"/>
                <w:szCs w:val="18"/>
              </w:rPr>
              <w:t xml:space="preserve">capacitados </w:t>
            </w:r>
            <w:r>
              <w:rPr>
                <w:sz w:val="18"/>
                <w:szCs w:val="18"/>
              </w:rPr>
              <w:t>en materia de derechos humanos de las personas con discapacidad</w:t>
            </w:r>
            <w:r w:rsidR="0096259C">
              <w:rPr>
                <w:rStyle w:val="EndnoteReference"/>
                <w:rFonts w:cstheme="minorHAnsi"/>
                <w:sz w:val="18"/>
                <w:szCs w:val="18"/>
              </w:rPr>
              <w:endnoteReference w:id="4"/>
            </w:r>
            <w:r>
              <w:rPr>
                <w:sz w:val="18"/>
                <w:szCs w:val="18"/>
              </w:rPr>
              <w:t xml:space="preserve">. </w:t>
            </w:r>
          </w:p>
          <w:p w14:paraId="088F2C05" w14:textId="2CA4C95B" w:rsidR="00507700" w:rsidRPr="00934C29" w:rsidRDefault="003512B5" w:rsidP="007F0C16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  <w:r>
              <w:rPr>
                <w:color w:val="000000"/>
                <w:sz w:val="18"/>
                <w:szCs w:val="18"/>
              </w:rPr>
              <w:t xml:space="preserve">8 </w:t>
            </w:r>
            <w:r>
              <w:rPr>
                <w:sz w:val="18"/>
                <w:szCs w:val="18"/>
              </w:rPr>
              <w:t xml:space="preserve">Procesos de consulta emprendidos para asegurar la participación activa de las personas con discapacidad, </w:t>
            </w:r>
            <w:r w:rsidR="00E00647">
              <w:rPr>
                <w:color w:val="444444"/>
                <w:sz w:val="18"/>
                <w:szCs w:val="18"/>
              </w:rPr>
              <w:t>incluyendo a las organizaciones que las representan</w:t>
            </w:r>
            <w:r>
              <w:rPr>
                <w:sz w:val="18"/>
                <w:szCs w:val="18"/>
              </w:rPr>
              <w:t xml:space="preserve">, en el diseño, implementación y monitoreo de </w:t>
            </w:r>
            <w:r>
              <w:rPr>
                <w:color w:val="000000"/>
                <w:sz w:val="18"/>
                <w:szCs w:val="18"/>
              </w:rPr>
              <w:t>leyes, políticas y procedimientos relacionados con la migración, la naturalización/ciudadanía y la obtención de documentos de identidad y procedimientos relacionados.</w:t>
            </w:r>
            <w:r>
              <w:rPr>
                <w:rStyle w:val="EndnoteReference"/>
                <w:sz w:val="18"/>
                <w:szCs w:val="18"/>
              </w:rPr>
              <w:t xml:space="preserve"> </w:t>
            </w:r>
            <w:r w:rsidR="002C4D4A" w:rsidRPr="00934C29">
              <w:rPr>
                <w:rStyle w:val="EndnoteReference"/>
                <w:rFonts w:cstheme="minorHAnsi"/>
                <w:sz w:val="18"/>
                <w:szCs w:val="18"/>
              </w:rPr>
              <w:endnoteReference w:id="5"/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583397A5" w14:textId="0F53625A" w:rsidR="00D2619B" w:rsidRPr="00934C29" w:rsidRDefault="003512B5" w:rsidP="007F0C16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18.9 Número y proporción de decisiones que conceden o deniegan la entrada, la salida, la residencia, la nacionalidad, el asilo o la condición de refugiado, o la expedición de documentos de identidad, </w:t>
            </w:r>
            <w:r w:rsidR="00E00647">
              <w:rPr>
                <w:color w:val="000000"/>
                <w:sz w:val="18"/>
                <w:szCs w:val="18"/>
              </w:rPr>
              <w:t xml:space="preserve">desagregados </w:t>
            </w:r>
            <w:r>
              <w:rPr>
                <w:color w:val="000000"/>
                <w:sz w:val="18"/>
                <w:szCs w:val="18"/>
              </w:rPr>
              <w:t xml:space="preserve">por edad, sexo, discapacidad, etnia, país de origen y, </w:t>
            </w:r>
            <w:r w:rsidR="00E00647">
              <w:rPr>
                <w:color w:val="000000"/>
                <w:sz w:val="18"/>
                <w:szCs w:val="18"/>
              </w:rPr>
              <w:t>de ser el</w:t>
            </w:r>
            <w:r>
              <w:rPr>
                <w:color w:val="000000"/>
                <w:sz w:val="18"/>
                <w:szCs w:val="18"/>
              </w:rPr>
              <w:t xml:space="preserve"> caso, motivo de denegación.</w:t>
            </w:r>
          </w:p>
          <w:p w14:paraId="2DFC9432" w14:textId="4C35B342" w:rsidR="00D2619B" w:rsidRPr="00934C29" w:rsidRDefault="003512B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18.10 </w:t>
            </w:r>
            <w:r w:rsidR="00E00647">
              <w:rPr>
                <w:color w:val="000000"/>
                <w:sz w:val="18"/>
                <w:szCs w:val="18"/>
              </w:rPr>
              <w:t xml:space="preserve">Proporción </w:t>
            </w:r>
            <w:r>
              <w:rPr>
                <w:color w:val="000000"/>
                <w:sz w:val="18"/>
                <w:szCs w:val="18"/>
              </w:rPr>
              <w:t xml:space="preserve">de </w:t>
            </w:r>
            <w:r w:rsidR="00A032A8">
              <w:rPr>
                <w:color w:val="000000"/>
                <w:sz w:val="18"/>
                <w:szCs w:val="18"/>
              </w:rPr>
              <w:t xml:space="preserve">denuncias </w:t>
            </w:r>
            <w:r>
              <w:rPr>
                <w:color w:val="000000"/>
                <w:sz w:val="18"/>
                <w:szCs w:val="18"/>
              </w:rPr>
              <w:t>recibidas relacionadas con el derecho a la libertad de movimiento o el derecho a la nacionalidad en las que se aleg</w:t>
            </w:r>
            <w:r w:rsidR="00E00647">
              <w:rPr>
                <w:color w:val="000000"/>
                <w:sz w:val="18"/>
                <w:szCs w:val="18"/>
              </w:rPr>
              <w:t>ue</w:t>
            </w:r>
            <w:r>
              <w:rPr>
                <w:color w:val="000000"/>
                <w:sz w:val="18"/>
                <w:szCs w:val="18"/>
              </w:rPr>
              <w:t xml:space="preserve"> discriminación por discapacidad y/o relacionadas con personas con discapacidad, que </w:t>
            </w:r>
            <w:r w:rsidR="00A032A8">
              <w:rPr>
                <w:color w:val="000000"/>
                <w:sz w:val="18"/>
                <w:szCs w:val="18"/>
              </w:rPr>
              <w:t>han sido</w:t>
            </w:r>
            <w:r>
              <w:rPr>
                <w:color w:val="000000"/>
                <w:sz w:val="18"/>
                <w:szCs w:val="18"/>
              </w:rPr>
              <w:t xml:space="preserve"> investigad</w:t>
            </w:r>
            <w:r w:rsidR="00A032A8">
              <w:rPr>
                <w:color w:val="000000"/>
                <w:sz w:val="18"/>
                <w:szCs w:val="18"/>
              </w:rPr>
              <w:t>as</w:t>
            </w:r>
            <w:r>
              <w:rPr>
                <w:color w:val="000000"/>
                <w:sz w:val="18"/>
                <w:szCs w:val="18"/>
              </w:rPr>
              <w:t xml:space="preserve"> y resuelt</w:t>
            </w:r>
            <w:r w:rsidR="00A032A8">
              <w:rPr>
                <w:color w:val="000000"/>
                <w:sz w:val="18"/>
                <w:szCs w:val="18"/>
              </w:rPr>
              <w:t>as; proporción de las mismas resueltas</w:t>
            </w:r>
            <w:r>
              <w:rPr>
                <w:color w:val="000000"/>
                <w:sz w:val="18"/>
                <w:szCs w:val="18"/>
              </w:rPr>
              <w:t xml:space="preserve"> a favor del denunciante</w:t>
            </w:r>
            <w:r>
              <w:rPr>
                <w:sz w:val="18"/>
                <w:szCs w:val="18"/>
              </w:rPr>
              <w:t xml:space="preserve">, y proporción de </w:t>
            </w:r>
            <w:r w:rsidR="00A032A8">
              <w:rPr>
                <w:sz w:val="18"/>
                <w:szCs w:val="18"/>
              </w:rPr>
              <w:t>estas últimas</w:t>
            </w:r>
            <w:r>
              <w:rPr>
                <w:sz w:val="18"/>
                <w:szCs w:val="18"/>
              </w:rPr>
              <w:t xml:space="preserve"> </w:t>
            </w:r>
            <w:r w:rsidR="00CF6229">
              <w:rPr>
                <w:sz w:val="18"/>
                <w:szCs w:val="18"/>
              </w:rPr>
              <w:t xml:space="preserve">cumplidas </w:t>
            </w:r>
            <w:r>
              <w:rPr>
                <w:sz w:val="18"/>
                <w:szCs w:val="18"/>
              </w:rPr>
              <w:t xml:space="preserve">por el gobierno o </w:t>
            </w:r>
            <w:r w:rsidR="00A032A8">
              <w:rPr>
                <w:sz w:val="18"/>
                <w:szCs w:val="18"/>
              </w:rPr>
              <w:t xml:space="preserve">el </w:t>
            </w:r>
            <w:r>
              <w:rPr>
                <w:sz w:val="18"/>
                <w:szCs w:val="18"/>
              </w:rPr>
              <w:t>responsable</w:t>
            </w:r>
            <w:r w:rsidR="00A032A8">
              <w:rPr>
                <w:sz w:val="18"/>
                <w:szCs w:val="18"/>
              </w:rPr>
              <w:t xml:space="preserve">; todas ellas </w:t>
            </w:r>
            <w:r w:rsidR="00E00647">
              <w:rPr>
                <w:sz w:val="18"/>
                <w:szCs w:val="18"/>
              </w:rPr>
              <w:t>desagregadas</w:t>
            </w:r>
            <w:r w:rsidR="00A032A8">
              <w:rPr>
                <w:sz w:val="18"/>
                <w:szCs w:val="18"/>
              </w:rPr>
              <w:t xml:space="preserve"> por tipo de mecanismo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69" w:type="dxa"/>
          </w:tcPr>
          <w:p w14:paraId="0AD56E64" w14:textId="36198E31" w:rsidR="00343360" w:rsidRPr="00B10D7B" w:rsidRDefault="00507700" w:rsidP="007F0C16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  <w:r>
              <w:rPr>
                <w:color w:val="000000"/>
                <w:sz w:val="18"/>
                <w:szCs w:val="18"/>
              </w:rPr>
              <w:t xml:space="preserve">11 </w:t>
            </w:r>
            <w:r w:rsidR="00A032A8">
              <w:rPr>
                <w:sz w:val="18"/>
                <w:szCs w:val="18"/>
              </w:rPr>
              <w:t xml:space="preserve">Proporción </w:t>
            </w:r>
            <w:r>
              <w:rPr>
                <w:sz w:val="18"/>
                <w:szCs w:val="18"/>
              </w:rPr>
              <w:t>de la población en todos los municipios urbanos y rurales, así como en los campamentos de refugiados, con  instalaciones locales de registro</w:t>
            </w:r>
            <w:r w:rsidR="00A623CC" w:rsidRPr="00CD5977">
              <w:rPr>
                <w:rStyle w:val="EndnoteReference"/>
                <w:rFonts w:cstheme="minorHAnsi"/>
                <w:sz w:val="18"/>
                <w:szCs w:val="18"/>
              </w:rPr>
              <w:endnoteReference w:id="6"/>
            </w:r>
            <w:r w:rsidR="00E00647">
              <w:rPr>
                <w:sz w:val="18"/>
                <w:szCs w:val="18"/>
              </w:rPr>
              <w:t xml:space="preserve"> disponibles.</w:t>
            </w:r>
          </w:p>
          <w:p w14:paraId="4D1F14D0" w14:textId="4CF01845" w:rsidR="00507700" w:rsidRPr="00934C29" w:rsidRDefault="00EB74AF" w:rsidP="007F0C16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18.12 </w:t>
            </w:r>
            <w:r w:rsidR="00A032A8">
              <w:rPr>
                <w:sz w:val="18"/>
                <w:szCs w:val="18"/>
              </w:rPr>
              <w:t xml:space="preserve">Capacitación </w:t>
            </w:r>
            <w:r>
              <w:rPr>
                <w:sz w:val="18"/>
                <w:szCs w:val="18"/>
              </w:rPr>
              <w:t xml:space="preserve">de </w:t>
            </w:r>
            <w:r w:rsidR="00E00647">
              <w:rPr>
                <w:sz w:val="18"/>
                <w:szCs w:val="18"/>
              </w:rPr>
              <w:t>registradores civiles</w:t>
            </w:r>
            <w:r>
              <w:rPr>
                <w:sz w:val="18"/>
                <w:szCs w:val="18"/>
              </w:rPr>
              <w:t xml:space="preserve"> y del personal de las instituciones </w:t>
            </w:r>
            <w:r w:rsidR="00E00647">
              <w:rPr>
                <w:sz w:val="18"/>
                <w:szCs w:val="18"/>
              </w:rPr>
              <w:t>públicas</w:t>
            </w:r>
            <w:r w:rsidR="00880AE9" w:rsidRPr="00934C29">
              <w:rPr>
                <w:rStyle w:val="EndnoteReference"/>
                <w:rFonts w:cstheme="minorHAnsi"/>
                <w:sz w:val="18"/>
                <w:szCs w:val="18"/>
              </w:rPr>
              <w:endnoteReference w:id="7"/>
            </w:r>
            <w:r>
              <w:rPr>
                <w:sz w:val="18"/>
                <w:szCs w:val="18"/>
              </w:rPr>
              <w:t xml:space="preserve"> en materia de registro de nacimientos de personas con discapacidad</w:t>
            </w:r>
            <w:r w:rsidR="00EC1B5D" w:rsidRPr="00934C29">
              <w:rPr>
                <w:rStyle w:val="EndnoteReference"/>
                <w:rFonts w:cstheme="minorHAnsi"/>
                <w:sz w:val="18"/>
                <w:szCs w:val="18"/>
              </w:rPr>
              <w:endnoteReference w:id="8"/>
            </w:r>
            <w:r>
              <w:rPr>
                <w:sz w:val="18"/>
                <w:szCs w:val="18"/>
              </w:rPr>
              <w:t xml:space="preserve"> y </w:t>
            </w:r>
            <w:r w:rsidR="00A032A8">
              <w:rPr>
                <w:sz w:val="18"/>
                <w:szCs w:val="18"/>
              </w:rPr>
              <w:t xml:space="preserve">proporción </w:t>
            </w:r>
            <w:r>
              <w:rPr>
                <w:sz w:val="18"/>
                <w:szCs w:val="18"/>
              </w:rPr>
              <w:t xml:space="preserve">del personal que ha recibido dicha </w:t>
            </w:r>
            <w:r w:rsidR="00A032A8">
              <w:rPr>
                <w:sz w:val="18"/>
                <w:szCs w:val="18"/>
              </w:rPr>
              <w:t>capacitación</w:t>
            </w:r>
            <w:r>
              <w:rPr>
                <w:sz w:val="18"/>
                <w:szCs w:val="18"/>
              </w:rPr>
              <w:t>.</w:t>
            </w:r>
          </w:p>
          <w:p w14:paraId="4DCE00F4" w14:textId="70533E62" w:rsidR="00507700" w:rsidRPr="00934C29" w:rsidRDefault="003512B5" w:rsidP="007F0C16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18.13 Las campañas nacionales de registro de nacimientos están diseñadas con la participación activa de organizaciones representativas de personas con discapacidad,</w:t>
            </w:r>
            <w:r w:rsidR="00EC1B5D" w:rsidRPr="00934C29">
              <w:rPr>
                <w:rStyle w:val="EndnoteReference"/>
                <w:rFonts w:cstheme="minorHAnsi"/>
                <w:sz w:val="18"/>
                <w:szCs w:val="18"/>
              </w:rPr>
              <w:endnoteReference w:id="9"/>
            </w:r>
            <w:r>
              <w:rPr>
                <w:sz w:val="18"/>
                <w:szCs w:val="18"/>
              </w:rPr>
              <w:t xml:space="preserve"> dirigidas a comunidades, familias, grupos religiosos y organizaciones de la sociedad civil.</w:t>
            </w:r>
          </w:p>
        </w:tc>
      </w:tr>
      <w:tr w:rsidR="00B65B82" w:rsidRPr="00912AC9" w14:paraId="4D5C3E9A" w14:textId="77777777" w:rsidTr="00E851DE">
        <w:trPr>
          <w:trHeight w:val="1560"/>
          <w:jc w:val="center"/>
        </w:trPr>
        <w:tc>
          <w:tcPr>
            <w:tcW w:w="1055" w:type="dxa"/>
          </w:tcPr>
          <w:p w14:paraId="57B66DD4" w14:textId="77777777" w:rsidR="00B65B82" w:rsidRPr="00934C29" w:rsidRDefault="00B65B82" w:rsidP="00DE129B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Resultado</w:t>
            </w:r>
          </w:p>
        </w:tc>
        <w:tc>
          <w:tcPr>
            <w:tcW w:w="3702" w:type="dxa"/>
          </w:tcPr>
          <w:p w14:paraId="0CA034DC" w14:textId="76B1B58B" w:rsidR="001D4182" w:rsidRPr="00934C29" w:rsidRDefault="003512B5" w:rsidP="007F0C16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  <w:r>
              <w:rPr>
                <w:color w:val="000000"/>
                <w:sz w:val="18"/>
                <w:szCs w:val="18"/>
              </w:rPr>
              <w:t xml:space="preserve">14 </w:t>
            </w:r>
            <w:r>
              <w:rPr>
                <w:sz w:val="18"/>
                <w:szCs w:val="18"/>
              </w:rPr>
              <w:t xml:space="preserve">Número y proporción de personas con discapacidad que solicitaron y obtuvieron la residencia, en comparación con </w:t>
            </w:r>
            <w:r w:rsidR="00E61D07">
              <w:rPr>
                <w:sz w:val="18"/>
                <w:szCs w:val="18"/>
              </w:rPr>
              <w:t xml:space="preserve">las demás </w:t>
            </w:r>
            <w:r>
              <w:rPr>
                <w:sz w:val="18"/>
                <w:szCs w:val="18"/>
              </w:rPr>
              <w:t xml:space="preserve">personas que la solicitaron y obtuvieron, </w:t>
            </w:r>
            <w:r>
              <w:rPr>
                <w:color w:val="000000"/>
                <w:sz w:val="18"/>
                <w:szCs w:val="18"/>
              </w:rPr>
              <w:t>por año</w:t>
            </w:r>
            <w:r>
              <w:rPr>
                <w:sz w:val="18"/>
                <w:szCs w:val="18"/>
              </w:rPr>
              <w:t xml:space="preserve">, </w:t>
            </w:r>
            <w:r w:rsidR="00E61D07">
              <w:rPr>
                <w:sz w:val="18"/>
                <w:szCs w:val="18"/>
              </w:rPr>
              <w:t xml:space="preserve">desagregados </w:t>
            </w:r>
            <w:r>
              <w:rPr>
                <w:sz w:val="18"/>
                <w:szCs w:val="18"/>
              </w:rPr>
              <w:t>por edad, sexo y discapacidad.</w:t>
            </w:r>
          </w:p>
        </w:tc>
        <w:tc>
          <w:tcPr>
            <w:tcW w:w="3519" w:type="dxa"/>
          </w:tcPr>
          <w:p w14:paraId="15BBB27A" w14:textId="1A8E95ED" w:rsidR="001D4182" w:rsidRPr="00934C29" w:rsidRDefault="003512B5" w:rsidP="007F0C16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  <w:r>
              <w:rPr>
                <w:color w:val="000000"/>
                <w:sz w:val="18"/>
                <w:szCs w:val="18"/>
              </w:rPr>
              <w:t xml:space="preserve">15 </w:t>
            </w:r>
            <w:r>
              <w:rPr>
                <w:sz w:val="18"/>
                <w:szCs w:val="18"/>
              </w:rPr>
              <w:t xml:space="preserve">Número y proporción de personas con discapacidad que solicitaron y obtuvieron la nacionalidad del Estado, en comparación con otras personas que solicitaron y obtuvieron la nacionalidad, </w:t>
            </w:r>
            <w:r>
              <w:rPr>
                <w:color w:val="000000"/>
                <w:sz w:val="18"/>
                <w:szCs w:val="18"/>
              </w:rPr>
              <w:t>por año</w:t>
            </w:r>
            <w:r>
              <w:rPr>
                <w:sz w:val="18"/>
                <w:szCs w:val="18"/>
              </w:rPr>
              <w:t xml:space="preserve">, </w:t>
            </w:r>
            <w:r w:rsidR="00E61D07">
              <w:rPr>
                <w:sz w:val="18"/>
                <w:szCs w:val="18"/>
              </w:rPr>
              <w:t xml:space="preserve">desagregados </w:t>
            </w:r>
            <w:r>
              <w:rPr>
                <w:sz w:val="18"/>
                <w:szCs w:val="18"/>
              </w:rPr>
              <w:t>por edad, sexo y discapacidad.</w:t>
            </w:r>
          </w:p>
          <w:p w14:paraId="7918A366" w14:textId="6B1A6575" w:rsidR="001D4182" w:rsidRPr="00934C29" w:rsidRDefault="003512B5" w:rsidP="007F0C16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  <w:r>
              <w:rPr>
                <w:color w:val="000000"/>
                <w:sz w:val="18"/>
                <w:szCs w:val="18"/>
              </w:rPr>
              <w:t xml:space="preserve">16 Número y proporción de personas con discapacidad apátridas en comparación con el número total de apátridas, </w:t>
            </w:r>
            <w:r w:rsidR="00E61D07">
              <w:rPr>
                <w:sz w:val="18"/>
                <w:szCs w:val="18"/>
              </w:rPr>
              <w:t xml:space="preserve">desagregados </w:t>
            </w:r>
            <w:r>
              <w:rPr>
                <w:sz w:val="18"/>
                <w:szCs w:val="18"/>
              </w:rPr>
              <w:t>por edad, sexo y discapacidad</w:t>
            </w:r>
            <w:r w:rsidR="00A032A8">
              <w:rPr>
                <w:sz w:val="18"/>
                <w:szCs w:val="18"/>
              </w:rPr>
              <w:t>.</w:t>
            </w:r>
          </w:p>
        </w:tc>
        <w:tc>
          <w:tcPr>
            <w:tcW w:w="3343" w:type="dxa"/>
          </w:tcPr>
          <w:p w14:paraId="41418B32" w14:textId="6EB33AD4" w:rsidR="00B65B82" w:rsidRPr="00934C29" w:rsidRDefault="000D5788" w:rsidP="007F0C16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18.17 Proporción de personas en posesión de al menos un documento de identidad, </w:t>
            </w:r>
            <w:r w:rsidR="00E61D07">
              <w:rPr>
                <w:color w:val="000000"/>
                <w:sz w:val="18"/>
                <w:szCs w:val="18"/>
              </w:rPr>
              <w:t xml:space="preserve">desagregado </w:t>
            </w:r>
            <w:r>
              <w:rPr>
                <w:color w:val="000000"/>
                <w:sz w:val="18"/>
                <w:szCs w:val="18"/>
              </w:rPr>
              <w:t>por sexo, edad y discapacidad.</w:t>
            </w:r>
          </w:p>
        </w:tc>
        <w:tc>
          <w:tcPr>
            <w:tcW w:w="3969" w:type="dxa"/>
          </w:tcPr>
          <w:p w14:paraId="5AEBCFD2" w14:textId="1EFA2AE8" w:rsidR="00B65B82" w:rsidRPr="00934C29" w:rsidRDefault="000D5788" w:rsidP="007F0C16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18.18 Proporción de personas cuyo nacimiento ha sido registrado, </w:t>
            </w:r>
            <w:r w:rsidR="00E61D07">
              <w:rPr>
                <w:color w:val="000000"/>
                <w:sz w:val="18"/>
                <w:szCs w:val="18"/>
              </w:rPr>
              <w:t xml:space="preserve">desagregados </w:t>
            </w:r>
            <w:r>
              <w:rPr>
                <w:color w:val="000000"/>
                <w:sz w:val="18"/>
                <w:szCs w:val="18"/>
              </w:rPr>
              <w:t xml:space="preserve">por edad, sexo y discapacidad.                                       </w:t>
            </w:r>
          </w:p>
          <w:p w14:paraId="0A85E2D8" w14:textId="7FE2DBFF" w:rsidR="00B65B82" w:rsidRPr="00934C29" w:rsidRDefault="000D5788" w:rsidP="007F0C16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18.19 Proporción de niños menores de 5 años cuyos nacimientos se han registrado ante una autoridad civil, por edad (indicador 16.9.1 de los ODS), sexo, discapacidad, lugar de residencia y quintil de riqueza del hogar. </w:t>
            </w:r>
          </w:p>
        </w:tc>
      </w:tr>
    </w:tbl>
    <w:p w14:paraId="78C69564" w14:textId="0B9035D9" w:rsidR="00912AC9" w:rsidRDefault="00912AC9" w:rsidP="00DE129B">
      <w:pPr>
        <w:spacing w:after="120" w:line="240" w:lineRule="auto"/>
        <w:rPr>
          <w:rFonts w:cstheme="minorHAnsi"/>
          <w:b/>
          <w:sz w:val="18"/>
          <w:szCs w:val="18"/>
        </w:rPr>
      </w:pPr>
    </w:p>
    <w:p w14:paraId="32648192" w14:textId="77777777" w:rsidR="007F0C16" w:rsidRDefault="007F0C16" w:rsidP="00DE129B">
      <w:pPr>
        <w:spacing w:after="120" w:line="240" w:lineRule="auto"/>
        <w:rPr>
          <w:rFonts w:cstheme="minorHAnsi"/>
          <w:b/>
          <w:sz w:val="18"/>
          <w:szCs w:val="18"/>
        </w:rPr>
      </w:pPr>
    </w:p>
    <w:p w14:paraId="54CB8944" w14:textId="77777777" w:rsidR="007F0C16" w:rsidRDefault="007F0C16" w:rsidP="00DE129B">
      <w:pPr>
        <w:spacing w:after="120" w:line="240" w:lineRule="auto"/>
        <w:rPr>
          <w:rFonts w:cstheme="minorHAnsi"/>
          <w:b/>
          <w:sz w:val="18"/>
          <w:szCs w:val="18"/>
        </w:rPr>
      </w:pPr>
    </w:p>
    <w:p w14:paraId="1F5DDDA2" w14:textId="77777777" w:rsidR="007F0C16" w:rsidRDefault="007F0C16" w:rsidP="00DE129B">
      <w:pPr>
        <w:spacing w:after="120" w:line="240" w:lineRule="auto"/>
        <w:rPr>
          <w:rFonts w:cstheme="minorHAnsi"/>
          <w:b/>
          <w:sz w:val="18"/>
          <w:szCs w:val="18"/>
        </w:rPr>
      </w:pPr>
    </w:p>
    <w:p w14:paraId="6F0C40DA" w14:textId="77777777" w:rsidR="007F0C16" w:rsidRDefault="007F0C16" w:rsidP="00DE129B">
      <w:pPr>
        <w:spacing w:after="120" w:line="240" w:lineRule="auto"/>
        <w:rPr>
          <w:rFonts w:cstheme="minorHAnsi"/>
          <w:b/>
          <w:sz w:val="18"/>
          <w:szCs w:val="18"/>
        </w:rPr>
      </w:pPr>
    </w:p>
    <w:p w14:paraId="4420E375" w14:textId="77777777" w:rsidR="007F0C16" w:rsidRDefault="007F0C16" w:rsidP="00DE129B">
      <w:pPr>
        <w:spacing w:after="120" w:line="240" w:lineRule="auto"/>
        <w:rPr>
          <w:rFonts w:cstheme="minorHAnsi"/>
          <w:b/>
          <w:sz w:val="18"/>
          <w:szCs w:val="18"/>
        </w:rPr>
      </w:pPr>
    </w:p>
    <w:p w14:paraId="3CC2C783" w14:textId="77777777" w:rsidR="007F0C16" w:rsidRDefault="007F0C16" w:rsidP="00DE129B">
      <w:pPr>
        <w:spacing w:after="120" w:line="240" w:lineRule="auto"/>
        <w:rPr>
          <w:rFonts w:cstheme="minorHAnsi"/>
          <w:b/>
          <w:sz w:val="18"/>
          <w:szCs w:val="18"/>
        </w:rPr>
      </w:pPr>
    </w:p>
    <w:p w14:paraId="176CB56C" w14:textId="77777777" w:rsidR="007F0C16" w:rsidRDefault="007F0C16" w:rsidP="001C3EFC">
      <w:pPr>
        <w:spacing w:after="120" w:line="240" w:lineRule="auto"/>
        <w:jc w:val="center"/>
        <w:rPr>
          <w:b/>
          <w:sz w:val="18"/>
          <w:szCs w:val="18"/>
        </w:rPr>
      </w:pPr>
    </w:p>
    <w:p w14:paraId="4054CAC1" w14:textId="0DCE7FC1" w:rsidR="00880AE9" w:rsidRPr="001C3EFC" w:rsidRDefault="0001186A" w:rsidP="001C3EFC">
      <w:pPr>
        <w:spacing w:after="120" w:line="240" w:lineRule="auto"/>
        <w:jc w:val="center"/>
        <w:rPr>
          <w:rFonts w:cstheme="minorHAnsi"/>
          <w:b/>
          <w:sz w:val="18"/>
          <w:szCs w:val="18"/>
        </w:rPr>
      </w:pPr>
      <w:r>
        <w:rPr>
          <w:b/>
          <w:sz w:val="18"/>
          <w:szCs w:val="18"/>
        </w:rPr>
        <w:t>ANEXO</w:t>
      </w:r>
    </w:p>
    <w:sectPr w:rsidR="00880AE9" w:rsidRPr="001C3EFC" w:rsidSect="001C3EFC">
      <w:pgSz w:w="15840" w:h="12240" w:orient="landscape"/>
      <w:pgMar w:top="113" w:right="284" w:bottom="284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DECD1" w14:textId="77777777" w:rsidR="00243F37" w:rsidRDefault="00243F37" w:rsidP="00880AE9">
      <w:pPr>
        <w:spacing w:after="0" w:line="240" w:lineRule="auto"/>
      </w:pPr>
      <w:r>
        <w:separator/>
      </w:r>
    </w:p>
  </w:endnote>
  <w:endnote w:type="continuationSeparator" w:id="0">
    <w:p w14:paraId="5507F692" w14:textId="77777777" w:rsidR="00243F37" w:rsidRDefault="00243F37" w:rsidP="00880AE9">
      <w:pPr>
        <w:spacing w:after="0" w:line="240" w:lineRule="auto"/>
      </w:pPr>
      <w:r>
        <w:continuationSeparator/>
      </w:r>
    </w:p>
  </w:endnote>
  <w:endnote w:id="1">
    <w:p w14:paraId="6B50CE48" w14:textId="1A3498E0" w:rsidR="006832F3" w:rsidRPr="00934C29" w:rsidRDefault="006832F3" w:rsidP="00A95EF4">
      <w:pPr>
        <w:pStyle w:val="EndnoteText"/>
        <w:rPr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con especial hincapié en las personas con discapacidad pertenecientes a minorías, las que viven en zonas rurales y las que residen en instituciones</w:t>
      </w:r>
    </w:p>
  </w:endnote>
  <w:endnote w:id="2">
    <w:p w14:paraId="60AB8431" w14:textId="576193C8" w:rsidR="006832F3" w:rsidRPr="00934C29" w:rsidRDefault="006832F3" w:rsidP="00A95EF4">
      <w:pPr>
        <w:pStyle w:val="EndnoteText"/>
        <w:rPr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incluidos los niños y niñas nacidos en zonas rurales y en campamentos de refugiados</w:t>
      </w:r>
    </w:p>
  </w:endnote>
  <w:endnote w:id="3">
    <w:p w14:paraId="6F5958D2" w14:textId="352EBF6D" w:rsidR="00880AE9" w:rsidRPr="00934C29" w:rsidRDefault="00880AE9" w:rsidP="00A95EF4">
      <w:pPr>
        <w:pStyle w:val="EndnoteText"/>
        <w:rPr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en particular, las fuerzas del orden y la ley y el personal de control de fronteras,</w:t>
      </w:r>
      <w:r w:rsidR="00C463F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así como trabajadores del poder judicial, trabajadores sociales y </w:t>
      </w:r>
      <w:r w:rsidR="00A032A8">
        <w:rPr>
          <w:sz w:val="18"/>
          <w:szCs w:val="18"/>
        </w:rPr>
        <w:t xml:space="preserve">sanitarios, y </w:t>
      </w:r>
      <w:r>
        <w:rPr>
          <w:sz w:val="18"/>
          <w:szCs w:val="18"/>
        </w:rPr>
        <w:t xml:space="preserve">el personal </w:t>
      </w:r>
      <w:r w:rsidR="00A032A8">
        <w:rPr>
          <w:sz w:val="18"/>
          <w:szCs w:val="18"/>
        </w:rPr>
        <w:t xml:space="preserve">humanitario </w:t>
      </w:r>
      <w:r>
        <w:rPr>
          <w:sz w:val="18"/>
          <w:szCs w:val="18"/>
        </w:rPr>
        <w:t>de los campamentos de refugiados</w:t>
      </w:r>
      <w:r w:rsidR="00A032A8">
        <w:rPr>
          <w:sz w:val="18"/>
          <w:szCs w:val="18"/>
        </w:rPr>
        <w:t xml:space="preserve"> y desplazados.</w:t>
      </w:r>
    </w:p>
  </w:endnote>
  <w:endnote w:id="4">
    <w:p w14:paraId="5EFA2E52" w14:textId="0550CDAC" w:rsidR="0096259C" w:rsidRPr="00A032A8" w:rsidRDefault="0096259C" w:rsidP="0096259C">
      <w:pPr>
        <w:pStyle w:val="EndnoteText"/>
      </w:pPr>
      <w:r>
        <w:rPr>
          <w:rStyle w:val="EndnoteReference"/>
        </w:rPr>
        <w:endnoteRef/>
      </w:r>
      <w:r w:rsidRPr="00A032A8">
        <w:t xml:space="preserve"> </w:t>
      </w:r>
      <w:r w:rsidR="00A032A8" w:rsidRPr="00E61D07">
        <w:rPr>
          <w:sz w:val="18"/>
          <w:szCs w:val="18"/>
        </w:rPr>
        <w:t>La capacitación también debería incluir: el enfoque de la discapacidad basado en los derechos humanos, la no discriminación y la realización de ajustes razonables, el diseño universal, la accesibilidad (incluida la información y las comunicaciones accesibles).</w:t>
      </w:r>
    </w:p>
  </w:endnote>
  <w:endnote w:id="5">
    <w:p w14:paraId="44A92BBE" w14:textId="64046E70" w:rsidR="002C4D4A" w:rsidRPr="00934C29" w:rsidRDefault="002C4D4A" w:rsidP="00A95EF4">
      <w:pPr>
        <w:pStyle w:val="EndnoteText"/>
        <w:jc w:val="both"/>
        <w:rPr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Este indicador requiere la verificación de las actividades concretas emprendidas por las autoridades públicas para involucrar a las personas con discapacidad en los procesos de toma de decisiones relacionados con cuestiones que les afectan directa o indirectamente, de conformidad con el artículo 4.3 de la CDPD</w:t>
      </w:r>
      <w:r w:rsidR="00A032A8">
        <w:rPr>
          <w:sz w:val="18"/>
          <w:szCs w:val="18"/>
        </w:rPr>
        <w:t xml:space="preserve"> y la </w:t>
      </w:r>
      <w:hyperlink r:id="rId1" w:history="1">
        <w:r w:rsidR="00A032A8" w:rsidRPr="00DC3DCE">
          <w:rPr>
            <w:rStyle w:val="Hyperlink"/>
            <w:sz w:val="18"/>
            <w:szCs w:val="18"/>
          </w:rPr>
          <w:t>Observación general Nº 7</w:t>
        </w:r>
      </w:hyperlink>
      <w:r w:rsidR="00A032A8">
        <w:rPr>
          <w:sz w:val="18"/>
          <w:szCs w:val="18"/>
        </w:rPr>
        <w:t xml:space="preserve"> del  Comité</w:t>
      </w:r>
      <w:r>
        <w:rPr>
          <w:sz w:val="18"/>
          <w:szCs w:val="18"/>
        </w:rPr>
        <w:t>, incluidas reuniones de consulta, sesiones informativas técnicas, encuestas de consulta en línea, solicitud de comentarios sobre proyectos de ley y políticas, entre otros métodos participativos. A este respecto, los Estados deben</w:t>
      </w:r>
      <w:r w:rsidR="00A032A8">
        <w:rPr>
          <w:sz w:val="18"/>
          <w:szCs w:val="18"/>
        </w:rPr>
        <w:t>:</w:t>
      </w:r>
    </w:p>
    <w:p w14:paraId="290000ED" w14:textId="143CE84B" w:rsidR="002C4D4A" w:rsidRPr="00934C29" w:rsidRDefault="00B2271C" w:rsidP="00B2271C">
      <w:pPr>
        <w:pStyle w:val="EndnoteText"/>
        <w:numPr>
          <w:ilvl w:val="0"/>
          <w:numId w:val="15"/>
        </w:numPr>
        <w:rPr>
          <w:sz w:val="18"/>
          <w:szCs w:val="18"/>
        </w:rPr>
      </w:pPr>
      <w:r w:rsidRPr="00B2271C">
        <w:rPr>
          <w:sz w:val="18"/>
          <w:szCs w:val="18"/>
        </w:rPr>
        <w:t>asegurar que los procesos de consulta sean</w:t>
      </w:r>
      <w:r>
        <w:rPr>
          <w:sz w:val="18"/>
          <w:szCs w:val="18"/>
        </w:rPr>
        <w:t xml:space="preserve"> </w:t>
      </w:r>
      <w:r w:rsidRPr="00B2271C">
        <w:rPr>
          <w:sz w:val="18"/>
          <w:szCs w:val="18"/>
        </w:rPr>
        <w:t>transparentes y accesibles</w:t>
      </w:r>
      <w:r w:rsidR="00A032A8">
        <w:rPr>
          <w:sz w:val="18"/>
          <w:szCs w:val="18"/>
        </w:rPr>
        <w:t>;</w:t>
      </w:r>
    </w:p>
    <w:p w14:paraId="003042F7" w14:textId="4B6262BB" w:rsidR="002C4D4A" w:rsidRPr="00934C29" w:rsidRDefault="002C4D4A" w:rsidP="00A95EF4">
      <w:pPr>
        <w:pStyle w:val="EndnoteText"/>
        <w:numPr>
          <w:ilvl w:val="0"/>
          <w:numId w:val="15"/>
        </w:numPr>
        <w:rPr>
          <w:sz w:val="18"/>
          <w:szCs w:val="18"/>
        </w:rPr>
      </w:pPr>
      <w:r>
        <w:rPr>
          <w:sz w:val="18"/>
          <w:szCs w:val="18"/>
        </w:rPr>
        <w:t>garantizar el suministro de información adecuada y accesible</w:t>
      </w:r>
      <w:r w:rsidR="00A032A8">
        <w:rPr>
          <w:sz w:val="18"/>
          <w:szCs w:val="18"/>
        </w:rPr>
        <w:t>;</w:t>
      </w:r>
    </w:p>
    <w:p w14:paraId="5685C06A" w14:textId="7E4CC72A" w:rsidR="002C4D4A" w:rsidRPr="00934C29" w:rsidRDefault="002C4D4A" w:rsidP="00A95EF4">
      <w:pPr>
        <w:pStyle w:val="EndnoteText"/>
        <w:numPr>
          <w:ilvl w:val="0"/>
          <w:numId w:val="15"/>
        </w:numPr>
        <w:rPr>
          <w:sz w:val="18"/>
          <w:szCs w:val="18"/>
        </w:rPr>
      </w:pPr>
      <w:r>
        <w:rPr>
          <w:sz w:val="18"/>
          <w:szCs w:val="18"/>
        </w:rPr>
        <w:t>no ocultar información, condicionar o impedir que las organizaciones de personas con discapacidad expresen libremente sus opiniones</w:t>
      </w:r>
      <w:r w:rsidR="00A032A8">
        <w:rPr>
          <w:sz w:val="18"/>
          <w:szCs w:val="18"/>
        </w:rPr>
        <w:t>;</w:t>
      </w:r>
    </w:p>
    <w:p w14:paraId="643395AC" w14:textId="6281A1FF" w:rsidR="002C4D4A" w:rsidRPr="00934C29" w:rsidRDefault="002C4D4A" w:rsidP="00A95EF4">
      <w:pPr>
        <w:pStyle w:val="EndnoteText"/>
        <w:numPr>
          <w:ilvl w:val="0"/>
          <w:numId w:val="15"/>
        </w:numPr>
        <w:rPr>
          <w:sz w:val="18"/>
          <w:szCs w:val="18"/>
        </w:rPr>
      </w:pPr>
      <w:r>
        <w:rPr>
          <w:sz w:val="18"/>
          <w:szCs w:val="18"/>
        </w:rPr>
        <w:t>incluir tanto a las organizaciones registradas como a las no registradas</w:t>
      </w:r>
      <w:r w:rsidR="00A032A8">
        <w:rPr>
          <w:sz w:val="18"/>
          <w:szCs w:val="18"/>
        </w:rPr>
        <w:t>;</w:t>
      </w:r>
    </w:p>
    <w:p w14:paraId="2A01D6AE" w14:textId="2230AAB3" w:rsidR="002C4D4A" w:rsidRPr="00934C29" w:rsidRDefault="002C4D4A" w:rsidP="00A95EF4">
      <w:pPr>
        <w:pStyle w:val="EndnoteText"/>
        <w:numPr>
          <w:ilvl w:val="0"/>
          <w:numId w:val="15"/>
        </w:numPr>
        <w:rPr>
          <w:sz w:val="18"/>
          <w:szCs w:val="18"/>
        </w:rPr>
      </w:pPr>
      <w:r>
        <w:rPr>
          <w:sz w:val="18"/>
          <w:szCs w:val="18"/>
        </w:rPr>
        <w:t>garantizar una participación temprana y continua</w:t>
      </w:r>
      <w:r w:rsidR="00A032A8">
        <w:rPr>
          <w:sz w:val="18"/>
          <w:szCs w:val="18"/>
        </w:rPr>
        <w:t>;</w:t>
      </w:r>
    </w:p>
    <w:p w14:paraId="6E9D2402" w14:textId="75B20505" w:rsidR="002C4D4A" w:rsidRPr="00A95EF4" w:rsidRDefault="002C4D4A" w:rsidP="00A95EF4">
      <w:pPr>
        <w:pStyle w:val="EndnoteText"/>
        <w:numPr>
          <w:ilvl w:val="0"/>
          <w:numId w:val="15"/>
        </w:numPr>
        <w:rPr>
          <w:sz w:val="18"/>
          <w:szCs w:val="18"/>
        </w:rPr>
      </w:pPr>
      <w:r>
        <w:rPr>
          <w:sz w:val="18"/>
          <w:szCs w:val="18"/>
        </w:rPr>
        <w:t xml:space="preserve">cubrir los gastos relacionados </w:t>
      </w:r>
      <w:r w:rsidR="00A032A8">
        <w:rPr>
          <w:sz w:val="18"/>
          <w:szCs w:val="18"/>
        </w:rPr>
        <w:t xml:space="preserve">de </w:t>
      </w:r>
      <w:r>
        <w:rPr>
          <w:sz w:val="18"/>
          <w:szCs w:val="18"/>
        </w:rPr>
        <w:t>los participantes.</w:t>
      </w:r>
    </w:p>
  </w:endnote>
  <w:endnote w:id="6">
    <w:p w14:paraId="19BFF55B" w14:textId="38283106" w:rsidR="00A623CC" w:rsidRPr="00A623CC" w:rsidRDefault="00A623CC" w:rsidP="00A95EF4">
      <w:p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>
        <w:rPr>
          <w:sz w:val="18"/>
          <w:szCs w:val="18"/>
        </w:rPr>
        <w:t xml:space="preserve">Las instalaciones de registro pueden estar ubicadas en hospitales, escuelas, etc., o pueden desplegarse como unidades móviles de registro. El indicador se centra más bien en la población capaz de acceder a esas instalaciones en su comunidad.    </w:t>
      </w:r>
    </w:p>
  </w:endnote>
  <w:endnote w:id="7">
    <w:p w14:paraId="13408978" w14:textId="43F79944" w:rsidR="00880AE9" w:rsidRPr="00934C29" w:rsidRDefault="00880AE9" w:rsidP="00A95EF4">
      <w:pPr>
        <w:pStyle w:val="EndnoteText"/>
        <w:rPr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desde el nivel nacional hasta el local, incluidos los ayuntamientos, los servicios sociales y el personal educativo y sanitario</w:t>
      </w:r>
      <w:r w:rsidR="00A032A8">
        <w:rPr>
          <w:sz w:val="18"/>
          <w:szCs w:val="18"/>
        </w:rPr>
        <w:t>.</w:t>
      </w:r>
    </w:p>
  </w:endnote>
  <w:endnote w:id="8">
    <w:p w14:paraId="5E5F6425" w14:textId="0CBFA70A" w:rsidR="00EC1B5D" w:rsidRPr="00934C29" w:rsidRDefault="00EC1B5D" w:rsidP="00A95EF4">
      <w:pPr>
        <w:pStyle w:val="EndnoteText"/>
        <w:rPr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especialmente en las zonas rurales y en las comunidades indígenas</w:t>
      </w:r>
      <w:r w:rsidR="00A032A8">
        <w:rPr>
          <w:sz w:val="18"/>
          <w:szCs w:val="18"/>
        </w:rPr>
        <w:t>.</w:t>
      </w:r>
    </w:p>
  </w:endnote>
  <w:endnote w:id="9">
    <w:p w14:paraId="2E5AF128" w14:textId="49777E10" w:rsidR="00EC1B5D" w:rsidRPr="00934C29" w:rsidRDefault="00EC1B5D" w:rsidP="00A95EF4">
      <w:pPr>
        <w:pStyle w:val="EndnoteText"/>
        <w:rPr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accesible e inclusivo para los niños y niñas con discapacidad, disponible en </w:t>
      </w:r>
      <w:r w:rsidR="00E61D07">
        <w:rPr>
          <w:sz w:val="18"/>
          <w:szCs w:val="18"/>
        </w:rPr>
        <w:t>las lenguas</w:t>
      </w:r>
      <w:r>
        <w:rPr>
          <w:sz w:val="18"/>
          <w:szCs w:val="18"/>
        </w:rPr>
        <w:t xml:space="preserve"> locales e indígenas</w:t>
      </w:r>
      <w:r w:rsidR="00A032A8">
        <w:rPr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B3894" w14:textId="77777777" w:rsidR="00243F37" w:rsidRDefault="00243F37" w:rsidP="00880AE9">
      <w:pPr>
        <w:spacing w:after="0" w:line="240" w:lineRule="auto"/>
      </w:pPr>
      <w:r>
        <w:separator/>
      </w:r>
    </w:p>
  </w:footnote>
  <w:footnote w:type="continuationSeparator" w:id="0">
    <w:p w14:paraId="6812D36F" w14:textId="77777777" w:rsidR="00243F37" w:rsidRDefault="00243F37" w:rsidP="00880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64D3"/>
    <w:multiLevelType w:val="hybridMultilevel"/>
    <w:tmpl w:val="4D50724C"/>
    <w:lvl w:ilvl="0" w:tplc="A60213CE">
      <w:start w:val="1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01D86"/>
    <w:multiLevelType w:val="hybridMultilevel"/>
    <w:tmpl w:val="05ACE6A2"/>
    <w:lvl w:ilvl="0" w:tplc="8F0AE7A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D1D54"/>
    <w:multiLevelType w:val="hybridMultilevel"/>
    <w:tmpl w:val="273445D6"/>
    <w:lvl w:ilvl="0" w:tplc="5680DCC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D80963"/>
    <w:multiLevelType w:val="hybridMultilevel"/>
    <w:tmpl w:val="302097C2"/>
    <w:lvl w:ilvl="0" w:tplc="F780ABC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41343"/>
    <w:multiLevelType w:val="hybridMultilevel"/>
    <w:tmpl w:val="C08E9634"/>
    <w:lvl w:ilvl="0" w:tplc="FF643DBC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FC0366"/>
    <w:multiLevelType w:val="hybridMultilevel"/>
    <w:tmpl w:val="FB488FF6"/>
    <w:lvl w:ilvl="0" w:tplc="EC02C11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E5FD8"/>
    <w:multiLevelType w:val="hybridMultilevel"/>
    <w:tmpl w:val="33603E2C"/>
    <w:lvl w:ilvl="0" w:tplc="65666E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54F78"/>
    <w:multiLevelType w:val="hybridMultilevel"/>
    <w:tmpl w:val="43B6EA68"/>
    <w:lvl w:ilvl="0" w:tplc="2174B5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B6020"/>
    <w:multiLevelType w:val="hybridMultilevel"/>
    <w:tmpl w:val="CE1A6BD4"/>
    <w:lvl w:ilvl="0" w:tplc="1B76CF28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D16B9"/>
    <w:multiLevelType w:val="hybridMultilevel"/>
    <w:tmpl w:val="8ABE3152"/>
    <w:lvl w:ilvl="0" w:tplc="657E2BE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042916"/>
    <w:multiLevelType w:val="hybridMultilevel"/>
    <w:tmpl w:val="B84E17C6"/>
    <w:lvl w:ilvl="0" w:tplc="E09C83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b w:val="0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E423E"/>
    <w:multiLevelType w:val="hybridMultilevel"/>
    <w:tmpl w:val="116EF0B8"/>
    <w:lvl w:ilvl="0" w:tplc="65666E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722D2"/>
    <w:multiLevelType w:val="hybridMultilevel"/>
    <w:tmpl w:val="9E105592"/>
    <w:lvl w:ilvl="0" w:tplc="3ED01A1A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43839"/>
    <w:multiLevelType w:val="hybridMultilevel"/>
    <w:tmpl w:val="5E72CAF0"/>
    <w:lvl w:ilvl="0" w:tplc="657E2BE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317B1"/>
    <w:multiLevelType w:val="hybridMultilevel"/>
    <w:tmpl w:val="4852EA3A"/>
    <w:lvl w:ilvl="0" w:tplc="65666E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87293"/>
    <w:multiLevelType w:val="hybridMultilevel"/>
    <w:tmpl w:val="9E22E554"/>
    <w:lvl w:ilvl="0" w:tplc="65666E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9"/>
  </w:num>
  <w:num w:numId="5">
    <w:abstractNumId w:val="2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15"/>
  </w:num>
  <w:num w:numId="11">
    <w:abstractNumId w:val="7"/>
  </w:num>
  <w:num w:numId="12">
    <w:abstractNumId w:val="11"/>
  </w:num>
  <w:num w:numId="13">
    <w:abstractNumId w:val="14"/>
  </w:num>
  <w:num w:numId="14">
    <w:abstractNumId w:val="6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B1"/>
    <w:rsid w:val="0001186A"/>
    <w:rsid w:val="000207A9"/>
    <w:rsid w:val="00072628"/>
    <w:rsid w:val="00072C80"/>
    <w:rsid w:val="000B3DEE"/>
    <w:rsid w:val="000D5788"/>
    <w:rsid w:val="000E1D27"/>
    <w:rsid w:val="00144B17"/>
    <w:rsid w:val="001656D4"/>
    <w:rsid w:val="00177284"/>
    <w:rsid w:val="00197ECF"/>
    <w:rsid w:val="001B2D38"/>
    <w:rsid w:val="001B5423"/>
    <w:rsid w:val="001C3EFC"/>
    <w:rsid w:val="001C4C83"/>
    <w:rsid w:val="001D1F8D"/>
    <w:rsid w:val="001D4182"/>
    <w:rsid w:val="001F5E5A"/>
    <w:rsid w:val="0021689D"/>
    <w:rsid w:val="00243F37"/>
    <w:rsid w:val="00274363"/>
    <w:rsid w:val="002905FA"/>
    <w:rsid w:val="002C4D4A"/>
    <w:rsid w:val="002D2EC4"/>
    <w:rsid w:val="002F6087"/>
    <w:rsid w:val="002F6212"/>
    <w:rsid w:val="002F65D4"/>
    <w:rsid w:val="0030116B"/>
    <w:rsid w:val="00301505"/>
    <w:rsid w:val="00343360"/>
    <w:rsid w:val="003506AB"/>
    <w:rsid w:val="003512B5"/>
    <w:rsid w:val="00370221"/>
    <w:rsid w:val="003759C9"/>
    <w:rsid w:val="003A4150"/>
    <w:rsid w:val="003A48A6"/>
    <w:rsid w:val="003B1FB1"/>
    <w:rsid w:val="003D44A3"/>
    <w:rsid w:val="003D6D8F"/>
    <w:rsid w:val="0040038A"/>
    <w:rsid w:val="00403858"/>
    <w:rsid w:val="00430326"/>
    <w:rsid w:val="004359A9"/>
    <w:rsid w:val="0044259F"/>
    <w:rsid w:val="00462708"/>
    <w:rsid w:val="004717AF"/>
    <w:rsid w:val="004936FD"/>
    <w:rsid w:val="004A0EDE"/>
    <w:rsid w:val="004B15F3"/>
    <w:rsid w:val="004E3B49"/>
    <w:rsid w:val="004F0B34"/>
    <w:rsid w:val="00507700"/>
    <w:rsid w:val="00512A40"/>
    <w:rsid w:val="0051706E"/>
    <w:rsid w:val="0056734E"/>
    <w:rsid w:val="005847AB"/>
    <w:rsid w:val="005A0741"/>
    <w:rsid w:val="005A1297"/>
    <w:rsid w:val="005B5D23"/>
    <w:rsid w:val="005F478D"/>
    <w:rsid w:val="006337E6"/>
    <w:rsid w:val="00637B50"/>
    <w:rsid w:val="00645A3A"/>
    <w:rsid w:val="006471F3"/>
    <w:rsid w:val="00664A41"/>
    <w:rsid w:val="0067675E"/>
    <w:rsid w:val="006832F3"/>
    <w:rsid w:val="006B4733"/>
    <w:rsid w:val="006B5CDD"/>
    <w:rsid w:val="00743EAA"/>
    <w:rsid w:val="007442F1"/>
    <w:rsid w:val="00746AD9"/>
    <w:rsid w:val="007663E6"/>
    <w:rsid w:val="00786018"/>
    <w:rsid w:val="007960C9"/>
    <w:rsid w:val="007B6288"/>
    <w:rsid w:val="007F0C16"/>
    <w:rsid w:val="00800A98"/>
    <w:rsid w:val="0081066A"/>
    <w:rsid w:val="008303EB"/>
    <w:rsid w:val="00833CED"/>
    <w:rsid w:val="008373ED"/>
    <w:rsid w:val="0083753A"/>
    <w:rsid w:val="0088060C"/>
    <w:rsid w:val="00880AE9"/>
    <w:rsid w:val="00882769"/>
    <w:rsid w:val="0088630B"/>
    <w:rsid w:val="008C0B9B"/>
    <w:rsid w:val="008F23F4"/>
    <w:rsid w:val="008F5920"/>
    <w:rsid w:val="00912AC9"/>
    <w:rsid w:val="0092604E"/>
    <w:rsid w:val="00934C29"/>
    <w:rsid w:val="0095055B"/>
    <w:rsid w:val="0096259C"/>
    <w:rsid w:val="0096438A"/>
    <w:rsid w:val="00965AF1"/>
    <w:rsid w:val="00970AE7"/>
    <w:rsid w:val="00992C47"/>
    <w:rsid w:val="009B7182"/>
    <w:rsid w:val="009F6E73"/>
    <w:rsid w:val="00A032A8"/>
    <w:rsid w:val="00A24C6E"/>
    <w:rsid w:val="00A25D84"/>
    <w:rsid w:val="00A308D6"/>
    <w:rsid w:val="00A41018"/>
    <w:rsid w:val="00A623CC"/>
    <w:rsid w:val="00A733B2"/>
    <w:rsid w:val="00A85799"/>
    <w:rsid w:val="00A95EF4"/>
    <w:rsid w:val="00AA510C"/>
    <w:rsid w:val="00B03783"/>
    <w:rsid w:val="00B10D7B"/>
    <w:rsid w:val="00B203A3"/>
    <w:rsid w:val="00B2271C"/>
    <w:rsid w:val="00B630A9"/>
    <w:rsid w:val="00B65B82"/>
    <w:rsid w:val="00B743BB"/>
    <w:rsid w:val="00BB53A9"/>
    <w:rsid w:val="00C0272B"/>
    <w:rsid w:val="00C21E28"/>
    <w:rsid w:val="00C308DF"/>
    <w:rsid w:val="00C463F5"/>
    <w:rsid w:val="00C63823"/>
    <w:rsid w:val="00C8433D"/>
    <w:rsid w:val="00CA7A26"/>
    <w:rsid w:val="00CB1F5F"/>
    <w:rsid w:val="00CD5977"/>
    <w:rsid w:val="00CE3A13"/>
    <w:rsid w:val="00CF6229"/>
    <w:rsid w:val="00D25E6D"/>
    <w:rsid w:val="00D2619B"/>
    <w:rsid w:val="00D45891"/>
    <w:rsid w:val="00D712E3"/>
    <w:rsid w:val="00DB6FC9"/>
    <w:rsid w:val="00DB7383"/>
    <w:rsid w:val="00DC3DCE"/>
    <w:rsid w:val="00DE129B"/>
    <w:rsid w:val="00DF1D3B"/>
    <w:rsid w:val="00DF40F6"/>
    <w:rsid w:val="00DF76EB"/>
    <w:rsid w:val="00E00647"/>
    <w:rsid w:val="00E2076B"/>
    <w:rsid w:val="00E31CB7"/>
    <w:rsid w:val="00E348A7"/>
    <w:rsid w:val="00E52106"/>
    <w:rsid w:val="00E61D07"/>
    <w:rsid w:val="00E72B46"/>
    <w:rsid w:val="00E82698"/>
    <w:rsid w:val="00E851DE"/>
    <w:rsid w:val="00EA3385"/>
    <w:rsid w:val="00EA73A8"/>
    <w:rsid w:val="00EB74AF"/>
    <w:rsid w:val="00EC1B5D"/>
    <w:rsid w:val="00F63625"/>
    <w:rsid w:val="00F6448C"/>
    <w:rsid w:val="00F96252"/>
    <w:rsid w:val="00FA1292"/>
    <w:rsid w:val="00FD15C5"/>
    <w:rsid w:val="00FE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DAC2"/>
  <w14:defaultImageDpi w14:val="32767"/>
  <w15:chartTrackingRefBased/>
  <w15:docId w15:val="{78408024-FE89-F346-9067-027EDDF5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FB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0038A"/>
    <w:pPr>
      <w:keepNext w:val="0"/>
      <w:keepLines w:val="0"/>
      <w:spacing w:before="0" w:line="240" w:lineRule="auto"/>
      <w:outlineLvl w:val="1"/>
    </w:pPr>
    <w:rPr>
      <w:rFonts w:ascii="Calibri" w:eastAsia="Cambria" w:hAnsi="Calibri" w:cs="Times New Roman"/>
      <w:b/>
      <w:color w:val="C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FB1"/>
    <w:pPr>
      <w:ind w:left="720"/>
      <w:contextualSpacing/>
    </w:pPr>
  </w:style>
  <w:style w:type="table" w:styleId="TableGrid">
    <w:name w:val="Table Grid"/>
    <w:basedOn w:val="TableNormal"/>
    <w:uiPriority w:val="39"/>
    <w:rsid w:val="003B1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3EA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EAA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EAA"/>
    <w:rPr>
      <w:rFonts w:ascii="Times New Roman" w:hAnsi="Times New Roman" w:cs="Times New Roman"/>
      <w:sz w:val="26"/>
      <w:szCs w:val="26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2F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212"/>
    <w:rPr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212"/>
    <w:rPr>
      <w:b/>
      <w:bCs/>
      <w:sz w:val="20"/>
      <w:szCs w:val="20"/>
      <w:lang w:val="es-ES"/>
    </w:rPr>
  </w:style>
  <w:style w:type="character" w:customStyle="1" w:styleId="name">
    <w:name w:val="name"/>
    <w:basedOn w:val="DefaultParagraphFont"/>
    <w:rsid w:val="00DB7383"/>
  </w:style>
  <w:style w:type="paragraph" w:styleId="Revision">
    <w:name w:val="Revision"/>
    <w:hidden/>
    <w:uiPriority w:val="99"/>
    <w:semiHidden/>
    <w:rsid w:val="00D25E6D"/>
    <w:rPr>
      <w:sz w:val="22"/>
      <w:szCs w:val="22"/>
    </w:rPr>
  </w:style>
  <w:style w:type="paragraph" w:styleId="EndnoteText">
    <w:name w:val="endnote text"/>
    <w:basedOn w:val="Normal"/>
    <w:link w:val="EndnoteTextChar"/>
    <w:uiPriority w:val="99"/>
    <w:unhideWhenUsed/>
    <w:rsid w:val="00880A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80AE9"/>
    <w:rPr>
      <w:sz w:val="20"/>
      <w:szCs w:val="20"/>
      <w:lang w:val="es-ES"/>
    </w:rPr>
  </w:style>
  <w:style w:type="character" w:styleId="EndnoteReference">
    <w:name w:val="endnote reference"/>
    <w:basedOn w:val="DefaultParagraphFont"/>
    <w:uiPriority w:val="99"/>
    <w:unhideWhenUsed/>
    <w:rsid w:val="00880AE9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40038A"/>
    <w:rPr>
      <w:rFonts w:ascii="Calibri" w:eastAsia="Cambria" w:hAnsi="Calibri" w:cs="Times New Roman"/>
      <w:b/>
      <w:color w:val="C00000"/>
      <w:lang w:val="es-ES"/>
    </w:rPr>
  </w:style>
  <w:style w:type="character" w:customStyle="1" w:styleId="Heading1Char">
    <w:name w:val="Heading 1 Char"/>
    <w:basedOn w:val="DefaultParagraphFont"/>
    <w:link w:val="Heading1"/>
    <w:uiPriority w:val="9"/>
    <w:rsid w:val="0040038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character" w:customStyle="1" w:styleId="Hyperlink13">
    <w:name w:val="Hyperlink.13"/>
    <w:rsid w:val="0088630B"/>
    <w:rPr>
      <w:color w:val="0432FF"/>
      <w:u w:val="single" w:color="0000FF"/>
    </w:rPr>
  </w:style>
  <w:style w:type="character" w:styleId="FollowedHyperlink">
    <w:name w:val="FollowedHyperlink"/>
    <w:basedOn w:val="DefaultParagraphFont"/>
    <w:uiPriority w:val="99"/>
    <w:semiHidden/>
    <w:unhideWhenUsed/>
    <w:rsid w:val="00B630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binternet.ohchr.org/_layouts/treatybodyexternal/Download.aspx?symbolno=CRPD/C/GC/7&amp;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3A4DE-A2FC-4503-8A97-655B36E1B24F}"/>
</file>

<file path=customXml/itemProps2.xml><?xml version="1.0" encoding="utf-8"?>
<ds:datastoreItem xmlns:ds="http://schemas.openxmlformats.org/officeDocument/2006/customXml" ds:itemID="{764B5837-52D3-4E53-AE00-BEF72E8D56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19CE6B-4A8F-4646-9B23-CC821B546A77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D629832-D61E-4E35-8A4C-552238A36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Mont</dc:creator>
  <cp:keywords/>
  <dc:description/>
  <cp:lastModifiedBy>LEE Victoria</cp:lastModifiedBy>
  <cp:revision>3</cp:revision>
  <dcterms:created xsi:type="dcterms:W3CDTF">2020-06-16T15:51:00Z</dcterms:created>
  <dcterms:modified xsi:type="dcterms:W3CDTF">2020-07-01T09:11:00Z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