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42"/>
        <w:tblW w:w="15163" w:type="dxa"/>
        <w:tblLook w:val="04A0" w:firstRow="1" w:lastRow="0" w:firstColumn="1" w:lastColumn="0" w:noHBand="0" w:noVBand="1"/>
      </w:tblPr>
      <w:tblGrid>
        <w:gridCol w:w="1182"/>
        <w:gridCol w:w="6345"/>
        <w:gridCol w:w="7636"/>
      </w:tblGrid>
      <w:tr w:rsidR="00AD3349" w:rsidRPr="00203E7D" w14:paraId="67C66155" w14:textId="77777777" w:rsidTr="004A11E8">
        <w:tc>
          <w:tcPr>
            <w:tcW w:w="15163" w:type="dxa"/>
            <w:gridSpan w:val="3"/>
            <w:shd w:val="clear" w:color="auto" w:fill="BFBFBF" w:themeFill="background1" w:themeFillShade="BF"/>
          </w:tcPr>
          <w:p w14:paraId="501F9C92" w14:textId="4ACFFB07" w:rsidR="0065051C" w:rsidRPr="00B22BD0" w:rsidRDefault="00234DE0" w:rsidP="003150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Artículo 22 - Lista de indicadores </w:t>
            </w:r>
            <w:r w:rsidR="00EB721A">
              <w:rPr>
                <w:b/>
                <w:sz w:val="20"/>
                <w:szCs w:val="20"/>
              </w:rPr>
              <w:t xml:space="preserve">sobre </w:t>
            </w:r>
            <w:r>
              <w:rPr>
                <w:b/>
                <w:sz w:val="20"/>
                <w:szCs w:val="20"/>
              </w:rPr>
              <w:t xml:space="preserve">respeto a la privacidad  </w:t>
            </w:r>
          </w:p>
        </w:tc>
      </w:tr>
      <w:tr w:rsidR="00AD3349" w:rsidRPr="00203E7D" w14:paraId="1113D4A1" w14:textId="77777777" w:rsidTr="004A11E8">
        <w:tc>
          <w:tcPr>
            <w:tcW w:w="15163" w:type="dxa"/>
            <w:gridSpan w:val="3"/>
            <w:shd w:val="clear" w:color="auto" w:fill="auto"/>
          </w:tcPr>
          <w:p w14:paraId="4090E0FB" w14:textId="13788A84" w:rsidR="0065051C" w:rsidRPr="006B2C4E" w:rsidRDefault="00733A8F" w:rsidP="000B61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 a la privacidad</w:t>
            </w:r>
          </w:p>
        </w:tc>
      </w:tr>
      <w:tr w:rsidR="001C305E" w:rsidRPr="00203E7D" w14:paraId="10FDE2E4" w14:textId="77777777" w:rsidTr="001F02CD">
        <w:trPr>
          <w:trHeight w:val="624"/>
        </w:trPr>
        <w:tc>
          <w:tcPr>
            <w:tcW w:w="1182" w:type="dxa"/>
            <w:shd w:val="clear" w:color="auto" w:fill="auto"/>
          </w:tcPr>
          <w:p w14:paraId="40D0D6FD" w14:textId="77777777" w:rsidR="001C305E" w:rsidRPr="00B22BD0" w:rsidRDefault="001C305E" w:rsidP="004F53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Atributos/</w:t>
            </w:r>
          </w:p>
          <w:p w14:paraId="26D49216" w14:textId="77777777" w:rsidR="001C305E" w:rsidRPr="00B22BD0" w:rsidRDefault="001C305E" w:rsidP="004F53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6345" w:type="dxa"/>
            <w:shd w:val="clear" w:color="auto" w:fill="auto"/>
          </w:tcPr>
          <w:p w14:paraId="4167C112" w14:textId="3D0EBEB0" w:rsidR="004F259D" w:rsidRDefault="00C55F88" w:rsidP="004F25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Protección contra </w:t>
            </w:r>
          </w:p>
          <w:p w14:paraId="43F5183B" w14:textId="01099ED4" w:rsidR="001C305E" w:rsidRPr="00B22BD0" w:rsidRDefault="004F259D" w:rsidP="001F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interferencias </w:t>
            </w:r>
            <w:r w:rsidR="00BB2D5B">
              <w:rPr>
                <w:b/>
                <w:sz w:val="20"/>
                <w:szCs w:val="20"/>
              </w:rPr>
              <w:t xml:space="preserve">ilegales o arbitrarias </w:t>
            </w:r>
            <w:r w:rsidR="00EB721A">
              <w:rPr>
                <w:b/>
                <w:sz w:val="20"/>
                <w:szCs w:val="20"/>
              </w:rPr>
              <w:t>contra</w:t>
            </w:r>
            <w:r w:rsidR="001F02C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la privacidad y</w:t>
            </w:r>
            <w:r w:rsidR="00BB2D5B">
              <w:rPr>
                <w:b/>
                <w:sz w:val="20"/>
                <w:szCs w:val="20"/>
              </w:rPr>
              <w:t xml:space="preserve"> </w:t>
            </w:r>
            <w:r w:rsidR="001F02CD">
              <w:rPr>
                <w:b/>
                <w:sz w:val="20"/>
                <w:szCs w:val="20"/>
              </w:rPr>
              <w:t>el acceso a</w:t>
            </w:r>
            <w:r w:rsidR="00BB2D5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la información personal </w:t>
            </w:r>
          </w:p>
        </w:tc>
        <w:tc>
          <w:tcPr>
            <w:tcW w:w="7636" w:type="dxa"/>
            <w:shd w:val="clear" w:color="auto" w:fill="auto"/>
          </w:tcPr>
          <w:p w14:paraId="5DEE108D" w14:textId="5D61DAF1" w:rsidR="001C305E" w:rsidRPr="00B22BD0" w:rsidRDefault="004F259D" w:rsidP="001F02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Divulgación de información</w:t>
            </w:r>
            <w:r w:rsidR="001F02CD">
              <w:rPr>
                <w:b/>
                <w:sz w:val="20"/>
                <w:szCs w:val="20"/>
              </w:rPr>
              <w:t xml:space="preserve"> personal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55C">
              <w:rPr>
                <w:b/>
                <w:sz w:val="20"/>
                <w:szCs w:val="20"/>
              </w:rPr>
              <w:t>relacionada con la discapacidad</w:t>
            </w:r>
            <w:r w:rsidRPr="001F02C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305E" w:rsidRPr="00203E7D" w14:paraId="4ECE9922" w14:textId="77777777" w:rsidTr="001F02CD">
        <w:trPr>
          <w:trHeight w:val="1541"/>
        </w:trPr>
        <w:tc>
          <w:tcPr>
            <w:tcW w:w="1182" w:type="dxa"/>
            <w:shd w:val="clear" w:color="auto" w:fill="auto"/>
          </w:tcPr>
          <w:p w14:paraId="76F60D5B" w14:textId="77777777" w:rsidR="001C305E" w:rsidRPr="00B22BD0" w:rsidRDefault="001C305E" w:rsidP="004F538D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Estructura</w:t>
            </w:r>
          </w:p>
        </w:tc>
        <w:tc>
          <w:tcPr>
            <w:tcW w:w="6345" w:type="dxa"/>
            <w:shd w:val="clear" w:color="auto" w:fill="auto"/>
          </w:tcPr>
          <w:p w14:paraId="2CC7DC2C" w14:textId="0A9C0C7B" w:rsidR="00C55F88" w:rsidRDefault="00C55F88" w:rsidP="009C6B85">
            <w:pPr>
              <w:ind w:right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22.1 Legislación que recono</w:t>
            </w:r>
            <w:r w:rsidR="00EB721A">
              <w:rPr>
                <w:sz w:val="18"/>
                <w:szCs w:val="18"/>
              </w:rPr>
              <w:t>zca</w:t>
            </w:r>
            <w:r>
              <w:rPr>
                <w:sz w:val="18"/>
                <w:szCs w:val="18"/>
              </w:rPr>
              <w:t xml:space="preserve"> y regul</w:t>
            </w:r>
            <w:r w:rsidR="00EB72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el derecho a la privacidad, que </w:t>
            </w:r>
            <w:r w:rsidR="00EB721A">
              <w:rPr>
                <w:sz w:val="18"/>
                <w:szCs w:val="18"/>
              </w:rPr>
              <w:t xml:space="preserve">sea </w:t>
            </w:r>
            <w:r w:rsidR="00BB2D5B">
              <w:rPr>
                <w:sz w:val="18"/>
                <w:szCs w:val="18"/>
              </w:rPr>
              <w:t xml:space="preserve">inclusiva </w:t>
            </w:r>
            <w:r w:rsidR="00EB721A">
              <w:rPr>
                <w:sz w:val="18"/>
                <w:szCs w:val="18"/>
              </w:rPr>
              <w:t xml:space="preserve">hacia </w:t>
            </w:r>
            <w:r>
              <w:rPr>
                <w:sz w:val="18"/>
                <w:szCs w:val="18"/>
              </w:rPr>
              <w:t>las personas con discapacidad</w:t>
            </w:r>
            <w:r w:rsidR="00310BDF">
              <w:rPr>
                <w:sz w:val="18"/>
                <w:szCs w:val="18"/>
              </w:rPr>
              <w:t>.</w:t>
            </w:r>
            <w:r>
              <w:rPr>
                <w:rStyle w:val="EndnoteReference"/>
                <w:rFonts w:cstheme="minorHAnsi"/>
                <w:sz w:val="18"/>
                <w:szCs w:val="18"/>
              </w:rPr>
              <w:endnoteReference w:id="1"/>
            </w:r>
          </w:p>
          <w:p w14:paraId="36969C4B" w14:textId="5B322BCE" w:rsidR="001C305E" w:rsidRPr="008357C0" w:rsidRDefault="003150D9" w:rsidP="009C6B85">
            <w:pPr>
              <w:ind w:right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22.2 Legislación que garanti</w:t>
            </w:r>
            <w:r w:rsidR="00EB721A">
              <w:rPr>
                <w:sz w:val="18"/>
                <w:szCs w:val="18"/>
              </w:rPr>
              <w:t>ce</w:t>
            </w:r>
            <w:r>
              <w:rPr>
                <w:sz w:val="18"/>
                <w:szCs w:val="18"/>
              </w:rPr>
              <w:t xml:space="preserve"> el acceso a la información personal en igualdad de condiciones con las demás, </w:t>
            </w:r>
            <w:r w:rsidR="00EB721A">
              <w:rPr>
                <w:sz w:val="18"/>
                <w:szCs w:val="18"/>
              </w:rPr>
              <w:t xml:space="preserve">que sea </w:t>
            </w:r>
            <w:r>
              <w:rPr>
                <w:sz w:val="18"/>
                <w:szCs w:val="18"/>
              </w:rPr>
              <w:t xml:space="preserve">inclusiva </w:t>
            </w:r>
            <w:r w:rsidR="00EB721A">
              <w:rPr>
                <w:sz w:val="18"/>
                <w:szCs w:val="18"/>
              </w:rPr>
              <w:t xml:space="preserve">hacia </w:t>
            </w:r>
            <w:r>
              <w:rPr>
                <w:sz w:val="18"/>
                <w:szCs w:val="18"/>
              </w:rPr>
              <w:t>las personas con discapacidad</w:t>
            </w:r>
            <w:r w:rsidRPr="008357C0">
              <w:rPr>
                <w:rStyle w:val="EndnoteReference"/>
                <w:rFonts w:cstheme="minorHAnsi"/>
                <w:sz w:val="18"/>
                <w:szCs w:val="18"/>
              </w:rPr>
              <w:endnoteReference w:id="2"/>
            </w:r>
            <w:r w:rsidR="001F02C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   </w:t>
            </w:r>
          </w:p>
          <w:p w14:paraId="4BF18228" w14:textId="0B1C27F1" w:rsidR="00F17E28" w:rsidRPr="008357C0" w:rsidRDefault="00C55F88" w:rsidP="001F02CD">
            <w:pPr>
              <w:ind w:right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22.3 Inexistencia de disposiciones </w:t>
            </w:r>
            <w:r w:rsidR="00EB721A">
              <w:rPr>
                <w:sz w:val="18"/>
                <w:szCs w:val="18"/>
              </w:rPr>
              <w:t>legales o regulatorias</w:t>
            </w:r>
            <w:r>
              <w:rPr>
                <w:sz w:val="18"/>
                <w:szCs w:val="18"/>
              </w:rPr>
              <w:t xml:space="preserve"> que restrinjan la protección de la privacidad o el acceso a la información personal </w:t>
            </w:r>
            <w:r w:rsidR="001F02CD">
              <w:rPr>
                <w:sz w:val="18"/>
                <w:szCs w:val="18"/>
              </w:rPr>
              <w:t xml:space="preserve">por motivos </w:t>
            </w:r>
            <w:r>
              <w:rPr>
                <w:sz w:val="18"/>
                <w:szCs w:val="18"/>
              </w:rPr>
              <w:t>de discapacidad</w:t>
            </w:r>
            <w:r w:rsidR="008357C0" w:rsidRPr="008357C0">
              <w:rPr>
                <w:rStyle w:val="EndnoteReference"/>
                <w:rFonts w:cstheme="minorHAnsi"/>
                <w:sz w:val="18"/>
                <w:szCs w:val="18"/>
              </w:rPr>
              <w:endnoteReference w:id="3"/>
            </w:r>
            <w:r w:rsidR="001F02CD">
              <w:rPr>
                <w:sz w:val="18"/>
                <w:szCs w:val="18"/>
              </w:rPr>
              <w:t>.</w:t>
            </w:r>
          </w:p>
        </w:tc>
        <w:tc>
          <w:tcPr>
            <w:tcW w:w="7636" w:type="dxa"/>
            <w:shd w:val="clear" w:color="auto" w:fill="auto"/>
          </w:tcPr>
          <w:p w14:paraId="3EDC939B" w14:textId="25ADCDD3" w:rsidR="00D72C1F" w:rsidRDefault="007F6B7F" w:rsidP="009C6B8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22.4 Legislación que regul</w:t>
            </w:r>
            <w:r w:rsidR="00EB721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la confidencialidad de la información personal </w:t>
            </w:r>
            <w:r w:rsidR="00A65712">
              <w:rPr>
                <w:sz w:val="18"/>
                <w:szCs w:val="18"/>
              </w:rPr>
              <w:t>y data relativas</w:t>
            </w:r>
            <w:r>
              <w:rPr>
                <w:sz w:val="18"/>
                <w:szCs w:val="18"/>
              </w:rPr>
              <w:t xml:space="preserve"> </w:t>
            </w:r>
            <w:r w:rsidR="00A65712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>la discapacidad y</w:t>
            </w:r>
            <w:r w:rsidR="00BB2D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 salud, que prote</w:t>
            </w:r>
            <w:r w:rsidR="001F02CD">
              <w:rPr>
                <w:sz w:val="18"/>
                <w:szCs w:val="18"/>
              </w:rPr>
              <w:t>ge</w:t>
            </w:r>
            <w:r w:rsidR="00A65712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</w:t>
            </w:r>
            <w:r w:rsidR="00A65712">
              <w:rPr>
                <w:sz w:val="18"/>
                <w:szCs w:val="18"/>
              </w:rPr>
              <w:t>de</w:t>
            </w:r>
            <w:r>
              <w:rPr>
                <w:sz w:val="18"/>
                <w:szCs w:val="18"/>
              </w:rPr>
              <w:t>:</w:t>
            </w:r>
          </w:p>
          <w:p w14:paraId="28252A89" w14:textId="5DC8F002" w:rsidR="00114272" w:rsidRDefault="00D72C1F" w:rsidP="009C6B8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la </w:t>
            </w:r>
            <w:r w:rsidR="001F02CD">
              <w:rPr>
                <w:sz w:val="18"/>
                <w:szCs w:val="18"/>
              </w:rPr>
              <w:t xml:space="preserve"> revelación </w:t>
            </w:r>
            <w:r w:rsidR="00BB2D5B">
              <w:rPr>
                <w:sz w:val="18"/>
                <w:szCs w:val="18"/>
              </w:rPr>
              <w:t>forzosa e injustificada</w:t>
            </w:r>
            <w:r>
              <w:rPr>
                <w:sz w:val="18"/>
                <w:szCs w:val="18"/>
              </w:rPr>
              <w:t>, por parte de personas con discapacidad, de información personal relacionada con la discapacidad</w:t>
            </w:r>
            <w:r w:rsidR="000E43C6">
              <w:rPr>
                <w:rStyle w:val="EndnoteReference"/>
                <w:rFonts w:cstheme="minorHAnsi"/>
                <w:sz w:val="18"/>
                <w:szCs w:val="18"/>
              </w:rPr>
              <w:endnoteReference w:id="4"/>
            </w:r>
            <w:r>
              <w:rPr>
                <w:sz w:val="18"/>
                <w:szCs w:val="18"/>
              </w:rPr>
              <w:t xml:space="preserve"> y la salud</w:t>
            </w:r>
            <w:r w:rsidR="000E43C6">
              <w:rPr>
                <w:rStyle w:val="EndnoteReference"/>
                <w:rFonts w:cstheme="minorHAnsi"/>
                <w:sz w:val="18"/>
                <w:szCs w:val="18"/>
              </w:rPr>
              <w:endnoteReference w:id="5"/>
            </w:r>
            <w:r w:rsidR="001F02CD">
              <w:rPr>
                <w:sz w:val="18"/>
                <w:szCs w:val="18"/>
              </w:rPr>
              <w:t>.</w:t>
            </w:r>
          </w:p>
          <w:p w14:paraId="3AD9C104" w14:textId="6CAF4B8A" w:rsidR="00D03C15" w:rsidRPr="008357C0" w:rsidRDefault="00114272" w:rsidP="003907E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- la transferencia y el uso de información personal relacionada con la discapacidad</w:t>
            </w:r>
            <w:r>
              <w:t xml:space="preserve"> </w:t>
            </w:r>
            <w:r>
              <w:rPr>
                <w:sz w:val="18"/>
                <w:szCs w:val="18"/>
              </w:rPr>
              <w:t>y con la salud entre terceros sin el consentimiento previo, libre e informado de la persona interesada</w:t>
            </w:r>
            <w:r>
              <w:rPr>
                <w:rStyle w:val="EndnoteReference"/>
                <w:rFonts w:cstheme="minorHAnsi"/>
                <w:sz w:val="18"/>
                <w:szCs w:val="18"/>
              </w:rPr>
              <w:endnoteReference w:id="6"/>
            </w:r>
            <w:r w:rsidR="001F02C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D15E4" w:rsidRPr="00203E7D" w14:paraId="47D1B907" w14:textId="77777777" w:rsidTr="001F02CD">
        <w:trPr>
          <w:trHeight w:val="892"/>
        </w:trPr>
        <w:tc>
          <w:tcPr>
            <w:tcW w:w="1182" w:type="dxa"/>
            <w:vMerge w:val="restart"/>
          </w:tcPr>
          <w:p w14:paraId="01AB7567" w14:textId="77777777" w:rsidR="008D15E4" w:rsidRPr="00B22BD0" w:rsidRDefault="008D15E4" w:rsidP="004F538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Proceso</w:t>
            </w:r>
          </w:p>
          <w:p w14:paraId="29C3A1CC" w14:textId="77777777" w:rsidR="008D15E4" w:rsidRPr="00203E7D" w:rsidRDefault="008D15E4" w:rsidP="004F53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81" w:type="dxa"/>
            <w:gridSpan w:val="2"/>
          </w:tcPr>
          <w:p w14:paraId="25697A6A" w14:textId="7B1B7D9C" w:rsidR="008D15E4" w:rsidRPr="008D15E4" w:rsidRDefault="007F6B7F" w:rsidP="008D15E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22.5 Campañas y actividades </w:t>
            </w:r>
            <w:r w:rsidR="00A65712">
              <w:rPr>
                <w:sz w:val="18"/>
                <w:szCs w:val="18"/>
              </w:rPr>
              <w:t>para concienciar</w:t>
            </w:r>
            <w:r>
              <w:rPr>
                <w:sz w:val="18"/>
                <w:szCs w:val="18"/>
              </w:rPr>
              <w:t xml:space="preserve"> sobre el respeto a la privacidad de las personas con discapacidad, dirigidas a personas con discapacidad, sus familias, </w:t>
            </w:r>
            <w:r w:rsidR="001F02CD">
              <w:rPr>
                <w:sz w:val="18"/>
                <w:szCs w:val="18"/>
              </w:rPr>
              <w:t xml:space="preserve">el público en general, </w:t>
            </w:r>
            <w:r>
              <w:rPr>
                <w:sz w:val="18"/>
                <w:szCs w:val="18"/>
              </w:rPr>
              <w:t xml:space="preserve">funcionarios públicos y los actores privados que </w:t>
            </w:r>
            <w:r w:rsidR="00A65712">
              <w:rPr>
                <w:sz w:val="18"/>
                <w:szCs w:val="18"/>
              </w:rPr>
              <w:t xml:space="preserve">mantengan </w:t>
            </w:r>
            <w:r>
              <w:rPr>
                <w:sz w:val="18"/>
                <w:szCs w:val="18"/>
              </w:rPr>
              <w:t>registros de la información personal de las personas con discapacidad.</w:t>
            </w:r>
          </w:p>
          <w:p w14:paraId="24BEE95E" w14:textId="52628C27" w:rsidR="008D15E4" w:rsidRDefault="007F6B7F" w:rsidP="000E43C6">
            <w:pPr>
              <w:ind w:right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22.6 Adopción de materiales de orientación y protocolos </w:t>
            </w:r>
            <w:r w:rsidR="00A65712">
              <w:rPr>
                <w:sz w:val="18"/>
                <w:szCs w:val="18"/>
              </w:rPr>
              <w:t>sobre</w:t>
            </w:r>
            <w:r w:rsidR="001F02CD">
              <w:rPr>
                <w:sz w:val="18"/>
                <w:szCs w:val="18"/>
              </w:rPr>
              <w:t xml:space="preserve"> el respeto y la protección de la privacidad</w:t>
            </w:r>
            <w:r w:rsidR="001F02CD">
              <w:t xml:space="preserve"> </w:t>
            </w:r>
            <w:r w:rsidR="001F02CD">
              <w:rPr>
                <w:sz w:val="18"/>
                <w:szCs w:val="18"/>
              </w:rPr>
              <w:t xml:space="preserve">y el acceso a la información personal </w:t>
            </w:r>
            <w:r w:rsidR="00A65712">
              <w:rPr>
                <w:sz w:val="18"/>
                <w:szCs w:val="18"/>
              </w:rPr>
              <w:t xml:space="preserve">que sean </w:t>
            </w:r>
            <w:r w:rsidR="001F02CD">
              <w:rPr>
                <w:sz w:val="18"/>
                <w:szCs w:val="18"/>
              </w:rPr>
              <w:t xml:space="preserve">inclusivos </w:t>
            </w:r>
            <w:r w:rsidR="00A65712">
              <w:rPr>
                <w:sz w:val="18"/>
                <w:szCs w:val="18"/>
              </w:rPr>
              <w:t>hacia</w:t>
            </w:r>
            <w:r w:rsidR="001F02CD">
              <w:rPr>
                <w:sz w:val="18"/>
                <w:szCs w:val="18"/>
              </w:rPr>
              <w:t xml:space="preserve"> las personas con discapacidad dirigidos a</w:t>
            </w:r>
            <w:r>
              <w:rPr>
                <w:sz w:val="18"/>
                <w:szCs w:val="18"/>
              </w:rPr>
              <w:t xml:space="preserve"> funcionarios públicos y personal de servicios e instituciones privadas que </w:t>
            </w:r>
            <w:r w:rsidR="00A65712">
              <w:rPr>
                <w:sz w:val="18"/>
                <w:szCs w:val="18"/>
              </w:rPr>
              <w:t xml:space="preserve">mantengan </w:t>
            </w:r>
            <w:r>
              <w:rPr>
                <w:sz w:val="18"/>
                <w:szCs w:val="18"/>
              </w:rPr>
              <w:t>registros de la información personal de las personas con discapacidad (por ejemplo, en los sectores de la salud y la banca)</w:t>
            </w:r>
            <w:r w:rsidR="001F02CD">
              <w:rPr>
                <w:sz w:val="18"/>
                <w:szCs w:val="18"/>
              </w:rPr>
              <w:t>.</w:t>
            </w:r>
          </w:p>
          <w:p w14:paraId="169AFF20" w14:textId="401807BE" w:rsidR="00360694" w:rsidRDefault="007F6B7F" w:rsidP="00360694">
            <w:pPr>
              <w:ind w:right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22.7 Número de </w:t>
            </w:r>
            <w:r w:rsidR="00A65712">
              <w:rPr>
                <w:sz w:val="18"/>
                <w:szCs w:val="18"/>
              </w:rPr>
              <w:t xml:space="preserve">actores </w:t>
            </w:r>
            <w:r>
              <w:rPr>
                <w:sz w:val="18"/>
                <w:szCs w:val="18"/>
              </w:rPr>
              <w:t>privados, en particular proveedores e instituciones de servicios de salud y rehabilitación</w:t>
            </w:r>
            <w:r w:rsidR="001F02CD">
              <w:rPr>
                <w:sz w:val="18"/>
                <w:szCs w:val="18"/>
              </w:rPr>
              <w:t xml:space="preserve"> e instituciones</w:t>
            </w:r>
            <w:r>
              <w:rPr>
                <w:sz w:val="18"/>
                <w:szCs w:val="18"/>
              </w:rPr>
              <w:t xml:space="preserve"> que han adoptado una política sobre respeto a la privacidad, que </w:t>
            </w:r>
            <w:r w:rsidR="00A65712">
              <w:rPr>
                <w:sz w:val="18"/>
                <w:szCs w:val="18"/>
              </w:rPr>
              <w:t>sea</w:t>
            </w:r>
            <w:r w:rsidR="001F02CD">
              <w:rPr>
                <w:sz w:val="18"/>
                <w:szCs w:val="18"/>
              </w:rPr>
              <w:t xml:space="preserve"> inclusiva </w:t>
            </w:r>
            <w:r w:rsidR="00A65712">
              <w:rPr>
                <w:sz w:val="18"/>
                <w:szCs w:val="18"/>
              </w:rPr>
              <w:t>hacia</w:t>
            </w:r>
            <w:r>
              <w:rPr>
                <w:sz w:val="18"/>
                <w:szCs w:val="18"/>
              </w:rPr>
              <w:t xml:space="preserve"> las personas con discapacidad, incluyendo medidas contra la revelación forzosa injustificada de información personal </w:t>
            </w:r>
            <w:r w:rsidR="00A65712">
              <w:rPr>
                <w:sz w:val="18"/>
                <w:szCs w:val="18"/>
              </w:rPr>
              <w:t>relativa a</w:t>
            </w:r>
            <w:r>
              <w:rPr>
                <w:sz w:val="18"/>
                <w:szCs w:val="18"/>
              </w:rPr>
              <w:t xml:space="preserve"> la discapacidad y la salud.</w:t>
            </w:r>
          </w:p>
          <w:p w14:paraId="5BF7ADC1" w14:textId="61F854E4" w:rsidR="007F6B7F" w:rsidRPr="008D15E4" w:rsidRDefault="001F02CD" w:rsidP="007F6B7F">
            <w:pPr>
              <w:ind w:right="12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22.8 Proporción de funcionarios públicos que han recibido capacitación sobre el respeto de la confidencialidad de la información personal relacionada con la discapacidad y la salud, </w:t>
            </w:r>
            <w:r w:rsidR="0017206E">
              <w:rPr>
                <w:sz w:val="18"/>
                <w:szCs w:val="18"/>
              </w:rPr>
              <w:t>desagregado</w:t>
            </w:r>
            <w:r>
              <w:rPr>
                <w:sz w:val="18"/>
                <w:szCs w:val="18"/>
              </w:rPr>
              <w:t xml:space="preserve"> por institución u organismo </w:t>
            </w:r>
            <w:r w:rsidR="0017206E">
              <w:rPr>
                <w:sz w:val="18"/>
                <w:szCs w:val="18"/>
              </w:rPr>
              <w:t>pertinente</w:t>
            </w:r>
            <w:r>
              <w:rPr>
                <w:sz w:val="18"/>
                <w:szCs w:val="18"/>
              </w:rPr>
              <w:t>.</w:t>
            </w:r>
          </w:p>
        </w:tc>
      </w:tr>
      <w:tr w:rsidR="008D15E4" w:rsidRPr="00203E7D" w14:paraId="7B6A46E8" w14:textId="77777777" w:rsidTr="001F02CD">
        <w:trPr>
          <w:trHeight w:val="924"/>
        </w:trPr>
        <w:tc>
          <w:tcPr>
            <w:tcW w:w="1182" w:type="dxa"/>
            <w:vMerge/>
          </w:tcPr>
          <w:p w14:paraId="2E5A34C2" w14:textId="77777777" w:rsidR="008D15E4" w:rsidRPr="00B22BD0" w:rsidRDefault="008D15E4" w:rsidP="004F538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81" w:type="dxa"/>
            <w:gridSpan w:val="2"/>
          </w:tcPr>
          <w:p w14:paraId="1F3E5FEE" w14:textId="67FD31F5" w:rsidR="008D15E4" w:rsidRPr="008D15E4" w:rsidRDefault="008D15E4" w:rsidP="008D15E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22.9 Procesos de consulta </w:t>
            </w:r>
            <w:r w:rsidR="0017206E">
              <w:rPr>
                <w:sz w:val="18"/>
                <w:szCs w:val="18"/>
              </w:rPr>
              <w:t xml:space="preserve">llevados a cabo </w:t>
            </w:r>
            <w:r>
              <w:rPr>
                <w:sz w:val="18"/>
                <w:szCs w:val="18"/>
              </w:rPr>
              <w:t xml:space="preserve">para asegurar la participación activa de las personas con discapacidad, </w:t>
            </w:r>
            <w:r w:rsidR="0017206E">
              <w:rPr>
                <w:sz w:val="18"/>
                <w:szCs w:val="18"/>
              </w:rPr>
              <w:t>incluyendo a las organizaciones que las representan</w:t>
            </w:r>
            <w:r>
              <w:rPr>
                <w:sz w:val="18"/>
                <w:szCs w:val="18"/>
              </w:rPr>
              <w:t xml:space="preserve">, en el diseño, </w:t>
            </w:r>
            <w:r w:rsidR="001F02CD">
              <w:rPr>
                <w:sz w:val="18"/>
                <w:szCs w:val="18"/>
              </w:rPr>
              <w:t xml:space="preserve">implementación </w:t>
            </w:r>
            <w:r>
              <w:rPr>
                <w:sz w:val="18"/>
                <w:szCs w:val="18"/>
              </w:rPr>
              <w:t xml:space="preserve">y </w:t>
            </w:r>
            <w:r w:rsidR="005D13F7">
              <w:rPr>
                <w:sz w:val="18"/>
                <w:szCs w:val="18"/>
              </w:rPr>
              <w:t xml:space="preserve">monitoreo </w:t>
            </w:r>
            <w:r>
              <w:rPr>
                <w:sz w:val="18"/>
                <w:szCs w:val="18"/>
              </w:rPr>
              <w:t xml:space="preserve">de leyes, reglamentos, políticas y programas </w:t>
            </w:r>
            <w:r w:rsidR="0017206E">
              <w:rPr>
                <w:sz w:val="18"/>
                <w:szCs w:val="18"/>
              </w:rPr>
              <w:t>relativos a</w:t>
            </w:r>
            <w:r>
              <w:rPr>
                <w:sz w:val="18"/>
                <w:szCs w:val="18"/>
              </w:rPr>
              <w:t>l respeto de la privacidad de las personas con discapacidad</w:t>
            </w:r>
            <w:r w:rsidR="001F02CD">
              <w:rPr>
                <w:rStyle w:val="EndnoteReference"/>
                <w:rFonts w:cstheme="minorHAnsi"/>
                <w:sz w:val="18"/>
                <w:szCs w:val="18"/>
              </w:rPr>
              <w:endnoteReference w:id="7"/>
            </w:r>
            <w:r>
              <w:rPr>
                <w:sz w:val="18"/>
                <w:szCs w:val="18"/>
              </w:rPr>
              <w:t>.</w:t>
            </w:r>
          </w:p>
          <w:p w14:paraId="55A6CF44" w14:textId="02F47696" w:rsidR="008D15E4" w:rsidRPr="008357C0" w:rsidDel="00110663" w:rsidRDefault="008D15E4" w:rsidP="00ED76F2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22.10 </w:t>
            </w:r>
            <w:r w:rsidR="001F02CD">
              <w:rPr>
                <w:sz w:val="18"/>
                <w:szCs w:val="18"/>
              </w:rPr>
              <w:t xml:space="preserve">Proporción </w:t>
            </w:r>
            <w:r>
              <w:rPr>
                <w:sz w:val="18"/>
                <w:szCs w:val="18"/>
              </w:rPr>
              <w:t xml:space="preserve">de </w:t>
            </w:r>
            <w:r w:rsidR="001F02CD">
              <w:rPr>
                <w:sz w:val="18"/>
                <w:szCs w:val="18"/>
              </w:rPr>
              <w:t>denuncias</w:t>
            </w:r>
            <w:r w:rsidR="008E638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recibidas </w:t>
            </w:r>
            <w:r w:rsidR="0017206E">
              <w:rPr>
                <w:sz w:val="18"/>
                <w:szCs w:val="18"/>
              </w:rPr>
              <w:t>sobre</w:t>
            </w:r>
            <w:r>
              <w:rPr>
                <w:sz w:val="18"/>
                <w:szCs w:val="18"/>
              </w:rPr>
              <w:t xml:space="preserve"> el derecho a la privacidad, </w:t>
            </w:r>
            <w:r w:rsidR="001F02CD">
              <w:rPr>
                <w:sz w:val="18"/>
                <w:szCs w:val="18"/>
              </w:rPr>
              <w:t xml:space="preserve">que han sido </w:t>
            </w:r>
            <w:r>
              <w:rPr>
                <w:sz w:val="18"/>
                <w:szCs w:val="18"/>
              </w:rPr>
              <w:t>investigadas y resueltas</w:t>
            </w:r>
            <w:r w:rsidR="001F02CD">
              <w:rPr>
                <w:sz w:val="18"/>
                <w:szCs w:val="18"/>
              </w:rPr>
              <w:t>; proporción de las mismas resueltas</w:t>
            </w:r>
            <w:r>
              <w:rPr>
                <w:sz w:val="18"/>
                <w:szCs w:val="18"/>
              </w:rPr>
              <w:t xml:space="preserve"> a favor del denunciante, </w:t>
            </w:r>
            <w:r w:rsidR="001F02CD">
              <w:rPr>
                <w:sz w:val="18"/>
                <w:szCs w:val="18"/>
              </w:rPr>
              <w:t xml:space="preserve">y proporción de estas últimas cumplidas por el gobierno o el responsable; todas ellas </w:t>
            </w:r>
            <w:r w:rsidR="0017206E">
              <w:rPr>
                <w:sz w:val="18"/>
                <w:szCs w:val="18"/>
              </w:rPr>
              <w:t xml:space="preserve">desagregadas </w:t>
            </w:r>
            <w:r>
              <w:rPr>
                <w:sz w:val="18"/>
                <w:szCs w:val="18"/>
              </w:rPr>
              <w:t>por tipo de mecanismo.</w:t>
            </w:r>
          </w:p>
        </w:tc>
      </w:tr>
      <w:tr w:rsidR="004B1F64" w:rsidRPr="00203E7D" w14:paraId="4B91F32E" w14:textId="77777777" w:rsidTr="00DB1271">
        <w:tc>
          <w:tcPr>
            <w:tcW w:w="1182" w:type="dxa"/>
          </w:tcPr>
          <w:p w14:paraId="73C4FE8D" w14:textId="1CC54195" w:rsidR="004B1F64" w:rsidRPr="00203E7D" w:rsidRDefault="004B1F64" w:rsidP="004F538D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 w:colFirst="1" w:colLast="1"/>
            <w:r>
              <w:rPr>
                <w:b/>
                <w:sz w:val="20"/>
                <w:szCs w:val="20"/>
              </w:rPr>
              <w:t>Resultado</w:t>
            </w:r>
          </w:p>
        </w:tc>
        <w:tc>
          <w:tcPr>
            <w:tcW w:w="13981" w:type="dxa"/>
            <w:gridSpan w:val="2"/>
          </w:tcPr>
          <w:p w14:paraId="5C9188D6" w14:textId="77777777" w:rsidR="004B1F64" w:rsidRDefault="004B1F64" w:rsidP="009C6B85">
            <w:pPr>
              <w:pStyle w:val="CommentText"/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22.11 Número y proporción de personas con discapacidad que denuncian interferencias con su privacidad por parte de agentes públicos y privados.</w:t>
            </w:r>
            <w:r>
              <w:rPr>
                <w:rStyle w:val="EndnoteReference"/>
                <w:rFonts w:cstheme="minorHAnsi"/>
                <w:sz w:val="18"/>
                <w:szCs w:val="18"/>
              </w:rPr>
              <w:endnoteReference w:id="8"/>
            </w:r>
          </w:p>
          <w:p w14:paraId="2A9259F6" w14:textId="563B6E41" w:rsidR="004B1F64" w:rsidRPr="008357C0" w:rsidRDefault="004B1F64" w:rsidP="004B1F64">
            <w:pPr>
              <w:pStyle w:val="CommentText"/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22.12 Número y proporción de personas con discapacidad, víctimas de violaciones al derecho a la privacidad, que reciben una compensación cada año.</w:t>
            </w:r>
          </w:p>
        </w:tc>
      </w:tr>
      <w:bookmarkEnd w:id="0"/>
    </w:tbl>
    <w:p w14:paraId="6D673FA5" w14:textId="08197AF6" w:rsidR="00151F7E" w:rsidRDefault="00151F7E" w:rsidP="000B613F">
      <w:pPr>
        <w:spacing w:before="60"/>
        <w:rPr>
          <w:rFonts w:cstheme="minorHAnsi"/>
          <w:sz w:val="20"/>
          <w:szCs w:val="20"/>
        </w:rPr>
      </w:pPr>
    </w:p>
    <w:p w14:paraId="548EE2D8" w14:textId="08A14A25" w:rsidR="000B613F" w:rsidRDefault="000B613F" w:rsidP="000B613F">
      <w:pPr>
        <w:spacing w:before="60"/>
        <w:rPr>
          <w:rFonts w:cstheme="minorHAnsi"/>
          <w:sz w:val="20"/>
          <w:szCs w:val="20"/>
        </w:rPr>
      </w:pPr>
    </w:p>
    <w:p w14:paraId="7E70A125" w14:textId="77777777" w:rsidR="00151F7E" w:rsidRDefault="00151F7E">
      <w:pPr>
        <w:rPr>
          <w:rFonts w:cstheme="minorHAnsi"/>
          <w:b/>
          <w:sz w:val="22"/>
          <w:szCs w:val="22"/>
        </w:rPr>
      </w:pPr>
    </w:p>
    <w:p w14:paraId="621F95D5" w14:textId="77777777" w:rsidR="00151F7E" w:rsidRDefault="00151F7E">
      <w:pPr>
        <w:rPr>
          <w:rFonts w:cstheme="minorHAnsi"/>
          <w:b/>
          <w:sz w:val="22"/>
          <w:szCs w:val="22"/>
        </w:rPr>
      </w:pPr>
      <w:r>
        <w:br w:type="page"/>
      </w:r>
    </w:p>
    <w:p w14:paraId="6511E3A2" w14:textId="4B785347" w:rsidR="0065051C" w:rsidRPr="00BA22F4" w:rsidRDefault="0065051C" w:rsidP="00151F7E">
      <w:pPr>
        <w:spacing w:before="60"/>
        <w:jc w:val="center"/>
        <w:rPr>
          <w:rFonts w:cstheme="minorHAnsi"/>
          <w:b/>
          <w:sz w:val="20"/>
          <w:szCs w:val="20"/>
        </w:rPr>
      </w:pPr>
      <w:r>
        <w:rPr>
          <w:b/>
          <w:sz w:val="22"/>
          <w:szCs w:val="22"/>
        </w:rPr>
        <w:lastRenderedPageBreak/>
        <w:t>ANEXO</w:t>
      </w:r>
    </w:p>
    <w:sectPr w:rsidR="0065051C" w:rsidRPr="00BA22F4" w:rsidSect="00BA22F4">
      <w:footnotePr>
        <w:pos w:val="beneathText"/>
      </w:footnotePr>
      <w:pgSz w:w="15840" w:h="12240" w:orient="landscape"/>
      <w:pgMar w:top="284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CDACB" w14:textId="77777777" w:rsidR="009F6653" w:rsidRDefault="009F6653" w:rsidP="00CA591E"/>
  </w:endnote>
  <w:endnote w:type="continuationSeparator" w:id="0">
    <w:p w14:paraId="54F76F42" w14:textId="77777777" w:rsidR="009F6653" w:rsidRDefault="009F6653" w:rsidP="00CA591E">
      <w:r>
        <w:continuationSeparator/>
      </w:r>
    </w:p>
  </w:endnote>
  <w:endnote w:id="1">
    <w:p w14:paraId="5EA368C0" w14:textId="19840A6B" w:rsidR="00C55F88" w:rsidRPr="00D8093F" w:rsidRDefault="00C55F88" w:rsidP="00C55F88">
      <w:pPr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Dicha legislación debería garantizar la protección contra </w:t>
      </w:r>
      <w:r w:rsidR="00AF2CB6">
        <w:rPr>
          <w:sz w:val="18"/>
          <w:szCs w:val="18"/>
        </w:rPr>
        <w:t>toda</w:t>
      </w:r>
      <w:r>
        <w:rPr>
          <w:sz w:val="18"/>
          <w:szCs w:val="18"/>
        </w:rPr>
        <w:t xml:space="preserve"> interferencia </w:t>
      </w:r>
      <w:r w:rsidR="00AF2CB6">
        <w:rPr>
          <w:sz w:val="18"/>
          <w:szCs w:val="18"/>
        </w:rPr>
        <w:t xml:space="preserve">ilegal o </w:t>
      </w:r>
      <w:r>
        <w:rPr>
          <w:sz w:val="18"/>
          <w:szCs w:val="18"/>
        </w:rPr>
        <w:t xml:space="preserve">arbitraria </w:t>
      </w:r>
      <w:r w:rsidR="001F02CD">
        <w:rPr>
          <w:sz w:val="18"/>
          <w:szCs w:val="18"/>
        </w:rPr>
        <w:t xml:space="preserve">en </w:t>
      </w:r>
      <w:r>
        <w:rPr>
          <w:sz w:val="18"/>
          <w:szCs w:val="18"/>
        </w:rPr>
        <w:t xml:space="preserve">la vida privada, la familia, el hogar o la correspondencia y contra los ataques </w:t>
      </w:r>
      <w:r w:rsidR="0039311B">
        <w:rPr>
          <w:sz w:val="18"/>
          <w:szCs w:val="18"/>
        </w:rPr>
        <w:t xml:space="preserve">ilegales </w:t>
      </w:r>
      <w:r>
        <w:rPr>
          <w:sz w:val="18"/>
          <w:szCs w:val="18"/>
        </w:rPr>
        <w:t xml:space="preserve">contra el honor y la reputación; </w:t>
      </w:r>
      <w:r w:rsidR="00A1581E">
        <w:rPr>
          <w:sz w:val="18"/>
          <w:szCs w:val="18"/>
        </w:rPr>
        <w:t>incluyendo</w:t>
      </w:r>
      <w:r w:rsidR="001F02C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medidas para proteger el derecho a la imagen de las personas con discapacidad </w:t>
      </w:r>
      <w:r w:rsidR="00A1581E">
        <w:rPr>
          <w:sz w:val="18"/>
          <w:szCs w:val="18"/>
        </w:rPr>
        <w:t>en</w:t>
      </w:r>
      <w:r>
        <w:rPr>
          <w:sz w:val="18"/>
          <w:szCs w:val="18"/>
        </w:rPr>
        <w:t xml:space="preserve"> igualdad</w:t>
      </w:r>
      <w:r w:rsidR="00A1581E">
        <w:rPr>
          <w:sz w:val="18"/>
          <w:szCs w:val="18"/>
        </w:rPr>
        <w:t xml:space="preserve"> de condiciones</w:t>
      </w:r>
      <w:r>
        <w:rPr>
          <w:sz w:val="18"/>
          <w:szCs w:val="18"/>
        </w:rPr>
        <w:t xml:space="preserve"> con los demás, </w:t>
      </w:r>
      <w:r w:rsidR="00A1581E">
        <w:rPr>
          <w:sz w:val="18"/>
          <w:szCs w:val="18"/>
        </w:rPr>
        <w:t>y buscando</w:t>
      </w:r>
      <w:r>
        <w:rPr>
          <w:sz w:val="18"/>
          <w:szCs w:val="18"/>
        </w:rPr>
        <w:t xml:space="preserve"> prevenir y sancionar prácticas como el uso </w:t>
      </w:r>
      <w:r w:rsidR="001F02CD">
        <w:rPr>
          <w:sz w:val="18"/>
          <w:szCs w:val="18"/>
        </w:rPr>
        <w:t xml:space="preserve">no consentido </w:t>
      </w:r>
      <w:r>
        <w:rPr>
          <w:sz w:val="18"/>
          <w:szCs w:val="18"/>
        </w:rPr>
        <w:t xml:space="preserve">de la imagen de los niños con discapacidad para su exposición pública con fines médicos y caritativos. </w:t>
      </w:r>
      <w:r w:rsidR="001F02CD">
        <w:rPr>
          <w:sz w:val="18"/>
          <w:szCs w:val="18"/>
        </w:rPr>
        <w:t>Dicha</w:t>
      </w:r>
      <w:r w:rsidR="001F02CD" w:rsidRPr="001F02CD">
        <w:rPr>
          <w:sz w:val="18"/>
          <w:szCs w:val="18"/>
        </w:rPr>
        <w:t xml:space="preserve"> legislación también debería </w:t>
      </w:r>
      <w:r w:rsidR="00A1581E">
        <w:rPr>
          <w:sz w:val="18"/>
          <w:szCs w:val="18"/>
        </w:rPr>
        <w:t>ser aplicable</w:t>
      </w:r>
      <w:r w:rsidR="001F02CD" w:rsidRPr="001F02CD">
        <w:rPr>
          <w:sz w:val="18"/>
          <w:szCs w:val="18"/>
        </w:rPr>
        <w:t xml:space="preserve"> a los entornos residenciales temporales o de larga duración, </w:t>
      </w:r>
      <w:r w:rsidR="00A1581E">
        <w:rPr>
          <w:sz w:val="18"/>
          <w:szCs w:val="18"/>
        </w:rPr>
        <w:t>prohibiendo</w:t>
      </w:r>
      <w:r w:rsidR="001F02CD" w:rsidRPr="001F02CD">
        <w:rPr>
          <w:sz w:val="18"/>
          <w:szCs w:val="18"/>
        </w:rPr>
        <w:t xml:space="preserve"> prácticas que interfieran con la privacidad de las personas con discapacidad, como la privación de bienes personales, las restricciones de las visitas y </w:t>
      </w:r>
      <w:r w:rsidR="001F02CD">
        <w:rPr>
          <w:sz w:val="18"/>
          <w:szCs w:val="18"/>
        </w:rPr>
        <w:t>el</w:t>
      </w:r>
      <w:r w:rsidR="001F02CD" w:rsidRPr="001F02CD">
        <w:rPr>
          <w:sz w:val="18"/>
          <w:szCs w:val="18"/>
        </w:rPr>
        <w:t xml:space="preserve"> contacto con personas fuera de las instalaciones, la </w:t>
      </w:r>
      <w:r w:rsidR="001F02CD">
        <w:rPr>
          <w:sz w:val="18"/>
          <w:szCs w:val="18"/>
        </w:rPr>
        <w:t>video</w:t>
      </w:r>
      <w:r w:rsidR="001F02CD" w:rsidRPr="001F02CD">
        <w:rPr>
          <w:sz w:val="18"/>
          <w:szCs w:val="18"/>
        </w:rPr>
        <w:t>vigilancia, etc.</w:t>
      </w:r>
    </w:p>
  </w:endnote>
  <w:endnote w:id="2">
    <w:p w14:paraId="59BD0281" w14:textId="77777777" w:rsidR="003150D9" w:rsidRPr="00D8093F" w:rsidRDefault="003150D9">
      <w:pPr>
        <w:pStyle w:val="EndnoteText"/>
        <w:rPr>
          <w:rFonts w:cstheme="minorHAnsi"/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Dicha legislación debería incluir:</w:t>
      </w:r>
    </w:p>
    <w:p w14:paraId="01CF4782" w14:textId="107A7783" w:rsidR="003150D9" w:rsidRPr="00D8093F" w:rsidRDefault="003150D9" w:rsidP="003150D9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- el derecho de las personas con discapacidad a </w:t>
      </w:r>
      <w:r>
        <w:rPr>
          <w:bCs/>
          <w:sz w:val="18"/>
          <w:szCs w:val="18"/>
        </w:rPr>
        <w:t>acceder</w:t>
      </w:r>
      <w:r w:rsidR="001F02CD">
        <w:rPr>
          <w:bCs/>
          <w:sz w:val="18"/>
          <w:szCs w:val="18"/>
        </w:rPr>
        <w:t>, en igualdad de condiciones con las demás personas,</w:t>
      </w:r>
      <w:r>
        <w:rPr>
          <w:bCs/>
          <w:sz w:val="18"/>
          <w:szCs w:val="18"/>
        </w:rPr>
        <w:t xml:space="preserve"> a su propia información personal que se</w:t>
      </w:r>
      <w:r w:rsidR="00A1581E">
        <w:rPr>
          <w:bCs/>
          <w:sz w:val="18"/>
          <w:szCs w:val="18"/>
        </w:rPr>
        <w:t>a retenida o se</w:t>
      </w:r>
      <w:r>
        <w:rPr>
          <w:bCs/>
          <w:sz w:val="18"/>
          <w:szCs w:val="18"/>
        </w:rPr>
        <w:t xml:space="preserve"> encuentre bajo el control de otras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personas</w:t>
      </w:r>
      <w:r w:rsidR="001F02CD">
        <w:rPr>
          <w:bCs/>
          <w:sz w:val="18"/>
          <w:szCs w:val="18"/>
        </w:rPr>
        <w:t>. Ninguna restricción puede basarse en una discapacidad percibida o real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(por ejemplo, </w:t>
      </w:r>
      <w:r w:rsidR="001F02CD">
        <w:rPr>
          <w:sz w:val="18"/>
          <w:szCs w:val="18"/>
        </w:rPr>
        <w:t xml:space="preserve">una </w:t>
      </w:r>
      <w:r>
        <w:rPr>
          <w:sz w:val="18"/>
          <w:szCs w:val="18"/>
        </w:rPr>
        <w:t>institución que impid</w:t>
      </w:r>
      <w:r w:rsidR="00A1581E">
        <w:rPr>
          <w:sz w:val="18"/>
          <w:szCs w:val="18"/>
        </w:rPr>
        <w:t>a</w:t>
      </w:r>
      <w:r>
        <w:rPr>
          <w:sz w:val="18"/>
          <w:szCs w:val="18"/>
        </w:rPr>
        <w:t xml:space="preserve"> que las personas con discapacidad accedan a </w:t>
      </w:r>
      <w:r w:rsidR="001F02CD">
        <w:rPr>
          <w:sz w:val="18"/>
          <w:szCs w:val="18"/>
        </w:rPr>
        <w:t xml:space="preserve">los </w:t>
      </w:r>
      <w:r>
        <w:rPr>
          <w:sz w:val="18"/>
          <w:szCs w:val="18"/>
        </w:rPr>
        <w:t>registros</w:t>
      </w:r>
      <w:r w:rsidR="001F02CD">
        <w:rPr>
          <w:sz w:val="18"/>
          <w:szCs w:val="18"/>
        </w:rPr>
        <w:t xml:space="preserve"> que les conciernen</w:t>
      </w:r>
      <w:r>
        <w:rPr>
          <w:sz w:val="18"/>
          <w:szCs w:val="18"/>
        </w:rPr>
        <w:t>);</w:t>
      </w:r>
    </w:p>
    <w:p w14:paraId="216459D5" w14:textId="45479FBA" w:rsidR="003150D9" w:rsidRPr="00D8093F" w:rsidRDefault="003150D9" w:rsidP="003150D9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>
        <w:rPr>
          <w:sz w:val="18"/>
          <w:szCs w:val="18"/>
        </w:rPr>
        <w:t>- el deber de los organismos del Estado y de los agentes privados que mantienen registros de la información personal de garantizar la disponibilidad de la información en formatos accesibles para las personas con discapacidad</w:t>
      </w:r>
      <w:r w:rsidR="001F02CD">
        <w:rPr>
          <w:sz w:val="18"/>
          <w:szCs w:val="18"/>
        </w:rPr>
        <w:t xml:space="preserve"> que la soliciten</w:t>
      </w:r>
      <w:r>
        <w:rPr>
          <w:sz w:val="18"/>
          <w:szCs w:val="18"/>
        </w:rPr>
        <w:t>;</w:t>
      </w:r>
    </w:p>
    <w:p w14:paraId="194AF728" w14:textId="5470CE4F" w:rsidR="003150D9" w:rsidRPr="00D8093F" w:rsidRDefault="003150D9" w:rsidP="00D8093F">
      <w:pPr>
        <w:autoSpaceDE w:val="0"/>
        <w:autoSpaceDN w:val="0"/>
        <w:adjustRightInd w:val="0"/>
        <w:rPr>
          <w:rFonts w:cstheme="minorHAnsi"/>
          <w:sz w:val="18"/>
          <w:szCs w:val="18"/>
        </w:rPr>
      </w:pPr>
      <w:r>
        <w:rPr>
          <w:sz w:val="18"/>
          <w:szCs w:val="18"/>
        </w:rPr>
        <w:t>- el derecho a solicitar la rectificación de la información, en igualdad de condiciones con los demás.</w:t>
      </w:r>
    </w:p>
  </w:endnote>
  <w:endnote w:id="3">
    <w:p w14:paraId="2FEC1532" w14:textId="06A797B3" w:rsidR="008357C0" w:rsidRPr="00D8093F" w:rsidRDefault="008357C0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En particular, ninguna disposición debe establecer restricciones </w:t>
      </w:r>
      <w:r w:rsidR="001F02CD">
        <w:rPr>
          <w:sz w:val="18"/>
          <w:szCs w:val="18"/>
        </w:rPr>
        <w:t>a</w:t>
      </w:r>
      <w:r>
        <w:rPr>
          <w:sz w:val="18"/>
          <w:szCs w:val="18"/>
        </w:rPr>
        <w:t xml:space="preserve">l acceso a la información personal: </w:t>
      </w:r>
    </w:p>
    <w:p w14:paraId="2BAC79BC" w14:textId="75A3CA2F" w:rsidR="009C6B85" w:rsidRPr="00D8093F" w:rsidRDefault="001F02CD" w:rsidP="009C6B85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 xml:space="preserve">por parte de </w:t>
      </w:r>
      <w:r w:rsidR="006475A4">
        <w:rPr>
          <w:sz w:val="18"/>
          <w:szCs w:val="18"/>
        </w:rPr>
        <w:t xml:space="preserve">las personas con discapacidad actualmente privadas de su capacidad jurídica </w:t>
      </w:r>
      <w:r>
        <w:rPr>
          <w:sz w:val="18"/>
          <w:szCs w:val="18"/>
        </w:rPr>
        <w:t>(</w:t>
      </w:r>
      <w:r w:rsidR="006475A4">
        <w:rPr>
          <w:sz w:val="18"/>
          <w:szCs w:val="18"/>
        </w:rPr>
        <w:t>en contradicción con el artículo 12</w:t>
      </w:r>
      <w:r>
        <w:rPr>
          <w:sz w:val="18"/>
          <w:szCs w:val="18"/>
        </w:rPr>
        <w:t>)</w:t>
      </w:r>
      <w:r w:rsidR="006475A4">
        <w:rPr>
          <w:sz w:val="18"/>
          <w:szCs w:val="18"/>
        </w:rPr>
        <w:t>.</w:t>
      </w:r>
    </w:p>
    <w:p w14:paraId="52A4F264" w14:textId="4C899435" w:rsidR="009C6B85" w:rsidRPr="00D8093F" w:rsidRDefault="001F02CD" w:rsidP="009C6B85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por parte d</w:t>
      </w:r>
      <w:r w:rsidR="006475A4">
        <w:rPr>
          <w:sz w:val="18"/>
          <w:szCs w:val="18"/>
        </w:rPr>
        <w:t xml:space="preserve">e las personas con discapacidad que actualmente están privadas de libertad por motivos de discapacidad real o percibida </w:t>
      </w:r>
      <w:r>
        <w:rPr>
          <w:sz w:val="18"/>
          <w:szCs w:val="18"/>
        </w:rPr>
        <w:t>(</w:t>
      </w:r>
      <w:r w:rsidR="006475A4">
        <w:rPr>
          <w:sz w:val="18"/>
          <w:szCs w:val="18"/>
        </w:rPr>
        <w:t>en contradicción con el artículo 14</w:t>
      </w:r>
      <w:r>
        <w:rPr>
          <w:sz w:val="18"/>
          <w:szCs w:val="18"/>
        </w:rPr>
        <w:t>;</w:t>
      </w:r>
      <w:r w:rsidR="006475A4">
        <w:rPr>
          <w:sz w:val="18"/>
          <w:szCs w:val="18"/>
        </w:rPr>
        <w:t xml:space="preserve"> por ejemplo, en entornos de hospitalización psiquiátrica)</w:t>
      </w:r>
      <w:r>
        <w:rPr>
          <w:sz w:val="18"/>
          <w:szCs w:val="18"/>
        </w:rPr>
        <w:t>.</w:t>
      </w:r>
    </w:p>
    <w:p w14:paraId="67F0155F" w14:textId="550798FC" w:rsidR="009C6B85" w:rsidRDefault="001F02CD" w:rsidP="009C6B85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s</w:t>
      </w:r>
      <w:r w:rsidR="006475A4">
        <w:rPr>
          <w:sz w:val="18"/>
          <w:szCs w:val="18"/>
        </w:rPr>
        <w:t xml:space="preserve">obre la base de una discapacidad real o percibida, ya sea por sí sola o en combinación con otros motivos (por ejemplo, </w:t>
      </w:r>
      <w:r>
        <w:rPr>
          <w:sz w:val="18"/>
          <w:szCs w:val="18"/>
        </w:rPr>
        <w:t xml:space="preserve">por su propia </w:t>
      </w:r>
      <w:r w:rsidR="006475A4">
        <w:rPr>
          <w:sz w:val="18"/>
          <w:szCs w:val="18"/>
        </w:rPr>
        <w:t>protección</w:t>
      </w:r>
      <w:r>
        <w:rPr>
          <w:sz w:val="18"/>
          <w:szCs w:val="18"/>
        </w:rPr>
        <w:t>, interés, etc.</w:t>
      </w:r>
      <w:r w:rsidR="006475A4">
        <w:rPr>
          <w:sz w:val="18"/>
          <w:szCs w:val="18"/>
        </w:rPr>
        <w:t>).</w:t>
      </w:r>
    </w:p>
    <w:p w14:paraId="74FADEF2" w14:textId="0F827715" w:rsidR="001F02CD" w:rsidRPr="001F02CD" w:rsidRDefault="001F02CD" w:rsidP="001F02CD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sobre la base de limitaciones percibidas en la toma de decisiones o de una evaluación de la capacidad mental, ya sean por sí solas o e</w:t>
      </w:r>
      <w:r w:rsidR="00310BDF">
        <w:rPr>
          <w:sz w:val="18"/>
          <w:szCs w:val="18"/>
        </w:rPr>
        <w:t>n combinación con otros motivos</w:t>
      </w:r>
      <w:r>
        <w:rPr>
          <w:sz w:val="18"/>
          <w:szCs w:val="18"/>
        </w:rPr>
        <w:t xml:space="preserve"> (por ejemplo, por su propia protección, interés, etc.).</w:t>
      </w:r>
    </w:p>
  </w:endnote>
  <w:endnote w:id="4">
    <w:p w14:paraId="1CFD01C7" w14:textId="40CC7C39" w:rsidR="000E43C6" w:rsidRPr="00A211B4" w:rsidRDefault="000E43C6" w:rsidP="00D2606E">
      <w:pPr>
        <w:jc w:val="both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18"/>
          <w:szCs w:val="18"/>
        </w:rPr>
        <w:t xml:space="preserve">Por ejemplo, en un contexto determinado, si se necesita la </w:t>
      </w:r>
      <w:r w:rsidR="00AE255C">
        <w:rPr>
          <w:sz w:val="18"/>
          <w:szCs w:val="18"/>
        </w:rPr>
        <w:t xml:space="preserve">certificación </w:t>
      </w:r>
      <w:r>
        <w:rPr>
          <w:sz w:val="18"/>
          <w:szCs w:val="18"/>
        </w:rPr>
        <w:t xml:space="preserve">de la discapacidad para acceder a una prestación o servicio, debería bastar </w:t>
      </w:r>
      <w:r w:rsidR="001F02CD">
        <w:rPr>
          <w:sz w:val="18"/>
          <w:szCs w:val="18"/>
        </w:rPr>
        <w:t xml:space="preserve">con </w:t>
      </w:r>
      <w:r w:rsidR="00AE255C">
        <w:rPr>
          <w:sz w:val="18"/>
          <w:szCs w:val="18"/>
        </w:rPr>
        <w:t>la presentación d</w:t>
      </w:r>
      <w:r>
        <w:rPr>
          <w:sz w:val="18"/>
          <w:szCs w:val="18"/>
        </w:rPr>
        <w:t>el certificado</w:t>
      </w:r>
      <w:r w:rsidR="001F02CD">
        <w:rPr>
          <w:sz w:val="18"/>
          <w:szCs w:val="18"/>
        </w:rPr>
        <w:t xml:space="preserve"> o tarjeta </w:t>
      </w:r>
      <w:r>
        <w:rPr>
          <w:sz w:val="18"/>
          <w:szCs w:val="18"/>
        </w:rPr>
        <w:t>de discapacidad expedido por una autoridad u organismo público y no debería ser necesario revelar la evaluación completa de la discapacidad</w:t>
      </w:r>
      <w:r w:rsidR="001F02CD">
        <w:rPr>
          <w:sz w:val="18"/>
          <w:szCs w:val="18"/>
        </w:rPr>
        <w:t xml:space="preserve"> sobre la que se basa el certificado</w:t>
      </w:r>
      <w:r>
        <w:rPr>
          <w:sz w:val="18"/>
          <w:szCs w:val="18"/>
        </w:rPr>
        <w:t xml:space="preserve">.  </w:t>
      </w:r>
    </w:p>
  </w:endnote>
  <w:endnote w:id="5">
    <w:p w14:paraId="1BA9BEF6" w14:textId="6007186F" w:rsidR="000E43C6" w:rsidRPr="00D8093F" w:rsidRDefault="000E43C6" w:rsidP="000E43C6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La legislación debería indicar explícitamente los casos en los que podría requerirse información relacionada con la discapacidad y la salud y con qué fin, para prevenir la discriminación por motivos de discapacidad. Por ejemplo, en el área de empleo, la solicitud de los datos relacionados con la discapacidad y la salud de un candidato al puesto de trabajo podría realizarse una vez ofre</w:t>
      </w:r>
      <w:r w:rsidR="00142DCC">
        <w:rPr>
          <w:sz w:val="18"/>
          <w:szCs w:val="18"/>
        </w:rPr>
        <w:t>cido el puesto a la persona</w:t>
      </w:r>
      <w:r>
        <w:rPr>
          <w:sz w:val="18"/>
          <w:szCs w:val="18"/>
        </w:rPr>
        <w:t xml:space="preserve">, y con el único propósito de proporcionar ajustes razonables, si fuera necesario. </w:t>
      </w:r>
    </w:p>
  </w:endnote>
  <w:endnote w:id="6">
    <w:p w14:paraId="2CD95BF9" w14:textId="51347784" w:rsidR="00114272" w:rsidRPr="00D86F6F" w:rsidRDefault="00114272" w:rsidP="00D8093F">
      <w:pPr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Esta legislación debe</w:t>
      </w:r>
      <w:r w:rsidR="00AE255C">
        <w:rPr>
          <w:sz w:val="18"/>
          <w:szCs w:val="18"/>
        </w:rPr>
        <w:t>ría</w:t>
      </w:r>
      <w:r>
        <w:rPr>
          <w:sz w:val="18"/>
          <w:szCs w:val="18"/>
        </w:rPr>
        <w:t xml:space="preserve"> incluir salvaguardias para impedir que terceros accedan a la información </w:t>
      </w:r>
      <w:r w:rsidR="00AE255C">
        <w:rPr>
          <w:sz w:val="18"/>
          <w:szCs w:val="18"/>
        </w:rPr>
        <w:t xml:space="preserve">y </w:t>
      </w:r>
      <w:r>
        <w:rPr>
          <w:sz w:val="18"/>
          <w:szCs w:val="18"/>
        </w:rPr>
        <w:t xml:space="preserve">evitar el uso indebido o las posibles consecuencias negativas como, por ejemplo, el uso de la información </w:t>
      </w:r>
      <w:r w:rsidR="001F02CD">
        <w:rPr>
          <w:sz w:val="18"/>
          <w:szCs w:val="18"/>
        </w:rPr>
        <w:t xml:space="preserve">en procesos de selección </w:t>
      </w:r>
      <w:r>
        <w:rPr>
          <w:sz w:val="18"/>
          <w:szCs w:val="18"/>
        </w:rPr>
        <w:t xml:space="preserve">para </w:t>
      </w:r>
      <w:r w:rsidR="001F02CD">
        <w:rPr>
          <w:sz w:val="18"/>
          <w:szCs w:val="18"/>
        </w:rPr>
        <w:t>descalificar a los candidatos con discapacidad</w:t>
      </w:r>
      <w:r>
        <w:rPr>
          <w:sz w:val="18"/>
          <w:szCs w:val="18"/>
        </w:rPr>
        <w:t xml:space="preserve">. </w:t>
      </w:r>
    </w:p>
  </w:endnote>
  <w:endnote w:id="7">
    <w:p w14:paraId="7FCD12F9" w14:textId="7168BD52" w:rsidR="001F02CD" w:rsidRPr="00F75D5C" w:rsidRDefault="001F02CD" w:rsidP="001F02CD">
      <w:pPr>
        <w:pStyle w:val="EndnoteText"/>
        <w:jc w:val="both"/>
        <w:rPr>
          <w:sz w:val="18"/>
          <w:szCs w:val="18"/>
        </w:rPr>
      </w:pPr>
      <w:r>
        <w:rPr>
          <w:rStyle w:val="EndnoteReference"/>
        </w:rPr>
        <w:endnoteRef/>
      </w:r>
      <w:r w:rsidRPr="001F02CD">
        <w:t xml:space="preserve"> </w:t>
      </w:r>
      <w:r w:rsidRPr="00F75D5C">
        <w:rPr>
          <w:sz w:val="18"/>
          <w:szCs w:val="18"/>
        </w:rPr>
        <w:t xml:space="preserve">Este indicador requiere verificar las actividades concretas emprendidas por las autoridades públicas para involucrar a las personas con discapacidad en los procesos de toma de decisiones relacionados con </w:t>
      </w:r>
      <w:r w:rsidR="00AE255C">
        <w:rPr>
          <w:sz w:val="18"/>
          <w:szCs w:val="18"/>
        </w:rPr>
        <w:t>aquello</w:t>
      </w:r>
      <w:r w:rsidRPr="00F75D5C">
        <w:rPr>
          <w:sz w:val="18"/>
          <w:szCs w:val="18"/>
        </w:rPr>
        <w:t xml:space="preserve"> que les afecta directa o indirectamente, de conformidad con el artículo 4.3 de la CDPD</w:t>
      </w:r>
      <w:r>
        <w:rPr>
          <w:sz w:val="18"/>
          <w:szCs w:val="18"/>
        </w:rPr>
        <w:t xml:space="preserve"> y</w:t>
      </w:r>
      <w:r w:rsidRPr="006D2D3A">
        <w:rPr>
          <w:sz w:val="18"/>
          <w:szCs w:val="18"/>
        </w:rPr>
        <w:t xml:space="preserve"> </w:t>
      </w:r>
      <w:r w:rsidRPr="00F75D5C">
        <w:rPr>
          <w:sz w:val="18"/>
          <w:szCs w:val="18"/>
        </w:rPr>
        <w:t xml:space="preserve">la </w:t>
      </w:r>
      <w:hyperlink r:id="rId1" w:history="1">
        <w:r w:rsidRPr="007006D7">
          <w:rPr>
            <w:rStyle w:val="Hyperlink"/>
            <w:sz w:val="18"/>
            <w:szCs w:val="18"/>
          </w:rPr>
          <w:t>Observación general Nº 7</w:t>
        </w:r>
      </w:hyperlink>
      <w:r w:rsidRPr="00F75D5C">
        <w:rPr>
          <w:sz w:val="18"/>
          <w:szCs w:val="18"/>
        </w:rPr>
        <w:t xml:space="preserve"> del</w:t>
      </w:r>
      <w:r>
        <w:rPr>
          <w:sz w:val="18"/>
          <w:szCs w:val="18"/>
        </w:rPr>
        <w:t xml:space="preserve"> Comité</w:t>
      </w:r>
      <w:r w:rsidRPr="00F75D5C">
        <w:rPr>
          <w:sz w:val="18"/>
          <w:szCs w:val="18"/>
        </w:rPr>
        <w:t>, incluidas reuniones de consulta, sesiones informativas técnicas, encuestas de consulta en línea, solicitud de comentarios sobre los proyectos de ley y  políticas, entre otros métodos participativos. A este respecto, los Estados deben:</w:t>
      </w:r>
    </w:p>
    <w:p w14:paraId="795DE333" w14:textId="5292D95B" w:rsidR="001F02CD" w:rsidRPr="00F75D5C" w:rsidRDefault="00C7656B" w:rsidP="001F02CD">
      <w:pPr>
        <w:pStyle w:val="EndnoteText"/>
        <w:numPr>
          <w:ilvl w:val="0"/>
          <w:numId w:val="3"/>
        </w:numPr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asegurar que los procesos de consulta sean transparentes y accesibles</w:t>
      </w:r>
      <w:r w:rsidR="001F02CD" w:rsidRPr="00F75D5C">
        <w:rPr>
          <w:sz w:val="18"/>
          <w:szCs w:val="18"/>
        </w:rPr>
        <w:t>;</w:t>
      </w:r>
    </w:p>
    <w:p w14:paraId="21E20866" w14:textId="77777777" w:rsidR="001F02CD" w:rsidRPr="00F75D5C" w:rsidRDefault="001F02CD" w:rsidP="001F02CD">
      <w:pPr>
        <w:pStyle w:val="EndnoteText"/>
        <w:numPr>
          <w:ilvl w:val="0"/>
          <w:numId w:val="3"/>
        </w:numPr>
        <w:rPr>
          <w:sz w:val="18"/>
          <w:szCs w:val="18"/>
        </w:rPr>
      </w:pPr>
      <w:r w:rsidRPr="00F75D5C">
        <w:rPr>
          <w:sz w:val="18"/>
          <w:szCs w:val="18"/>
        </w:rPr>
        <w:t>garantizar el suministro de información adecuada y accesible;</w:t>
      </w:r>
    </w:p>
    <w:p w14:paraId="7769080B" w14:textId="77777777" w:rsidR="001F02CD" w:rsidRPr="00F75D5C" w:rsidRDefault="001F02CD" w:rsidP="001F02CD">
      <w:pPr>
        <w:pStyle w:val="EndnoteText"/>
        <w:numPr>
          <w:ilvl w:val="0"/>
          <w:numId w:val="3"/>
        </w:numPr>
        <w:rPr>
          <w:sz w:val="18"/>
          <w:szCs w:val="18"/>
        </w:rPr>
      </w:pPr>
      <w:r w:rsidRPr="00F75D5C">
        <w:rPr>
          <w:sz w:val="18"/>
          <w:szCs w:val="18"/>
        </w:rPr>
        <w:t>no ocultar información, condicionar o impedir que las organizaciones de personas con discapacidad expresen libremente sus opiniones;</w:t>
      </w:r>
    </w:p>
    <w:p w14:paraId="136689C8" w14:textId="77777777" w:rsidR="001F02CD" w:rsidRPr="00F75D5C" w:rsidRDefault="001F02CD" w:rsidP="001F02CD">
      <w:pPr>
        <w:pStyle w:val="EndnoteText"/>
        <w:numPr>
          <w:ilvl w:val="0"/>
          <w:numId w:val="3"/>
        </w:numPr>
        <w:rPr>
          <w:sz w:val="18"/>
          <w:szCs w:val="18"/>
        </w:rPr>
      </w:pPr>
      <w:r w:rsidRPr="00F75D5C">
        <w:rPr>
          <w:sz w:val="18"/>
          <w:szCs w:val="18"/>
        </w:rPr>
        <w:t>incluir tanto a las organizaciones registradas como a las no registradas;</w:t>
      </w:r>
    </w:p>
    <w:p w14:paraId="5FC073D4" w14:textId="77777777" w:rsidR="001F02CD" w:rsidRPr="00F75D5C" w:rsidRDefault="001F02CD" w:rsidP="001F02CD">
      <w:pPr>
        <w:pStyle w:val="EndnoteText"/>
        <w:numPr>
          <w:ilvl w:val="0"/>
          <w:numId w:val="3"/>
        </w:numPr>
        <w:rPr>
          <w:sz w:val="18"/>
          <w:szCs w:val="18"/>
        </w:rPr>
      </w:pPr>
      <w:r w:rsidRPr="00F75D5C">
        <w:rPr>
          <w:sz w:val="18"/>
          <w:szCs w:val="18"/>
        </w:rPr>
        <w:t>garantizar una participación temprana y continua;</w:t>
      </w:r>
    </w:p>
    <w:p w14:paraId="17D7C34A" w14:textId="5B1348A3" w:rsidR="001F02CD" w:rsidRPr="00AE255C" w:rsidRDefault="001F02CD" w:rsidP="00AE255C">
      <w:pPr>
        <w:pStyle w:val="EndnoteText"/>
        <w:numPr>
          <w:ilvl w:val="0"/>
          <w:numId w:val="3"/>
        </w:numPr>
        <w:jc w:val="both"/>
      </w:pPr>
      <w:r w:rsidRPr="006D2D3A">
        <w:rPr>
          <w:sz w:val="18"/>
          <w:szCs w:val="18"/>
        </w:rPr>
        <w:t xml:space="preserve">cubrir los gastos relacionados </w:t>
      </w:r>
      <w:r>
        <w:rPr>
          <w:sz w:val="18"/>
          <w:szCs w:val="18"/>
        </w:rPr>
        <w:t>d</w:t>
      </w:r>
      <w:r w:rsidRPr="006D2D3A">
        <w:rPr>
          <w:sz w:val="18"/>
          <w:szCs w:val="18"/>
        </w:rPr>
        <w:t>e los participantes</w:t>
      </w:r>
      <w:r>
        <w:rPr>
          <w:sz w:val="18"/>
          <w:szCs w:val="18"/>
        </w:rPr>
        <w:t>.</w:t>
      </w:r>
    </w:p>
  </w:endnote>
  <w:endnote w:id="8">
    <w:p w14:paraId="20F4A564" w14:textId="0F78E45F" w:rsidR="004B1F64" w:rsidRPr="00D82E6C" w:rsidRDefault="004B1F64">
      <w:pPr>
        <w:pStyle w:val="EndnoteText"/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Este indicador podría elaborarse sobre la base de datos estadísticos generados mediante encuestas en hogares o encuestas específicas sobre discapacidad que aborden cuestiones de privacidad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1945" w14:textId="77777777" w:rsidR="009F6653" w:rsidRDefault="009F6653" w:rsidP="00CA591E">
      <w:r>
        <w:separator/>
      </w:r>
    </w:p>
  </w:footnote>
  <w:footnote w:type="continuationSeparator" w:id="0">
    <w:p w14:paraId="4358D17C" w14:textId="77777777" w:rsidR="009F6653" w:rsidRDefault="009F6653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B56"/>
    <w:multiLevelType w:val="hybridMultilevel"/>
    <w:tmpl w:val="62B07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304B"/>
    <w:multiLevelType w:val="hybridMultilevel"/>
    <w:tmpl w:val="4FF60E72"/>
    <w:lvl w:ilvl="0" w:tplc="34BC7F2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F1C"/>
    <w:multiLevelType w:val="hybridMultilevel"/>
    <w:tmpl w:val="31E0B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773764"/>
    <w:multiLevelType w:val="hybridMultilevel"/>
    <w:tmpl w:val="5EFED056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067B6"/>
    <w:multiLevelType w:val="hybridMultilevel"/>
    <w:tmpl w:val="6EF8812C"/>
    <w:lvl w:ilvl="0" w:tplc="50785E48">
      <w:start w:val="22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1E24"/>
    <w:multiLevelType w:val="hybridMultilevel"/>
    <w:tmpl w:val="3EEA0A2E"/>
    <w:lvl w:ilvl="0" w:tplc="451A7A32">
      <w:start w:val="23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60026D78"/>
    <w:multiLevelType w:val="hybridMultilevel"/>
    <w:tmpl w:val="BDA84E96"/>
    <w:lvl w:ilvl="0" w:tplc="72EA1B40">
      <w:start w:val="33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1387B"/>
    <w:multiLevelType w:val="hybridMultilevel"/>
    <w:tmpl w:val="AC000084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13"/>
  </w:num>
  <w:num w:numId="8">
    <w:abstractNumId w:val="4"/>
  </w:num>
  <w:num w:numId="9">
    <w:abstractNumId w:val="0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5B"/>
    <w:rsid w:val="00006D33"/>
    <w:rsid w:val="000134AA"/>
    <w:rsid w:val="00026CE2"/>
    <w:rsid w:val="00050711"/>
    <w:rsid w:val="0005219A"/>
    <w:rsid w:val="00057593"/>
    <w:rsid w:val="00063173"/>
    <w:rsid w:val="00065C3E"/>
    <w:rsid w:val="00073208"/>
    <w:rsid w:val="000868CC"/>
    <w:rsid w:val="0009463C"/>
    <w:rsid w:val="000A25BC"/>
    <w:rsid w:val="000A76BA"/>
    <w:rsid w:val="000B119E"/>
    <w:rsid w:val="000B1E56"/>
    <w:rsid w:val="000B3868"/>
    <w:rsid w:val="000B613F"/>
    <w:rsid w:val="000B663D"/>
    <w:rsid w:val="000C154A"/>
    <w:rsid w:val="000C5832"/>
    <w:rsid w:val="000C6768"/>
    <w:rsid w:val="000E43C6"/>
    <w:rsid w:val="000F2D2A"/>
    <w:rsid w:val="001013A2"/>
    <w:rsid w:val="00101BAD"/>
    <w:rsid w:val="001030AE"/>
    <w:rsid w:val="00110663"/>
    <w:rsid w:val="00113D6A"/>
    <w:rsid w:val="00114272"/>
    <w:rsid w:val="001143E6"/>
    <w:rsid w:val="00121ED4"/>
    <w:rsid w:val="00122590"/>
    <w:rsid w:val="00124C59"/>
    <w:rsid w:val="001361C3"/>
    <w:rsid w:val="00142DCC"/>
    <w:rsid w:val="001464D0"/>
    <w:rsid w:val="00151F7E"/>
    <w:rsid w:val="00167016"/>
    <w:rsid w:val="00167E3A"/>
    <w:rsid w:val="0017206E"/>
    <w:rsid w:val="0017378D"/>
    <w:rsid w:val="0017443D"/>
    <w:rsid w:val="001820F8"/>
    <w:rsid w:val="001844D6"/>
    <w:rsid w:val="00185B50"/>
    <w:rsid w:val="00195062"/>
    <w:rsid w:val="001C305E"/>
    <w:rsid w:val="001C5249"/>
    <w:rsid w:val="001C6E93"/>
    <w:rsid w:val="001E7EA3"/>
    <w:rsid w:val="001F02CD"/>
    <w:rsid w:val="002020F9"/>
    <w:rsid w:val="00203E7D"/>
    <w:rsid w:val="00215679"/>
    <w:rsid w:val="00215ACE"/>
    <w:rsid w:val="00230DC8"/>
    <w:rsid w:val="00232652"/>
    <w:rsid w:val="00234DE0"/>
    <w:rsid w:val="00237688"/>
    <w:rsid w:val="00240F47"/>
    <w:rsid w:val="00256861"/>
    <w:rsid w:val="00263FAE"/>
    <w:rsid w:val="00264909"/>
    <w:rsid w:val="002671D8"/>
    <w:rsid w:val="0027486C"/>
    <w:rsid w:val="002773AC"/>
    <w:rsid w:val="002836A9"/>
    <w:rsid w:val="00293512"/>
    <w:rsid w:val="002C3801"/>
    <w:rsid w:val="002C5B85"/>
    <w:rsid w:val="002D3D29"/>
    <w:rsid w:val="002D7F12"/>
    <w:rsid w:val="002E387E"/>
    <w:rsid w:val="002E5D01"/>
    <w:rsid w:val="002E6663"/>
    <w:rsid w:val="002F204E"/>
    <w:rsid w:val="002F45D6"/>
    <w:rsid w:val="00307F27"/>
    <w:rsid w:val="00310BDF"/>
    <w:rsid w:val="003150D9"/>
    <w:rsid w:val="00320E55"/>
    <w:rsid w:val="00323CF5"/>
    <w:rsid w:val="003301F5"/>
    <w:rsid w:val="00330660"/>
    <w:rsid w:val="00335FE8"/>
    <w:rsid w:val="00345E96"/>
    <w:rsid w:val="00346DAD"/>
    <w:rsid w:val="00360694"/>
    <w:rsid w:val="003718CF"/>
    <w:rsid w:val="003759C9"/>
    <w:rsid w:val="00376BCC"/>
    <w:rsid w:val="00381918"/>
    <w:rsid w:val="003907ED"/>
    <w:rsid w:val="003921D2"/>
    <w:rsid w:val="0039311B"/>
    <w:rsid w:val="003A2D7B"/>
    <w:rsid w:val="003A712F"/>
    <w:rsid w:val="003E7407"/>
    <w:rsid w:val="003F3FA7"/>
    <w:rsid w:val="003F568C"/>
    <w:rsid w:val="004149FE"/>
    <w:rsid w:val="00416EC8"/>
    <w:rsid w:val="00420937"/>
    <w:rsid w:val="00436906"/>
    <w:rsid w:val="00461CF2"/>
    <w:rsid w:val="004643E4"/>
    <w:rsid w:val="0047455C"/>
    <w:rsid w:val="00474A0E"/>
    <w:rsid w:val="00475A0A"/>
    <w:rsid w:val="00485ED7"/>
    <w:rsid w:val="004967AF"/>
    <w:rsid w:val="0049767B"/>
    <w:rsid w:val="004A11E8"/>
    <w:rsid w:val="004A22A0"/>
    <w:rsid w:val="004A42A4"/>
    <w:rsid w:val="004B1DF3"/>
    <w:rsid w:val="004B1F64"/>
    <w:rsid w:val="004C3801"/>
    <w:rsid w:val="004C47F0"/>
    <w:rsid w:val="004D332C"/>
    <w:rsid w:val="004E534A"/>
    <w:rsid w:val="004F259D"/>
    <w:rsid w:val="004F538D"/>
    <w:rsid w:val="0051360A"/>
    <w:rsid w:val="005136D8"/>
    <w:rsid w:val="00533AA4"/>
    <w:rsid w:val="00534A78"/>
    <w:rsid w:val="00542B3C"/>
    <w:rsid w:val="005676AC"/>
    <w:rsid w:val="00571036"/>
    <w:rsid w:val="0057267D"/>
    <w:rsid w:val="0058098B"/>
    <w:rsid w:val="005843A5"/>
    <w:rsid w:val="00595F54"/>
    <w:rsid w:val="005970C3"/>
    <w:rsid w:val="005B0200"/>
    <w:rsid w:val="005B3669"/>
    <w:rsid w:val="005B5EFD"/>
    <w:rsid w:val="005D13F7"/>
    <w:rsid w:val="005E57DF"/>
    <w:rsid w:val="005F1F6D"/>
    <w:rsid w:val="005F266C"/>
    <w:rsid w:val="005F4EC8"/>
    <w:rsid w:val="005F7C6D"/>
    <w:rsid w:val="00611DF2"/>
    <w:rsid w:val="00634DC7"/>
    <w:rsid w:val="006362B7"/>
    <w:rsid w:val="00643BF2"/>
    <w:rsid w:val="006475A4"/>
    <w:rsid w:val="0065051C"/>
    <w:rsid w:val="00652E13"/>
    <w:rsid w:val="00660E71"/>
    <w:rsid w:val="006644EA"/>
    <w:rsid w:val="006671F0"/>
    <w:rsid w:val="00672036"/>
    <w:rsid w:val="00681265"/>
    <w:rsid w:val="0068399E"/>
    <w:rsid w:val="00685485"/>
    <w:rsid w:val="00685CF4"/>
    <w:rsid w:val="00695474"/>
    <w:rsid w:val="00696FC9"/>
    <w:rsid w:val="006B2C4E"/>
    <w:rsid w:val="006B3FE4"/>
    <w:rsid w:val="006B5CDD"/>
    <w:rsid w:val="006C5832"/>
    <w:rsid w:val="006C6E21"/>
    <w:rsid w:val="006F7AAC"/>
    <w:rsid w:val="007006D7"/>
    <w:rsid w:val="0070160D"/>
    <w:rsid w:val="00702448"/>
    <w:rsid w:val="00705361"/>
    <w:rsid w:val="007065A4"/>
    <w:rsid w:val="007070D2"/>
    <w:rsid w:val="0072068D"/>
    <w:rsid w:val="007221DC"/>
    <w:rsid w:val="00733A8F"/>
    <w:rsid w:val="00736A44"/>
    <w:rsid w:val="00737D13"/>
    <w:rsid w:val="00745639"/>
    <w:rsid w:val="007457D0"/>
    <w:rsid w:val="007472F1"/>
    <w:rsid w:val="007568AD"/>
    <w:rsid w:val="00773555"/>
    <w:rsid w:val="00776B8D"/>
    <w:rsid w:val="00785B3A"/>
    <w:rsid w:val="00792C5D"/>
    <w:rsid w:val="007A4591"/>
    <w:rsid w:val="007B1793"/>
    <w:rsid w:val="007B6324"/>
    <w:rsid w:val="007C2DCA"/>
    <w:rsid w:val="007E6C19"/>
    <w:rsid w:val="007F6B7F"/>
    <w:rsid w:val="0080004D"/>
    <w:rsid w:val="00803B86"/>
    <w:rsid w:val="00813049"/>
    <w:rsid w:val="00823FA2"/>
    <w:rsid w:val="008357C0"/>
    <w:rsid w:val="00841566"/>
    <w:rsid w:val="008563CA"/>
    <w:rsid w:val="00856B6E"/>
    <w:rsid w:val="0086413B"/>
    <w:rsid w:val="0088018F"/>
    <w:rsid w:val="00884F8C"/>
    <w:rsid w:val="008858A7"/>
    <w:rsid w:val="0089365A"/>
    <w:rsid w:val="00893A92"/>
    <w:rsid w:val="00895469"/>
    <w:rsid w:val="008C76C6"/>
    <w:rsid w:val="008D15E4"/>
    <w:rsid w:val="008D2892"/>
    <w:rsid w:val="008E15CB"/>
    <w:rsid w:val="008E6382"/>
    <w:rsid w:val="008F136C"/>
    <w:rsid w:val="008F3148"/>
    <w:rsid w:val="00905637"/>
    <w:rsid w:val="00911B07"/>
    <w:rsid w:val="009159FD"/>
    <w:rsid w:val="0092368C"/>
    <w:rsid w:val="00926F81"/>
    <w:rsid w:val="009421AF"/>
    <w:rsid w:val="00945C70"/>
    <w:rsid w:val="00964A5B"/>
    <w:rsid w:val="00964B94"/>
    <w:rsid w:val="0096663D"/>
    <w:rsid w:val="00977DFA"/>
    <w:rsid w:val="00981C00"/>
    <w:rsid w:val="00982DDB"/>
    <w:rsid w:val="00984AC7"/>
    <w:rsid w:val="009A4374"/>
    <w:rsid w:val="009A50DF"/>
    <w:rsid w:val="009A6799"/>
    <w:rsid w:val="009B0C95"/>
    <w:rsid w:val="009C6B85"/>
    <w:rsid w:val="009D221D"/>
    <w:rsid w:val="009D4F22"/>
    <w:rsid w:val="009D6367"/>
    <w:rsid w:val="009E1074"/>
    <w:rsid w:val="009E5527"/>
    <w:rsid w:val="009F6653"/>
    <w:rsid w:val="009F6E73"/>
    <w:rsid w:val="009F7D61"/>
    <w:rsid w:val="00A01319"/>
    <w:rsid w:val="00A11619"/>
    <w:rsid w:val="00A1581E"/>
    <w:rsid w:val="00A211B4"/>
    <w:rsid w:val="00A21E81"/>
    <w:rsid w:val="00A42C44"/>
    <w:rsid w:val="00A65712"/>
    <w:rsid w:val="00A73F30"/>
    <w:rsid w:val="00A778DE"/>
    <w:rsid w:val="00A83E75"/>
    <w:rsid w:val="00A84EB0"/>
    <w:rsid w:val="00A87C64"/>
    <w:rsid w:val="00AB2047"/>
    <w:rsid w:val="00AB4A39"/>
    <w:rsid w:val="00AC03AB"/>
    <w:rsid w:val="00AD3349"/>
    <w:rsid w:val="00AE00B9"/>
    <w:rsid w:val="00AE255C"/>
    <w:rsid w:val="00AF2CB6"/>
    <w:rsid w:val="00B03486"/>
    <w:rsid w:val="00B0552A"/>
    <w:rsid w:val="00B2353B"/>
    <w:rsid w:val="00B27442"/>
    <w:rsid w:val="00B365AE"/>
    <w:rsid w:val="00B4198C"/>
    <w:rsid w:val="00B43139"/>
    <w:rsid w:val="00B553A7"/>
    <w:rsid w:val="00B64B40"/>
    <w:rsid w:val="00B71249"/>
    <w:rsid w:val="00B7564A"/>
    <w:rsid w:val="00B952F5"/>
    <w:rsid w:val="00BA22F4"/>
    <w:rsid w:val="00BA6BAA"/>
    <w:rsid w:val="00BB2D5B"/>
    <w:rsid w:val="00BB4CB4"/>
    <w:rsid w:val="00BC022E"/>
    <w:rsid w:val="00BC0719"/>
    <w:rsid w:val="00BE346D"/>
    <w:rsid w:val="00BE733A"/>
    <w:rsid w:val="00BF276B"/>
    <w:rsid w:val="00C00627"/>
    <w:rsid w:val="00C17189"/>
    <w:rsid w:val="00C2143C"/>
    <w:rsid w:val="00C233C1"/>
    <w:rsid w:val="00C24776"/>
    <w:rsid w:val="00C410CA"/>
    <w:rsid w:val="00C4598B"/>
    <w:rsid w:val="00C51F20"/>
    <w:rsid w:val="00C541CC"/>
    <w:rsid w:val="00C55F88"/>
    <w:rsid w:val="00C7656B"/>
    <w:rsid w:val="00C84B31"/>
    <w:rsid w:val="00C8554B"/>
    <w:rsid w:val="00C92A6B"/>
    <w:rsid w:val="00CA0ACC"/>
    <w:rsid w:val="00CA591E"/>
    <w:rsid w:val="00CC11B9"/>
    <w:rsid w:val="00CC346D"/>
    <w:rsid w:val="00CE7FF4"/>
    <w:rsid w:val="00CF20D7"/>
    <w:rsid w:val="00D01F95"/>
    <w:rsid w:val="00D03C15"/>
    <w:rsid w:val="00D07AEE"/>
    <w:rsid w:val="00D12E6A"/>
    <w:rsid w:val="00D13F5B"/>
    <w:rsid w:val="00D167E3"/>
    <w:rsid w:val="00D21F1D"/>
    <w:rsid w:val="00D232D8"/>
    <w:rsid w:val="00D2606E"/>
    <w:rsid w:val="00D5651C"/>
    <w:rsid w:val="00D70AF4"/>
    <w:rsid w:val="00D72C1F"/>
    <w:rsid w:val="00D80803"/>
    <w:rsid w:val="00D8093F"/>
    <w:rsid w:val="00D82E6C"/>
    <w:rsid w:val="00D86F6F"/>
    <w:rsid w:val="00D911DD"/>
    <w:rsid w:val="00D94DC4"/>
    <w:rsid w:val="00D94FFA"/>
    <w:rsid w:val="00DB3954"/>
    <w:rsid w:val="00DB4C6E"/>
    <w:rsid w:val="00DB5B52"/>
    <w:rsid w:val="00DC0924"/>
    <w:rsid w:val="00DD079B"/>
    <w:rsid w:val="00DD2A83"/>
    <w:rsid w:val="00DD3C93"/>
    <w:rsid w:val="00DE431B"/>
    <w:rsid w:val="00DE4B64"/>
    <w:rsid w:val="00E15075"/>
    <w:rsid w:val="00E232CB"/>
    <w:rsid w:val="00E24957"/>
    <w:rsid w:val="00E27296"/>
    <w:rsid w:val="00E27806"/>
    <w:rsid w:val="00E30C83"/>
    <w:rsid w:val="00E31AF2"/>
    <w:rsid w:val="00E32612"/>
    <w:rsid w:val="00E363AE"/>
    <w:rsid w:val="00E608B7"/>
    <w:rsid w:val="00E64E57"/>
    <w:rsid w:val="00E8709D"/>
    <w:rsid w:val="00E87705"/>
    <w:rsid w:val="00E936BF"/>
    <w:rsid w:val="00E96C21"/>
    <w:rsid w:val="00E97952"/>
    <w:rsid w:val="00EB721A"/>
    <w:rsid w:val="00EC0D4A"/>
    <w:rsid w:val="00EC2427"/>
    <w:rsid w:val="00ED0E57"/>
    <w:rsid w:val="00ED2C1C"/>
    <w:rsid w:val="00ED3786"/>
    <w:rsid w:val="00ED42B0"/>
    <w:rsid w:val="00ED642C"/>
    <w:rsid w:val="00ED76F2"/>
    <w:rsid w:val="00EE1131"/>
    <w:rsid w:val="00EE4AB0"/>
    <w:rsid w:val="00EE56DD"/>
    <w:rsid w:val="00EE5CFE"/>
    <w:rsid w:val="00F05557"/>
    <w:rsid w:val="00F11C7E"/>
    <w:rsid w:val="00F17E28"/>
    <w:rsid w:val="00F230F3"/>
    <w:rsid w:val="00F25EF0"/>
    <w:rsid w:val="00F434A2"/>
    <w:rsid w:val="00F46D3B"/>
    <w:rsid w:val="00F63625"/>
    <w:rsid w:val="00F63CBD"/>
    <w:rsid w:val="00F76645"/>
    <w:rsid w:val="00F77890"/>
    <w:rsid w:val="00F77E96"/>
    <w:rsid w:val="00F80CCF"/>
    <w:rsid w:val="00F93C5E"/>
    <w:rsid w:val="00F9606C"/>
    <w:rsid w:val="00F962EB"/>
    <w:rsid w:val="00F97690"/>
    <w:rsid w:val="00FA30F9"/>
    <w:rsid w:val="00FA73FF"/>
    <w:rsid w:val="00FB072B"/>
    <w:rsid w:val="00FB33D1"/>
    <w:rsid w:val="00FD14CF"/>
    <w:rsid w:val="00FD39D7"/>
    <w:rsid w:val="00FE41A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41D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TableGrid">
    <w:name w:val="Table Grid"/>
    <w:basedOn w:val="Table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A5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591E"/>
    <w:rPr>
      <w:sz w:val="20"/>
      <w:szCs w:val="20"/>
    </w:rPr>
  </w:style>
  <w:style w:type="character" w:styleId="FootnoteReference">
    <w:name w:val="footnote reference"/>
    <w:aliases w:val="Fn Ref,Footnote Refernece,callout,Footnotes refss,Appel note de bas de p.,Footnote Reference Superscript,BVI fnr,Footnote Reference Number,Footnote Refernece + (Latein) Arial,10 pt,Blau,Fußnotenzeichen_Raxen,Footnote Refe,FR,...,4_G"/>
    <w:basedOn w:val="DefaultParagraphFont"/>
    <w:uiPriority w:val="99"/>
    <w:unhideWhenUsed/>
    <w:qFormat/>
    <w:rsid w:val="00CA59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31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31B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5B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5B"/>
    <w:rPr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0B3868"/>
  </w:style>
  <w:style w:type="paragraph" w:styleId="EndnoteText">
    <w:name w:val="endnote text"/>
    <w:basedOn w:val="Normal"/>
    <w:link w:val="EndnoteTextChar"/>
    <w:uiPriority w:val="99"/>
    <w:unhideWhenUsed/>
    <w:rsid w:val="00461C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61C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61C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3F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10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2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525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18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2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0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752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353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195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60524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1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743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540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76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18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817601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4533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945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376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7180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2262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7234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6950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85491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746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878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3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2325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1279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binternet.ohchr.org/_layouts/treatybodyexternal/Download.aspx?symbolno=CRPD/C/GC/7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CDCB-8A07-41B8-98A0-43053CC6F4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C26239-0DD0-4E9D-A682-5714832D5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550DB-402D-44DC-9DCF-A298BE34AE2C}"/>
</file>

<file path=customXml/itemProps4.xml><?xml version="1.0" encoding="utf-8"?>
<ds:datastoreItem xmlns:ds="http://schemas.openxmlformats.org/officeDocument/2006/customXml" ds:itemID="{46B7D2FF-5D1E-4922-85FF-CC292299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LEE Victoria</cp:lastModifiedBy>
  <cp:revision>7</cp:revision>
  <cp:lastPrinted>2019-07-22T12:57:00Z</cp:lastPrinted>
  <dcterms:created xsi:type="dcterms:W3CDTF">2020-06-08T23:15:00Z</dcterms:created>
  <dcterms:modified xsi:type="dcterms:W3CDTF">2020-10-19T12:18:00Z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