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850" w:type="dxa"/>
        <w:jc w:val="center"/>
        <w:tblLayout w:type="fixed"/>
        <w:tblLook w:val="04A0" w:firstRow="1" w:lastRow="0" w:firstColumn="1" w:lastColumn="0" w:noHBand="0" w:noVBand="1"/>
      </w:tblPr>
      <w:tblGrid>
        <w:gridCol w:w="1080"/>
        <w:gridCol w:w="3068"/>
        <w:gridCol w:w="3260"/>
        <w:gridCol w:w="3119"/>
        <w:gridCol w:w="4323"/>
      </w:tblGrid>
      <w:tr w:rsidR="003B1FB1" w:rsidRPr="00CA7793" w14:paraId="5CC4CA2F" w14:textId="77777777" w:rsidTr="00B061A5">
        <w:trPr>
          <w:trHeight w:val="131"/>
          <w:tblHeader/>
          <w:jc w:val="center"/>
        </w:trPr>
        <w:tc>
          <w:tcPr>
            <w:tcW w:w="14850" w:type="dxa"/>
            <w:gridSpan w:val="5"/>
            <w:shd w:val="clear" w:color="auto" w:fill="BFBFBF" w:themeFill="background1" w:themeFillShade="BF"/>
          </w:tcPr>
          <w:p w14:paraId="350A073F" w14:textId="3F6D61B7" w:rsidR="003B1FB1" w:rsidRPr="0094011A" w:rsidRDefault="003B1FB1" w:rsidP="001E75D9">
            <w:pPr>
              <w:spacing w:after="0" w:line="240" w:lineRule="auto"/>
              <w:jc w:val="center"/>
              <w:rPr>
                <w:b/>
                <w:sz w:val="18"/>
                <w:szCs w:val="18"/>
              </w:rPr>
            </w:pPr>
            <w:bookmarkStart w:id="0" w:name="_Hlk62919023"/>
            <w:r w:rsidRPr="0094011A">
              <w:rPr>
                <w:b/>
                <w:sz w:val="18"/>
                <w:szCs w:val="18"/>
              </w:rPr>
              <w:t xml:space="preserve">Article </w:t>
            </w:r>
            <w:r w:rsidR="00545CB4" w:rsidRPr="0094011A">
              <w:rPr>
                <w:b/>
                <w:sz w:val="18"/>
                <w:szCs w:val="18"/>
              </w:rPr>
              <w:t>32</w:t>
            </w:r>
            <w:r w:rsidR="0088106C" w:rsidRPr="0094011A">
              <w:rPr>
                <w:b/>
                <w:sz w:val="18"/>
                <w:szCs w:val="18"/>
              </w:rPr>
              <w:t xml:space="preserve"> – </w:t>
            </w:r>
            <w:r w:rsidR="00AB2251">
              <w:rPr>
                <w:b/>
                <w:sz w:val="18"/>
                <w:szCs w:val="18"/>
              </w:rPr>
              <w:t>I</w:t>
            </w:r>
            <w:r w:rsidR="0088106C" w:rsidRPr="0094011A">
              <w:rPr>
                <w:b/>
                <w:sz w:val="18"/>
                <w:szCs w:val="18"/>
              </w:rPr>
              <w:t>llustrative indicators on international cooperation</w:t>
            </w:r>
          </w:p>
        </w:tc>
      </w:tr>
      <w:bookmarkEnd w:id="0"/>
      <w:tr w:rsidR="0088106C" w:rsidRPr="00CA7793" w14:paraId="11DC7BAB" w14:textId="77777777" w:rsidTr="00B061A5">
        <w:trPr>
          <w:trHeight w:val="191"/>
          <w:tblHeader/>
          <w:jc w:val="center"/>
        </w:trPr>
        <w:tc>
          <w:tcPr>
            <w:tcW w:w="14850" w:type="dxa"/>
            <w:gridSpan w:val="5"/>
            <w:shd w:val="clear" w:color="auto" w:fill="auto"/>
          </w:tcPr>
          <w:p w14:paraId="2D46D815" w14:textId="09A3114D" w:rsidR="0088106C" w:rsidRPr="0094011A" w:rsidRDefault="0088106C" w:rsidP="001E75D9">
            <w:pPr>
              <w:spacing w:after="0" w:line="240" w:lineRule="auto"/>
              <w:jc w:val="center"/>
              <w:rPr>
                <w:b/>
                <w:sz w:val="18"/>
                <w:szCs w:val="18"/>
              </w:rPr>
            </w:pPr>
            <w:r w:rsidRPr="0094011A">
              <w:rPr>
                <w:b/>
                <w:sz w:val="18"/>
                <w:szCs w:val="18"/>
              </w:rPr>
              <w:t>Ensuring that international cooperation is inclusive of and accessible to persons with disabilities</w:t>
            </w:r>
          </w:p>
        </w:tc>
      </w:tr>
      <w:tr w:rsidR="00CA7793" w:rsidRPr="00CA7793" w14:paraId="339C1582" w14:textId="77777777" w:rsidTr="00B061A5">
        <w:trPr>
          <w:trHeight w:val="436"/>
          <w:tblHeader/>
          <w:jc w:val="center"/>
        </w:trPr>
        <w:tc>
          <w:tcPr>
            <w:tcW w:w="1080" w:type="dxa"/>
          </w:tcPr>
          <w:p w14:paraId="048D662A" w14:textId="77777777" w:rsidR="00545CB4" w:rsidRPr="0094011A" w:rsidRDefault="00545CB4" w:rsidP="001E75D9">
            <w:pPr>
              <w:pStyle w:val="ListParagraph"/>
              <w:spacing w:after="0" w:line="240" w:lineRule="auto"/>
              <w:ind w:left="0"/>
              <w:rPr>
                <w:rFonts w:cstheme="minorHAnsi"/>
                <w:b/>
                <w:sz w:val="18"/>
                <w:szCs w:val="18"/>
              </w:rPr>
            </w:pPr>
            <w:r w:rsidRPr="0094011A">
              <w:rPr>
                <w:rFonts w:cstheme="minorHAnsi"/>
                <w:b/>
                <w:sz w:val="18"/>
                <w:szCs w:val="18"/>
              </w:rPr>
              <w:t>Attributes/</w:t>
            </w:r>
          </w:p>
          <w:p w14:paraId="3F94FAC0" w14:textId="77777777" w:rsidR="00545CB4" w:rsidRPr="0094011A" w:rsidRDefault="00545CB4" w:rsidP="001E75D9">
            <w:pPr>
              <w:pStyle w:val="ListParagraph"/>
              <w:spacing w:after="0" w:line="240" w:lineRule="auto"/>
              <w:ind w:left="0"/>
              <w:rPr>
                <w:rFonts w:cstheme="minorHAnsi"/>
                <w:b/>
                <w:sz w:val="18"/>
                <w:szCs w:val="18"/>
              </w:rPr>
            </w:pPr>
            <w:r w:rsidRPr="0094011A">
              <w:rPr>
                <w:rFonts w:cstheme="minorHAnsi"/>
                <w:b/>
                <w:sz w:val="18"/>
                <w:szCs w:val="18"/>
              </w:rPr>
              <w:t>Indicators</w:t>
            </w:r>
          </w:p>
        </w:tc>
        <w:tc>
          <w:tcPr>
            <w:tcW w:w="3068" w:type="dxa"/>
          </w:tcPr>
          <w:p w14:paraId="51647902" w14:textId="77777777" w:rsidR="00545CB4" w:rsidRPr="0094011A" w:rsidRDefault="00545CB4" w:rsidP="001E75D9">
            <w:pPr>
              <w:spacing w:after="0" w:line="240" w:lineRule="auto"/>
              <w:jc w:val="center"/>
              <w:rPr>
                <w:rFonts w:cstheme="minorHAnsi"/>
                <w:color w:val="0000D4"/>
                <w:sz w:val="18"/>
                <w:szCs w:val="18"/>
              </w:rPr>
            </w:pPr>
            <w:r w:rsidRPr="0094011A">
              <w:rPr>
                <w:rFonts w:cstheme="minorHAnsi"/>
                <w:b/>
                <w:sz w:val="18"/>
                <w:szCs w:val="18"/>
              </w:rPr>
              <w:t>Inclusive and accessible international cooperation</w:t>
            </w:r>
          </w:p>
        </w:tc>
        <w:tc>
          <w:tcPr>
            <w:tcW w:w="3260" w:type="dxa"/>
          </w:tcPr>
          <w:p w14:paraId="168312BA" w14:textId="108601BA" w:rsidR="00545CB4" w:rsidRPr="0094011A" w:rsidRDefault="00BA4EE6" w:rsidP="001E75D9">
            <w:pPr>
              <w:spacing w:after="0" w:line="240" w:lineRule="auto"/>
              <w:jc w:val="center"/>
              <w:rPr>
                <w:rFonts w:cstheme="minorHAnsi"/>
                <w:b/>
                <w:sz w:val="18"/>
                <w:szCs w:val="18"/>
              </w:rPr>
            </w:pPr>
            <w:r>
              <w:rPr>
                <w:rFonts w:cstheme="minorHAnsi"/>
                <w:b/>
                <w:sz w:val="18"/>
                <w:szCs w:val="18"/>
              </w:rPr>
              <w:t>C</w:t>
            </w:r>
            <w:r w:rsidRPr="0094011A">
              <w:rPr>
                <w:rFonts w:cstheme="minorHAnsi"/>
                <w:b/>
                <w:sz w:val="18"/>
                <w:szCs w:val="18"/>
              </w:rPr>
              <w:t>apacity</w:t>
            </w:r>
            <w:r w:rsidR="00545CB4" w:rsidRPr="0094011A">
              <w:rPr>
                <w:rFonts w:cstheme="minorHAnsi"/>
                <w:b/>
                <w:sz w:val="18"/>
                <w:szCs w:val="18"/>
              </w:rPr>
              <w:t xml:space="preserve">-building </w:t>
            </w:r>
          </w:p>
        </w:tc>
        <w:tc>
          <w:tcPr>
            <w:tcW w:w="3119" w:type="dxa"/>
          </w:tcPr>
          <w:p w14:paraId="3D722A9C" w14:textId="77777777" w:rsidR="00545CB4" w:rsidRPr="0094011A" w:rsidRDefault="00545CB4" w:rsidP="001E75D9">
            <w:pPr>
              <w:spacing w:after="0" w:line="240" w:lineRule="auto"/>
              <w:jc w:val="center"/>
              <w:rPr>
                <w:rFonts w:cstheme="minorHAnsi"/>
                <w:b/>
                <w:sz w:val="18"/>
                <w:szCs w:val="18"/>
              </w:rPr>
            </w:pPr>
            <w:r w:rsidRPr="0094011A">
              <w:rPr>
                <w:rFonts w:cstheme="minorHAnsi"/>
                <w:b/>
                <w:sz w:val="18"/>
                <w:szCs w:val="18"/>
              </w:rPr>
              <w:t>Technical and economic assistance</w:t>
            </w:r>
          </w:p>
        </w:tc>
        <w:tc>
          <w:tcPr>
            <w:tcW w:w="4323" w:type="dxa"/>
          </w:tcPr>
          <w:p w14:paraId="5FD96F9F" w14:textId="624A8B2F" w:rsidR="00545CB4" w:rsidRPr="0094011A" w:rsidRDefault="00545CB4" w:rsidP="001E75D9">
            <w:pPr>
              <w:spacing w:after="0" w:line="240" w:lineRule="auto"/>
              <w:jc w:val="center"/>
              <w:rPr>
                <w:rFonts w:cstheme="minorHAnsi"/>
                <w:sz w:val="18"/>
                <w:szCs w:val="18"/>
              </w:rPr>
            </w:pPr>
            <w:r w:rsidRPr="0094011A">
              <w:rPr>
                <w:rFonts w:cstheme="minorHAnsi"/>
                <w:b/>
                <w:sz w:val="18"/>
                <w:szCs w:val="18"/>
              </w:rPr>
              <w:t>Research and knowledge</w:t>
            </w:r>
          </w:p>
        </w:tc>
      </w:tr>
      <w:tr w:rsidR="00756106" w:rsidRPr="00CA7793" w14:paraId="6C7186DE" w14:textId="77777777" w:rsidTr="00B061A5">
        <w:trPr>
          <w:trHeight w:val="917"/>
          <w:jc w:val="center"/>
        </w:trPr>
        <w:tc>
          <w:tcPr>
            <w:tcW w:w="1080" w:type="dxa"/>
            <w:vMerge w:val="restart"/>
          </w:tcPr>
          <w:p w14:paraId="05F1E18A" w14:textId="00FD3B79" w:rsidR="00756106" w:rsidRPr="0094011A" w:rsidRDefault="00F11D71" w:rsidP="001E75D9">
            <w:pPr>
              <w:pStyle w:val="ListParagraph"/>
              <w:spacing w:after="0" w:line="240" w:lineRule="auto"/>
              <w:ind w:left="0"/>
              <w:rPr>
                <w:rFonts w:cstheme="minorHAnsi"/>
                <w:b/>
                <w:sz w:val="18"/>
                <w:szCs w:val="18"/>
              </w:rPr>
            </w:pPr>
            <w:r>
              <w:rPr>
                <w:rFonts w:cstheme="minorHAnsi"/>
                <w:b/>
                <w:sz w:val="18"/>
                <w:szCs w:val="18"/>
              </w:rPr>
              <w:t>Structure</w:t>
            </w:r>
          </w:p>
        </w:tc>
        <w:tc>
          <w:tcPr>
            <w:tcW w:w="13770" w:type="dxa"/>
            <w:gridSpan w:val="4"/>
          </w:tcPr>
          <w:p w14:paraId="36F18338" w14:textId="5EBC7579" w:rsidR="008B5838" w:rsidRPr="00CD4A14" w:rsidRDefault="0088106C" w:rsidP="001E75D9">
            <w:pPr>
              <w:spacing w:after="0" w:line="240" w:lineRule="auto"/>
              <w:jc w:val="both"/>
              <w:rPr>
                <w:rFonts w:cstheme="minorHAnsi"/>
                <w:sz w:val="18"/>
                <w:szCs w:val="18"/>
              </w:rPr>
            </w:pPr>
            <w:r w:rsidRPr="00CD4A14">
              <w:rPr>
                <w:rFonts w:cstheme="minorHAnsi"/>
                <w:sz w:val="18"/>
                <w:szCs w:val="18"/>
              </w:rPr>
              <w:t xml:space="preserve">32.1 </w:t>
            </w:r>
            <w:r w:rsidR="00BE167D" w:rsidRPr="00CD4A14">
              <w:rPr>
                <w:rFonts w:cstheme="minorHAnsi"/>
                <w:sz w:val="18"/>
                <w:szCs w:val="18"/>
              </w:rPr>
              <w:t xml:space="preserve">Legislation </w:t>
            </w:r>
            <w:r w:rsidR="00756106" w:rsidRPr="00CD4A14">
              <w:rPr>
                <w:rFonts w:cstheme="minorHAnsi"/>
                <w:sz w:val="18"/>
                <w:szCs w:val="18"/>
              </w:rPr>
              <w:t xml:space="preserve">and policies </w:t>
            </w:r>
            <w:r w:rsidR="00BE167D" w:rsidRPr="00CD4A14">
              <w:rPr>
                <w:rFonts w:cstheme="minorHAnsi"/>
                <w:sz w:val="18"/>
                <w:szCs w:val="18"/>
              </w:rPr>
              <w:t xml:space="preserve">adopted </w:t>
            </w:r>
            <w:r w:rsidR="006776EE">
              <w:rPr>
                <w:rFonts w:cstheme="minorHAnsi"/>
                <w:sz w:val="18"/>
                <w:szCs w:val="18"/>
              </w:rPr>
              <w:t>on</w:t>
            </w:r>
            <w:r w:rsidR="00756106" w:rsidRPr="00CD4A14">
              <w:rPr>
                <w:rFonts w:cstheme="minorHAnsi"/>
                <w:sz w:val="18"/>
                <w:szCs w:val="18"/>
              </w:rPr>
              <w:t xml:space="preserve"> </w:t>
            </w:r>
            <w:r w:rsidR="00C87DD1" w:rsidRPr="00CD4A14">
              <w:rPr>
                <w:rFonts w:cstheme="minorHAnsi"/>
                <w:sz w:val="18"/>
                <w:szCs w:val="18"/>
              </w:rPr>
              <w:t>international cooperation agreements</w:t>
            </w:r>
            <w:r w:rsidR="00350DAF">
              <w:rPr>
                <w:rStyle w:val="EndnoteReference"/>
                <w:rFonts w:cstheme="minorHAnsi"/>
                <w:sz w:val="18"/>
                <w:szCs w:val="18"/>
              </w:rPr>
              <w:endnoteReference w:id="1"/>
            </w:r>
            <w:r w:rsidR="002D2F13" w:rsidRPr="00CD4A14">
              <w:rPr>
                <w:rFonts w:cstheme="minorHAnsi"/>
                <w:sz w:val="18"/>
                <w:szCs w:val="18"/>
              </w:rPr>
              <w:t xml:space="preserve"> (bilateral or multilateral)</w:t>
            </w:r>
            <w:r w:rsidR="00C87DD1" w:rsidRPr="00CD4A14">
              <w:rPr>
                <w:rFonts w:cstheme="minorHAnsi"/>
                <w:sz w:val="18"/>
                <w:szCs w:val="18"/>
              </w:rPr>
              <w:t xml:space="preserve"> relating to </w:t>
            </w:r>
            <w:r w:rsidR="00AA029D" w:rsidRPr="00CD4A14">
              <w:rPr>
                <w:rFonts w:cstheme="minorHAnsi"/>
                <w:sz w:val="18"/>
                <w:szCs w:val="18"/>
              </w:rPr>
              <w:t>sustainable development including</w:t>
            </w:r>
            <w:r w:rsidR="00264733">
              <w:rPr>
                <w:rFonts w:cstheme="minorHAnsi"/>
                <w:sz w:val="18"/>
                <w:szCs w:val="18"/>
              </w:rPr>
              <w:t xml:space="preserve"> the</w:t>
            </w:r>
            <w:r w:rsidR="00AA029D" w:rsidRPr="00CD4A14">
              <w:rPr>
                <w:rFonts w:cstheme="minorHAnsi"/>
                <w:sz w:val="18"/>
                <w:szCs w:val="18"/>
              </w:rPr>
              <w:t xml:space="preserve"> promotion of democracy, rule of law, good governance and human rights</w:t>
            </w:r>
            <w:r w:rsidR="002D2F13" w:rsidRPr="00CD4A14">
              <w:rPr>
                <w:rFonts w:cstheme="minorHAnsi"/>
                <w:sz w:val="18"/>
                <w:szCs w:val="18"/>
              </w:rPr>
              <w:t>,</w:t>
            </w:r>
            <w:r w:rsidR="008B5838" w:rsidRPr="00CD4A14">
              <w:rPr>
                <w:rFonts w:cstheme="minorHAnsi"/>
                <w:sz w:val="18"/>
                <w:szCs w:val="18"/>
              </w:rPr>
              <w:t xml:space="preserve"> incorporate:</w:t>
            </w:r>
          </w:p>
          <w:p w14:paraId="7545F002" w14:textId="7C153D18" w:rsidR="001154E8" w:rsidRPr="00CD4A14" w:rsidRDefault="001154E8" w:rsidP="001E75D9">
            <w:pPr>
              <w:pStyle w:val="ListParagraph"/>
              <w:numPr>
                <w:ilvl w:val="0"/>
                <w:numId w:val="10"/>
              </w:numPr>
              <w:spacing w:after="0" w:line="240" w:lineRule="auto"/>
              <w:ind w:left="174" w:hanging="142"/>
              <w:jc w:val="both"/>
              <w:rPr>
                <w:rFonts w:cstheme="minorHAnsi"/>
                <w:sz w:val="18"/>
                <w:szCs w:val="18"/>
              </w:rPr>
            </w:pPr>
            <w:r w:rsidRPr="00CD4A14">
              <w:rPr>
                <w:rFonts w:cstheme="minorHAnsi"/>
                <w:sz w:val="18"/>
                <w:szCs w:val="18"/>
              </w:rPr>
              <w:t>targets and commitments on the inclusion of the rights of persons with disabilities in international cooperation;</w:t>
            </w:r>
            <w:r w:rsidR="008B5838" w:rsidRPr="00CD4A14">
              <w:rPr>
                <w:rFonts w:cstheme="minorHAnsi"/>
                <w:sz w:val="18"/>
                <w:szCs w:val="18"/>
              </w:rPr>
              <w:t xml:space="preserve"> </w:t>
            </w:r>
          </w:p>
          <w:p w14:paraId="4D4A7D40" w14:textId="232996FD" w:rsidR="00AA029D" w:rsidRPr="00CD4A14" w:rsidRDefault="00756106" w:rsidP="001E75D9">
            <w:pPr>
              <w:pStyle w:val="ListParagraph"/>
              <w:numPr>
                <w:ilvl w:val="0"/>
                <w:numId w:val="10"/>
              </w:numPr>
              <w:spacing w:after="0" w:line="240" w:lineRule="auto"/>
              <w:ind w:left="174" w:hanging="142"/>
              <w:jc w:val="both"/>
              <w:rPr>
                <w:rFonts w:cstheme="minorHAnsi"/>
                <w:sz w:val="18"/>
                <w:szCs w:val="18"/>
              </w:rPr>
            </w:pPr>
            <w:r w:rsidRPr="00CD4A14">
              <w:rPr>
                <w:rFonts w:cstheme="minorHAnsi"/>
                <w:sz w:val="18"/>
                <w:szCs w:val="18"/>
              </w:rPr>
              <w:t xml:space="preserve">a marker on the </w:t>
            </w:r>
            <w:r w:rsidR="00C87DD1" w:rsidRPr="00CD4A14">
              <w:rPr>
                <w:rFonts w:cstheme="minorHAnsi"/>
                <w:sz w:val="18"/>
                <w:szCs w:val="18"/>
              </w:rPr>
              <w:t xml:space="preserve">inclusion </w:t>
            </w:r>
            <w:r w:rsidRPr="00CD4A14">
              <w:rPr>
                <w:rFonts w:cstheme="minorHAnsi"/>
                <w:sz w:val="18"/>
                <w:szCs w:val="18"/>
              </w:rPr>
              <w:t>of persons with disabilities</w:t>
            </w:r>
            <w:r w:rsidR="00D5063A" w:rsidRPr="00CD4A14">
              <w:rPr>
                <w:rFonts w:cstheme="minorHAnsi"/>
                <w:sz w:val="18"/>
                <w:szCs w:val="18"/>
              </w:rPr>
              <w:t xml:space="preserve"> </w:t>
            </w:r>
            <w:r w:rsidR="008B5838" w:rsidRPr="00CD4A14">
              <w:rPr>
                <w:rFonts w:cstheme="minorHAnsi"/>
                <w:sz w:val="18"/>
                <w:szCs w:val="18"/>
              </w:rPr>
              <w:t>wi</w:t>
            </w:r>
            <w:r w:rsidR="001154E8" w:rsidRPr="00CD4A14">
              <w:rPr>
                <w:rFonts w:cstheme="minorHAnsi"/>
                <w:sz w:val="18"/>
                <w:szCs w:val="18"/>
              </w:rPr>
              <w:t>th respect to each aid activity</w:t>
            </w:r>
            <w:r w:rsidR="006B323B" w:rsidRPr="00CD4A14">
              <w:rPr>
                <w:rFonts w:cstheme="minorHAnsi"/>
                <w:sz w:val="18"/>
                <w:szCs w:val="18"/>
              </w:rPr>
              <w:t xml:space="preserve"> a</w:t>
            </w:r>
            <w:r w:rsidR="00264733">
              <w:rPr>
                <w:rFonts w:cstheme="minorHAnsi"/>
                <w:sz w:val="18"/>
                <w:szCs w:val="18"/>
              </w:rPr>
              <w:t>nd on the</w:t>
            </w:r>
            <w:r w:rsidR="006B323B" w:rsidRPr="00CD4A14">
              <w:rPr>
                <w:rFonts w:cstheme="minorHAnsi"/>
                <w:sz w:val="18"/>
                <w:szCs w:val="18"/>
              </w:rPr>
              <w:t xml:space="preserve"> </w:t>
            </w:r>
            <w:r w:rsidR="00E617DB" w:rsidRPr="00CD4A14">
              <w:rPr>
                <w:rFonts w:cstheme="minorHAnsi"/>
                <w:sz w:val="18"/>
                <w:szCs w:val="18"/>
              </w:rPr>
              <w:t>allocation of resources</w:t>
            </w:r>
            <w:r w:rsidR="001154E8" w:rsidRPr="00CD4A14">
              <w:rPr>
                <w:rFonts w:cstheme="minorHAnsi"/>
                <w:sz w:val="18"/>
                <w:szCs w:val="18"/>
              </w:rPr>
              <w:t>;</w:t>
            </w:r>
            <w:r w:rsidR="008B5838" w:rsidRPr="00CD4A14">
              <w:rPr>
                <w:rStyle w:val="EndnoteReference"/>
                <w:rFonts w:cstheme="minorHAnsi"/>
                <w:sz w:val="18"/>
                <w:szCs w:val="18"/>
              </w:rPr>
              <w:endnoteReference w:id="2"/>
            </w:r>
          </w:p>
          <w:p w14:paraId="4CE07DA7" w14:textId="1C377B09" w:rsidR="008B5838" w:rsidRPr="00CD4A14" w:rsidRDefault="008B5838" w:rsidP="001E75D9">
            <w:pPr>
              <w:pStyle w:val="ListParagraph"/>
              <w:numPr>
                <w:ilvl w:val="0"/>
                <w:numId w:val="10"/>
              </w:numPr>
              <w:spacing w:after="0" w:line="240" w:lineRule="auto"/>
              <w:ind w:left="174" w:hanging="142"/>
              <w:jc w:val="both"/>
              <w:rPr>
                <w:rFonts w:cstheme="minorHAnsi"/>
                <w:sz w:val="18"/>
                <w:szCs w:val="18"/>
              </w:rPr>
            </w:pPr>
            <w:r w:rsidRPr="00CD4A14">
              <w:rPr>
                <w:rFonts w:cstheme="minorHAnsi"/>
                <w:sz w:val="18"/>
                <w:szCs w:val="18"/>
              </w:rPr>
              <w:t xml:space="preserve">requirements to apply </w:t>
            </w:r>
            <w:r w:rsidR="00756106" w:rsidRPr="00CD4A14">
              <w:rPr>
                <w:rFonts w:cstheme="minorHAnsi"/>
                <w:sz w:val="18"/>
                <w:szCs w:val="18"/>
              </w:rPr>
              <w:t xml:space="preserve">universal design, accessibility and respect for CRPD </w:t>
            </w:r>
            <w:r w:rsidRPr="00CD4A14">
              <w:rPr>
                <w:rFonts w:cstheme="minorHAnsi"/>
                <w:sz w:val="18"/>
                <w:szCs w:val="18"/>
              </w:rPr>
              <w:t xml:space="preserve">principles and </w:t>
            </w:r>
            <w:r w:rsidR="00756106" w:rsidRPr="00CD4A14">
              <w:rPr>
                <w:rFonts w:cstheme="minorHAnsi"/>
                <w:sz w:val="18"/>
                <w:szCs w:val="18"/>
              </w:rPr>
              <w:t>standards</w:t>
            </w:r>
            <w:r w:rsidR="003E2C1F" w:rsidRPr="00CD4A14">
              <w:rPr>
                <w:rFonts w:cstheme="minorHAnsi"/>
                <w:sz w:val="18"/>
                <w:szCs w:val="18"/>
              </w:rPr>
              <w:t xml:space="preserve">, and </w:t>
            </w:r>
            <w:r w:rsidR="00264733">
              <w:rPr>
                <w:rFonts w:cstheme="minorHAnsi"/>
                <w:sz w:val="18"/>
                <w:szCs w:val="18"/>
              </w:rPr>
              <w:t xml:space="preserve">for </w:t>
            </w:r>
            <w:r w:rsidR="003E2C1F" w:rsidRPr="00CD4A14">
              <w:rPr>
                <w:rFonts w:cstheme="minorHAnsi"/>
                <w:sz w:val="18"/>
                <w:szCs w:val="18"/>
              </w:rPr>
              <w:t xml:space="preserve">data </w:t>
            </w:r>
            <w:r w:rsidR="00264733">
              <w:rPr>
                <w:rFonts w:cstheme="minorHAnsi"/>
                <w:sz w:val="18"/>
                <w:szCs w:val="18"/>
              </w:rPr>
              <w:t xml:space="preserve">collection and </w:t>
            </w:r>
            <w:r w:rsidR="003E2C1F" w:rsidRPr="00CD4A14">
              <w:rPr>
                <w:rFonts w:cstheme="minorHAnsi"/>
                <w:sz w:val="18"/>
                <w:szCs w:val="18"/>
              </w:rPr>
              <w:t xml:space="preserve">disaggregation by </w:t>
            </w:r>
            <w:r w:rsidR="00031AAE">
              <w:rPr>
                <w:rFonts w:cstheme="minorHAnsi"/>
                <w:sz w:val="18"/>
                <w:szCs w:val="18"/>
              </w:rPr>
              <w:t>sex, age and</w:t>
            </w:r>
            <w:r w:rsidR="00264733">
              <w:rPr>
                <w:rFonts w:cstheme="minorHAnsi"/>
                <w:sz w:val="18"/>
                <w:szCs w:val="18"/>
              </w:rPr>
              <w:t xml:space="preserve"> </w:t>
            </w:r>
            <w:r w:rsidR="003E2C1F" w:rsidRPr="00CD4A14">
              <w:rPr>
                <w:rFonts w:cstheme="minorHAnsi"/>
                <w:sz w:val="18"/>
                <w:szCs w:val="18"/>
              </w:rPr>
              <w:t>disability</w:t>
            </w:r>
            <w:r w:rsidR="006A782B">
              <w:rPr>
                <w:rFonts w:cstheme="minorHAnsi"/>
                <w:sz w:val="18"/>
                <w:szCs w:val="18"/>
              </w:rPr>
              <w:t xml:space="preserve"> </w:t>
            </w:r>
            <w:r w:rsidR="00031AAE">
              <w:rPr>
                <w:rFonts w:cstheme="minorHAnsi"/>
                <w:sz w:val="18"/>
                <w:szCs w:val="18"/>
              </w:rPr>
              <w:t>on</w:t>
            </w:r>
            <w:r w:rsidRPr="00CD4A14">
              <w:rPr>
                <w:rFonts w:cstheme="minorHAnsi"/>
                <w:sz w:val="18"/>
                <w:szCs w:val="18"/>
              </w:rPr>
              <w:t xml:space="preserve"> aid activities</w:t>
            </w:r>
            <w:r w:rsidR="001154E8" w:rsidRPr="00CD4A14">
              <w:rPr>
                <w:rFonts w:cstheme="minorHAnsi"/>
                <w:sz w:val="18"/>
                <w:szCs w:val="18"/>
              </w:rPr>
              <w:t>;</w:t>
            </w:r>
          </w:p>
          <w:p w14:paraId="290DC7A3" w14:textId="1FD39BCE" w:rsidR="001154E8" w:rsidRPr="00CD4A14" w:rsidRDefault="00876D44" w:rsidP="001E75D9">
            <w:pPr>
              <w:pStyle w:val="ListParagraph"/>
              <w:numPr>
                <w:ilvl w:val="0"/>
                <w:numId w:val="10"/>
              </w:numPr>
              <w:spacing w:after="0" w:line="240" w:lineRule="auto"/>
              <w:ind w:left="174" w:hanging="142"/>
              <w:jc w:val="both"/>
              <w:rPr>
                <w:rFonts w:cstheme="minorHAnsi"/>
                <w:sz w:val="18"/>
                <w:szCs w:val="18"/>
              </w:rPr>
            </w:pPr>
            <w:r w:rsidRPr="00CD4A14">
              <w:rPr>
                <w:rFonts w:cstheme="minorHAnsi"/>
                <w:sz w:val="18"/>
                <w:szCs w:val="18"/>
              </w:rPr>
              <w:t>accessibility standards in all procurement contracts related to aid activities;</w:t>
            </w:r>
          </w:p>
          <w:p w14:paraId="07CAF72F" w14:textId="0C85C77A" w:rsidR="001154E8" w:rsidRPr="00CD4A14" w:rsidRDefault="008B5838" w:rsidP="001E75D9">
            <w:pPr>
              <w:pStyle w:val="ListParagraph"/>
              <w:numPr>
                <w:ilvl w:val="0"/>
                <w:numId w:val="10"/>
              </w:numPr>
              <w:spacing w:after="0" w:line="240" w:lineRule="auto"/>
              <w:ind w:left="174" w:hanging="142"/>
              <w:jc w:val="both"/>
              <w:rPr>
                <w:rFonts w:ascii="Calibri" w:eastAsia="Times New Roman" w:hAnsi="Calibri" w:cs="Calibri"/>
                <w:color w:val="000000"/>
                <w:sz w:val="18"/>
                <w:szCs w:val="18"/>
                <w:lang w:eastAsia="en-GB"/>
              </w:rPr>
            </w:pPr>
            <w:r w:rsidRPr="00CD4A14">
              <w:rPr>
                <w:rFonts w:cstheme="minorHAnsi"/>
                <w:sz w:val="18"/>
                <w:szCs w:val="18"/>
              </w:rPr>
              <w:t>requirement to report on the</w:t>
            </w:r>
            <w:r w:rsidR="00876D44" w:rsidRPr="00CD4A14">
              <w:rPr>
                <w:rFonts w:cstheme="minorHAnsi"/>
                <w:sz w:val="18"/>
                <w:szCs w:val="18"/>
              </w:rPr>
              <w:t xml:space="preserve"> consultation and </w:t>
            </w:r>
            <w:r w:rsidRPr="00CD4A14">
              <w:rPr>
                <w:rFonts w:cstheme="minorHAnsi"/>
                <w:sz w:val="18"/>
                <w:szCs w:val="18"/>
              </w:rPr>
              <w:t xml:space="preserve">participation of persons with disabilities and their representative </w:t>
            </w:r>
            <w:r w:rsidR="00A92E73">
              <w:rPr>
                <w:rFonts w:cstheme="minorHAnsi"/>
                <w:sz w:val="18"/>
                <w:szCs w:val="18"/>
              </w:rPr>
              <w:t>organiz</w:t>
            </w:r>
            <w:r w:rsidRPr="00CD4A14">
              <w:rPr>
                <w:rFonts w:cstheme="minorHAnsi"/>
                <w:sz w:val="18"/>
                <w:szCs w:val="18"/>
              </w:rPr>
              <w:t>ations in the planning, implementation, monitoring and evaluation of activities</w:t>
            </w:r>
            <w:r w:rsidR="001154E8" w:rsidRPr="00CD4A14">
              <w:rPr>
                <w:rFonts w:cstheme="minorHAnsi"/>
                <w:sz w:val="18"/>
                <w:szCs w:val="18"/>
              </w:rPr>
              <w:t>;</w:t>
            </w:r>
            <w:r w:rsidR="00876D44" w:rsidRPr="00CD4A14">
              <w:rPr>
                <w:rStyle w:val="EndnoteReference"/>
                <w:rFonts w:cstheme="minorHAnsi"/>
                <w:sz w:val="18"/>
                <w:szCs w:val="18"/>
              </w:rPr>
              <w:t xml:space="preserve"> </w:t>
            </w:r>
            <w:r w:rsidR="00876D44" w:rsidRPr="00CD4A14">
              <w:rPr>
                <w:rStyle w:val="EndnoteReference"/>
                <w:rFonts w:cstheme="minorHAnsi"/>
                <w:sz w:val="18"/>
                <w:szCs w:val="18"/>
              </w:rPr>
              <w:endnoteReference w:id="3"/>
            </w:r>
            <w:r w:rsidR="006748A3" w:rsidRPr="00CD4A14">
              <w:rPr>
                <w:rFonts w:cstheme="minorHAnsi"/>
                <w:sz w:val="18"/>
                <w:szCs w:val="18"/>
              </w:rPr>
              <w:t xml:space="preserve"> </w:t>
            </w:r>
          </w:p>
          <w:p w14:paraId="1411F6E2" w14:textId="6CB33875" w:rsidR="006748A3" w:rsidRPr="00CD4A14" w:rsidRDefault="006748A3" w:rsidP="001E75D9">
            <w:pPr>
              <w:pStyle w:val="ListParagraph"/>
              <w:numPr>
                <w:ilvl w:val="0"/>
                <w:numId w:val="10"/>
              </w:numPr>
              <w:spacing w:after="0" w:line="240" w:lineRule="auto"/>
              <w:ind w:left="174" w:hanging="142"/>
              <w:jc w:val="both"/>
              <w:rPr>
                <w:rFonts w:cstheme="minorHAnsi"/>
                <w:sz w:val="18"/>
                <w:szCs w:val="18"/>
              </w:rPr>
            </w:pPr>
            <w:r w:rsidRPr="00CD4A14">
              <w:rPr>
                <w:rFonts w:cstheme="minorHAnsi"/>
                <w:sz w:val="18"/>
                <w:szCs w:val="18"/>
              </w:rPr>
              <w:t>sustainability and safeguard policies to prevent and mitigate</w:t>
            </w:r>
            <w:r w:rsidR="00031AAE">
              <w:rPr>
                <w:rFonts w:cstheme="minorHAnsi"/>
                <w:sz w:val="18"/>
                <w:szCs w:val="18"/>
              </w:rPr>
              <w:t xml:space="preserve"> the</w:t>
            </w:r>
            <w:r w:rsidRPr="00CD4A14">
              <w:rPr>
                <w:rFonts w:cstheme="minorHAnsi"/>
                <w:sz w:val="18"/>
                <w:szCs w:val="18"/>
              </w:rPr>
              <w:t xml:space="preserve"> adverse impact of activities of international cooperation agreements on people and the environment; and </w:t>
            </w:r>
          </w:p>
          <w:p w14:paraId="7F013595" w14:textId="50E462F9" w:rsidR="00756106" w:rsidRPr="00CD4A14" w:rsidRDefault="006748A3" w:rsidP="001E75D9">
            <w:pPr>
              <w:pStyle w:val="ListParagraph"/>
              <w:numPr>
                <w:ilvl w:val="0"/>
                <w:numId w:val="10"/>
              </w:numPr>
              <w:spacing w:after="0" w:line="240" w:lineRule="auto"/>
              <w:ind w:left="174" w:hanging="142"/>
              <w:jc w:val="both"/>
              <w:rPr>
                <w:rFonts w:cstheme="minorHAnsi"/>
                <w:sz w:val="18"/>
                <w:szCs w:val="18"/>
              </w:rPr>
            </w:pPr>
            <w:r w:rsidRPr="00CD4A14">
              <w:rPr>
                <w:rFonts w:cstheme="minorHAnsi"/>
                <w:sz w:val="18"/>
                <w:szCs w:val="18"/>
              </w:rPr>
              <w:t xml:space="preserve">the </w:t>
            </w:r>
            <w:r w:rsidR="001154E8" w:rsidRPr="00CD4A14">
              <w:rPr>
                <w:rFonts w:cstheme="minorHAnsi"/>
                <w:sz w:val="18"/>
                <w:szCs w:val="18"/>
              </w:rPr>
              <w:t xml:space="preserve">requirement to conduct an impact assessment taking into account measures to </w:t>
            </w:r>
            <w:r w:rsidR="009302FC">
              <w:rPr>
                <w:rFonts w:cstheme="minorHAnsi"/>
                <w:sz w:val="18"/>
                <w:szCs w:val="18"/>
              </w:rPr>
              <w:t>remove</w:t>
            </w:r>
            <w:r w:rsidR="001154E8" w:rsidRPr="00CD4A14">
              <w:rPr>
                <w:rFonts w:cstheme="minorHAnsi"/>
                <w:sz w:val="18"/>
                <w:szCs w:val="18"/>
              </w:rPr>
              <w:t xml:space="preserve"> barriers and enable persons with disabilities to benefit from </w:t>
            </w:r>
            <w:r w:rsidR="006B323B" w:rsidRPr="00CD4A14">
              <w:rPr>
                <w:rFonts w:cstheme="minorHAnsi"/>
                <w:sz w:val="18"/>
                <w:szCs w:val="18"/>
              </w:rPr>
              <w:t>aid activities.</w:t>
            </w:r>
          </w:p>
        </w:tc>
      </w:tr>
      <w:tr w:rsidR="00A025C2" w:rsidRPr="00CA7793" w14:paraId="603141E6" w14:textId="77777777" w:rsidTr="00B061A5">
        <w:trPr>
          <w:trHeight w:val="917"/>
          <w:jc w:val="center"/>
        </w:trPr>
        <w:tc>
          <w:tcPr>
            <w:tcW w:w="1080" w:type="dxa"/>
            <w:vMerge/>
          </w:tcPr>
          <w:p w14:paraId="5A4FE8A9" w14:textId="77777777" w:rsidR="00756106" w:rsidRPr="00EA3DBD" w:rsidRDefault="00756106" w:rsidP="001E75D9">
            <w:pPr>
              <w:pStyle w:val="ListParagraph"/>
              <w:spacing w:after="0" w:line="240" w:lineRule="auto"/>
              <w:ind w:left="0"/>
              <w:rPr>
                <w:rFonts w:cstheme="minorHAnsi"/>
                <w:b/>
                <w:sz w:val="18"/>
                <w:szCs w:val="18"/>
              </w:rPr>
            </w:pPr>
          </w:p>
        </w:tc>
        <w:tc>
          <w:tcPr>
            <w:tcW w:w="9447" w:type="dxa"/>
            <w:gridSpan w:val="3"/>
          </w:tcPr>
          <w:p w14:paraId="2225CAC8" w14:textId="77777777" w:rsidR="00756106" w:rsidRPr="00CD4A14" w:rsidRDefault="00756106" w:rsidP="001E75D9">
            <w:pPr>
              <w:spacing w:after="0" w:line="240" w:lineRule="auto"/>
              <w:jc w:val="both"/>
              <w:rPr>
                <w:rFonts w:cstheme="minorHAnsi"/>
                <w:sz w:val="18"/>
                <w:szCs w:val="18"/>
              </w:rPr>
            </w:pPr>
          </w:p>
        </w:tc>
        <w:tc>
          <w:tcPr>
            <w:tcW w:w="4323" w:type="dxa"/>
          </w:tcPr>
          <w:p w14:paraId="3C692EB2" w14:textId="10B88D65" w:rsidR="00203756" w:rsidRPr="00E617DB" w:rsidRDefault="006530A8" w:rsidP="001E75D9">
            <w:pPr>
              <w:spacing w:after="0" w:line="240" w:lineRule="auto"/>
              <w:jc w:val="both"/>
              <w:rPr>
                <w:sz w:val="18"/>
                <w:szCs w:val="18"/>
              </w:rPr>
            </w:pPr>
            <w:r w:rsidRPr="00E617DB">
              <w:rPr>
                <w:sz w:val="18"/>
                <w:szCs w:val="18"/>
              </w:rPr>
              <w:t xml:space="preserve">32.2 </w:t>
            </w:r>
            <w:r w:rsidR="00E617DB" w:rsidRPr="00E617DB">
              <w:rPr>
                <w:sz w:val="18"/>
                <w:szCs w:val="18"/>
              </w:rPr>
              <w:t>Universities and</w:t>
            </w:r>
            <w:r w:rsidR="00756106" w:rsidRPr="00E617DB">
              <w:rPr>
                <w:sz w:val="18"/>
                <w:szCs w:val="18"/>
              </w:rPr>
              <w:t xml:space="preserve"> research </w:t>
            </w:r>
            <w:proofErr w:type="spellStart"/>
            <w:r w:rsidR="00756106" w:rsidRPr="00E617DB">
              <w:rPr>
                <w:sz w:val="18"/>
                <w:szCs w:val="18"/>
              </w:rPr>
              <w:t>centers</w:t>
            </w:r>
            <w:proofErr w:type="spellEnd"/>
            <w:r w:rsidR="00756106" w:rsidRPr="00E617DB">
              <w:rPr>
                <w:sz w:val="18"/>
                <w:szCs w:val="18"/>
              </w:rPr>
              <w:t xml:space="preserve"> adopt</w:t>
            </w:r>
            <w:r w:rsidR="00894880" w:rsidRPr="00E617DB">
              <w:rPr>
                <w:sz w:val="18"/>
                <w:szCs w:val="18"/>
              </w:rPr>
              <w:t xml:space="preserve"> </w:t>
            </w:r>
            <w:r w:rsidR="00203756" w:rsidRPr="00E617DB">
              <w:rPr>
                <w:sz w:val="18"/>
                <w:szCs w:val="18"/>
              </w:rPr>
              <w:t>guidelines/</w:t>
            </w:r>
            <w:r w:rsidR="00756106" w:rsidRPr="00E617DB">
              <w:rPr>
                <w:sz w:val="18"/>
                <w:szCs w:val="18"/>
              </w:rPr>
              <w:t>policies on research establishing</w:t>
            </w:r>
            <w:r w:rsidRPr="00E617DB">
              <w:rPr>
                <w:sz w:val="18"/>
                <w:szCs w:val="18"/>
              </w:rPr>
              <w:t>:</w:t>
            </w:r>
          </w:p>
          <w:p w14:paraId="3AA15DCD" w14:textId="3D738980" w:rsidR="00E617DB" w:rsidRPr="00E617DB" w:rsidRDefault="00756106" w:rsidP="001E75D9">
            <w:pPr>
              <w:pStyle w:val="ListParagraph"/>
              <w:numPr>
                <w:ilvl w:val="0"/>
                <w:numId w:val="10"/>
              </w:numPr>
              <w:spacing w:after="0" w:line="240" w:lineRule="auto"/>
              <w:ind w:left="176" w:hanging="176"/>
              <w:jc w:val="both"/>
              <w:rPr>
                <w:rFonts w:cstheme="minorHAnsi"/>
                <w:sz w:val="18"/>
                <w:szCs w:val="18"/>
              </w:rPr>
            </w:pPr>
            <w:r w:rsidRPr="00E617DB">
              <w:rPr>
                <w:rFonts w:cstheme="minorHAnsi"/>
                <w:sz w:val="18"/>
                <w:szCs w:val="18"/>
              </w:rPr>
              <w:t xml:space="preserve">a marker </w:t>
            </w:r>
            <w:r w:rsidR="00E617DB" w:rsidRPr="00E617DB">
              <w:rPr>
                <w:rFonts w:cstheme="minorHAnsi"/>
                <w:sz w:val="18"/>
                <w:szCs w:val="18"/>
              </w:rPr>
              <w:t xml:space="preserve">to track activities and financing related to the inclusion of </w:t>
            </w:r>
            <w:r w:rsidRPr="00E617DB">
              <w:rPr>
                <w:rFonts w:cstheme="minorHAnsi"/>
                <w:sz w:val="18"/>
                <w:szCs w:val="18"/>
              </w:rPr>
              <w:t>persons with disabilities</w:t>
            </w:r>
            <w:r w:rsidR="00E617DB" w:rsidRPr="00E617DB">
              <w:rPr>
                <w:rFonts w:cstheme="minorHAnsi"/>
                <w:sz w:val="18"/>
                <w:szCs w:val="18"/>
              </w:rPr>
              <w:t>;</w:t>
            </w:r>
            <w:r w:rsidRPr="00E617DB">
              <w:rPr>
                <w:rFonts w:cstheme="minorHAnsi"/>
                <w:sz w:val="18"/>
                <w:szCs w:val="18"/>
              </w:rPr>
              <w:t xml:space="preserve"> </w:t>
            </w:r>
          </w:p>
          <w:p w14:paraId="3B950D6F" w14:textId="73FCAB74" w:rsidR="00203756" w:rsidRPr="00E617DB" w:rsidRDefault="00E617DB" w:rsidP="001E75D9">
            <w:pPr>
              <w:pStyle w:val="ListParagraph"/>
              <w:numPr>
                <w:ilvl w:val="0"/>
                <w:numId w:val="10"/>
              </w:numPr>
              <w:spacing w:after="0" w:line="240" w:lineRule="auto"/>
              <w:ind w:left="176" w:hanging="176"/>
              <w:jc w:val="both"/>
              <w:rPr>
                <w:rFonts w:cstheme="minorHAnsi"/>
                <w:sz w:val="18"/>
                <w:szCs w:val="18"/>
              </w:rPr>
            </w:pPr>
            <w:r w:rsidRPr="00E617DB">
              <w:rPr>
                <w:rFonts w:cstheme="minorHAnsi"/>
                <w:sz w:val="18"/>
                <w:szCs w:val="18"/>
              </w:rPr>
              <w:t xml:space="preserve">participatory methodology </w:t>
            </w:r>
            <w:r w:rsidR="00203756" w:rsidRPr="00E617DB">
              <w:rPr>
                <w:rFonts w:cstheme="minorHAnsi"/>
                <w:sz w:val="18"/>
                <w:szCs w:val="18"/>
              </w:rPr>
              <w:t>inclusive of persons with disabilities</w:t>
            </w:r>
            <w:r w:rsidRPr="00E617DB">
              <w:rPr>
                <w:rFonts w:cstheme="minorHAnsi"/>
                <w:sz w:val="18"/>
                <w:szCs w:val="18"/>
              </w:rPr>
              <w:t xml:space="preserve"> </w:t>
            </w:r>
            <w:r w:rsidR="00757F66">
              <w:rPr>
                <w:rFonts w:cstheme="minorHAnsi"/>
                <w:sz w:val="18"/>
                <w:szCs w:val="18"/>
              </w:rPr>
              <w:t>for the</w:t>
            </w:r>
            <w:r w:rsidRPr="00E617DB">
              <w:rPr>
                <w:rFonts w:cstheme="minorHAnsi"/>
                <w:sz w:val="18"/>
                <w:szCs w:val="18"/>
              </w:rPr>
              <w:t xml:space="preserve"> defini</w:t>
            </w:r>
            <w:r w:rsidR="00757F66">
              <w:rPr>
                <w:rFonts w:cstheme="minorHAnsi"/>
                <w:sz w:val="18"/>
                <w:szCs w:val="18"/>
              </w:rPr>
              <w:t>tion of</w:t>
            </w:r>
            <w:r w:rsidRPr="00E617DB">
              <w:rPr>
                <w:rFonts w:cstheme="minorHAnsi"/>
                <w:sz w:val="18"/>
                <w:szCs w:val="18"/>
              </w:rPr>
              <w:t xml:space="preserve"> research priorities, methods, design, implementation and evaluation of research projects.</w:t>
            </w:r>
          </w:p>
        </w:tc>
      </w:tr>
      <w:tr w:rsidR="00B21D77" w:rsidRPr="00CA7793" w14:paraId="5F2E57B9" w14:textId="77777777" w:rsidTr="00B061A5">
        <w:trPr>
          <w:trHeight w:val="2908"/>
          <w:jc w:val="center"/>
        </w:trPr>
        <w:tc>
          <w:tcPr>
            <w:tcW w:w="1080" w:type="dxa"/>
          </w:tcPr>
          <w:p w14:paraId="5CBA07F1" w14:textId="77777777" w:rsidR="00B21D77" w:rsidRPr="0094011A" w:rsidRDefault="00B21D77" w:rsidP="001E75D9">
            <w:pPr>
              <w:pStyle w:val="ListParagraph"/>
              <w:spacing w:after="0" w:line="240" w:lineRule="auto"/>
              <w:ind w:left="0"/>
              <w:rPr>
                <w:rFonts w:cstheme="minorHAnsi"/>
                <w:b/>
                <w:sz w:val="18"/>
                <w:szCs w:val="18"/>
              </w:rPr>
            </w:pPr>
            <w:r w:rsidRPr="0094011A">
              <w:rPr>
                <w:rFonts w:cstheme="minorHAnsi"/>
                <w:b/>
                <w:sz w:val="18"/>
                <w:szCs w:val="18"/>
              </w:rPr>
              <w:t>Process</w:t>
            </w:r>
          </w:p>
        </w:tc>
        <w:tc>
          <w:tcPr>
            <w:tcW w:w="13770" w:type="dxa"/>
            <w:gridSpan w:val="4"/>
          </w:tcPr>
          <w:p w14:paraId="67CF9E43" w14:textId="3F4A7ECC" w:rsidR="00B21D77" w:rsidRPr="00CD4A14" w:rsidRDefault="0088106C" w:rsidP="001E75D9">
            <w:pPr>
              <w:spacing w:after="0" w:line="240" w:lineRule="auto"/>
              <w:rPr>
                <w:rFonts w:cstheme="minorHAnsi"/>
                <w:sz w:val="18"/>
                <w:szCs w:val="18"/>
              </w:rPr>
            </w:pPr>
            <w:r w:rsidRPr="00CD4A14">
              <w:rPr>
                <w:rFonts w:cstheme="minorHAnsi"/>
                <w:sz w:val="18"/>
                <w:szCs w:val="18"/>
              </w:rPr>
              <w:t xml:space="preserve">32.3 </w:t>
            </w:r>
            <w:r w:rsidR="00B21D77" w:rsidRPr="00CD4A14">
              <w:rPr>
                <w:rFonts w:cstheme="minorHAnsi"/>
                <w:sz w:val="18"/>
                <w:szCs w:val="18"/>
              </w:rPr>
              <w:t>P</w:t>
            </w:r>
            <w:r w:rsidR="00757F66">
              <w:rPr>
                <w:rFonts w:cstheme="minorHAnsi"/>
                <w:sz w:val="18"/>
                <w:szCs w:val="18"/>
              </w:rPr>
              <w:t>roportion</w:t>
            </w:r>
            <w:r w:rsidR="00B21D77" w:rsidRPr="00CD4A14">
              <w:rPr>
                <w:rFonts w:cstheme="minorHAnsi"/>
                <w:sz w:val="18"/>
                <w:szCs w:val="18"/>
              </w:rPr>
              <w:t xml:space="preserve"> of international cooperation agreements that include markers on the rights of persons with disabilities</w:t>
            </w:r>
            <w:r w:rsidR="00A025C2" w:rsidRPr="00CD4A14">
              <w:rPr>
                <w:rFonts w:cstheme="minorHAnsi"/>
                <w:sz w:val="18"/>
                <w:szCs w:val="18"/>
              </w:rPr>
              <w:t>.</w:t>
            </w:r>
          </w:p>
          <w:p w14:paraId="681806BD" w14:textId="4D847F27" w:rsidR="00537330" w:rsidRPr="00CD4A14" w:rsidRDefault="00537330" w:rsidP="001E75D9">
            <w:pPr>
              <w:spacing w:after="0" w:line="240" w:lineRule="auto"/>
              <w:rPr>
                <w:rFonts w:cstheme="minorHAnsi"/>
                <w:sz w:val="18"/>
                <w:szCs w:val="18"/>
              </w:rPr>
            </w:pPr>
            <w:r w:rsidRPr="00CD4A14">
              <w:rPr>
                <w:rFonts w:cstheme="minorHAnsi"/>
                <w:sz w:val="18"/>
                <w:szCs w:val="18"/>
              </w:rPr>
              <w:t>32.</w:t>
            </w:r>
            <w:r w:rsidR="00806BA9">
              <w:rPr>
                <w:rFonts w:cstheme="minorHAnsi"/>
                <w:sz w:val="18"/>
                <w:szCs w:val="18"/>
              </w:rPr>
              <w:t>4</w:t>
            </w:r>
            <w:r w:rsidRPr="00CD4A14">
              <w:rPr>
                <w:rFonts w:cstheme="minorHAnsi"/>
                <w:sz w:val="18"/>
                <w:szCs w:val="18"/>
              </w:rPr>
              <w:t xml:space="preserve"> Where applicable, number of targets and commitments reported to global monitoring frameworks (e.g. Global Disability Summit 2018, World Humanitarian Summit 2016, etc.) and the proportion of those that are underway and achieved.</w:t>
            </w:r>
          </w:p>
          <w:p w14:paraId="05F3A0B8" w14:textId="27EF231D" w:rsidR="00B21D77" w:rsidRDefault="00806BA9" w:rsidP="001E75D9">
            <w:pPr>
              <w:pStyle w:val="CommentText"/>
              <w:spacing w:after="0"/>
              <w:rPr>
                <w:rFonts w:cstheme="minorHAnsi"/>
                <w:sz w:val="18"/>
                <w:szCs w:val="18"/>
              </w:rPr>
            </w:pPr>
            <w:r>
              <w:rPr>
                <w:rFonts w:cstheme="minorHAnsi"/>
                <w:sz w:val="18"/>
                <w:szCs w:val="18"/>
              </w:rPr>
              <w:t>32.5</w:t>
            </w:r>
            <w:r w:rsidR="0088106C" w:rsidRPr="00CD4A14">
              <w:rPr>
                <w:rFonts w:cstheme="minorHAnsi"/>
                <w:sz w:val="18"/>
                <w:szCs w:val="18"/>
              </w:rPr>
              <w:t xml:space="preserve"> </w:t>
            </w:r>
            <w:r w:rsidR="00E617DB" w:rsidRPr="00CD4A14">
              <w:rPr>
                <w:rFonts w:cstheme="minorHAnsi"/>
                <w:sz w:val="18"/>
                <w:szCs w:val="18"/>
              </w:rPr>
              <w:t>Percentage of country field offices of the State</w:t>
            </w:r>
            <w:r w:rsidR="006776EE">
              <w:rPr>
                <w:rStyle w:val="EndnoteReference"/>
                <w:rFonts w:cstheme="minorHAnsi"/>
                <w:sz w:val="18"/>
                <w:szCs w:val="18"/>
              </w:rPr>
              <w:endnoteReference w:id="4"/>
            </w:r>
            <w:r w:rsidR="00E617DB" w:rsidRPr="00CD4A14">
              <w:rPr>
                <w:rFonts w:cstheme="minorHAnsi"/>
                <w:sz w:val="18"/>
                <w:szCs w:val="18"/>
              </w:rPr>
              <w:t xml:space="preserve"> cooperation agency that </w:t>
            </w:r>
            <w:r w:rsidR="00AD73A8">
              <w:rPr>
                <w:rFonts w:cstheme="minorHAnsi"/>
                <w:sz w:val="18"/>
                <w:szCs w:val="18"/>
              </w:rPr>
              <w:t>adopted</w:t>
            </w:r>
            <w:r w:rsidR="00AD73A8" w:rsidRPr="00CD4A14">
              <w:rPr>
                <w:rFonts w:cstheme="minorHAnsi"/>
                <w:sz w:val="18"/>
                <w:szCs w:val="18"/>
              </w:rPr>
              <w:t xml:space="preserve"> </w:t>
            </w:r>
            <w:r w:rsidR="00E617DB" w:rsidRPr="00CD4A14">
              <w:rPr>
                <w:rFonts w:cstheme="minorHAnsi"/>
                <w:sz w:val="18"/>
                <w:szCs w:val="18"/>
              </w:rPr>
              <w:t xml:space="preserve">a </w:t>
            </w:r>
            <w:r w:rsidR="00D5063A" w:rsidRPr="00CD4A14">
              <w:rPr>
                <w:rFonts w:cstheme="minorHAnsi"/>
                <w:sz w:val="18"/>
                <w:szCs w:val="18"/>
              </w:rPr>
              <w:t>strategy</w:t>
            </w:r>
            <w:r w:rsidR="00537330" w:rsidRPr="00CD4A14">
              <w:rPr>
                <w:rFonts w:cstheme="minorHAnsi"/>
                <w:sz w:val="18"/>
                <w:szCs w:val="18"/>
              </w:rPr>
              <w:t xml:space="preserve"> inclusive of, or</w:t>
            </w:r>
            <w:r w:rsidR="00D5063A" w:rsidRPr="00CD4A14">
              <w:rPr>
                <w:rFonts w:cstheme="minorHAnsi"/>
                <w:sz w:val="18"/>
                <w:szCs w:val="18"/>
              </w:rPr>
              <w:t xml:space="preserve"> targeting </w:t>
            </w:r>
            <w:r w:rsidR="00E617DB" w:rsidRPr="00CD4A14">
              <w:rPr>
                <w:rFonts w:cstheme="minorHAnsi"/>
                <w:sz w:val="18"/>
                <w:szCs w:val="18"/>
              </w:rPr>
              <w:t>persons with disabilities.</w:t>
            </w:r>
          </w:p>
          <w:p w14:paraId="58E1C33E" w14:textId="49179A4D" w:rsidR="00537330" w:rsidRPr="00CD4A14" w:rsidRDefault="00806BA9" w:rsidP="001E75D9">
            <w:pPr>
              <w:spacing w:after="0" w:line="240" w:lineRule="auto"/>
              <w:rPr>
                <w:rFonts w:cstheme="minorHAnsi"/>
                <w:sz w:val="18"/>
                <w:szCs w:val="18"/>
              </w:rPr>
            </w:pPr>
            <w:r>
              <w:rPr>
                <w:rFonts w:cstheme="minorHAnsi"/>
                <w:sz w:val="18"/>
                <w:szCs w:val="18"/>
              </w:rPr>
              <w:t>32.6</w:t>
            </w:r>
            <w:r w:rsidR="00537330" w:rsidRPr="00CD4A14">
              <w:rPr>
                <w:rFonts w:cstheme="minorHAnsi"/>
                <w:sz w:val="18"/>
                <w:szCs w:val="18"/>
              </w:rPr>
              <w:t xml:space="preserve"> Percentage of country field offic</w:t>
            </w:r>
            <w:r w:rsidR="00545D26">
              <w:rPr>
                <w:rFonts w:cstheme="minorHAnsi"/>
                <w:sz w:val="18"/>
                <w:szCs w:val="18"/>
              </w:rPr>
              <w:t>es of the State cooperation agency</w:t>
            </w:r>
            <w:r w:rsidR="00537330" w:rsidRPr="00CD4A14">
              <w:rPr>
                <w:rFonts w:cstheme="minorHAnsi"/>
                <w:sz w:val="18"/>
                <w:szCs w:val="18"/>
              </w:rPr>
              <w:t xml:space="preserve"> </w:t>
            </w:r>
            <w:r w:rsidR="00545D26">
              <w:rPr>
                <w:rFonts w:cstheme="minorHAnsi"/>
                <w:sz w:val="18"/>
                <w:szCs w:val="18"/>
              </w:rPr>
              <w:t>1) implementing agreements in partnership with</w:t>
            </w:r>
            <w:r w:rsidR="00AD73A8">
              <w:rPr>
                <w:rFonts w:cstheme="minorHAnsi"/>
                <w:sz w:val="18"/>
                <w:szCs w:val="18"/>
              </w:rPr>
              <w:t>,</w:t>
            </w:r>
            <w:r w:rsidR="00545D26">
              <w:rPr>
                <w:rFonts w:cstheme="minorHAnsi"/>
                <w:sz w:val="18"/>
                <w:szCs w:val="18"/>
              </w:rPr>
              <w:t xml:space="preserve"> or benefitting </w:t>
            </w:r>
            <w:r w:rsidR="00A92E73">
              <w:rPr>
                <w:rFonts w:cstheme="minorHAnsi"/>
                <w:sz w:val="18"/>
                <w:szCs w:val="18"/>
              </w:rPr>
              <w:t>organiz</w:t>
            </w:r>
            <w:r w:rsidR="00545D26">
              <w:rPr>
                <w:rFonts w:cstheme="minorHAnsi"/>
                <w:sz w:val="18"/>
                <w:szCs w:val="18"/>
              </w:rPr>
              <w:t xml:space="preserve">ations of persons with disabilities; and/or 2) having adopted a Memorandum of Understanding and/or formal collaboration agreements with </w:t>
            </w:r>
            <w:r w:rsidR="00A92E73">
              <w:rPr>
                <w:rFonts w:cstheme="minorHAnsi"/>
                <w:sz w:val="18"/>
                <w:szCs w:val="18"/>
              </w:rPr>
              <w:t>organiz</w:t>
            </w:r>
            <w:r w:rsidR="00545D26">
              <w:rPr>
                <w:rFonts w:cstheme="minorHAnsi"/>
                <w:sz w:val="18"/>
                <w:szCs w:val="18"/>
              </w:rPr>
              <w:t>ations of persons with disabilities</w:t>
            </w:r>
            <w:r w:rsidR="00537330" w:rsidRPr="00CD4A14">
              <w:rPr>
                <w:rFonts w:cstheme="minorHAnsi"/>
                <w:sz w:val="18"/>
                <w:szCs w:val="18"/>
              </w:rPr>
              <w:t>.</w:t>
            </w:r>
          </w:p>
          <w:p w14:paraId="557D9216" w14:textId="58A2D3C3" w:rsidR="00F32EF3" w:rsidRPr="00CD4A14" w:rsidRDefault="00F32EF3" w:rsidP="001E75D9">
            <w:pPr>
              <w:spacing w:after="0" w:line="240" w:lineRule="auto"/>
              <w:rPr>
                <w:rFonts w:cstheme="minorHAnsi"/>
                <w:sz w:val="18"/>
                <w:szCs w:val="18"/>
              </w:rPr>
            </w:pPr>
            <w:r w:rsidRPr="00CD4A14">
              <w:rPr>
                <w:rFonts w:cstheme="minorHAnsi"/>
                <w:sz w:val="18"/>
                <w:szCs w:val="18"/>
              </w:rPr>
              <w:t>32.</w:t>
            </w:r>
            <w:r w:rsidR="00806BA9">
              <w:rPr>
                <w:rFonts w:cstheme="minorHAnsi"/>
                <w:sz w:val="18"/>
                <w:szCs w:val="18"/>
              </w:rPr>
              <w:t>7</w:t>
            </w:r>
            <w:r w:rsidRPr="00CD4A14">
              <w:rPr>
                <w:rFonts w:cstheme="minorHAnsi"/>
                <w:sz w:val="18"/>
                <w:szCs w:val="18"/>
              </w:rPr>
              <w:t xml:space="preserve"> Consultation processes undertaken to ensure </w:t>
            </w:r>
            <w:r w:rsidR="00AD73A8">
              <w:rPr>
                <w:rFonts w:cstheme="minorHAnsi"/>
                <w:sz w:val="18"/>
                <w:szCs w:val="18"/>
              </w:rPr>
              <w:t xml:space="preserve">the </w:t>
            </w:r>
            <w:r w:rsidRPr="00CD4A14">
              <w:rPr>
                <w:rFonts w:cstheme="minorHAnsi"/>
                <w:sz w:val="18"/>
                <w:szCs w:val="18"/>
              </w:rPr>
              <w:t xml:space="preserve">active involvement of persons with disabilities, </w:t>
            </w:r>
            <w:r w:rsidRPr="00CD4A14">
              <w:rPr>
                <w:rFonts w:cstheme="minorHAnsi"/>
                <w:color w:val="444444"/>
                <w:sz w:val="18"/>
                <w:szCs w:val="18"/>
              </w:rPr>
              <w:t>including</w:t>
            </w:r>
            <w:r w:rsidRPr="00CD4A14">
              <w:rPr>
                <w:rFonts w:cstheme="minorHAnsi"/>
                <w:sz w:val="18"/>
                <w:szCs w:val="18"/>
              </w:rPr>
              <w:t xml:space="preserve"> through their</w:t>
            </w:r>
            <w:r w:rsidR="00545D26">
              <w:rPr>
                <w:rFonts w:cstheme="minorHAnsi"/>
                <w:sz w:val="18"/>
                <w:szCs w:val="18"/>
              </w:rPr>
              <w:t xml:space="preserve"> representative</w:t>
            </w:r>
            <w:r w:rsidRPr="00CD4A14">
              <w:rPr>
                <w:rFonts w:cstheme="minorHAnsi"/>
                <w:sz w:val="18"/>
                <w:szCs w:val="18"/>
              </w:rPr>
              <w:t xml:space="preserve"> </w:t>
            </w:r>
            <w:r w:rsidRPr="009E44F2">
              <w:rPr>
                <w:rFonts w:cstheme="minorHAnsi"/>
                <w:sz w:val="18"/>
                <w:szCs w:val="18"/>
              </w:rPr>
              <w:t>organizations,</w:t>
            </w:r>
            <w:r w:rsidR="00AD73A8" w:rsidRPr="009E44F2">
              <w:rPr>
                <w:rStyle w:val="EndnoteReference"/>
                <w:rFonts w:cstheme="minorHAnsi"/>
                <w:sz w:val="18"/>
                <w:szCs w:val="18"/>
              </w:rPr>
              <w:endnoteReference w:id="5"/>
            </w:r>
            <w:r w:rsidRPr="009E44F2">
              <w:rPr>
                <w:rFonts w:cstheme="minorHAnsi"/>
                <w:sz w:val="18"/>
                <w:szCs w:val="18"/>
              </w:rPr>
              <w:t xml:space="preserve"> within both host and target countr</w:t>
            </w:r>
            <w:r w:rsidR="00AD73A8" w:rsidRPr="009E44F2">
              <w:rPr>
                <w:rFonts w:cstheme="minorHAnsi"/>
                <w:sz w:val="18"/>
                <w:szCs w:val="18"/>
              </w:rPr>
              <w:t>ies</w:t>
            </w:r>
            <w:r w:rsidRPr="009E44F2">
              <w:rPr>
                <w:rFonts w:cstheme="minorHAnsi"/>
                <w:sz w:val="18"/>
                <w:szCs w:val="18"/>
              </w:rPr>
              <w:t>, and</w:t>
            </w:r>
            <w:r w:rsidR="00545D26" w:rsidRPr="009E44F2">
              <w:rPr>
                <w:rFonts w:cstheme="minorHAnsi"/>
                <w:sz w:val="18"/>
                <w:szCs w:val="18"/>
              </w:rPr>
              <w:t xml:space="preserve"> the</w:t>
            </w:r>
            <w:r w:rsidRPr="009E44F2">
              <w:rPr>
                <w:rFonts w:cstheme="minorHAnsi"/>
                <w:sz w:val="18"/>
                <w:szCs w:val="18"/>
              </w:rPr>
              <w:t xml:space="preserve"> percentage of agreements concluded with prior consultation, disaggregated by </w:t>
            </w:r>
            <w:r w:rsidR="00350DAF" w:rsidRPr="009E44F2">
              <w:rPr>
                <w:rFonts w:cstheme="minorHAnsi"/>
                <w:sz w:val="18"/>
                <w:szCs w:val="18"/>
              </w:rPr>
              <w:t xml:space="preserve">agreements </w:t>
            </w:r>
            <w:r w:rsidR="00545D26" w:rsidRPr="009E44F2">
              <w:rPr>
                <w:rFonts w:cstheme="minorHAnsi"/>
                <w:sz w:val="18"/>
                <w:szCs w:val="18"/>
              </w:rPr>
              <w:t>in which the inclusion of persons with disabilities is</w:t>
            </w:r>
            <w:r w:rsidR="00350DAF" w:rsidRPr="009E44F2">
              <w:rPr>
                <w:rFonts w:cstheme="minorHAnsi"/>
                <w:sz w:val="18"/>
                <w:szCs w:val="18"/>
              </w:rPr>
              <w:t>: 1) the principal objective and is fundamental to the expected results; 2) a significant and deliberate objective but not the pri</w:t>
            </w:r>
            <w:r w:rsidR="000303EE" w:rsidRPr="009E44F2">
              <w:rPr>
                <w:rFonts w:cstheme="minorHAnsi"/>
                <w:sz w:val="18"/>
                <w:szCs w:val="18"/>
              </w:rPr>
              <w:t>ncipal reason for the agreement</w:t>
            </w:r>
            <w:r w:rsidR="009E44F2" w:rsidRPr="009E44F2">
              <w:rPr>
                <w:sz w:val="18"/>
                <w:szCs w:val="18"/>
              </w:rPr>
              <w:t xml:space="preserve">; and </w:t>
            </w:r>
            <w:r w:rsidR="00AD73A8" w:rsidRPr="009E44F2">
              <w:rPr>
                <w:sz w:val="18"/>
                <w:szCs w:val="18"/>
              </w:rPr>
              <w:t>3)</w:t>
            </w:r>
            <w:r w:rsidR="009E44F2" w:rsidRPr="009E44F2">
              <w:rPr>
                <w:sz w:val="18"/>
                <w:szCs w:val="18"/>
              </w:rPr>
              <w:t xml:space="preserve"> not targeted at all.</w:t>
            </w:r>
            <w:r w:rsidR="008506B4" w:rsidRPr="009E44F2">
              <w:rPr>
                <w:rStyle w:val="EndnoteReference"/>
                <w:sz w:val="18"/>
                <w:szCs w:val="18"/>
              </w:rPr>
              <w:endnoteReference w:id="6"/>
            </w:r>
          </w:p>
          <w:p w14:paraId="3EE26370" w14:textId="05E348FB" w:rsidR="000A24D3" w:rsidRPr="00CD4A14" w:rsidRDefault="00806BA9" w:rsidP="001E75D9">
            <w:pPr>
              <w:spacing w:after="0" w:line="240" w:lineRule="auto"/>
              <w:rPr>
                <w:rFonts w:cstheme="minorHAnsi"/>
                <w:sz w:val="18"/>
                <w:szCs w:val="18"/>
              </w:rPr>
            </w:pPr>
            <w:r>
              <w:rPr>
                <w:rFonts w:cstheme="minorHAnsi"/>
                <w:sz w:val="18"/>
                <w:szCs w:val="18"/>
              </w:rPr>
              <w:t>32.8</w:t>
            </w:r>
            <w:r w:rsidR="000A24D3" w:rsidRPr="00CD4A14">
              <w:rPr>
                <w:rFonts w:cstheme="minorHAnsi"/>
                <w:sz w:val="18"/>
                <w:szCs w:val="18"/>
              </w:rPr>
              <w:t xml:space="preserve"> Percentage of staff responsible for designing, </w:t>
            </w:r>
            <w:r w:rsidR="007F68D9">
              <w:rPr>
                <w:rFonts w:cstheme="minorHAnsi"/>
                <w:sz w:val="18"/>
                <w:szCs w:val="18"/>
              </w:rPr>
              <w:t>concluding</w:t>
            </w:r>
            <w:r w:rsidR="000A24D3" w:rsidRPr="00CD4A14">
              <w:rPr>
                <w:rFonts w:cstheme="minorHAnsi"/>
                <w:sz w:val="18"/>
                <w:szCs w:val="18"/>
              </w:rPr>
              <w:t>, implementing, monitoring and evaluating international cooperation agreements trained on the rights of persons with d</w:t>
            </w:r>
            <w:r w:rsidR="009E44F2">
              <w:rPr>
                <w:rFonts w:cstheme="minorHAnsi"/>
                <w:sz w:val="18"/>
                <w:szCs w:val="18"/>
              </w:rPr>
              <w:t>isabilities</w:t>
            </w:r>
            <w:r w:rsidR="000A24D3" w:rsidRPr="00CD4A14">
              <w:rPr>
                <w:rFonts w:cstheme="minorHAnsi"/>
                <w:sz w:val="18"/>
                <w:szCs w:val="18"/>
              </w:rPr>
              <w:t>.</w:t>
            </w:r>
            <w:r w:rsidR="009E44F2">
              <w:rPr>
                <w:rStyle w:val="EndnoteReference"/>
                <w:rFonts w:cstheme="minorHAnsi"/>
                <w:sz w:val="18"/>
                <w:szCs w:val="18"/>
              </w:rPr>
              <w:endnoteReference w:id="7"/>
            </w:r>
          </w:p>
          <w:p w14:paraId="289E6250" w14:textId="33D67EE7" w:rsidR="00106EAF" w:rsidRPr="00CD4A14" w:rsidRDefault="0088106C" w:rsidP="00F03BA6">
            <w:pPr>
              <w:spacing w:after="0" w:line="240" w:lineRule="auto"/>
              <w:jc w:val="both"/>
              <w:rPr>
                <w:rFonts w:cstheme="minorHAnsi"/>
                <w:sz w:val="18"/>
                <w:szCs w:val="18"/>
              </w:rPr>
            </w:pPr>
            <w:r w:rsidRPr="00CD4A14">
              <w:rPr>
                <w:rFonts w:cstheme="minorHAnsi"/>
                <w:sz w:val="18"/>
                <w:szCs w:val="18"/>
              </w:rPr>
              <w:t xml:space="preserve">32.9 </w:t>
            </w:r>
            <w:r w:rsidR="00FE5B27" w:rsidRPr="004E036F">
              <w:rPr>
                <w:rFonts w:cstheme="minorHAnsi"/>
                <w:sz w:val="18"/>
                <w:szCs w:val="18"/>
              </w:rPr>
              <w:t xml:space="preserve">Proportion of received </w:t>
            </w:r>
            <w:r w:rsidR="00FE5B27" w:rsidRPr="00FE5B27">
              <w:rPr>
                <w:rFonts w:cstheme="minorHAnsi"/>
                <w:sz w:val="18"/>
                <w:szCs w:val="18"/>
              </w:rPr>
              <w:t>complaints alleging adverse impacts on persons with disabilities related to activities of international cooperation agreements that have been</w:t>
            </w:r>
            <w:r w:rsidR="00FE5B27" w:rsidRPr="004E036F">
              <w:rPr>
                <w:rFonts w:cstheme="minorHAnsi"/>
                <w:sz w:val="18"/>
                <w:szCs w:val="18"/>
              </w:rPr>
              <w:t xml:space="preserve"> investigated and adjudica</w:t>
            </w:r>
            <w:r w:rsidR="00FE5B27">
              <w:rPr>
                <w:rFonts w:cstheme="minorHAnsi"/>
                <w:sz w:val="18"/>
                <w:szCs w:val="18"/>
              </w:rPr>
              <w:t xml:space="preserve">ted; proportion of those found </w:t>
            </w:r>
            <w:r w:rsidR="00FE5B27" w:rsidRPr="004E036F">
              <w:rPr>
                <w:rFonts w:cstheme="minorHAnsi"/>
                <w:sz w:val="18"/>
                <w:szCs w:val="18"/>
              </w:rPr>
              <w:t>in favour of the complainant; and proportion of the latter that have been complied with by the gov</w:t>
            </w:r>
            <w:r w:rsidR="00F03BA6">
              <w:rPr>
                <w:rFonts w:cstheme="minorHAnsi"/>
                <w:sz w:val="18"/>
                <w:szCs w:val="18"/>
              </w:rPr>
              <w:t>ernment and/or duty bearer</w:t>
            </w:r>
            <w:r w:rsidR="00FE5B27" w:rsidRPr="004E036F">
              <w:rPr>
                <w:rFonts w:cstheme="minorHAnsi"/>
                <w:sz w:val="18"/>
                <w:szCs w:val="18"/>
              </w:rPr>
              <w:t>; each disaggregated by kind of mechanism.</w:t>
            </w:r>
          </w:p>
        </w:tc>
      </w:tr>
      <w:tr w:rsidR="003473FA" w:rsidRPr="00CA7793" w14:paraId="35EA5CB9" w14:textId="77777777" w:rsidTr="00B061A5">
        <w:trPr>
          <w:trHeight w:val="1418"/>
          <w:jc w:val="center"/>
        </w:trPr>
        <w:tc>
          <w:tcPr>
            <w:tcW w:w="1080" w:type="dxa"/>
            <w:vMerge w:val="restart"/>
          </w:tcPr>
          <w:p w14:paraId="0FE84B0C" w14:textId="77777777" w:rsidR="003473FA" w:rsidRPr="0094011A" w:rsidRDefault="003473FA" w:rsidP="001E75D9">
            <w:pPr>
              <w:pStyle w:val="ListParagraph"/>
              <w:spacing w:after="0" w:line="240" w:lineRule="auto"/>
              <w:ind w:left="0"/>
              <w:rPr>
                <w:rFonts w:cstheme="minorHAnsi"/>
                <w:b/>
                <w:sz w:val="18"/>
                <w:szCs w:val="18"/>
              </w:rPr>
            </w:pPr>
            <w:r w:rsidRPr="0094011A">
              <w:rPr>
                <w:rFonts w:cstheme="minorHAnsi"/>
                <w:b/>
                <w:sz w:val="18"/>
                <w:szCs w:val="18"/>
              </w:rPr>
              <w:t>Outcome</w:t>
            </w:r>
          </w:p>
        </w:tc>
        <w:tc>
          <w:tcPr>
            <w:tcW w:w="3068" w:type="dxa"/>
            <w:vMerge w:val="restart"/>
          </w:tcPr>
          <w:p w14:paraId="5D93C1FB" w14:textId="0A0BC534" w:rsidR="003473FA" w:rsidRPr="000F7E9B" w:rsidRDefault="00806BA9" w:rsidP="001E75D9">
            <w:pPr>
              <w:spacing w:after="0" w:line="240" w:lineRule="auto"/>
              <w:jc w:val="both"/>
              <w:rPr>
                <w:rFonts w:cstheme="minorHAnsi"/>
                <w:sz w:val="18"/>
                <w:szCs w:val="18"/>
              </w:rPr>
            </w:pPr>
            <w:r>
              <w:rPr>
                <w:rFonts w:cstheme="minorHAnsi"/>
                <w:sz w:val="18"/>
                <w:szCs w:val="18"/>
              </w:rPr>
              <w:t>32.10</w:t>
            </w:r>
            <w:r w:rsidR="003473FA" w:rsidRPr="00CD4A14">
              <w:rPr>
                <w:rFonts w:cstheme="minorHAnsi"/>
                <w:sz w:val="18"/>
                <w:szCs w:val="18"/>
              </w:rPr>
              <w:t xml:space="preserve"> Number and proportion of international cooperation </w:t>
            </w:r>
            <w:r w:rsidR="00350DAF">
              <w:rPr>
                <w:rFonts w:cstheme="minorHAnsi"/>
                <w:sz w:val="18"/>
                <w:szCs w:val="18"/>
              </w:rPr>
              <w:t>agreements</w:t>
            </w:r>
            <w:r w:rsidR="003473FA" w:rsidRPr="00CD4A14">
              <w:rPr>
                <w:rFonts w:cstheme="minorHAnsi"/>
                <w:sz w:val="18"/>
                <w:szCs w:val="18"/>
              </w:rPr>
              <w:t xml:space="preserve"> which include representative organizations of persons with disabilities as partners.</w:t>
            </w:r>
          </w:p>
          <w:p w14:paraId="0885A3FC" w14:textId="5585FAB8" w:rsidR="003473FA" w:rsidRPr="00CD4A14" w:rsidRDefault="00806BA9" w:rsidP="001E75D9">
            <w:pPr>
              <w:spacing w:after="0" w:line="240" w:lineRule="auto"/>
              <w:jc w:val="both"/>
              <w:rPr>
                <w:rFonts w:cstheme="minorHAnsi"/>
                <w:sz w:val="18"/>
                <w:szCs w:val="18"/>
              </w:rPr>
            </w:pPr>
            <w:r w:rsidRPr="000F7E9B">
              <w:rPr>
                <w:rFonts w:cstheme="minorHAnsi"/>
                <w:sz w:val="18"/>
                <w:szCs w:val="18"/>
              </w:rPr>
              <w:t>32.11</w:t>
            </w:r>
            <w:r w:rsidR="003473FA" w:rsidRPr="000F7E9B">
              <w:rPr>
                <w:rFonts w:cstheme="minorHAnsi"/>
                <w:sz w:val="18"/>
                <w:szCs w:val="18"/>
              </w:rPr>
              <w:t xml:space="preserve"> Number and proportion of international cooperation </w:t>
            </w:r>
            <w:r w:rsidR="00350DAF">
              <w:rPr>
                <w:rFonts w:cstheme="minorHAnsi"/>
                <w:sz w:val="18"/>
                <w:szCs w:val="18"/>
              </w:rPr>
              <w:t>agreements</w:t>
            </w:r>
            <w:r w:rsidR="003473FA" w:rsidRPr="000F7E9B">
              <w:rPr>
                <w:rFonts w:cstheme="minorHAnsi"/>
                <w:sz w:val="18"/>
                <w:szCs w:val="18"/>
              </w:rPr>
              <w:t xml:space="preserve"> in which </w:t>
            </w:r>
            <w:r w:rsidR="000F7E9B" w:rsidRPr="000F7E9B">
              <w:rPr>
                <w:rFonts w:cstheme="minorHAnsi"/>
                <w:sz w:val="18"/>
                <w:szCs w:val="18"/>
              </w:rPr>
              <w:t xml:space="preserve">inclusion of persons with </w:t>
            </w:r>
            <w:r w:rsidR="000F7E9B" w:rsidRPr="000F7E9B">
              <w:rPr>
                <w:rFonts w:cstheme="minorHAnsi"/>
                <w:sz w:val="18"/>
                <w:szCs w:val="18"/>
              </w:rPr>
              <w:lastRenderedPageBreak/>
              <w:t xml:space="preserve">disabilities </w:t>
            </w:r>
            <w:r w:rsidR="003473FA" w:rsidRPr="000F7E9B">
              <w:rPr>
                <w:rFonts w:cstheme="minorHAnsi"/>
                <w:sz w:val="18"/>
                <w:szCs w:val="18"/>
              </w:rPr>
              <w:t xml:space="preserve">is: 1) the </w:t>
            </w:r>
            <w:r w:rsidR="003473FA" w:rsidRPr="009C3CA9">
              <w:rPr>
                <w:rFonts w:cstheme="minorHAnsi"/>
                <w:sz w:val="18"/>
                <w:szCs w:val="18"/>
              </w:rPr>
              <w:t>principal</w:t>
            </w:r>
            <w:r w:rsidR="003473FA" w:rsidRPr="000F7E9B">
              <w:rPr>
                <w:rFonts w:cstheme="minorHAnsi"/>
                <w:sz w:val="18"/>
                <w:szCs w:val="18"/>
              </w:rPr>
              <w:t xml:space="preserve"> </w:t>
            </w:r>
            <w:r w:rsidR="003473FA" w:rsidRPr="009E44F2">
              <w:rPr>
                <w:rFonts w:cstheme="minorHAnsi"/>
                <w:sz w:val="18"/>
                <w:szCs w:val="18"/>
              </w:rPr>
              <w:t xml:space="preserve">objective and is fundamental to the expected results; 2) a significant and deliberate objective but not the principal reason for the </w:t>
            </w:r>
            <w:r w:rsidR="00350DAF" w:rsidRPr="009E44F2">
              <w:rPr>
                <w:rFonts w:cstheme="minorHAnsi"/>
                <w:sz w:val="18"/>
                <w:szCs w:val="18"/>
              </w:rPr>
              <w:t>agreement</w:t>
            </w:r>
            <w:r w:rsidR="003473FA" w:rsidRPr="009E44F2">
              <w:rPr>
                <w:rFonts w:cstheme="minorHAnsi"/>
                <w:sz w:val="18"/>
                <w:szCs w:val="18"/>
              </w:rPr>
              <w:t>; and 3) not targeted at all.</w:t>
            </w:r>
          </w:p>
        </w:tc>
        <w:tc>
          <w:tcPr>
            <w:tcW w:w="3260" w:type="dxa"/>
            <w:vMerge w:val="restart"/>
          </w:tcPr>
          <w:p w14:paraId="0CBBF1BA" w14:textId="64B449B1" w:rsidR="003473FA" w:rsidRPr="00CD4A14" w:rsidRDefault="003473FA" w:rsidP="001E75D9">
            <w:pPr>
              <w:spacing w:after="0" w:line="240" w:lineRule="auto"/>
              <w:jc w:val="both"/>
              <w:rPr>
                <w:sz w:val="18"/>
                <w:szCs w:val="18"/>
              </w:rPr>
            </w:pPr>
            <w:r w:rsidRPr="00CD4A14">
              <w:rPr>
                <w:sz w:val="18"/>
                <w:szCs w:val="18"/>
              </w:rPr>
              <w:lastRenderedPageBreak/>
              <w:t>3</w:t>
            </w:r>
            <w:r w:rsidR="00806BA9">
              <w:rPr>
                <w:sz w:val="18"/>
                <w:szCs w:val="18"/>
              </w:rPr>
              <w:t>2.12</w:t>
            </w:r>
            <w:r w:rsidRPr="00CD4A14">
              <w:rPr>
                <w:sz w:val="18"/>
                <w:szCs w:val="18"/>
              </w:rPr>
              <w:t xml:space="preserve"> Number and proportion of persons with disabilities who </w:t>
            </w:r>
            <w:r w:rsidR="009E44F2">
              <w:rPr>
                <w:sz w:val="18"/>
                <w:szCs w:val="18"/>
              </w:rPr>
              <w:t>benefited from</w:t>
            </w:r>
            <w:r w:rsidRPr="00CD4A14">
              <w:rPr>
                <w:sz w:val="18"/>
                <w:szCs w:val="18"/>
              </w:rPr>
              <w:t xml:space="preserve"> training as a part of international cooperation </w:t>
            </w:r>
            <w:r w:rsidR="00350DAF">
              <w:rPr>
                <w:sz w:val="18"/>
                <w:szCs w:val="18"/>
              </w:rPr>
              <w:t>agreements</w:t>
            </w:r>
            <w:r w:rsidRPr="00CD4A14">
              <w:rPr>
                <w:sz w:val="18"/>
                <w:szCs w:val="18"/>
              </w:rPr>
              <w:t>, disaggregated by sex, age, and disability.</w:t>
            </w:r>
          </w:p>
          <w:p w14:paraId="740E4E4B" w14:textId="0B7D734A" w:rsidR="003473FA" w:rsidRPr="00CD4A14" w:rsidRDefault="00806BA9" w:rsidP="001E75D9">
            <w:pPr>
              <w:spacing w:after="0" w:line="240" w:lineRule="auto"/>
              <w:jc w:val="both"/>
              <w:rPr>
                <w:rFonts w:cstheme="minorHAnsi"/>
                <w:sz w:val="18"/>
                <w:szCs w:val="18"/>
              </w:rPr>
            </w:pPr>
            <w:r>
              <w:rPr>
                <w:rFonts w:cstheme="minorHAnsi"/>
                <w:sz w:val="18"/>
                <w:szCs w:val="18"/>
              </w:rPr>
              <w:t>32.13</w:t>
            </w:r>
            <w:r w:rsidR="003473FA" w:rsidRPr="00CD4A14">
              <w:rPr>
                <w:rFonts w:cstheme="minorHAnsi"/>
                <w:sz w:val="18"/>
                <w:szCs w:val="18"/>
              </w:rPr>
              <w:t xml:space="preserve"> Percentage of staff from international cooperation agencies, governments and monitoring frameworks </w:t>
            </w:r>
            <w:r w:rsidR="003473FA" w:rsidRPr="00CD4A14">
              <w:rPr>
                <w:rFonts w:cstheme="minorHAnsi"/>
                <w:sz w:val="18"/>
                <w:szCs w:val="18"/>
              </w:rPr>
              <w:lastRenderedPageBreak/>
              <w:t>(including all levels of governments and across all sectors, statistics office, National Human Rights Institutions</w:t>
            </w:r>
            <w:r w:rsidR="00C039A9">
              <w:rPr>
                <w:rFonts w:cstheme="minorHAnsi"/>
                <w:sz w:val="18"/>
                <w:szCs w:val="18"/>
              </w:rPr>
              <w:t>, etc.</w:t>
            </w:r>
            <w:r w:rsidR="003473FA" w:rsidRPr="00CD4A14">
              <w:rPr>
                <w:rFonts w:cstheme="minorHAnsi"/>
                <w:sz w:val="18"/>
                <w:szCs w:val="18"/>
              </w:rPr>
              <w:t xml:space="preserve">) who received training through international cooperation </w:t>
            </w:r>
            <w:r w:rsidR="00350DAF">
              <w:rPr>
                <w:rFonts w:cstheme="minorHAnsi"/>
                <w:sz w:val="18"/>
                <w:szCs w:val="18"/>
              </w:rPr>
              <w:t>agreements</w:t>
            </w:r>
            <w:r w:rsidR="003473FA" w:rsidRPr="00CD4A14">
              <w:rPr>
                <w:rFonts w:cstheme="minorHAnsi"/>
                <w:sz w:val="18"/>
                <w:szCs w:val="18"/>
              </w:rPr>
              <w:t>, disaggregated by sex, age and disability.</w:t>
            </w:r>
          </w:p>
        </w:tc>
        <w:tc>
          <w:tcPr>
            <w:tcW w:w="3119" w:type="dxa"/>
          </w:tcPr>
          <w:p w14:paraId="38E6F181" w14:textId="0628FF88" w:rsidR="003473FA" w:rsidRPr="009E44F2" w:rsidRDefault="003473FA" w:rsidP="001E75D9">
            <w:pPr>
              <w:spacing w:after="0" w:line="240" w:lineRule="auto"/>
              <w:jc w:val="both"/>
              <w:rPr>
                <w:rFonts w:cstheme="minorHAnsi"/>
                <w:sz w:val="18"/>
                <w:szCs w:val="18"/>
              </w:rPr>
            </w:pPr>
            <w:r w:rsidRPr="009E44F2">
              <w:rPr>
                <w:rFonts w:cstheme="minorHAnsi"/>
                <w:sz w:val="18"/>
                <w:szCs w:val="18"/>
              </w:rPr>
              <w:lastRenderedPageBreak/>
              <w:t>3</w:t>
            </w:r>
            <w:r w:rsidR="00806BA9" w:rsidRPr="009E44F2">
              <w:rPr>
                <w:rFonts w:cstheme="minorHAnsi"/>
                <w:sz w:val="18"/>
                <w:szCs w:val="18"/>
              </w:rPr>
              <w:t>2.14</w:t>
            </w:r>
            <w:r w:rsidRPr="009E44F2">
              <w:rPr>
                <w:rFonts w:cstheme="minorHAnsi"/>
                <w:sz w:val="18"/>
                <w:szCs w:val="18"/>
              </w:rPr>
              <w:t xml:space="preserve"> Proportion of investment in USD on international cooperation </w:t>
            </w:r>
            <w:r w:rsidR="00350DAF" w:rsidRPr="009E44F2">
              <w:rPr>
                <w:rFonts w:cstheme="minorHAnsi"/>
                <w:sz w:val="18"/>
                <w:szCs w:val="18"/>
              </w:rPr>
              <w:t>agreements</w:t>
            </w:r>
            <w:r w:rsidRPr="009E44F2">
              <w:rPr>
                <w:rFonts w:cstheme="minorHAnsi"/>
                <w:sz w:val="18"/>
                <w:szCs w:val="18"/>
              </w:rPr>
              <w:t xml:space="preserve">, disaggregated by </w:t>
            </w:r>
            <w:r w:rsidR="00350DAF" w:rsidRPr="009E44F2">
              <w:rPr>
                <w:rFonts w:cstheme="minorHAnsi"/>
                <w:sz w:val="18"/>
                <w:szCs w:val="18"/>
              </w:rPr>
              <w:t>agreement</w:t>
            </w:r>
            <w:r w:rsidRPr="009E44F2">
              <w:rPr>
                <w:rFonts w:cstheme="minorHAnsi"/>
                <w:sz w:val="18"/>
                <w:szCs w:val="18"/>
              </w:rPr>
              <w:t xml:space="preserve"> where </w:t>
            </w:r>
            <w:r w:rsidR="000F7E9B" w:rsidRPr="009E44F2">
              <w:rPr>
                <w:rFonts w:cstheme="minorHAnsi"/>
                <w:sz w:val="18"/>
                <w:szCs w:val="18"/>
              </w:rPr>
              <w:t>inclusion of persons with disabilities is</w:t>
            </w:r>
            <w:r w:rsidRPr="009E44F2">
              <w:rPr>
                <w:rFonts w:cstheme="minorHAnsi"/>
                <w:sz w:val="18"/>
                <w:szCs w:val="18"/>
              </w:rPr>
              <w:t xml:space="preserve">: 1) the principal objective and is fundamental to the expected results; 2) a significant and deliberate objective but not the </w:t>
            </w:r>
            <w:r w:rsidRPr="009E44F2">
              <w:rPr>
                <w:rFonts w:cstheme="minorHAnsi"/>
                <w:sz w:val="18"/>
                <w:szCs w:val="18"/>
              </w:rPr>
              <w:lastRenderedPageBreak/>
              <w:t xml:space="preserve">principal reason for the </w:t>
            </w:r>
            <w:r w:rsidR="00350DAF" w:rsidRPr="009E44F2">
              <w:rPr>
                <w:rFonts w:cstheme="minorHAnsi"/>
                <w:sz w:val="18"/>
                <w:szCs w:val="18"/>
              </w:rPr>
              <w:t>agreement</w:t>
            </w:r>
            <w:r w:rsidRPr="009E44F2">
              <w:rPr>
                <w:rFonts w:cstheme="minorHAnsi"/>
                <w:sz w:val="18"/>
                <w:szCs w:val="18"/>
              </w:rPr>
              <w:t>; and 3) not targeted at all.</w:t>
            </w:r>
          </w:p>
        </w:tc>
        <w:tc>
          <w:tcPr>
            <w:tcW w:w="4323" w:type="dxa"/>
          </w:tcPr>
          <w:p w14:paraId="0ECBA7A0" w14:textId="20522B63" w:rsidR="003473FA" w:rsidRPr="009E44F2" w:rsidRDefault="00806BA9" w:rsidP="001E75D9">
            <w:pPr>
              <w:spacing w:after="0" w:line="240" w:lineRule="auto"/>
              <w:jc w:val="both"/>
              <w:rPr>
                <w:rFonts w:cstheme="minorHAnsi"/>
                <w:sz w:val="18"/>
                <w:szCs w:val="18"/>
              </w:rPr>
            </w:pPr>
            <w:r w:rsidRPr="009E44F2">
              <w:rPr>
                <w:rFonts w:cstheme="minorHAnsi"/>
                <w:sz w:val="18"/>
                <w:szCs w:val="18"/>
              </w:rPr>
              <w:lastRenderedPageBreak/>
              <w:t>32.15</w:t>
            </w:r>
            <w:r w:rsidR="003473FA" w:rsidRPr="009E44F2">
              <w:rPr>
                <w:rFonts w:cstheme="minorHAnsi"/>
                <w:sz w:val="18"/>
                <w:szCs w:val="18"/>
              </w:rPr>
              <w:t xml:space="preserve"> Proportion of investment in USD on research and access to scientific and technical knowledge, disaggregated by </w:t>
            </w:r>
            <w:r w:rsidR="00350DAF" w:rsidRPr="009E44F2">
              <w:rPr>
                <w:rFonts w:cstheme="minorHAnsi"/>
                <w:sz w:val="18"/>
                <w:szCs w:val="18"/>
              </w:rPr>
              <w:t>agreement</w:t>
            </w:r>
            <w:r w:rsidR="003473FA" w:rsidRPr="009E44F2">
              <w:rPr>
                <w:rFonts w:cstheme="minorHAnsi"/>
                <w:sz w:val="18"/>
                <w:szCs w:val="18"/>
              </w:rPr>
              <w:t xml:space="preserve"> where </w:t>
            </w:r>
            <w:r w:rsidR="000F7E9B" w:rsidRPr="009E44F2">
              <w:rPr>
                <w:rFonts w:cstheme="minorHAnsi"/>
                <w:sz w:val="18"/>
                <w:szCs w:val="18"/>
              </w:rPr>
              <w:t xml:space="preserve">inclusion of persons with disabilities </w:t>
            </w:r>
            <w:r w:rsidR="003473FA" w:rsidRPr="009E44F2">
              <w:rPr>
                <w:rFonts w:cstheme="minorHAnsi"/>
                <w:sz w:val="18"/>
                <w:szCs w:val="18"/>
              </w:rPr>
              <w:t xml:space="preserve">is: 1) the principal objective and is fundamental to the expected results; 2) a significant and deliberate objective but not the principal reason for the </w:t>
            </w:r>
            <w:r w:rsidR="00350DAF" w:rsidRPr="009E44F2">
              <w:rPr>
                <w:rFonts w:cstheme="minorHAnsi"/>
                <w:sz w:val="18"/>
                <w:szCs w:val="18"/>
              </w:rPr>
              <w:t>agreement</w:t>
            </w:r>
            <w:r w:rsidR="003473FA" w:rsidRPr="009E44F2">
              <w:rPr>
                <w:rFonts w:cstheme="minorHAnsi"/>
                <w:sz w:val="18"/>
                <w:szCs w:val="18"/>
              </w:rPr>
              <w:t>; and 3) not targeted at all.</w:t>
            </w:r>
          </w:p>
        </w:tc>
      </w:tr>
      <w:tr w:rsidR="003473FA" w:rsidRPr="00CA7793" w14:paraId="45039AC0" w14:textId="77777777" w:rsidTr="00B061A5">
        <w:trPr>
          <w:trHeight w:val="1039"/>
          <w:jc w:val="center"/>
        </w:trPr>
        <w:tc>
          <w:tcPr>
            <w:tcW w:w="1080" w:type="dxa"/>
            <w:vMerge/>
          </w:tcPr>
          <w:p w14:paraId="6AFFC18C" w14:textId="77777777" w:rsidR="003473FA" w:rsidRPr="0094011A" w:rsidRDefault="003473FA" w:rsidP="001E75D9">
            <w:pPr>
              <w:pStyle w:val="ListParagraph"/>
              <w:spacing w:after="0" w:line="240" w:lineRule="auto"/>
              <w:ind w:left="0"/>
              <w:rPr>
                <w:rFonts w:cstheme="minorHAnsi"/>
                <w:b/>
                <w:sz w:val="18"/>
                <w:szCs w:val="18"/>
              </w:rPr>
            </w:pPr>
          </w:p>
        </w:tc>
        <w:tc>
          <w:tcPr>
            <w:tcW w:w="3068" w:type="dxa"/>
            <w:vMerge/>
          </w:tcPr>
          <w:p w14:paraId="70B10387" w14:textId="77777777" w:rsidR="003473FA" w:rsidRPr="0094011A" w:rsidRDefault="003473FA" w:rsidP="001E75D9">
            <w:pPr>
              <w:spacing w:after="0" w:line="240" w:lineRule="auto"/>
              <w:jc w:val="both"/>
              <w:rPr>
                <w:rFonts w:cstheme="minorHAnsi"/>
                <w:sz w:val="18"/>
                <w:szCs w:val="18"/>
              </w:rPr>
            </w:pPr>
          </w:p>
        </w:tc>
        <w:tc>
          <w:tcPr>
            <w:tcW w:w="3260" w:type="dxa"/>
            <w:vMerge/>
          </w:tcPr>
          <w:p w14:paraId="51E152FE" w14:textId="77777777" w:rsidR="003473FA" w:rsidRPr="00EA3DBD" w:rsidRDefault="003473FA" w:rsidP="001E75D9">
            <w:pPr>
              <w:spacing w:after="0" w:line="240" w:lineRule="auto"/>
              <w:jc w:val="both"/>
              <w:rPr>
                <w:sz w:val="18"/>
                <w:szCs w:val="18"/>
              </w:rPr>
            </w:pPr>
          </w:p>
        </w:tc>
        <w:tc>
          <w:tcPr>
            <w:tcW w:w="7442" w:type="dxa"/>
            <w:gridSpan w:val="2"/>
          </w:tcPr>
          <w:p w14:paraId="603AA61D" w14:textId="240846B5" w:rsidR="003473FA" w:rsidRPr="00CD4A14" w:rsidRDefault="00806BA9" w:rsidP="001E75D9">
            <w:pPr>
              <w:spacing w:after="0" w:line="240" w:lineRule="auto"/>
              <w:jc w:val="both"/>
              <w:rPr>
                <w:rFonts w:cstheme="minorHAnsi"/>
                <w:sz w:val="18"/>
                <w:szCs w:val="18"/>
              </w:rPr>
            </w:pPr>
            <w:r>
              <w:rPr>
                <w:rFonts w:cstheme="minorHAnsi"/>
                <w:sz w:val="18"/>
                <w:szCs w:val="18"/>
              </w:rPr>
              <w:t>32.16</w:t>
            </w:r>
            <w:r w:rsidR="003473FA" w:rsidRPr="00CD4A14">
              <w:rPr>
                <w:rFonts w:cstheme="minorHAnsi"/>
                <w:sz w:val="18"/>
                <w:szCs w:val="18"/>
              </w:rPr>
              <w:t xml:space="preserve"> Proportion of international cooperation </w:t>
            </w:r>
            <w:r w:rsidR="00350DAF">
              <w:rPr>
                <w:rFonts w:cstheme="minorHAnsi"/>
                <w:sz w:val="18"/>
                <w:szCs w:val="18"/>
              </w:rPr>
              <w:t>agreements</w:t>
            </w:r>
            <w:r w:rsidR="003473FA" w:rsidRPr="00CD4A14">
              <w:rPr>
                <w:rFonts w:cstheme="minorHAnsi"/>
                <w:sz w:val="18"/>
                <w:szCs w:val="18"/>
              </w:rPr>
              <w:t xml:space="preserve"> involving the transfer of technology to facilitate access to</w:t>
            </w:r>
            <w:r w:rsidR="00C039A9">
              <w:rPr>
                <w:rFonts w:cstheme="minorHAnsi"/>
                <w:sz w:val="18"/>
                <w:szCs w:val="18"/>
              </w:rPr>
              <w:t>,</w:t>
            </w:r>
            <w:r w:rsidR="003473FA" w:rsidRPr="00CD4A14">
              <w:rPr>
                <w:rFonts w:cstheme="minorHAnsi"/>
                <w:sz w:val="18"/>
                <w:szCs w:val="18"/>
              </w:rPr>
              <w:t xml:space="preserve"> and sharing of accessible and assistive technologies </w:t>
            </w:r>
            <w:r w:rsidR="00C039A9">
              <w:rPr>
                <w:rFonts w:cstheme="minorHAnsi"/>
                <w:sz w:val="18"/>
                <w:szCs w:val="18"/>
              </w:rPr>
              <w:t>for</w:t>
            </w:r>
            <w:r w:rsidR="003473FA" w:rsidRPr="00CD4A14">
              <w:rPr>
                <w:rFonts w:cstheme="minorHAnsi"/>
                <w:sz w:val="18"/>
                <w:szCs w:val="18"/>
              </w:rPr>
              <w:t xml:space="preserve"> the benefit of persons with disabilities.</w:t>
            </w:r>
          </w:p>
        </w:tc>
      </w:tr>
    </w:tbl>
    <w:p w14:paraId="6618EB3C" w14:textId="77777777" w:rsidR="001E75D9" w:rsidRDefault="001E75D9" w:rsidP="00B061A5">
      <w:pPr>
        <w:spacing w:line="240" w:lineRule="auto"/>
        <w:rPr>
          <w:b/>
          <w:sz w:val="18"/>
          <w:szCs w:val="18"/>
        </w:rPr>
      </w:pPr>
    </w:p>
    <w:p w14:paraId="1F4D14F6" w14:textId="50FF1D6E" w:rsidR="00A025C2" w:rsidRPr="00B061A5" w:rsidRDefault="00A025C2" w:rsidP="00B061A5">
      <w:pPr>
        <w:pStyle w:val="Heading2"/>
      </w:pPr>
      <w:r w:rsidRPr="00B061A5">
        <w:t>ANNEX</w:t>
      </w:r>
    </w:p>
    <w:sectPr w:rsidR="00A025C2" w:rsidRPr="00B061A5" w:rsidSect="0094011A">
      <w:headerReference w:type="default" r:id="rId8"/>
      <w:footerReference w:type="default" r:id="rId9"/>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6727B" w14:textId="77777777" w:rsidR="008B50A5" w:rsidRDefault="008B50A5" w:rsidP="003C09E4">
      <w:pPr>
        <w:spacing w:after="0" w:line="240" w:lineRule="auto"/>
      </w:pPr>
      <w:r>
        <w:separator/>
      </w:r>
    </w:p>
  </w:endnote>
  <w:endnote w:type="continuationSeparator" w:id="0">
    <w:p w14:paraId="02AC10DF" w14:textId="77777777" w:rsidR="008B50A5" w:rsidRDefault="008B50A5" w:rsidP="003C09E4">
      <w:pPr>
        <w:spacing w:after="0" w:line="240" w:lineRule="auto"/>
      </w:pPr>
      <w:r>
        <w:continuationSeparator/>
      </w:r>
    </w:p>
  </w:endnote>
  <w:endnote w:id="1">
    <w:p w14:paraId="2153EA0C" w14:textId="29A9404C" w:rsidR="00350DAF" w:rsidRPr="00350DAF" w:rsidRDefault="00350DAF" w:rsidP="00350DAF">
      <w:pPr>
        <w:pStyle w:val="EndnoteText"/>
        <w:jc w:val="both"/>
        <w:rPr>
          <w:sz w:val="18"/>
          <w:szCs w:val="18"/>
        </w:rPr>
      </w:pPr>
      <w:r>
        <w:rPr>
          <w:rStyle w:val="EndnoteReference"/>
        </w:rPr>
        <w:endnoteRef/>
      </w:r>
      <w:r>
        <w:t xml:space="preserve"> “</w:t>
      </w:r>
      <w:r w:rsidRPr="00350DAF">
        <w:rPr>
          <w:sz w:val="18"/>
          <w:szCs w:val="18"/>
        </w:rPr>
        <w:t xml:space="preserve">Agreements” encompass all projects, programmes, financial instruments, </w:t>
      </w:r>
      <w:r w:rsidR="009C7ECE">
        <w:rPr>
          <w:sz w:val="18"/>
          <w:szCs w:val="18"/>
        </w:rPr>
        <w:t xml:space="preserve">aid modalities, </w:t>
      </w:r>
      <w:r w:rsidRPr="00350DAF">
        <w:rPr>
          <w:sz w:val="18"/>
          <w:szCs w:val="18"/>
        </w:rPr>
        <w:t>protocols and other forms of agreement which relate to implementing activities and actions through international cooperation and development.</w:t>
      </w:r>
      <w:r w:rsidR="009C7ECE">
        <w:rPr>
          <w:sz w:val="18"/>
          <w:szCs w:val="18"/>
        </w:rPr>
        <w:t xml:space="preserve">  </w:t>
      </w:r>
    </w:p>
  </w:endnote>
  <w:endnote w:id="2">
    <w:p w14:paraId="2080DE2B" w14:textId="799094E4" w:rsidR="008B5838" w:rsidRPr="005E0A88" w:rsidRDefault="008B5838" w:rsidP="008B0CB1">
      <w:pPr>
        <w:pStyle w:val="EndnoteText"/>
        <w:jc w:val="both"/>
        <w:rPr>
          <w:rFonts w:ascii="Calibri" w:eastAsia="Times New Roman" w:hAnsi="Calibri" w:cs="Calibri"/>
          <w:color w:val="000000"/>
          <w:sz w:val="18"/>
          <w:szCs w:val="18"/>
        </w:rPr>
      </w:pPr>
      <w:r w:rsidRPr="00350DAF">
        <w:rPr>
          <w:rStyle w:val="EndnoteReference"/>
          <w:sz w:val="18"/>
          <w:szCs w:val="18"/>
        </w:rPr>
        <w:endnoteRef/>
      </w:r>
      <w:r w:rsidRPr="00350DAF">
        <w:rPr>
          <w:sz w:val="18"/>
          <w:szCs w:val="18"/>
        </w:rPr>
        <w:t xml:space="preserve"> This could</w:t>
      </w:r>
      <w:r w:rsidR="00876D44" w:rsidRPr="00350DAF">
        <w:rPr>
          <w:sz w:val="18"/>
          <w:szCs w:val="18"/>
        </w:rPr>
        <w:t xml:space="preserve"> adhere to</w:t>
      </w:r>
      <w:r w:rsidR="002D2F13" w:rsidRPr="00350DAF">
        <w:rPr>
          <w:sz w:val="18"/>
          <w:szCs w:val="18"/>
        </w:rPr>
        <w:t>,</w:t>
      </w:r>
      <w:r w:rsidR="00876D44" w:rsidRPr="00350DAF">
        <w:rPr>
          <w:sz w:val="18"/>
          <w:szCs w:val="18"/>
        </w:rPr>
        <w:t xml:space="preserve"> or be informed by</w:t>
      </w:r>
      <w:r w:rsidR="002D2F13" w:rsidRPr="00350DAF">
        <w:rPr>
          <w:sz w:val="18"/>
          <w:szCs w:val="18"/>
        </w:rPr>
        <w:t>,</w:t>
      </w:r>
      <w:r w:rsidRPr="00350DAF">
        <w:rPr>
          <w:sz w:val="18"/>
          <w:szCs w:val="18"/>
        </w:rPr>
        <w:t xml:space="preserve"> the OECD DAC policy </w:t>
      </w:r>
      <w:r w:rsidRPr="009E44F2">
        <w:rPr>
          <w:sz w:val="18"/>
          <w:szCs w:val="18"/>
        </w:rPr>
        <w:t xml:space="preserve">marker on the inclusion and empowerment of persons with disabilities </w:t>
      </w:r>
      <w:r w:rsidR="005E0A88">
        <w:rPr>
          <w:sz w:val="18"/>
          <w:szCs w:val="18"/>
        </w:rPr>
        <w:t>whose introduction was approved, and the</w:t>
      </w:r>
      <w:r w:rsidR="005E0A88" w:rsidRPr="003C3AF6">
        <w:rPr>
          <w:sz w:val="18"/>
          <w:szCs w:val="18"/>
        </w:rPr>
        <w:t xml:space="preserve"> handbook to guide reporting on the disability marker</w:t>
      </w:r>
      <w:r w:rsidR="005E0A88">
        <w:rPr>
          <w:sz w:val="18"/>
          <w:szCs w:val="18"/>
        </w:rPr>
        <w:t xml:space="preserve"> (forthcoming)</w:t>
      </w:r>
      <w:r w:rsidR="005E0A88" w:rsidRPr="003C3AF6">
        <w:rPr>
          <w:sz w:val="18"/>
          <w:szCs w:val="18"/>
        </w:rPr>
        <w:t xml:space="preserve">. See OECD, DAC Working Party on Development Finance Statistics, </w:t>
      </w:r>
      <w:hyperlink r:id="rId1" w:history="1">
        <w:r w:rsidR="005E0A88" w:rsidRPr="003C3AF6">
          <w:rPr>
            <w:rStyle w:val="Hyperlink"/>
            <w:i/>
            <w:sz w:val="18"/>
            <w:szCs w:val="18"/>
          </w:rPr>
          <w:t>Handbook for the marker for the inclusion and empowerment of persons with disabilities</w:t>
        </w:r>
      </w:hyperlink>
      <w:r w:rsidR="005E0A88" w:rsidRPr="00701DF3">
        <w:rPr>
          <w:sz w:val="18"/>
          <w:szCs w:val="18"/>
        </w:rPr>
        <w:t>, DCD/DAC/STAT/RD(2019)1/RD1, page 2.</w:t>
      </w:r>
      <w:r w:rsidR="005E0A88">
        <w:rPr>
          <w:sz w:val="18"/>
          <w:szCs w:val="18"/>
        </w:rPr>
        <w:t xml:space="preserve"> </w:t>
      </w:r>
      <w:r w:rsidR="005E0A88">
        <w:rPr>
          <w:rFonts w:ascii="Calibri" w:eastAsia="Times New Roman" w:hAnsi="Calibri" w:cs="Calibri"/>
          <w:color w:val="000000"/>
          <w:sz w:val="18"/>
          <w:szCs w:val="18"/>
        </w:rPr>
        <w:t>Markers should also allow for tracking and analysis of</w:t>
      </w:r>
      <w:r w:rsidR="00AE5F53">
        <w:rPr>
          <w:rFonts w:ascii="Calibri" w:eastAsia="Times New Roman" w:hAnsi="Calibri" w:cs="Calibri"/>
          <w:color w:val="000000"/>
          <w:sz w:val="18"/>
          <w:szCs w:val="18"/>
        </w:rPr>
        <w:t xml:space="preserve"> activities and</w:t>
      </w:r>
      <w:r w:rsidR="005E0A88">
        <w:rPr>
          <w:rFonts w:ascii="Calibri" w:eastAsia="Times New Roman" w:hAnsi="Calibri" w:cs="Calibri"/>
          <w:color w:val="000000"/>
          <w:sz w:val="18"/>
          <w:szCs w:val="18"/>
        </w:rPr>
        <w:t xml:space="preserve"> financing in support of gender equality and women’s rights. See </w:t>
      </w:r>
      <w:hyperlink r:id="rId2" w:history="1">
        <w:r w:rsidR="005E0A88" w:rsidRPr="005E0A88">
          <w:rPr>
            <w:rStyle w:val="Hyperlink"/>
            <w:rFonts w:ascii="Calibri" w:eastAsia="Times New Roman" w:hAnsi="Calibri" w:cs="Calibri"/>
            <w:sz w:val="18"/>
            <w:szCs w:val="18"/>
          </w:rPr>
          <w:t xml:space="preserve">OECD </w:t>
        </w:r>
        <w:r w:rsidR="005E0A88" w:rsidRPr="005E0A88">
          <w:rPr>
            <w:rStyle w:val="Hyperlink"/>
            <w:lang w:val="en"/>
          </w:rPr>
          <w:t>DAC gender equality policy marker</w:t>
        </w:r>
      </w:hyperlink>
      <w:r w:rsidR="005E0A88">
        <w:rPr>
          <w:lang w:val="en"/>
        </w:rPr>
        <w:t>.</w:t>
      </w:r>
    </w:p>
  </w:endnote>
  <w:endnote w:id="3">
    <w:p w14:paraId="280CA507" w14:textId="56411CD0" w:rsidR="00876D44" w:rsidRPr="009E44F2" w:rsidRDefault="00876D44" w:rsidP="00350DAF">
      <w:pPr>
        <w:pStyle w:val="EndnoteText"/>
        <w:jc w:val="both"/>
        <w:rPr>
          <w:sz w:val="18"/>
          <w:szCs w:val="18"/>
        </w:rPr>
      </w:pPr>
      <w:r w:rsidRPr="009E44F2">
        <w:rPr>
          <w:rStyle w:val="EndnoteReference"/>
          <w:sz w:val="18"/>
          <w:szCs w:val="18"/>
        </w:rPr>
        <w:endnoteRef/>
      </w:r>
      <w:r w:rsidRPr="009E44F2">
        <w:rPr>
          <w:sz w:val="18"/>
          <w:szCs w:val="18"/>
        </w:rPr>
        <w:t xml:space="preserve"> Including a wide range of representative organisations of persons with disabilities, </w:t>
      </w:r>
      <w:r w:rsidR="00031AAE" w:rsidRPr="009E44F2">
        <w:rPr>
          <w:sz w:val="18"/>
          <w:szCs w:val="18"/>
        </w:rPr>
        <w:t>including those representing women</w:t>
      </w:r>
      <w:r w:rsidR="00031AAE">
        <w:rPr>
          <w:sz w:val="18"/>
          <w:szCs w:val="18"/>
        </w:rPr>
        <w:t xml:space="preserve"> and girls with disabilities, and </w:t>
      </w:r>
      <w:r w:rsidRPr="009E44F2">
        <w:rPr>
          <w:rFonts w:cstheme="minorHAnsi"/>
          <w:sz w:val="18"/>
          <w:szCs w:val="18"/>
        </w:rPr>
        <w:t xml:space="preserve">particularly those constituencies most </w:t>
      </w:r>
      <w:r w:rsidR="00031AAE" w:rsidRPr="009E44F2">
        <w:rPr>
          <w:rFonts w:cstheme="minorHAnsi"/>
          <w:sz w:val="18"/>
          <w:szCs w:val="18"/>
        </w:rPr>
        <w:t>impacted</w:t>
      </w:r>
      <w:r w:rsidRPr="009E44F2">
        <w:rPr>
          <w:rFonts w:cstheme="minorHAnsi"/>
          <w:sz w:val="18"/>
          <w:szCs w:val="18"/>
        </w:rPr>
        <w:t xml:space="preserve"> by the activities.</w:t>
      </w:r>
    </w:p>
  </w:endnote>
  <w:endnote w:id="4">
    <w:p w14:paraId="79E94610" w14:textId="74DDE2E8" w:rsidR="006776EE" w:rsidRPr="006776EE" w:rsidRDefault="006776EE">
      <w:pPr>
        <w:pStyle w:val="EndnoteText"/>
      </w:pPr>
      <w:r w:rsidRPr="009E44F2">
        <w:rPr>
          <w:rStyle w:val="EndnoteReference"/>
          <w:sz w:val="18"/>
          <w:szCs w:val="18"/>
        </w:rPr>
        <w:endnoteRef/>
      </w:r>
      <w:r w:rsidRPr="009E44F2">
        <w:rPr>
          <w:sz w:val="18"/>
          <w:szCs w:val="18"/>
        </w:rPr>
        <w:t xml:space="preserve"> As set out in the FAQs, the term “State” should be </w:t>
      </w:r>
      <w:r w:rsidR="008506B4" w:rsidRPr="009E44F2">
        <w:rPr>
          <w:sz w:val="18"/>
          <w:szCs w:val="18"/>
        </w:rPr>
        <w:t>interpreted as</w:t>
      </w:r>
      <w:r w:rsidRPr="009E44F2">
        <w:rPr>
          <w:sz w:val="18"/>
          <w:szCs w:val="18"/>
        </w:rPr>
        <w:t xml:space="preserve"> party to the Convention (see Article 44 of the CRPD), </w:t>
      </w:r>
      <w:r w:rsidR="008506B4" w:rsidRPr="009E44F2">
        <w:rPr>
          <w:sz w:val="18"/>
          <w:szCs w:val="18"/>
        </w:rPr>
        <w:t>including</w:t>
      </w:r>
      <w:r w:rsidRPr="009E44F2">
        <w:rPr>
          <w:sz w:val="18"/>
          <w:szCs w:val="18"/>
        </w:rPr>
        <w:t xml:space="preserve"> the European Union</w:t>
      </w:r>
      <w:r w:rsidR="008506B4" w:rsidRPr="009E44F2">
        <w:rPr>
          <w:sz w:val="18"/>
          <w:szCs w:val="18"/>
        </w:rPr>
        <w:t xml:space="preserve"> as a regional integration organization</w:t>
      </w:r>
      <w:r w:rsidRPr="009E44F2">
        <w:rPr>
          <w:sz w:val="18"/>
          <w:szCs w:val="18"/>
        </w:rPr>
        <w:t>.</w:t>
      </w:r>
    </w:p>
  </w:endnote>
  <w:endnote w:id="5">
    <w:p w14:paraId="67FA07A9" w14:textId="07036772" w:rsidR="006A782B" w:rsidRPr="00DD35DD" w:rsidRDefault="00AD73A8" w:rsidP="006A782B">
      <w:pPr>
        <w:pStyle w:val="EndnoteText"/>
        <w:jc w:val="both"/>
        <w:rPr>
          <w:sz w:val="18"/>
          <w:szCs w:val="18"/>
        </w:rPr>
      </w:pPr>
      <w:r>
        <w:rPr>
          <w:rStyle w:val="EndnoteReference"/>
        </w:rPr>
        <w:endnoteRef/>
      </w:r>
      <w:r>
        <w:t xml:space="preserve"> </w:t>
      </w:r>
      <w:r w:rsidR="006A782B" w:rsidRPr="00DD35DD">
        <w:rPr>
          <w:sz w:val="18"/>
          <w:szCs w:val="18"/>
        </w:rPr>
        <w:t>This indicator requires verifying concrete activities undertaken by public authorities to involve persons with disabilities in decision-making processes related to issues that directly or indirectly affect them in</w:t>
      </w:r>
      <w:r w:rsidR="00A92E73">
        <w:rPr>
          <w:sz w:val="18"/>
          <w:szCs w:val="18"/>
        </w:rPr>
        <w:t xml:space="preserve"> line with article 4(</w:t>
      </w:r>
      <w:r w:rsidR="006A782B" w:rsidRPr="00DD35DD">
        <w:rPr>
          <w:sz w:val="18"/>
          <w:szCs w:val="18"/>
        </w:rPr>
        <w:t>3</w:t>
      </w:r>
      <w:r w:rsidR="00A92E73">
        <w:rPr>
          <w:sz w:val="18"/>
          <w:szCs w:val="18"/>
        </w:rPr>
        <w:t>)</w:t>
      </w:r>
      <w:r w:rsidR="006A782B" w:rsidRPr="00DD35DD">
        <w:rPr>
          <w:sz w:val="18"/>
          <w:szCs w:val="18"/>
        </w:rPr>
        <w:t xml:space="preserve"> of the CRPD</w:t>
      </w:r>
      <w:r w:rsidR="00A92E73">
        <w:rPr>
          <w:sz w:val="18"/>
          <w:szCs w:val="18"/>
        </w:rPr>
        <w:t xml:space="preserve"> and </w:t>
      </w:r>
      <w:hyperlink r:id="rId3" w:history="1">
        <w:r w:rsidR="00A92E73" w:rsidRPr="00367767">
          <w:rPr>
            <w:rStyle w:val="Hyperlink"/>
            <w:sz w:val="18"/>
            <w:szCs w:val="18"/>
          </w:rPr>
          <w:t>General C</w:t>
        </w:r>
        <w:r w:rsidR="006A782B" w:rsidRPr="00367767">
          <w:rPr>
            <w:rStyle w:val="Hyperlink"/>
            <w:sz w:val="18"/>
            <w:szCs w:val="18"/>
          </w:rPr>
          <w:t>omment no. 7</w:t>
        </w:r>
      </w:hyperlink>
      <w:r w:rsidR="006A782B">
        <w:rPr>
          <w:sz w:val="18"/>
          <w:szCs w:val="18"/>
        </w:rPr>
        <w:t xml:space="preserve"> of the CRPD Committee</w:t>
      </w:r>
      <w:r w:rsidR="006A782B" w:rsidRPr="00DD35DD">
        <w:rPr>
          <w:sz w:val="18"/>
          <w:szCs w:val="18"/>
        </w:rPr>
        <w:t xml:space="preserve">, </w:t>
      </w:r>
      <w:r w:rsidR="006A782B" w:rsidRPr="006D3D7F">
        <w:rPr>
          <w:sz w:val="18"/>
          <w:szCs w:val="18"/>
        </w:rPr>
        <w:t>including consultation meetings, technical briefings, online consultation surveys, calls for comments on draft legislation and policies, among other methods and mechanisms of participation</w:t>
      </w:r>
      <w:r w:rsidR="006A782B" w:rsidRPr="00DD35DD">
        <w:rPr>
          <w:sz w:val="18"/>
          <w:szCs w:val="18"/>
        </w:rPr>
        <w:t>. In this regard, States must</w:t>
      </w:r>
    </w:p>
    <w:p w14:paraId="7E04C797" w14:textId="77777777" w:rsidR="006A782B" w:rsidRPr="00DD35DD" w:rsidRDefault="006A782B" w:rsidP="006A782B">
      <w:pPr>
        <w:pStyle w:val="EndnoteText"/>
        <w:numPr>
          <w:ilvl w:val="0"/>
          <w:numId w:val="16"/>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1869ECF6" w14:textId="77777777" w:rsidR="006A782B" w:rsidRPr="00DD35DD" w:rsidRDefault="006A782B" w:rsidP="006A782B">
      <w:pPr>
        <w:pStyle w:val="EndnoteText"/>
        <w:numPr>
          <w:ilvl w:val="0"/>
          <w:numId w:val="16"/>
        </w:numPr>
        <w:ind w:left="714" w:hanging="357"/>
        <w:contextualSpacing/>
        <w:rPr>
          <w:sz w:val="18"/>
          <w:szCs w:val="18"/>
        </w:rPr>
      </w:pPr>
      <w:r w:rsidRPr="00DD35DD">
        <w:rPr>
          <w:sz w:val="18"/>
          <w:szCs w:val="18"/>
        </w:rPr>
        <w:t>ensure provision of appropriate and accessible information</w:t>
      </w:r>
      <w:r>
        <w:rPr>
          <w:sz w:val="18"/>
          <w:szCs w:val="18"/>
        </w:rPr>
        <w:t>;</w:t>
      </w:r>
    </w:p>
    <w:p w14:paraId="32B44BA5" w14:textId="77777777" w:rsidR="006A782B" w:rsidRPr="00DD35DD" w:rsidRDefault="006A782B" w:rsidP="006A782B">
      <w:pPr>
        <w:pStyle w:val="EndnoteText"/>
        <w:numPr>
          <w:ilvl w:val="0"/>
          <w:numId w:val="16"/>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49C6CE36" w14:textId="77777777" w:rsidR="006A782B" w:rsidRPr="00DD35DD" w:rsidRDefault="006A782B" w:rsidP="006A782B">
      <w:pPr>
        <w:pStyle w:val="EndnoteText"/>
        <w:numPr>
          <w:ilvl w:val="0"/>
          <w:numId w:val="16"/>
        </w:numPr>
        <w:ind w:left="714" w:hanging="357"/>
        <w:contextualSpacing/>
        <w:rPr>
          <w:sz w:val="18"/>
          <w:szCs w:val="18"/>
        </w:rPr>
      </w:pPr>
      <w:r w:rsidRPr="00DD35DD">
        <w:rPr>
          <w:sz w:val="18"/>
          <w:szCs w:val="18"/>
        </w:rPr>
        <w:t>include both registered and unregistered organ</w:t>
      </w:r>
      <w:r>
        <w:rPr>
          <w:sz w:val="18"/>
          <w:szCs w:val="18"/>
        </w:rPr>
        <w:t>izations;</w:t>
      </w:r>
    </w:p>
    <w:p w14:paraId="1192061E" w14:textId="77777777" w:rsidR="006A782B" w:rsidRPr="006A782B" w:rsidRDefault="006A782B" w:rsidP="00BE3D21">
      <w:pPr>
        <w:pStyle w:val="EndnoteText"/>
        <w:numPr>
          <w:ilvl w:val="0"/>
          <w:numId w:val="16"/>
        </w:numPr>
        <w:ind w:left="714" w:hanging="357"/>
        <w:contextualSpacing/>
      </w:pPr>
      <w:r w:rsidRPr="006A782B">
        <w:rPr>
          <w:sz w:val="18"/>
          <w:szCs w:val="18"/>
        </w:rPr>
        <w:t xml:space="preserve">ensure early and continuous involvement; </w:t>
      </w:r>
    </w:p>
    <w:p w14:paraId="2DA1A514" w14:textId="6F32F947" w:rsidR="00AD73A8" w:rsidRDefault="006A782B" w:rsidP="00BE3D21">
      <w:pPr>
        <w:pStyle w:val="EndnoteText"/>
        <w:numPr>
          <w:ilvl w:val="0"/>
          <w:numId w:val="16"/>
        </w:numPr>
        <w:ind w:left="714" w:hanging="357"/>
        <w:contextualSpacing/>
      </w:pPr>
      <w:r w:rsidRPr="006A782B">
        <w:rPr>
          <w:rFonts w:cstheme="minorHAnsi"/>
          <w:sz w:val="18"/>
          <w:szCs w:val="18"/>
        </w:rPr>
        <w:t>cover related expenses of participants.</w:t>
      </w:r>
    </w:p>
  </w:endnote>
  <w:endnote w:id="6">
    <w:p w14:paraId="38B7B07B" w14:textId="10BE0C45" w:rsidR="008506B4" w:rsidRDefault="008506B4">
      <w:pPr>
        <w:pStyle w:val="EndnoteText"/>
      </w:pPr>
      <w:r>
        <w:rPr>
          <w:rStyle w:val="EndnoteReference"/>
        </w:rPr>
        <w:endnoteRef/>
      </w:r>
      <w:r>
        <w:t xml:space="preserve"> </w:t>
      </w:r>
      <w:r w:rsidRPr="008506B4">
        <w:rPr>
          <w:sz w:val="18"/>
          <w:szCs w:val="18"/>
        </w:rPr>
        <w:t>See the handbook to guide reporting on the OECD DAC policy marker on the inclusion and empowerment of persons with disabilities (forthcoming).</w:t>
      </w:r>
    </w:p>
  </w:endnote>
  <w:endnote w:id="7">
    <w:p w14:paraId="6E64BF1A" w14:textId="46DC8CFC" w:rsidR="009E44F2" w:rsidRPr="009E44F2" w:rsidRDefault="009E44F2">
      <w:pPr>
        <w:pStyle w:val="EndnoteText"/>
      </w:pPr>
      <w:r>
        <w:rPr>
          <w:rStyle w:val="EndnoteReference"/>
        </w:rPr>
        <w:endnoteRef/>
      </w:r>
      <w:r>
        <w:t xml:space="preserve"> </w:t>
      </w:r>
      <w:r>
        <w:rPr>
          <w:sz w:val="18"/>
          <w:szCs w:val="18"/>
        </w:rPr>
        <w:t>Training should i</w:t>
      </w:r>
      <w:r w:rsidRPr="00BF3223">
        <w:rPr>
          <w:sz w:val="18"/>
          <w:szCs w:val="18"/>
        </w:rPr>
        <w:t>nclude</w:t>
      </w:r>
      <w:r>
        <w:rPr>
          <w:sz w:val="18"/>
          <w:szCs w:val="18"/>
        </w:rPr>
        <w:t xml:space="preserve"> as a minimum</w:t>
      </w:r>
      <w:r w:rsidRPr="00BF3223">
        <w:rPr>
          <w:sz w:val="18"/>
          <w:szCs w:val="18"/>
        </w:rPr>
        <w:t>:</w:t>
      </w:r>
      <w:r>
        <w:rPr>
          <w:sz w:val="18"/>
          <w:szCs w:val="18"/>
        </w:rPr>
        <w:t xml:space="preserve"> </w:t>
      </w:r>
      <w:r w:rsidRPr="00BF3223">
        <w:rPr>
          <w:rFonts w:cstheme="minorHAnsi"/>
          <w:sz w:val="18"/>
          <w:szCs w:val="18"/>
        </w:rPr>
        <w:t>the human righ</w:t>
      </w:r>
      <w:r>
        <w:rPr>
          <w:rFonts w:cstheme="minorHAnsi"/>
          <w:sz w:val="18"/>
          <w:szCs w:val="18"/>
        </w:rPr>
        <w:t>ts based approach to disability,</w:t>
      </w:r>
      <w:r w:rsidRPr="0082111D">
        <w:rPr>
          <w:rFonts w:cstheme="minorHAnsi"/>
          <w:sz w:val="18"/>
          <w:szCs w:val="18"/>
        </w:rPr>
        <w:t xml:space="preserve"> non-discrimination and the provision of reasonable accommodation, universal design, accessibility (including accessible information</w:t>
      </w:r>
      <w:r>
        <w:rPr>
          <w:rFonts w:cstheme="minorHAnsi"/>
          <w:sz w:val="18"/>
          <w:szCs w:val="18"/>
        </w:rPr>
        <w:t xml:space="preserve"> and communications), and the obligation to closely consult with and actively involve persons with disabilities and their representative organisations.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5134B" w14:textId="59F05E44" w:rsidR="00B061A5" w:rsidRPr="00B061A5" w:rsidRDefault="00B061A5">
    <w:pPr>
      <w:pStyle w:val="Footer"/>
      <w:rPr>
        <w:sz w:val="20"/>
        <w:szCs w:val="20"/>
        <w:lang w:val="en-US"/>
      </w:rPr>
    </w:pPr>
    <w:r w:rsidRPr="00B061A5">
      <w:rPr>
        <w:sz w:val="20"/>
        <w:szCs w:val="20"/>
        <w:lang w:val="en-US"/>
      </w:rPr>
      <w:t>CRPD + Article 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E4BD4" w14:textId="77777777" w:rsidR="008B50A5" w:rsidRDefault="008B50A5" w:rsidP="003C09E4">
      <w:pPr>
        <w:spacing w:after="0" w:line="240" w:lineRule="auto"/>
      </w:pPr>
      <w:r>
        <w:separator/>
      </w:r>
    </w:p>
  </w:footnote>
  <w:footnote w:type="continuationSeparator" w:id="0">
    <w:p w14:paraId="0CA34D8B" w14:textId="77777777" w:rsidR="008B50A5" w:rsidRDefault="008B50A5" w:rsidP="003C0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0F952" w14:textId="77777777" w:rsidR="00B061A5" w:rsidRPr="00B061A5" w:rsidRDefault="00B061A5" w:rsidP="00B061A5">
    <w:pPr>
      <w:pStyle w:val="Heading1"/>
    </w:pPr>
    <w:r w:rsidRPr="00B061A5">
      <w:t>Article 32 – Illustrative indicators on international cooperation</w:t>
    </w:r>
  </w:p>
  <w:p w14:paraId="3D1F4C83" w14:textId="77777777" w:rsidR="00B061A5" w:rsidRDefault="00B0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25D9"/>
    <w:multiLevelType w:val="multilevel"/>
    <w:tmpl w:val="522270DC"/>
    <w:lvl w:ilvl="0">
      <w:start w:val="3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C07929"/>
    <w:multiLevelType w:val="hybridMultilevel"/>
    <w:tmpl w:val="3F503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61E75"/>
    <w:multiLevelType w:val="hybridMultilevel"/>
    <w:tmpl w:val="3F503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F034D"/>
    <w:multiLevelType w:val="hybridMultilevel"/>
    <w:tmpl w:val="7D00069A"/>
    <w:lvl w:ilvl="0" w:tplc="FA4856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792A18"/>
    <w:multiLevelType w:val="hybridMultilevel"/>
    <w:tmpl w:val="3F503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AF320B"/>
    <w:multiLevelType w:val="multilevel"/>
    <w:tmpl w:val="26DC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50F40"/>
    <w:multiLevelType w:val="hybridMultilevel"/>
    <w:tmpl w:val="65807996"/>
    <w:lvl w:ilvl="0" w:tplc="6624FBF4">
      <w:start w:val="7"/>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E6256"/>
    <w:multiLevelType w:val="hybridMultilevel"/>
    <w:tmpl w:val="E508E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F367A2"/>
    <w:multiLevelType w:val="hybridMultilevel"/>
    <w:tmpl w:val="113A44A2"/>
    <w:lvl w:ilvl="0" w:tplc="F8822EA6">
      <w:start w:val="7"/>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D7AC6"/>
    <w:multiLevelType w:val="multilevel"/>
    <w:tmpl w:val="8BDA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663E5"/>
    <w:multiLevelType w:val="hybridMultilevel"/>
    <w:tmpl w:val="A996826E"/>
    <w:lvl w:ilvl="0" w:tplc="FA4856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930F6"/>
    <w:multiLevelType w:val="hybridMultilevel"/>
    <w:tmpl w:val="3A100A9A"/>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03F10"/>
    <w:multiLevelType w:val="multilevel"/>
    <w:tmpl w:val="187EFCA6"/>
    <w:lvl w:ilvl="0">
      <w:start w:val="3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ADE5DB0"/>
    <w:multiLevelType w:val="hybridMultilevel"/>
    <w:tmpl w:val="1C6CC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BD6ED2"/>
    <w:multiLevelType w:val="hybridMultilevel"/>
    <w:tmpl w:val="ABB84E9A"/>
    <w:lvl w:ilvl="0" w:tplc="2104F640">
      <w:start w:val="7"/>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5"/>
  </w:num>
  <w:num w:numId="5">
    <w:abstractNumId w:val="2"/>
  </w:num>
  <w:num w:numId="6">
    <w:abstractNumId w:val="8"/>
  </w:num>
  <w:num w:numId="7">
    <w:abstractNumId w:val="17"/>
  </w:num>
  <w:num w:numId="8">
    <w:abstractNumId w:val="9"/>
  </w:num>
  <w:num w:numId="9">
    <w:abstractNumId w:val="7"/>
  </w:num>
  <w:num w:numId="10">
    <w:abstractNumId w:val="12"/>
  </w:num>
  <w:num w:numId="11">
    <w:abstractNumId w:val="11"/>
  </w:num>
  <w:num w:numId="12">
    <w:abstractNumId w:val="3"/>
  </w:num>
  <w:num w:numId="13">
    <w:abstractNumId w:val="14"/>
  </w:num>
  <w:num w:numId="14">
    <w:abstractNumId w:val="0"/>
  </w:num>
  <w:num w:numId="15">
    <w:abstractNumId w:val="15"/>
  </w:num>
  <w:num w:numId="16">
    <w:abstractNumId w:val="16"/>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214DE"/>
    <w:rsid w:val="000303EE"/>
    <w:rsid w:val="00031AAE"/>
    <w:rsid w:val="00033354"/>
    <w:rsid w:val="00074466"/>
    <w:rsid w:val="000766E1"/>
    <w:rsid w:val="00082669"/>
    <w:rsid w:val="000A24D3"/>
    <w:rsid w:val="000A6A0F"/>
    <w:rsid w:val="000F3537"/>
    <w:rsid w:val="000F7E9B"/>
    <w:rsid w:val="00106EAF"/>
    <w:rsid w:val="001154E8"/>
    <w:rsid w:val="001164DA"/>
    <w:rsid w:val="00132CF7"/>
    <w:rsid w:val="00192F98"/>
    <w:rsid w:val="00194F3B"/>
    <w:rsid w:val="001E75D9"/>
    <w:rsid w:val="00203756"/>
    <w:rsid w:val="00234D28"/>
    <w:rsid w:val="002407AD"/>
    <w:rsid w:val="00264733"/>
    <w:rsid w:val="00294186"/>
    <w:rsid w:val="002967CE"/>
    <w:rsid w:val="002A128B"/>
    <w:rsid w:val="002A454C"/>
    <w:rsid w:val="002D2117"/>
    <w:rsid w:val="002D2F13"/>
    <w:rsid w:val="002E3EB5"/>
    <w:rsid w:val="00325325"/>
    <w:rsid w:val="00330F05"/>
    <w:rsid w:val="003473FA"/>
    <w:rsid w:val="00350DAF"/>
    <w:rsid w:val="00367767"/>
    <w:rsid w:val="003759C9"/>
    <w:rsid w:val="00386E4F"/>
    <w:rsid w:val="00396AA6"/>
    <w:rsid w:val="003B1FB1"/>
    <w:rsid w:val="003C09E4"/>
    <w:rsid w:val="003E2C1F"/>
    <w:rsid w:val="00455027"/>
    <w:rsid w:val="004B3925"/>
    <w:rsid w:val="004E157F"/>
    <w:rsid w:val="004F31D7"/>
    <w:rsid w:val="005045F6"/>
    <w:rsid w:val="0053400E"/>
    <w:rsid w:val="00537330"/>
    <w:rsid w:val="00545CB4"/>
    <w:rsid w:val="00545D26"/>
    <w:rsid w:val="0057343B"/>
    <w:rsid w:val="005E00BD"/>
    <w:rsid w:val="005E0A88"/>
    <w:rsid w:val="00637E08"/>
    <w:rsid w:val="006530A8"/>
    <w:rsid w:val="006748A3"/>
    <w:rsid w:val="006776EE"/>
    <w:rsid w:val="006852E6"/>
    <w:rsid w:val="0069322B"/>
    <w:rsid w:val="006A782B"/>
    <w:rsid w:val="006B323B"/>
    <w:rsid w:val="006B5CDD"/>
    <w:rsid w:val="006D1B7D"/>
    <w:rsid w:val="007012B3"/>
    <w:rsid w:val="0070753C"/>
    <w:rsid w:val="0072115F"/>
    <w:rsid w:val="0073399F"/>
    <w:rsid w:val="00756106"/>
    <w:rsid w:val="00757F66"/>
    <w:rsid w:val="00786018"/>
    <w:rsid w:val="007B171A"/>
    <w:rsid w:val="007F68D9"/>
    <w:rsid w:val="00806BA9"/>
    <w:rsid w:val="00827DC0"/>
    <w:rsid w:val="00833CED"/>
    <w:rsid w:val="0083436E"/>
    <w:rsid w:val="008506B4"/>
    <w:rsid w:val="00876D44"/>
    <w:rsid w:val="0087791A"/>
    <w:rsid w:val="0088106C"/>
    <w:rsid w:val="008909A1"/>
    <w:rsid w:val="00894880"/>
    <w:rsid w:val="008B0CB1"/>
    <w:rsid w:val="008B50A5"/>
    <w:rsid w:val="008B5838"/>
    <w:rsid w:val="008F285F"/>
    <w:rsid w:val="00925CC4"/>
    <w:rsid w:val="009302FC"/>
    <w:rsid w:val="0094011A"/>
    <w:rsid w:val="0094106E"/>
    <w:rsid w:val="00996A8C"/>
    <w:rsid w:val="009C3CA9"/>
    <w:rsid w:val="009C7ECE"/>
    <w:rsid w:val="009E44F2"/>
    <w:rsid w:val="009F01D4"/>
    <w:rsid w:val="009F174D"/>
    <w:rsid w:val="009F5D44"/>
    <w:rsid w:val="009F6E73"/>
    <w:rsid w:val="00A025C2"/>
    <w:rsid w:val="00A54E5F"/>
    <w:rsid w:val="00A671A7"/>
    <w:rsid w:val="00A90601"/>
    <w:rsid w:val="00A92E73"/>
    <w:rsid w:val="00AA029D"/>
    <w:rsid w:val="00AA46E0"/>
    <w:rsid w:val="00AA55F2"/>
    <w:rsid w:val="00AB2251"/>
    <w:rsid w:val="00AD2B95"/>
    <w:rsid w:val="00AD73A8"/>
    <w:rsid w:val="00AE5F53"/>
    <w:rsid w:val="00B061A5"/>
    <w:rsid w:val="00B21D77"/>
    <w:rsid w:val="00B508DC"/>
    <w:rsid w:val="00B64931"/>
    <w:rsid w:val="00B939AD"/>
    <w:rsid w:val="00BA4EE6"/>
    <w:rsid w:val="00BB3256"/>
    <w:rsid w:val="00BC212B"/>
    <w:rsid w:val="00BD7804"/>
    <w:rsid w:val="00BE167D"/>
    <w:rsid w:val="00BF7F04"/>
    <w:rsid w:val="00C03146"/>
    <w:rsid w:val="00C039A9"/>
    <w:rsid w:val="00C15344"/>
    <w:rsid w:val="00C60281"/>
    <w:rsid w:val="00C87DD1"/>
    <w:rsid w:val="00CA0E70"/>
    <w:rsid w:val="00CA7793"/>
    <w:rsid w:val="00CC46E7"/>
    <w:rsid w:val="00CC61DC"/>
    <w:rsid w:val="00CD30B0"/>
    <w:rsid w:val="00CD4A14"/>
    <w:rsid w:val="00CF0392"/>
    <w:rsid w:val="00D122B9"/>
    <w:rsid w:val="00D2370B"/>
    <w:rsid w:val="00D5063A"/>
    <w:rsid w:val="00D5273E"/>
    <w:rsid w:val="00D73603"/>
    <w:rsid w:val="00D816A4"/>
    <w:rsid w:val="00DB59B7"/>
    <w:rsid w:val="00DD4E39"/>
    <w:rsid w:val="00E617DB"/>
    <w:rsid w:val="00E72B46"/>
    <w:rsid w:val="00E81934"/>
    <w:rsid w:val="00E97C99"/>
    <w:rsid w:val="00EA3DBD"/>
    <w:rsid w:val="00ED78A4"/>
    <w:rsid w:val="00F03BA6"/>
    <w:rsid w:val="00F11D71"/>
    <w:rsid w:val="00F1407F"/>
    <w:rsid w:val="00F32EF3"/>
    <w:rsid w:val="00F37E8A"/>
    <w:rsid w:val="00F5449B"/>
    <w:rsid w:val="00F63625"/>
    <w:rsid w:val="00F801AA"/>
    <w:rsid w:val="00FE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302C"/>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lang w:val="en-GB"/>
    </w:rPr>
  </w:style>
  <w:style w:type="paragraph" w:styleId="Heading1">
    <w:name w:val="heading 1"/>
    <w:basedOn w:val="Normal"/>
    <w:next w:val="Normal"/>
    <w:link w:val="Heading1Char"/>
    <w:uiPriority w:val="9"/>
    <w:qFormat/>
    <w:rsid w:val="00B061A5"/>
    <w:pPr>
      <w:spacing w:after="0" w:line="240" w:lineRule="auto"/>
      <w:jc w:val="center"/>
      <w:outlineLvl w:val="0"/>
    </w:pPr>
    <w:rPr>
      <w:b/>
      <w:sz w:val="20"/>
      <w:szCs w:val="20"/>
    </w:rPr>
  </w:style>
  <w:style w:type="paragraph" w:styleId="Heading2">
    <w:name w:val="heading 2"/>
    <w:basedOn w:val="Normal"/>
    <w:next w:val="Normal"/>
    <w:link w:val="Heading2Char"/>
    <w:uiPriority w:val="9"/>
    <w:unhideWhenUsed/>
    <w:qFormat/>
    <w:rsid w:val="00B061A5"/>
    <w:pPr>
      <w:spacing w:line="240" w:lineRule="auto"/>
      <w:jc w:val="center"/>
      <w:outlineLvl w:val="1"/>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09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9E4"/>
    <w:rPr>
      <w:sz w:val="20"/>
      <w:szCs w:val="20"/>
      <w:lang w:val="en-GB"/>
    </w:rPr>
  </w:style>
  <w:style w:type="character" w:styleId="FootnoteReference">
    <w:name w:val="footnote reference"/>
    <w:basedOn w:val="DefaultParagraphFont"/>
    <w:uiPriority w:val="99"/>
    <w:semiHidden/>
    <w:unhideWhenUsed/>
    <w:rsid w:val="003C09E4"/>
    <w:rPr>
      <w:vertAlign w:val="superscript"/>
    </w:rPr>
  </w:style>
  <w:style w:type="paragraph" w:styleId="BalloonText">
    <w:name w:val="Balloon Text"/>
    <w:basedOn w:val="Normal"/>
    <w:link w:val="BalloonTextChar"/>
    <w:uiPriority w:val="99"/>
    <w:semiHidden/>
    <w:unhideWhenUsed/>
    <w:rsid w:val="003E2C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2C1F"/>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3E2C1F"/>
    <w:rPr>
      <w:sz w:val="16"/>
      <w:szCs w:val="16"/>
    </w:rPr>
  </w:style>
  <w:style w:type="paragraph" w:styleId="CommentText">
    <w:name w:val="annotation text"/>
    <w:basedOn w:val="Normal"/>
    <w:link w:val="CommentTextChar"/>
    <w:uiPriority w:val="99"/>
    <w:unhideWhenUsed/>
    <w:rsid w:val="003E2C1F"/>
    <w:pPr>
      <w:spacing w:line="240" w:lineRule="auto"/>
    </w:pPr>
    <w:rPr>
      <w:sz w:val="20"/>
      <w:szCs w:val="20"/>
    </w:rPr>
  </w:style>
  <w:style w:type="character" w:customStyle="1" w:styleId="CommentTextChar">
    <w:name w:val="Comment Text Char"/>
    <w:basedOn w:val="DefaultParagraphFont"/>
    <w:link w:val="CommentText"/>
    <w:uiPriority w:val="99"/>
    <w:rsid w:val="003E2C1F"/>
    <w:rPr>
      <w:sz w:val="20"/>
      <w:szCs w:val="20"/>
      <w:lang w:val="en-GB"/>
    </w:rPr>
  </w:style>
  <w:style w:type="paragraph" w:styleId="CommentSubject">
    <w:name w:val="annotation subject"/>
    <w:basedOn w:val="CommentText"/>
    <w:next w:val="CommentText"/>
    <w:link w:val="CommentSubjectChar"/>
    <w:uiPriority w:val="99"/>
    <w:semiHidden/>
    <w:unhideWhenUsed/>
    <w:rsid w:val="003E2C1F"/>
    <w:rPr>
      <w:b/>
      <w:bCs/>
    </w:rPr>
  </w:style>
  <w:style w:type="character" w:customStyle="1" w:styleId="CommentSubjectChar">
    <w:name w:val="Comment Subject Char"/>
    <w:basedOn w:val="CommentTextChar"/>
    <w:link w:val="CommentSubject"/>
    <w:uiPriority w:val="99"/>
    <w:semiHidden/>
    <w:rsid w:val="003E2C1F"/>
    <w:rPr>
      <w:b/>
      <w:bCs/>
      <w:sz w:val="20"/>
      <w:szCs w:val="20"/>
      <w:lang w:val="en-GB"/>
    </w:rPr>
  </w:style>
  <w:style w:type="paragraph" w:styleId="Revision">
    <w:name w:val="Revision"/>
    <w:hidden/>
    <w:uiPriority w:val="99"/>
    <w:semiHidden/>
    <w:rsid w:val="00D816A4"/>
    <w:rPr>
      <w:sz w:val="22"/>
      <w:szCs w:val="22"/>
      <w:lang w:val="en-GB"/>
    </w:rPr>
  </w:style>
  <w:style w:type="paragraph" w:styleId="EndnoteText">
    <w:name w:val="endnote text"/>
    <w:basedOn w:val="Normal"/>
    <w:link w:val="EndnoteTextChar"/>
    <w:uiPriority w:val="99"/>
    <w:unhideWhenUsed/>
    <w:rsid w:val="00CA7793"/>
    <w:pPr>
      <w:spacing w:after="0" w:line="240" w:lineRule="auto"/>
    </w:pPr>
    <w:rPr>
      <w:sz w:val="20"/>
      <w:szCs w:val="20"/>
    </w:rPr>
  </w:style>
  <w:style w:type="character" w:customStyle="1" w:styleId="EndnoteTextChar">
    <w:name w:val="Endnote Text Char"/>
    <w:basedOn w:val="DefaultParagraphFont"/>
    <w:link w:val="EndnoteText"/>
    <w:uiPriority w:val="99"/>
    <w:rsid w:val="00CA7793"/>
    <w:rPr>
      <w:sz w:val="20"/>
      <w:szCs w:val="20"/>
      <w:lang w:val="en-GB"/>
    </w:rPr>
  </w:style>
  <w:style w:type="character" w:styleId="EndnoteReference">
    <w:name w:val="endnote reference"/>
    <w:basedOn w:val="DefaultParagraphFont"/>
    <w:uiPriority w:val="99"/>
    <w:unhideWhenUsed/>
    <w:rsid w:val="00CA7793"/>
    <w:rPr>
      <w:vertAlign w:val="superscript"/>
    </w:rPr>
  </w:style>
  <w:style w:type="character" w:styleId="Strong">
    <w:name w:val="Strong"/>
    <w:basedOn w:val="DefaultParagraphFont"/>
    <w:uiPriority w:val="22"/>
    <w:qFormat/>
    <w:rsid w:val="00ED78A4"/>
    <w:rPr>
      <w:b/>
      <w:bCs/>
    </w:rPr>
  </w:style>
  <w:style w:type="paragraph" w:styleId="NormalWeb">
    <w:name w:val="Normal (Web)"/>
    <w:basedOn w:val="Normal"/>
    <w:uiPriority w:val="99"/>
    <w:semiHidden/>
    <w:unhideWhenUsed/>
    <w:rsid w:val="00ED78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E5B27"/>
    <w:rPr>
      <w:color w:val="0563C1" w:themeColor="hyperlink"/>
      <w:u w:val="single"/>
    </w:rPr>
  </w:style>
  <w:style w:type="character" w:styleId="FollowedHyperlink">
    <w:name w:val="FollowedHyperlink"/>
    <w:basedOn w:val="DefaultParagraphFont"/>
    <w:uiPriority w:val="99"/>
    <w:semiHidden/>
    <w:unhideWhenUsed/>
    <w:rsid w:val="009E44F2"/>
    <w:rPr>
      <w:color w:val="954F72" w:themeColor="followedHyperlink"/>
      <w:u w:val="single"/>
    </w:rPr>
  </w:style>
  <w:style w:type="paragraph" w:styleId="Header">
    <w:name w:val="header"/>
    <w:basedOn w:val="Normal"/>
    <w:link w:val="HeaderChar"/>
    <w:uiPriority w:val="99"/>
    <w:unhideWhenUsed/>
    <w:rsid w:val="00B06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1A5"/>
    <w:rPr>
      <w:sz w:val="22"/>
      <w:szCs w:val="22"/>
      <w:lang w:val="en-GB"/>
    </w:rPr>
  </w:style>
  <w:style w:type="paragraph" w:styleId="Footer">
    <w:name w:val="footer"/>
    <w:basedOn w:val="Normal"/>
    <w:link w:val="FooterChar"/>
    <w:uiPriority w:val="99"/>
    <w:unhideWhenUsed/>
    <w:rsid w:val="00B06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1A5"/>
    <w:rPr>
      <w:sz w:val="22"/>
      <w:szCs w:val="22"/>
      <w:lang w:val="en-GB"/>
    </w:rPr>
  </w:style>
  <w:style w:type="character" w:customStyle="1" w:styleId="Heading1Char">
    <w:name w:val="Heading 1 Char"/>
    <w:basedOn w:val="DefaultParagraphFont"/>
    <w:link w:val="Heading1"/>
    <w:uiPriority w:val="9"/>
    <w:rsid w:val="00B061A5"/>
    <w:rPr>
      <w:b/>
      <w:sz w:val="20"/>
      <w:szCs w:val="20"/>
      <w:lang w:val="en-GB"/>
    </w:rPr>
  </w:style>
  <w:style w:type="character" w:customStyle="1" w:styleId="Heading2Char">
    <w:name w:val="Heading 2 Char"/>
    <w:basedOn w:val="DefaultParagraphFont"/>
    <w:link w:val="Heading2"/>
    <w:uiPriority w:val="9"/>
    <w:rsid w:val="00B061A5"/>
    <w:rPr>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643583">
      <w:bodyDiv w:val="1"/>
      <w:marLeft w:val="0"/>
      <w:marRight w:val="0"/>
      <w:marTop w:val="0"/>
      <w:marBottom w:val="0"/>
      <w:divBdr>
        <w:top w:val="none" w:sz="0" w:space="0" w:color="auto"/>
        <w:left w:val="none" w:sz="0" w:space="0" w:color="auto"/>
        <w:bottom w:val="none" w:sz="0" w:space="0" w:color="auto"/>
        <w:right w:val="none" w:sz="0" w:space="0" w:color="auto"/>
      </w:divBdr>
    </w:div>
    <w:div w:id="1644038677">
      <w:bodyDiv w:val="1"/>
      <w:marLeft w:val="0"/>
      <w:marRight w:val="0"/>
      <w:marTop w:val="0"/>
      <w:marBottom w:val="0"/>
      <w:divBdr>
        <w:top w:val="none" w:sz="0" w:space="0" w:color="auto"/>
        <w:left w:val="none" w:sz="0" w:space="0" w:color="auto"/>
        <w:bottom w:val="none" w:sz="0" w:space="0" w:color="auto"/>
        <w:right w:val="none" w:sz="0" w:space="0" w:color="auto"/>
      </w:divBdr>
    </w:div>
    <w:div w:id="1692603216">
      <w:bodyDiv w:val="1"/>
      <w:marLeft w:val="0"/>
      <w:marRight w:val="0"/>
      <w:marTop w:val="0"/>
      <w:marBottom w:val="0"/>
      <w:divBdr>
        <w:top w:val="none" w:sz="0" w:space="0" w:color="auto"/>
        <w:left w:val="none" w:sz="0" w:space="0" w:color="auto"/>
        <w:bottom w:val="none" w:sz="0" w:space="0" w:color="auto"/>
        <w:right w:val="none" w:sz="0" w:space="0" w:color="auto"/>
      </w:divBdr>
      <w:divsChild>
        <w:div w:id="1866676999">
          <w:marLeft w:val="0"/>
          <w:marRight w:val="0"/>
          <w:marTop w:val="0"/>
          <w:marBottom w:val="0"/>
          <w:divBdr>
            <w:top w:val="none" w:sz="0" w:space="0" w:color="auto"/>
            <w:left w:val="none" w:sz="0" w:space="0" w:color="auto"/>
            <w:bottom w:val="none" w:sz="0" w:space="0" w:color="auto"/>
            <w:right w:val="none" w:sz="0" w:space="0" w:color="auto"/>
          </w:divBdr>
        </w:div>
        <w:div w:id="620385372">
          <w:marLeft w:val="0"/>
          <w:marRight w:val="0"/>
          <w:marTop w:val="0"/>
          <w:marBottom w:val="0"/>
          <w:divBdr>
            <w:top w:val="none" w:sz="0" w:space="0" w:color="auto"/>
            <w:left w:val="none" w:sz="0" w:space="0" w:color="auto"/>
            <w:bottom w:val="none" w:sz="0" w:space="0" w:color="auto"/>
            <w:right w:val="none" w:sz="0" w:space="0" w:color="auto"/>
          </w:divBdr>
        </w:div>
      </w:divsChild>
    </w:div>
    <w:div w:id="20695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www.oecd.org/dac/gender-development/dac-gender-equality-marker.htm" TargetMode="External"/><Relationship Id="rId1" Type="http://schemas.openxmlformats.org/officeDocument/2006/relationships/hyperlink" Target="http://www.oecd.org/officialdocuments/publicdisplaydocumentpdf/?cote=DCD/DAC/STAT/RD(2019)1/RD1&amp;doc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1EE11E-A809-4F45-B52D-01A3D5BDCB25}">
  <ds:schemaRefs>
    <ds:schemaRef ds:uri="http://schemas.openxmlformats.org/officeDocument/2006/bibliography"/>
  </ds:schemaRefs>
</ds:datastoreItem>
</file>

<file path=customXml/itemProps2.xml><?xml version="1.0" encoding="utf-8"?>
<ds:datastoreItem xmlns:ds="http://schemas.openxmlformats.org/officeDocument/2006/customXml" ds:itemID="{9F130D22-D110-43F2-AB6B-FFCCD3C6EF82}"/>
</file>

<file path=customXml/itemProps3.xml><?xml version="1.0" encoding="utf-8"?>
<ds:datastoreItem xmlns:ds="http://schemas.openxmlformats.org/officeDocument/2006/customXml" ds:itemID="{CEA29F3F-5B51-461A-AE34-4229908936AD}"/>
</file>

<file path=customXml/itemProps4.xml><?xml version="1.0" encoding="utf-8"?>
<ds:datastoreItem xmlns:ds="http://schemas.openxmlformats.org/officeDocument/2006/customXml" ds:itemID="{001C3714-A727-44F1-97E9-0DF1E486A5AB}"/>
</file>

<file path=docProps/app.xml><?xml version="1.0" encoding="utf-8"?>
<Properties xmlns="http://schemas.openxmlformats.org/officeDocument/2006/extended-properties" xmlns:vt="http://schemas.openxmlformats.org/officeDocument/2006/docPropsVTypes">
  <Template>Normal.dotm</Template>
  <TotalTime>2</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3</cp:revision>
  <dcterms:created xsi:type="dcterms:W3CDTF">2020-08-24T16:11:00Z</dcterms:created>
  <dcterms:modified xsi:type="dcterms:W3CDTF">2021-01-30T22:11:00Z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