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1C" w:rsidRDefault="00176C8D" w:rsidP="00EA4C94">
      <w:pPr>
        <w:spacing w:after="0" w:line="240" w:lineRule="auto"/>
        <w:jc w:val="right"/>
        <w:rPr>
          <w:rFonts w:ascii="Times New Roman" w:hAnsi="Times New Roman" w:cs="Times New Roman"/>
          <w:sz w:val="26"/>
          <w:szCs w:val="26"/>
          <w:lang w:val="fr-FR"/>
        </w:rPr>
      </w:pPr>
      <w:r>
        <w:rPr>
          <w:rFonts w:ascii="Times New Roman" w:hAnsi="Times New Roman" w:cs="Times New Roman"/>
          <w:sz w:val="26"/>
          <w:szCs w:val="26"/>
          <w:lang w:val="fr-FR"/>
        </w:rPr>
        <w:t>FRANÇAIS</w:t>
      </w:r>
    </w:p>
    <w:p w:rsidR="00176C8D" w:rsidRPr="00EA4C94" w:rsidRDefault="00176C8D" w:rsidP="00EA4C94">
      <w:pPr>
        <w:spacing w:after="0" w:line="240" w:lineRule="auto"/>
        <w:jc w:val="right"/>
        <w:rPr>
          <w:rFonts w:ascii="Times New Roman" w:hAnsi="Times New Roman" w:cs="Times New Roman"/>
          <w:sz w:val="26"/>
          <w:szCs w:val="26"/>
          <w:lang w:val="fr-FR"/>
        </w:rPr>
      </w:pPr>
    </w:p>
    <w:p w:rsidR="00153682" w:rsidRPr="00EB2129" w:rsidRDefault="00802957" w:rsidP="00176C8D">
      <w:pPr>
        <w:pStyle w:val="Title"/>
        <w:contextualSpacing w:val="0"/>
        <w:rPr>
          <w:rFonts w:ascii="Times New Roman" w:hAnsi="Times New Roman" w:cs="Times New Roman"/>
          <w:b/>
          <w:smallCaps/>
          <w:sz w:val="28"/>
          <w:szCs w:val="26"/>
          <w:lang w:val="fr-FR"/>
        </w:rPr>
      </w:pPr>
      <w:r w:rsidRPr="00EB2129">
        <w:rPr>
          <w:rFonts w:ascii="Times New Roman" w:hAnsi="Times New Roman" w:cs="Times New Roman"/>
          <w:b/>
          <w:smallCaps/>
          <w:sz w:val="28"/>
          <w:szCs w:val="26"/>
          <w:lang w:val="fr-FR"/>
        </w:rPr>
        <w:t xml:space="preserve">Questionnaires </w:t>
      </w:r>
      <w:r w:rsidR="001222F1" w:rsidRPr="00EB2129">
        <w:rPr>
          <w:rFonts w:ascii="Times New Roman" w:hAnsi="Times New Roman" w:cs="Times New Roman"/>
          <w:b/>
          <w:smallCaps/>
          <w:sz w:val="28"/>
          <w:szCs w:val="26"/>
          <w:lang w:val="fr-FR"/>
        </w:rPr>
        <w:t>relatifs au</w:t>
      </w:r>
      <w:r w:rsidRPr="00EB2129">
        <w:rPr>
          <w:rFonts w:ascii="Times New Roman" w:hAnsi="Times New Roman" w:cs="Times New Roman"/>
          <w:b/>
          <w:smallCaps/>
          <w:sz w:val="28"/>
          <w:szCs w:val="26"/>
          <w:lang w:val="fr-FR"/>
        </w:rPr>
        <w:t xml:space="preserve"> rapport thématique du Rapporteur Spécial sur les d</w:t>
      </w:r>
      <w:r w:rsidR="00176C8D" w:rsidRPr="00EB2129">
        <w:rPr>
          <w:rFonts w:ascii="Times New Roman" w:hAnsi="Times New Roman" w:cs="Times New Roman"/>
          <w:b/>
          <w:smallCaps/>
          <w:sz w:val="28"/>
          <w:szCs w:val="26"/>
          <w:lang w:val="fr-FR"/>
        </w:rPr>
        <w:t xml:space="preserve">roits des personnes handicapées - </w:t>
      </w:r>
      <w:r w:rsidRPr="00EB2129">
        <w:rPr>
          <w:rFonts w:ascii="Times New Roman" w:hAnsi="Times New Roman" w:cs="Times New Roman"/>
          <w:b/>
          <w:smallCaps/>
          <w:sz w:val="28"/>
          <w:szCs w:val="26"/>
          <w:lang w:val="fr-FR"/>
        </w:rPr>
        <w:t>76e session de l’Assemblée Générale, 2021</w:t>
      </w:r>
    </w:p>
    <w:p w:rsidR="00B169CD" w:rsidRPr="00B169CD" w:rsidRDefault="00B169CD" w:rsidP="00B169CD">
      <w:pPr>
        <w:rPr>
          <w:lang w:val="fr-FR"/>
        </w:rPr>
      </w:pPr>
      <w:bookmarkStart w:id="0" w:name="_GoBack"/>
      <w:bookmarkEnd w:id="0"/>
    </w:p>
    <w:p w:rsidR="00153682" w:rsidRPr="00EA4C94" w:rsidRDefault="00153682" w:rsidP="00EA4C94">
      <w:pPr>
        <w:pStyle w:val="Subtitle"/>
      </w:pPr>
      <w:r w:rsidRPr="00EA4C94">
        <w:t>I. Contexte</w:t>
      </w:r>
    </w:p>
    <w:p w:rsidR="00B169CD" w:rsidRDefault="00B169CD" w:rsidP="00B169CD">
      <w:pPr>
        <w:spacing w:after="0" w:line="240" w:lineRule="auto"/>
        <w:rPr>
          <w:rFonts w:ascii="Times New Roman" w:hAnsi="Times New Roman" w:cs="Times New Roman"/>
          <w:lang w:val="fr-FR"/>
        </w:rPr>
      </w:pPr>
    </w:p>
    <w:p w:rsidR="00153682" w:rsidRPr="00EB2129" w:rsidRDefault="001222F1" w:rsidP="00B169CD">
      <w:pPr>
        <w:spacing w:after="0" w:line="240" w:lineRule="auto"/>
        <w:rPr>
          <w:rFonts w:ascii="Times New Roman" w:hAnsi="Times New Roman" w:cs="Times New Roman"/>
          <w:b/>
          <w:lang w:val="fr-FR"/>
        </w:rPr>
      </w:pPr>
      <w:r w:rsidRPr="00EB2129">
        <w:rPr>
          <w:rFonts w:ascii="Times New Roman" w:hAnsi="Times New Roman" w:cs="Times New Roman"/>
          <w:lang w:val="fr-FR"/>
        </w:rPr>
        <w:t>En ce qui concerne son</w:t>
      </w:r>
      <w:r w:rsidR="00153682" w:rsidRPr="00EB2129">
        <w:rPr>
          <w:rFonts w:ascii="Times New Roman" w:hAnsi="Times New Roman" w:cs="Times New Roman"/>
          <w:lang w:val="fr-FR"/>
        </w:rPr>
        <w:t xml:space="preserve"> rapport thématique annuel à l'Assemblée Générale des Nations Unies (76e session), le Rapporteur Spécial sur les droits des personnes handicapées, M. Gerard Quinn, a décidé de se concentrer sur </w:t>
      </w:r>
      <w:r w:rsidR="00153682" w:rsidRPr="00EB2129">
        <w:rPr>
          <w:rFonts w:ascii="Times New Roman" w:hAnsi="Times New Roman" w:cs="Times New Roman"/>
          <w:b/>
          <w:lang w:val="fr-FR"/>
        </w:rPr>
        <w:t xml:space="preserve">la protection des personnes handicapées </w:t>
      </w:r>
      <w:r w:rsidR="003D2F9D" w:rsidRPr="00EB2129">
        <w:rPr>
          <w:rFonts w:ascii="Times New Roman" w:hAnsi="Times New Roman" w:cs="Times New Roman"/>
          <w:b/>
          <w:lang w:val="fr-FR"/>
        </w:rPr>
        <w:t xml:space="preserve">dans le contexte des </w:t>
      </w:r>
      <w:r w:rsidR="00153682" w:rsidRPr="00EB2129">
        <w:rPr>
          <w:rFonts w:ascii="Times New Roman" w:hAnsi="Times New Roman" w:cs="Times New Roman"/>
          <w:b/>
          <w:lang w:val="fr-FR"/>
        </w:rPr>
        <w:t>conflits armés.</w:t>
      </w:r>
    </w:p>
    <w:p w:rsidR="00B169CD" w:rsidRPr="00EB2129" w:rsidRDefault="00B169CD" w:rsidP="00B169CD">
      <w:pPr>
        <w:spacing w:after="0" w:line="240" w:lineRule="auto"/>
        <w:rPr>
          <w:rFonts w:ascii="Times New Roman" w:hAnsi="Times New Roman" w:cs="Times New Roman"/>
          <w:lang w:val="fr-FR"/>
        </w:rPr>
      </w:pPr>
    </w:p>
    <w:p w:rsidR="00153682" w:rsidRPr="00EB2129" w:rsidRDefault="00153682"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 xml:space="preserve">Le Rapporteur Spécial a l'intention d'entreprendre des recherches novatrices sur la protection des personnes handicapées </w:t>
      </w:r>
      <w:r w:rsidR="003D2F9D" w:rsidRPr="00EB2129">
        <w:rPr>
          <w:rFonts w:ascii="Times New Roman" w:hAnsi="Times New Roman" w:cs="Times New Roman"/>
          <w:lang w:val="fr-FR"/>
        </w:rPr>
        <w:t>dans le contexte des conflits armés</w:t>
      </w:r>
      <w:r w:rsidRPr="00EB2129">
        <w:rPr>
          <w:rFonts w:ascii="Times New Roman" w:hAnsi="Times New Roman" w:cs="Times New Roman"/>
          <w:lang w:val="fr-FR"/>
        </w:rPr>
        <w:t>.</w:t>
      </w:r>
      <w:r w:rsidR="003D2F9D" w:rsidRPr="00EB2129">
        <w:rPr>
          <w:rFonts w:ascii="Times New Roman" w:hAnsi="Times New Roman" w:cs="Times New Roman"/>
          <w:lang w:val="fr-FR"/>
        </w:rPr>
        <w:t xml:space="preserve"> </w:t>
      </w:r>
      <w:r w:rsidRPr="00EB2129">
        <w:rPr>
          <w:rFonts w:ascii="Times New Roman" w:hAnsi="Times New Roman" w:cs="Times New Roman"/>
          <w:lang w:val="fr-FR"/>
        </w:rPr>
        <w:t xml:space="preserve">Dans </w:t>
      </w:r>
      <w:r w:rsidR="003D2F9D" w:rsidRPr="00EB2129">
        <w:rPr>
          <w:rFonts w:ascii="Times New Roman" w:hAnsi="Times New Roman" w:cs="Times New Roman"/>
          <w:lang w:val="fr-FR"/>
        </w:rPr>
        <w:t>ce</w:t>
      </w:r>
      <w:r w:rsidRPr="00EB2129">
        <w:rPr>
          <w:rFonts w:ascii="Times New Roman" w:hAnsi="Times New Roman" w:cs="Times New Roman"/>
          <w:lang w:val="fr-FR"/>
        </w:rPr>
        <w:t xml:space="preserve"> rapport, il vise à examiner l'application actuelle des obligations spécifiques contenues dans l'article 11 de la </w:t>
      </w:r>
      <w:hyperlink r:id="rId7" w:history="1">
        <w:r w:rsidR="003D2F9D" w:rsidRPr="00EB2129">
          <w:rPr>
            <w:rStyle w:val="Hyperlink"/>
            <w:rFonts w:ascii="Times New Roman" w:hAnsi="Times New Roman" w:cs="Times New Roman"/>
            <w:lang w:val="fr-FR"/>
          </w:rPr>
          <w:t>Convention de l’ONU relative aux droits des personnes handicapées</w:t>
        </w:r>
      </w:hyperlink>
      <w:r w:rsidRPr="00EB2129">
        <w:rPr>
          <w:rFonts w:ascii="Times New Roman" w:hAnsi="Times New Roman" w:cs="Times New Roman"/>
          <w:lang w:val="fr-FR"/>
        </w:rPr>
        <w:t xml:space="preserve"> </w:t>
      </w:r>
      <w:r w:rsidR="003D2F9D" w:rsidRPr="00EB2129">
        <w:rPr>
          <w:rFonts w:ascii="Times New Roman" w:hAnsi="Times New Roman" w:cs="Times New Roman"/>
          <w:lang w:val="fr-FR"/>
        </w:rPr>
        <w:t>(</w:t>
      </w:r>
      <w:r w:rsidRPr="00EB2129">
        <w:rPr>
          <w:rFonts w:ascii="Times New Roman" w:hAnsi="Times New Roman" w:cs="Times New Roman"/>
          <w:lang w:val="fr-FR"/>
        </w:rPr>
        <w:t>C</w:t>
      </w:r>
      <w:r w:rsidR="003D2F9D" w:rsidRPr="00EB2129">
        <w:rPr>
          <w:rFonts w:ascii="Times New Roman" w:hAnsi="Times New Roman" w:cs="Times New Roman"/>
          <w:lang w:val="fr-FR"/>
        </w:rPr>
        <w:t>D</w:t>
      </w:r>
      <w:r w:rsidRPr="00EB2129">
        <w:rPr>
          <w:rFonts w:ascii="Times New Roman" w:hAnsi="Times New Roman" w:cs="Times New Roman"/>
          <w:lang w:val="fr-FR"/>
        </w:rPr>
        <w:t>P</w:t>
      </w:r>
      <w:r w:rsidR="003D2F9D" w:rsidRPr="00EB2129">
        <w:rPr>
          <w:rFonts w:ascii="Times New Roman" w:hAnsi="Times New Roman" w:cs="Times New Roman"/>
          <w:lang w:val="fr-FR"/>
        </w:rPr>
        <w:t>H</w:t>
      </w:r>
      <w:r w:rsidRPr="00EB2129">
        <w:rPr>
          <w:rFonts w:ascii="Times New Roman" w:hAnsi="Times New Roman" w:cs="Times New Roman"/>
          <w:lang w:val="fr-FR"/>
        </w:rPr>
        <w:t xml:space="preserve">) et à la </w:t>
      </w:r>
      <w:hyperlink r:id="rId8" w:history="1">
        <w:r w:rsidRPr="00EB2129">
          <w:rPr>
            <w:rStyle w:val="Hyperlink"/>
            <w:rFonts w:ascii="Times New Roman" w:hAnsi="Times New Roman" w:cs="Times New Roman"/>
            <w:lang w:val="fr-FR"/>
          </w:rPr>
          <w:t>résolu</w:t>
        </w:r>
        <w:r w:rsidR="003D2F9D" w:rsidRPr="00EB2129">
          <w:rPr>
            <w:rStyle w:val="Hyperlink"/>
            <w:rFonts w:ascii="Times New Roman" w:hAnsi="Times New Roman" w:cs="Times New Roman"/>
            <w:lang w:val="fr-FR"/>
          </w:rPr>
          <w:t>tion 2475 (2019) du Conseil de s</w:t>
        </w:r>
        <w:r w:rsidRPr="00EB2129">
          <w:rPr>
            <w:rStyle w:val="Hyperlink"/>
            <w:rFonts w:ascii="Times New Roman" w:hAnsi="Times New Roman" w:cs="Times New Roman"/>
            <w:lang w:val="fr-FR"/>
          </w:rPr>
          <w:t>écurité des Nations Unies</w:t>
        </w:r>
      </w:hyperlink>
      <w:r w:rsidRPr="00EB2129">
        <w:rPr>
          <w:rFonts w:ascii="Times New Roman" w:hAnsi="Times New Roman" w:cs="Times New Roman"/>
          <w:lang w:val="fr-FR"/>
        </w:rPr>
        <w:t xml:space="preserve">, </w:t>
      </w:r>
      <w:r w:rsidR="001222F1" w:rsidRPr="00EB2129">
        <w:rPr>
          <w:rFonts w:ascii="Times New Roman" w:hAnsi="Times New Roman" w:cs="Times New Roman"/>
          <w:lang w:val="fr-FR"/>
        </w:rPr>
        <w:t>afin d’</w:t>
      </w:r>
      <w:r w:rsidRPr="00EB2129">
        <w:rPr>
          <w:rFonts w:ascii="Times New Roman" w:hAnsi="Times New Roman" w:cs="Times New Roman"/>
          <w:lang w:val="fr-FR"/>
        </w:rPr>
        <w:t xml:space="preserve"> assurer la protection et la sécurité des personnes handicapées dans </w:t>
      </w:r>
      <w:r w:rsidR="003D2F9D" w:rsidRPr="00EB2129">
        <w:rPr>
          <w:rFonts w:ascii="Times New Roman" w:hAnsi="Times New Roman" w:cs="Times New Roman"/>
          <w:lang w:val="fr-FR"/>
        </w:rPr>
        <w:t>le contexte des</w:t>
      </w:r>
      <w:r w:rsidRPr="00EB2129">
        <w:rPr>
          <w:rFonts w:ascii="Times New Roman" w:hAnsi="Times New Roman" w:cs="Times New Roman"/>
          <w:lang w:val="fr-FR"/>
        </w:rPr>
        <w:t xml:space="preserve"> conflits armés.</w:t>
      </w:r>
    </w:p>
    <w:p w:rsidR="00B169CD" w:rsidRPr="00EB2129" w:rsidRDefault="00B169CD" w:rsidP="00B169CD">
      <w:pPr>
        <w:spacing w:after="0" w:line="240" w:lineRule="auto"/>
        <w:rPr>
          <w:rFonts w:ascii="Times New Roman" w:hAnsi="Times New Roman" w:cs="Times New Roman"/>
          <w:lang w:val="fr-FR"/>
        </w:rPr>
      </w:pPr>
    </w:p>
    <w:p w:rsidR="00153682" w:rsidRPr="00EB2129" w:rsidRDefault="00153682"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Le rapport cherchera également à présenter des bonnes pratiques, les tendances émergentes, les défis existants et les lacunes identifiées dans l'interprétation, l'opérationnalisation et l'engagement des obligations ci-dessus.</w:t>
      </w:r>
    </w:p>
    <w:p w:rsidR="00B169CD" w:rsidRPr="00EB2129" w:rsidRDefault="00B169CD" w:rsidP="00B169CD">
      <w:pPr>
        <w:spacing w:after="0" w:line="240" w:lineRule="auto"/>
        <w:rPr>
          <w:rFonts w:ascii="Times New Roman" w:hAnsi="Times New Roman" w:cs="Times New Roman"/>
          <w:lang w:val="fr-FR"/>
        </w:rPr>
      </w:pPr>
    </w:p>
    <w:p w:rsidR="00153682" w:rsidRPr="00EB2129" w:rsidRDefault="00153682"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Le Rapporteur Spécial espère aligner davantage la perspective des droits des personnes handicapées au droit international humanitaire en fournissant des orientations efficaces sur la manière de garantir le respect des personnes handicapées et de leurs droits sur un pied d'égalité avec les autres civils</w:t>
      </w:r>
      <w:r w:rsidR="003D2F9D" w:rsidRPr="00EB2129">
        <w:rPr>
          <w:rFonts w:ascii="Times New Roman" w:hAnsi="Times New Roman" w:cs="Times New Roman"/>
          <w:lang w:val="fr-FR"/>
        </w:rPr>
        <w:t xml:space="preserve"> dans le contexte des conflits armés</w:t>
      </w:r>
      <w:r w:rsidRPr="00EB2129">
        <w:rPr>
          <w:rFonts w:ascii="Times New Roman" w:hAnsi="Times New Roman" w:cs="Times New Roman"/>
          <w:lang w:val="fr-FR"/>
        </w:rPr>
        <w:t>.</w:t>
      </w:r>
    </w:p>
    <w:p w:rsidR="00B169CD" w:rsidRPr="00EB2129" w:rsidRDefault="00B169CD" w:rsidP="00B169CD">
      <w:pPr>
        <w:spacing w:after="0" w:line="240" w:lineRule="auto"/>
        <w:rPr>
          <w:rFonts w:ascii="Times New Roman" w:hAnsi="Times New Roman" w:cs="Times New Roman"/>
          <w:lang w:val="fr-FR"/>
        </w:rPr>
      </w:pPr>
    </w:p>
    <w:p w:rsidR="00EB2129" w:rsidRDefault="00153682"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 xml:space="preserve">À cette fin, le Rapporteur Spécial transmet ces questionnaires </w:t>
      </w:r>
      <w:r w:rsidR="003D2F9D" w:rsidRPr="00EB2129">
        <w:rPr>
          <w:rFonts w:ascii="Times New Roman" w:hAnsi="Times New Roman" w:cs="Times New Roman"/>
          <w:lang w:val="fr-FR"/>
        </w:rPr>
        <w:t>concentrés respectivement</w:t>
      </w:r>
      <w:r w:rsidRPr="00EB2129">
        <w:rPr>
          <w:rFonts w:ascii="Times New Roman" w:hAnsi="Times New Roman" w:cs="Times New Roman"/>
          <w:lang w:val="fr-FR"/>
        </w:rPr>
        <w:t xml:space="preserve"> sur</w:t>
      </w:r>
      <w:r w:rsidR="003D2F9D" w:rsidRPr="00EB2129">
        <w:rPr>
          <w:rFonts w:ascii="Times New Roman" w:hAnsi="Times New Roman" w:cs="Times New Roman"/>
          <w:lang w:val="fr-FR"/>
        </w:rPr>
        <w:t> :</w:t>
      </w:r>
      <w:r w:rsidRPr="00EB2129">
        <w:rPr>
          <w:rFonts w:ascii="Times New Roman" w:hAnsi="Times New Roman" w:cs="Times New Roman"/>
          <w:lang w:val="fr-FR"/>
        </w:rPr>
        <w:t xml:space="preserve"> la politique (A: destiné aux Gouvernements), l'opérationnalisation (B: destiné aux autorités militaires) et la voix collective dans le processus (C: destiné aux acteurs de la société civile).</w:t>
      </w:r>
    </w:p>
    <w:p w:rsidR="00EB2129" w:rsidRDefault="00EB2129" w:rsidP="00B169CD">
      <w:pPr>
        <w:spacing w:after="0" w:line="240" w:lineRule="auto"/>
        <w:rPr>
          <w:rFonts w:ascii="Times New Roman" w:hAnsi="Times New Roman" w:cs="Times New Roman"/>
          <w:lang w:val="fr-FR"/>
        </w:rPr>
      </w:pPr>
    </w:p>
    <w:p w:rsidR="00EB2129" w:rsidRPr="00EB2129" w:rsidRDefault="00EB2129" w:rsidP="00B169CD">
      <w:pPr>
        <w:spacing w:after="0" w:line="240" w:lineRule="auto"/>
        <w:rPr>
          <w:rFonts w:ascii="Times New Roman" w:hAnsi="Times New Roman" w:cs="Times New Roman"/>
          <w:lang w:val="fr-FR"/>
        </w:rPr>
      </w:pPr>
    </w:p>
    <w:p w:rsidR="003D2F9D" w:rsidRPr="00B169CD" w:rsidRDefault="00153682" w:rsidP="00EA4C94">
      <w:pPr>
        <w:pStyle w:val="Subtitle"/>
      </w:pPr>
      <w:r w:rsidRPr="00B169CD">
        <w:t>II. Questionnaire</w:t>
      </w:r>
      <w:r w:rsidR="00DD4B20" w:rsidRPr="00B169CD">
        <w:t>-</w:t>
      </w:r>
      <w:r w:rsidRPr="00B169CD">
        <w:t xml:space="preserve"> /</w:t>
      </w:r>
      <w:r w:rsidR="00DD4B20" w:rsidRPr="00B169CD">
        <w:t>-</w:t>
      </w:r>
      <w:r w:rsidRPr="00B169CD">
        <w:t xml:space="preserve"> s.</w:t>
      </w:r>
    </w:p>
    <w:p w:rsidR="00B169CD" w:rsidRDefault="00B169CD" w:rsidP="00B169CD">
      <w:pPr>
        <w:pStyle w:val="Heading1"/>
      </w:pPr>
    </w:p>
    <w:p w:rsidR="00153682" w:rsidRPr="00EA4C94" w:rsidRDefault="00153682" w:rsidP="00B169CD">
      <w:pPr>
        <w:pStyle w:val="Heading1"/>
      </w:pPr>
      <w:r w:rsidRPr="00EA4C94">
        <w:t>A: Questionnaire pour les États</w:t>
      </w:r>
    </w:p>
    <w:p w:rsidR="00B169CD" w:rsidRDefault="00B169CD" w:rsidP="00B169CD">
      <w:pPr>
        <w:spacing w:after="0" w:line="240" w:lineRule="auto"/>
        <w:rPr>
          <w:rFonts w:ascii="Times New Roman" w:hAnsi="Times New Roman" w:cs="Times New Roman"/>
          <w:lang w:val="fr-FR"/>
        </w:rPr>
      </w:pPr>
    </w:p>
    <w:p w:rsidR="00153682" w:rsidRPr="00EB2129" w:rsidRDefault="00153682"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Le but de ce</w:t>
      </w:r>
      <w:r w:rsidR="003D2F9D" w:rsidRPr="00EB2129">
        <w:rPr>
          <w:rFonts w:ascii="Times New Roman" w:hAnsi="Times New Roman" w:cs="Times New Roman"/>
          <w:lang w:val="fr-FR"/>
        </w:rPr>
        <w:t xml:space="preserve"> groupe</w:t>
      </w:r>
      <w:r w:rsidRPr="00EB2129">
        <w:rPr>
          <w:rFonts w:ascii="Times New Roman" w:hAnsi="Times New Roman" w:cs="Times New Roman"/>
          <w:lang w:val="fr-FR"/>
        </w:rPr>
        <w:t xml:space="preserve"> de questions est d'obtenir des informations sur la manière dont les États appliquent et interprètent l'article 11 de la CDPH </w:t>
      </w:r>
      <w:r w:rsidR="003D2F9D" w:rsidRPr="00EB2129">
        <w:rPr>
          <w:rFonts w:ascii="Times New Roman" w:hAnsi="Times New Roman" w:cs="Times New Roman"/>
          <w:lang w:val="fr-FR"/>
        </w:rPr>
        <w:t xml:space="preserve">ainsi que </w:t>
      </w:r>
      <w:r w:rsidRPr="00EB2129">
        <w:rPr>
          <w:rFonts w:ascii="Times New Roman" w:hAnsi="Times New Roman" w:cs="Times New Roman"/>
          <w:lang w:val="fr-FR"/>
        </w:rPr>
        <w:t>la résolution 2475 (2019) du Conseil de sécurité des Nations Unies en ce qui concerne les conflits armés afin d'identifier les meilleures pratiques et les lacunes.</w:t>
      </w:r>
    </w:p>
    <w:p w:rsidR="00B169CD" w:rsidRPr="00EB2129" w:rsidRDefault="00B169CD" w:rsidP="00B169CD">
      <w:pPr>
        <w:spacing w:after="0" w:line="240" w:lineRule="auto"/>
        <w:rPr>
          <w:rFonts w:ascii="Times New Roman" w:hAnsi="Times New Roman" w:cs="Times New Roman"/>
          <w:lang w:val="fr-FR"/>
        </w:rPr>
      </w:pPr>
    </w:p>
    <w:p w:rsidR="00153682" w:rsidRPr="00EB2129" w:rsidRDefault="001222F1"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Il s’agit de</w:t>
      </w:r>
      <w:r w:rsidR="00153682" w:rsidRPr="00EB2129">
        <w:rPr>
          <w:rFonts w:ascii="Times New Roman" w:hAnsi="Times New Roman" w:cs="Times New Roman"/>
          <w:lang w:val="fr-FR"/>
        </w:rPr>
        <w:t xml:space="preserve"> questions axées sur les politiques </w:t>
      </w:r>
      <w:r w:rsidRPr="00EB2129">
        <w:rPr>
          <w:rFonts w:ascii="Times New Roman" w:hAnsi="Times New Roman" w:cs="Times New Roman"/>
          <w:lang w:val="fr-FR"/>
        </w:rPr>
        <w:t xml:space="preserve">qui </w:t>
      </w:r>
      <w:r w:rsidR="00153682" w:rsidRPr="00EB2129">
        <w:rPr>
          <w:rFonts w:ascii="Times New Roman" w:hAnsi="Times New Roman" w:cs="Times New Roman"/>
          <w:lang w:val="fr-FR"/>
        </w:rPr>
        <w:t>seront complétées par des questions opérationnelles plus détaillées adressées aux autorités militaires et des questions d'engagement adressées aux organisations de la société civile.</w:t>
      </w:r>
    </w:p>
    <w:p w:rsidR="00B169CD" w:rsidRPr="00EB2129" w:rsidRDefault="00B169CD" w:rsidP="00B169CD">
      <w:pPr>
        <w:spacing w:after="0" w:line="240" w:lineRule="auto"/>
        <w:rPr>
          <w:rFonts w:ascii="Times New Roman" w:hAnsi="Times New Roman" w:cs="Times New Roman"/>
          <w:lang w:val="fr-FR"/>
        </w:rPr>
      </w:pPr>
    </w:p>
    <w:p w:rsidR="00153682" w:rsidRPr="00EB2129" w:rsidRDefault="00153682"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Veuillez joindre des liens vers des documents officiels, des politiques et/ou des lois, le cas échéant.</w:t>
      </w:r>
    </w:p>
    <w:p w:rsidR="00B169CD" w:rsidRPr="00EB2129" w:rsidRDefault="00B169CD" w:rsidP="00B169CD">
      <w:pPr>
        <w:pStyle w:val="Heading2"/>
        <w:spacing w:before="0" w:after="0"/>
      </w:pPr>
    </w:p>
    <w:p w:rsidR="003D2F9D" w:rsidRPr="00EB2129" w:rsidRDefault="003D2F9D" w:rsidP="00B169CD">
      <w:pPr>
        <w:pStyle w:val="Heading2"/>
        <w:spacing w:before="0" w:after="0"/>
      </w:pPr>
      <w:r w:rsidRPr="00EB2129">
        <w:t>QUESTIONS</w:t>
      </w:r>
    </w:p>
    <w:p w:rsidR="00B169CD" w:rsidRPr="00EB2129" w:rsidRDefault="00B169CD" w:rsidP="00B169CD">
      <w:pPr>
        <w:rPr>
          <w:lang w:val="fr-FR"/>
        </w:rPr>
      </w:pPr>
    </w:p>
    <w:p w:rsidR="00153682" w:rsidRPr="00EB2129" w:rsidRDefault="00153682" w:rsidP="00B169CD">
      <w:pPr>
        <w:pStyle w:val="ListParagraph"/>
        <w:numPr>
          <w:ilvl w:val="0"/>
          <w:numId w:val="1"/>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lastRenderedPageBreak/>
        <w:t>Veuillez décrire les obligations que l’article 11 de la C</w:t>
      </w:r>
      <w:r w:rsidR="003D2F9D" w:rsidRPr="00EB2129">
        <w:rPr>
          <w:rFonts w:ascii="Times New Roman" w:hAnsi="Times New Roman" w:cs="Times New Roman"/>
          <w:lang w:val="fr-FR"/>
        </w:rPr>
        <w:t>DPH</w:t>
      </w:r>
      <w:r w:rsidRPr="00EB2129">
        <w:rPr>
          <w:rFonts w:ascii="Times New Roman" w:hAnsi="Times New Roman" w:cs="Times New Roman"/>
          <w:lang w:val="fr-FR"/>
        </w:rPr>
        <w:t xml:space="preserve"> impose à un État en ce qui concerne la</w:t>
      </w:r>
      <w:r w:rsidR="00802957" w:rsidRPr="00EB2129">
        <w:rPr>
          <w:rFonts w:ascii="Times New Roman" w:hAnsi="Times New Roman" w:cs="Times New Roman"/>
          <w:lang w:val="fr-FR"/>
        </w:rPr>
        <w:t xml:space="preserve"> « protection »</w:t>
      </w:r>
      <w:r w:rsidRPr="00EB2129">
        <w:rPr>
          <w:rFonts w:ascii="Times New Roman" w:hAnsi="Times New Roman" w:cs="Times New Roman"/>
          <w:lang w:val="fr-FR"/>
        </w:rPr>
        <w:t xml:space="preserve"> des personnes handicapées </w:t>
      </w:r>
      <w:r w:rsidR="00D83802" w:rsidRPr="00EB2129">
        <w:rPr>
          <w:rFonts w:ascii="Times New Roman" w:hAnsi="Times New Roman" w:cs="Times New Roman"/>
          <w:lang w:val="fr-FR"/>
        </w:rPr>
        <w:t>dans le contexte des conflits armés</w:t>
      </w:r>
      <w:r w:rsidRPr="00EB2129">
        <w:rPr>
          <w:rFonts w:ascii="Times New Roman" w:hAnsi="Times New Roman" w:cs="Times New Roman"/>
          <w:lang w:val="fr-FR"/>
        </w:rPr>
        <w:t>, la prévention des conflits, l’action humanitaire et les opérations de consolidation de la paix.</w:t>
      </w:r>
    </w:p>
    <w:p w:rsidR="000F1444" w:rsidRPr="00EB2129" w:rsidRDefault="00153682" w:rsidP="00B169CD">
      <w:pPr>
        <w:pStyle w:val="ListParagraph"/>
        <w:numPr>
          <w:ilvl w:val="1"/>
          <w:numId w:val="1"/>
        </w:numPr>
        <w:spacing w:after="0" w:line="240" w:lineRule="auto"/>
        <w:ind w:hanging="357"/>
        <w:contextualSpacing w:val="0"/>
        <w:rPr>
          <w:rFonts w:ascii="Times New Roman" w:hAnsi="Times New Roman" w:cs="Times New Roman"/>
          <w:lang w:val="fr-FR"/>
        </w:rPr>
      </w:pPr>
      <w:r w:rsidRPr="00EB2129">
        <w:rPr>
          <w:rFonts w:ascii="Times New Roman" w:hAnsi="Times New Roman" w:cs="Times New Roman"/>
          <w:lang w:val="fr-FR"/>
        </w:rPr>
        <w:t xml:space="preserve">Les obligations ci-dessus </w:t>
      </w:r>
      <w:r w:rsidR="003D2F9D" w:rsidRPr="00EB2129">
        <w:rPr>
          <w:rFonts w:ascii="Times New Roman" w:hAnsi="Times New Roman" w:cs="Times New Roman"/>
          <w:lang w:val="fr-FR"/>
        </w:rPr>
        <w:t>sont-elles</w:t>
      </w:r>
      <w:r w:rsidRPr="00EB2129">
        <w:rPr>
          <w:rFonts w:ascii="Times New Roman" w:hAnsi="Times New Roman" w:cs="Times New Roman"/>
          <w:lang w:val="fr-FR"/>
        </w:rPr>
        <w:t xml:space="preserve"> officiellement reconnues? Dans l'affirmative, veuillez fournir des exemples tels que la législation, les communiqués de presse, les déclarations de principe, les remarques officielles, etc.</w:t>
      </w:r>
    </w:p>
    <w:p w:rsidR="000F1444" w:rsidRPr="00EB2129" w:rsidRDefault="003D2F9D" w:rsidP="00B169CD">
      <w:pPr>
        <w:pStyle w:val="ListParagraph"/>
        <w:numPr>
          <w:ilvl w:val="1"/>
          <w:numId w:val="1"/>
        </w:numPr>
        <w:spacing w:after="0" w:line="240" w:lineRule="auto"/>
        <w:ind w:hanging="357"/>
        <w:contextualSpacing w:val="0"/>
        <w:rPr>
          <w:rFonts w:ascii="Times New Roman" w:hAnsi="Times New Roman" w:cs="Times New Roman"/>
          <w:lang w:val="fr-FR"/>
        </w:rPr>
      </w:pPr>
      <w:r w:rsidRPr="00EB2129">
        <w:rPr>
          <w:rFonts w:ascii="Times New Roman" w:hAnsi="Times New Roman" w:cs="Times New Roman"/>
          <w:lang w:val="fr-FR"/>
        </w:rPr>
        <w:t>Dans quelle mesure la</w:t>
      </w:r>
      <w:r w:rsidR="00802957" w:rsidRPr="00EB2129">
        <w:rPr>
          <w:rFonts w:ascii="Times New Roman" w:hAnsi="Times New Roman" w:cs="Times New Roman"/>
          <w:lang w:val="fr-FR"/>
        </w:rPr>
        <w:t xml:space="preserve"> « protection »</w:t>
      </w:r>
      <w:r w:rsidRPr="00EB2129">
        <w:rPr>
          <w:rFonts w:ascii="Times New Roman" w:hAnsi="Times New Roman" w:cs="Times New Roman"/>
          <w:lang w:val="fr-FR"/>
        </w:rPr>
        <w:t xml:space="preserve"> est-elle interprétée au sens large à l’égard des civils handicapés dans le contexte des conflits armés?</w:t>
      </w:r>
    </w:p>
    <w:p w:rsidR="00153682" w:rsidRPr="00EB2129" w:rsidRDefault="003D2F9D" w:rsidP="00B169CD">
      <w:pPr>
        <w:pStyle w:val="ListParagraph"/>
        <w:numPr>
          <w:ilvl w:val="1"/>
          <w:numId w:val="1"/>
        </w:numPr>
        <w:spacing w:after="0" w:line="240" w:lineRule="auto"/>
        <w:ind w:hanging="357"/>
        <w:contextualSpacing w:val="0"/>
        <w:rPr>
          <w:rFonts w:ascii="Times New Roman" w:hAnsi="Times New Roman" w:cs="Times New Roman"/>
          <w:lang w:val="fr-FR"/>
        </w:rPr>
      </w:pPr>
      <w:r w:rsidRPr="00EB2129">
        <w:rPr>
          <w:rFonts w:ascii="Times New Roman" w:hAnsi="Times New Roman" w:cs="Times New Roman"/>
          <w:lang w:val="fr-FR"/>
        </w:rPr>
        <w:t>Avez-vous pris des dispositions pour donner effet à la résolution 2475 (2019) du Conseil de sécurité des Nations Unies?</w:t>
      </w:r>
    </w:p>
    <w:p w:rsidR="00B169CD" w:rsidRPr="00EB2129" w:rsidRDefault="00B169CD" w:rsidP="00B169CD">
      <w:pPr>
        <w:pStyle w:val="ListParagraph"/>
        <w:spacing w:after="0" w:line="240" w:lineRule="auto"/>
        <w:contextualSpacing w:val="0"/>
        <w:rPr>
          <w:rFonts w:ascii="Times New Roman" w:hAnsi="Times New Roman" w:cs="Times New Roman"/>
          <w:lang w:val="fr-FR"/>
        </w:rPr>
      </w:pPr>
    </w:p>
    <w:p w:rsidR="00153682" w:rsidRPr="00EB2129" w:rsidRDefault="00153682" w:rsidP="00B169CD">
      <w:pPr>
        <w:pStyle w:val="ListParagraph"/>
        <w:numPr>
          <w:ilvl w:val="0"/>
          <w:numId w:val="1"/>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 xml:space="preserve">Veuillez fournir des informations sur (1) l'existence de toute institution/entité gouvernementale spécifique, telle qu'un comité national du droit international humanitaire (DIH), chargé de superviser la mise en œuvre du DIH; et (2) comment cet organisme </w:t>
      </w:r>
      <w:r w:rsidR="00D61A6F" w:rsidRPr="00EB2129">
        <w:rPr>
          <w:rFonts w:ascii="Times New Roman" w:hAnsi="Times New Roman" w:cs="Times New Roman"/>
          <w:lang w:val="fr-FR"/>
        </w:rPr>
        <w:t>gère le suivi des</w:t>
      </w:r>
      <w:r w:rsidR="00802957" w:rsidRPr="00EB2129">
        <w:rPr>
          <w:rFonts w:ascii="Times New Roman" w:hAnsi="Times New Roman" w:cs="Times New Roman"/>
          <w:lang w:val="fr-FR"/>
        </w:rPr>
        <w:t xml:space="preserve"> </w:t>
      </w:r>
      <w:r w:rsidRPr="00EB2129">
        <w:rPr>
          <w:rFonts w:ascii="Times New Roman" w:hAnsi="Times New Roman" w:cs="Times New Roman"/>
          <w:lang w:val="fr-FR"/>
        </w:rPr>
        <w:t>personnes handicapées dans le contexte de la mise en œuvre du DIH.</w:t>
      </w:r>
    </w:p>
    <w:p w:rsidR="00B169CD" w:rsidRPr="00EB2129" w:rsidRDefault="00B169CD" w:rsidP="00B169CD">
      <w:pPr>
        <w:pStyle w:val="ListParagraph"/>
        <w:spacing w:after="0" w:line="240" w:lineRule="auto"/>
        <w:contextualSpacing w:val="0"/>
        <w:rPr>
          <w:rFonts w:ascii="Times New Roman" w:hAnsi="Times New Roman" w:cs="Times New Roman"/>
          <w:lang w:val="fr-FR"/>
        </w:rPr>
      </w:pPr>
    </w:p>
    <w:p w:rsidR="00153682" w:rsidRPr="00EB2129" w:rsidRDefault="00153682" w:rsidP="00B169CD">
      <w:pPr>
        <w:pStyle w:val="ListParagraph"/>
        <w:numPr>
          <w:ilvl w:val="0"/>
          <w:numId w:val="1"/>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Veuillez identifier et fournir des informations sur les institutions/entités gouvernementales chargées de superviser la mise en œuvre des obligations au titre de la C</w:t>
      </w:r>
      <w:r w:rsidR="00D83802" w:rsidRPr="00EB2129">
        <w:rPr>
          <w:rFonts w:ascii="Times New Roman" w:hAnsi="Times New Roman" w:cs="Times New Roman"/>
          <w:lang w:val="fr-FR"/>
        </w:rPr>
        <w:t>DPH</w:t>
      </w:r>
      <w:r w:rsidRPr="00EB2129">
        <w:rPr>
          <w:rFonts w:ascii="Times New Roman" w:hAnsi="Times New Roman" w:cs="Times New Roman"/>
          <w:lang w:val="fr-FR"/>
        </w:rPr>
        <w:t xml:space="preserve"> (</w:t>
      </w:r>
      <w:r w:rsidR="00D83802" w:rsidRPr="00EB2129">
        <w:rPr>
          <w:rFonts w:ascii="Times New Roman" w:hAnsi="Times New Roman" w:cs="Times New Roman"/>
          <w:lang w:val="fr-FR"/>
        </w:rPr>
        <w:t xml:space="preserve">dans le </w:t>
      </w:r>
      <w:r w:rsidRPr="00EB2129">
        <w:rPr>
          <w:rFonts w:ascii="Times New Roman" w:hAnsi="Times New Roman" w:cs="Times New Roman"/>
          <w:lang w:val="fr-FR"/>
        </w:rPr>
        <w:t>cadre de l'article 33).</w:t>
      </w:r>
    </w:p>
    <w:p w:rsidR="00153682" w:rsidRPr="00EB2129" w:rsidRDefault="00153682" w:rsidP="00B169CD">
      <w:pPr>
        <w:pStyle w:val="ListParagraph"/>
        <w:numPr>
          <w:ilvl w:val="1"/>
          <w:numId w:val="1"/>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Cette institution/entité gouvernementale conseille-t-elle ou interagit-elle avec les forces militaires et de sécurité sur la manière de mettre en œuvre l'article 11 de la CDPH dans leurs opérations?</w:t>
      </w:r>
    </w:p>
    <w:p w:rsidR="00B169CD" w:rsidRPr="00EB2129" w:rsidRDefault="00B169CD" w:rsidP="00B169CD">
      <w:pPr>
        <w:pStyle w:val="ListParagraph"/>
        <w:spacing w:after="0" w:line="240" w:lineRule="auto"/>
        <w:contextualSpacing w:val="0"/>
        <w:rPr>
          <w:rFonts w:ascii="Times New Roman" w:hAnsi="Times New Roman" w:cs="Times New Roman"/>
          <w:lang w:val="fr-FR"/>
        </w:rPr>
      </w:pPr>
    </w:p>
    <w:p w:rsidR="00153682" w:rsidRPr="00EB2129" w:rsidRDefault="00153682" w:rsidP="00B169CD">
      <w:pPr>
        <w:pStyle w:val="ListParagraph"/>
        <w:numPr>
          <w:ilvl w:val="0"/>
          <w:numId w:val="1"/>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 xml:space="preserve">Veuillez identifier les lois ou statuts nationaux </w:t>
      </w:r>
      <w:r w:rsidR="00D61A6F" w:rsidRPr="00EB2129">
        <w:rPr>
          <w:rFonts w:ascii="Times New Roman" w:hAnsi="Times New Roman" w:cs="Times New Roman"/>
          <w:lang w:val="fr-FR"/>
        </w:rPr>
        <w:t>destinés</w:t>
      </w:r>
      <w:r w:rsidRPr="00EB2129">
        <w:rPr>
          <w:rFonts w:ascii="Times New Roman" w:hAnsi="Times New Roman" w:cs="Times New Roman"/>
          <w:lang w:val="fr-FR"/>
        </w:rPr>
        <w:t xml:space="preserve"> à punir les actes criminels qui visent spécifiquement les personnes handicapées.</w:t>
      </w:r>
    </w:p>
    <w:p w:rsidR="00153682" w:rsidRPr="00EB2129" w:rsidRDefault="00153682" w:rsidP="00B169CD">
      <w:pPr>
        <w:pStyle w:val="ListParagraph"/>
        <w:numPr>
          <w:ilvl w:val="1"/>
          <w:numId w:val="1"/>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 xml:space="preserve">Les lois ou statuts s'appliquent-ils aux actes de violence ou de maltraitance </w:t>
      </w:r>
      <w:r w:rsidR="00D83802" w:rsidRPr="00EB2129">
        <w:rPr>
          <w:rFonts w:ascii="Times New Roman" w:hAnsi="Times New Roman" w:cs="Times New Roman"/>
          <w:lang w:val="fr-FR"/>
        </w:rPr>
        <w:t>contre l</w:t>
      </w:r>
      <w:r w:rsidRPr="00EB2129">
        <w:rPr>
          <w:rFonts w:ascii="Times New Roman" w:hAnsi="Times New Roman" w:cs="Times New Roman"/>
          <w:lang w:val="fr-FR"/>
        </w:rPr>
        <w:t xml:space="preserve">es personnes handicapées </w:t>
      </w:r>
      <w:r w:rsidR="00D83802" w:rsidRPr="00EB2129">
        <w:rPr>
          <w:rFonts w:ascii="Times New Roman" w:hAnsi="Times New Roman" w:cs="Times New Roman"/>
          <w:lang w:val="fr-FR"/>
        </w:rPr>
        <w:t>dans le contexte des</w:t>
      </w:r>
      <w:r w:rsidRPr="00EB2129">
        <w:rPr>
          <w:rFonts w:ascii="Times New Roman" w:hAnsi="Times New Roman" w:cs="Times New Roman"/>
          <w:lang w:val="fr-FR"/>
        </w:rPr>
        <w:t xml:space="preserve"> conflits armés, à la prévention des conflits, à l'action humanitaire et</w:t>
      </w:r>
      <w:r w:rsidR="00D61A6F" w:rsidRPr="00EB2129">
        <w:rPr>
          <w:rFonts w:ascii="Times New Roman" w:hAnsi="Times New Roman" w:cs="Times New Roman"/>
          <w:lang w:val="fr-FR"/>
        </w:rPr>
        <w:t>-</w:t>
      </w:r>
      <w:r w:rsidRPr="00EB2129">
        <w:rPr>
          <w:rFonts w:ascii="Times New Roman" w:hAnsi="Times New Roman" w:cs="Times New Roman"/>
          <w:lang w:val="fr-FR"/>
        </w:rPr>
        <w:t xml:space="preserve"> /</w:t>
      </w:r>
      <w:r w:rsidR="00D61A6F" w:rsidRPr="00EB2129">
        <w:rPr>
          <w:rFonts w:ascii="Times New Roman" w:hAnsi="Times New Roman" w:cs="Times New Roman"/>
          <w:lang w:val="fr-FR"/>
        </w:rPr>
        <w:t>-</w:t>
      </w:r>
      <w:r w:rsidRPr="00EB2129">
        <w:rPr>
          <w:rFonts w:ascii="Times New Roman" w:hAnsi="Times New Roman" w:cs="Times New Roman"/>
          <w:lang w:val="fr-FR"/>
        </w:rPr>
        <w:t xml:space="preserve"> ou aux opérations de consolidation de la paix?</w:t>
      </w:r>
    </w:p>
    <w:p w:rsidR="00D83802" w:rsidRPr="00EB2129" w:rsidRDefault="00153682" w:rsidP="00B169CD">
      <w:pPr>
        <w:pStyle w:val="ListParagraph"/>
        <w:numPr>
          <w:ilvl w:val="1"/>
          <w:numId w:val="1"/>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Les lois ou statuts s'appliquent-ils uniquement aux acteurs gouvernementaux, aux acteurs individuels ou aux deux?</w:t>
      </w:r>
    </w:p>
    <w:p w:rsidR="00153682" w:rsidRPr="00EB2129" w:rsidRDefault="00D83802" w:rsidP="00B169CD">
      <w:pPr>
        <w:pStyle w:val="ListParagraph"/>
        <w:numPr>
          <w:ilvl w:val="1"/>
          <w:numId w:val="1"/>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Le code pénal prévoit-t-il la poursuite des crimes contre l'humanité et, dans l'affirmative, les crimes liés au handicap pourraient-ils être poursuivis en vertu de ces dispositions?</w:t>
      </w:r>
    </w:p>
    <w:p w:rsidR="00B169CD" w:rsidRPr="00EB2129" w:rsidRDefault="00B169CD" w:rsidP="00B169CD">
      <w:pPr>
        <w:pStyle w:val="ListParagraph"/>
        <w:spacing w:after="0" w:line="240" w:lineRule="auto"/>
        <w:contextualSpacing w:val="0"/>
        <w:rPr>
          <w:rFonts w:ascii="Times New Roman" w:hAnsi="Times New Roman" w:cs="Times New Roman"/>
          <w:lang w:val="fr-FR"/>
        </w:rPr>
      </w:pPr>
    </w:p>
    <w:p w:rsidR="00B169CD" w:rsidRPr="00EB2129" w:rsidRDefault="00153682" w:rsidP="00B169CD">
      <w:pPr>
        <w:pStyle w:val="ListParagraph"/>
        <w:numPr>
          <w:ilvl w:val="0"/>
          <w:numId w:val="1"/>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 xml:space="preserve">Veuillez fournir des informations sur les plaintes officielles, les enquêtes officielles et la jurisprudence connexe découlant d’allégations d’abus et de violence </w:t>
      </w:r>
      <w:r w:rsidR="00D83802" w:rsidRPr="00EB2129">
        <w:rPr>
          <w:rFonts w:ascii="Times New Roman" w:hAnsi="Times New Roman" w:cs="Times New Roman"/>
          <w:lang w:val="fr-FR"/>
        </w:rPr>
        <w:t>contre des</w:t>
      </w:r>
      <w:r w:rsidRPr="00EB2129">
        <w:rPr>
          <w:rFonts w:ascii="Times New Roman" w:hAnsi="Times New Roman" w:cs="Times New Roman"/>
          <w:lang w:val="fr-FR"/>
        </w:rPr>
        <w:t xml:space="preserve"> personnes handicapées.</w:t>
      </w:r>
    </w:p>
    <w:p w:rsidR="00B169CD" w:rsidRPr="00EB2129" w:rsidRDefault="00B169CD" w:rsidP="00B169CD">
      <w:pPr>
        <w:pStyle w:val="ListParagraph"/>
        <w:spacing w:after="0" w:line="240" w:lineRule="auto"/>
        <w:contextualSpacing w:val="0"/>
        <w:rPr>
          <w:rFonts w:ascii="Times New Roman" w:hAnsi="Times New Roman" w:cs="Times New Roman"/>
          <w:lang w:val="fr-FR"/>
        </w:rPr>
      </w:pPr>
    </w:p>
    <w:p w:rsidR="00153682" w:rsidRPr="00EB2129" w:rsidRDefault="00153682" w:rsidP="00B169CD">
      <w:pPr>
        <w:pStyle w:val="ListParagraph"/>
        <w:numPr>
          <w:ilvl w:val="0"/>
          <w:numId w:val="1"/>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Veuillez identifier et décrire tout effort entrepris pour renforcer les capacités des parties prenantes - y compris les militaires et civils, le personnel de maintien de la paix et autres agents de terrain - qui interviennent dans des situations d'urgence, y compris les conflits armés, concernant les droits des personnes handicapées.</w:t>
      </w:r>
    </w:p>
    <w:p w:rsidR="00153682" w:rsidRPr="00EB2129" w:rsidRDefault="00153682" w:rsidP="00B169CD">
      <w:pPr>
        <w:pStyle w:val="ListParagraph"/>
        <w:numPr>
          <w:ilvl w:val="1"/>
          <w:numId w:val="1"/>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Comment, le cas échéant, les organisations de personnes handicapées (OPD) sont-elles impliquées dans le processus?</w:t>
      </w:r>
    </w:p>
    <w:p w:rsidR="00153682" w:rsidRPr="00EB2129" w:rsidRDefault="00153682" w:rsidP="00B169CD">
      <w:pPr>
        <w:pStyle w:val="ListParagraph"/>
        <w:spacing w:after="0" w:line="240" w:lineRule="auto"/>
        <w:contextualSpacing w:val="0"/>
        <w:rPr>
          <w:rFonts w:ascii="Times New Roman" w:hAnsi="Times New Roman" w:cs="Times New Roman"/>
          <w:lang w:val="fr-FR"/>
        </w:rPr>
      </w:pPr>
    </w:p>
    <w:p w:rsidR="00153682" w:rsidRPr="00EB2129" w:rsidRDefault="00153682" w:rsidP="00B169CD">
      <w:pPr>
        <w:pStyle w:val="ListParagraph"/>
        <w:numPr>
          <w:ilvl w:val="0"/>
          <w:numId w:val="1"/>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Veuillez fournir des informations sur la législation et les politiques pertinentes concernant</w:t>
      </w:r>
      <w:r w:rsidR="00D61A6F" w:rsidRPr="00EB2129">
        <w:rPr>
          <w:rFonts w:ascii="Times New Roman" w:hAnsi="Times New Roman" w:cs="Times New Roman"/>
          <w:lang w:val="fr-FR"/>
        </w:rPr>
        <w:t xml:space="preserve"> les points suivants :</w:t>
      </w:r>
    </w:p>
    <w:p w:rsidR="00153682" w:rsidRPr="00EB2129" w:rsidRDefault="00153682" w:rsidP="00B169CD">
      <w:pPr>
        <w:pStyle w:val="ListParagraph"/>
        <w:numPr>
          <w:ilvl w:val="1"/>
          <w:numId w:val="1"/>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Information indiquant si les personnes handicapées sont exclues du service dans les forces armées en raison de leur handicap.</w:t>
      </w:r>
    </w:p>
    <w:p w:rsidR="00153682" w:rsidRPr="00EB2129" w:rsidRDefault="00153682" w:rsidP="00B169CD">
      <w:pPr>
        <w:pStyle w:val="ListParagraph"/>
        <w:numPr>
          <w:ilvl w:val="1"/>
          <w:numId w:val="1"/>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L'existence de politiques ou de programmes permettant aux personnes servant dans les forces armées de continuer à servir dans les cas où elles acquièrent un handicap.</w:t>
      </w:r>
    </w:p>
    <w:p w:rsidR="0040176B" w:rsidRPr="00EB2129" w:rsidRDefault="00153682" w:rsidP="00B169CD">
      <w:pPr>
        <w:pStyle w:val="ListParagraph"/>
        <w:numPr>
          <w:ilvl w:val="1"/>
          <w:numId w:val="1"/>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Quels soutiens sont disponibles pour aider les personnes victimes de traumatismes psychosociaux à la suite d'un conflit armé (civil, militaire actuel ou ancien militaire).</w:t>
      </w:r>
    </w:p>
    <w:p w:rsidR="00153682" w:rsidRPr="00EB2129" w:rsidRDefault="00153682" w:rsidP="00B169CD">
      <w:pPr>
        <w:pStyle w:val="ListParagraph"/>
        <w:numPr>
          <w:ilvl w:val="1"/>
          <w:numId w:val="1"/>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L'existence d'obligations ou de services différentiels accordés aux anciens combattants handicapés d'une part et aux civils handicapés d'autre part.</w:t>
      </w:r>
    </w:p>
    <w:p w:rsidR="0040176B" w:rsidRPr="0040176B" w:rsidRDefault="0040176B" w:rsidP="00B169CD">
      <w:pPr>
        <w:pStyle w:val="ListParagraph"/>
        <w:spacing w:after="0" w:line="240" w:lineRule="auto"/>
        <w:ind w:left="1440"/>
        <w:contextualSpacing w:val="0"/>
        <w:rPr>
          <w:rFonts w:ascii="Times New Roman" w:hAnsi="Times New Roman" w:cs="Times New Roman"/>
          <w:b/>
          <w:lang w:val="fr-FR"/>
        </w:rPr>
      </w:pPr>
    </w:p>
    <w:p w:rsidR="00153682" w:rsidRPr="008023C6" w:rsidRDefault="0040176B" w:rsidP="00B169CD">
      <w:pPr>
        <w:spacing w:after="0" w:line="240" w:lineRule="auto"/>
        <w:jc w:val="center"/>
        <w:rPr>
          <w:rFonts w:ascii="Times New Roman" w:hAnsi="Times New Roman" w:cs="Times New Roman"/>
          <w:lang w:val="fr-FR"/>
        </w:rPr>
      </w:pPr>
      <w:r>
        <w:rPr>
          <w:rFonts w:ascii="Times New Roman" w:hAnsi="Times New Roman" w:cs="Times New Roman"/>
          <w:lang w:val="fr-FR"/>
        </w:rPr>
        <w:t>* * *</w:t>
      </w:r>
    </w:p>
    <w:p w:rsidR="00B169CD" w:rsidRDefault="00B169CD" w:rsidP="00B169CD">
      <w:pPr>
        <w:pStyle w:val="Heading1"/>
      </w:pPr>
    </w:p>
    <w:p w:rsidR="00153682" w:rsidRPr="00B169CD" w:rsidRDefault="007B40F5" w:rsidP="00B169CD">
      <w:pPr>
        <w:pStyle w:val="Heading1"/>
      </w:pPr>
      <w:r w:rsidRPr="00B169CD">
        <w:t>B</w:t>
      </w:r>
      <w:r w:rsidR="00153682" w:rsidRPr="00B169CD">
        <w:t xml:space="preserve">: </w:t>
      </w:r>
      <w:r w:rsidRPr="00B169CD">
        <w:t xml:space="preserve">Questionnaire pour les </w:t>
      </w:r>
      <w:r w:rsidR="00153682" w:rsidRPr="00B169CD">
        <w:t>Autorités militaires</w:t>
      </w:r>
    </w:p>
    <w:p w:rsidR="00B169CD" w:rsidRDefault="00B169CD" w:rsidP="00B169CD">
      <w:pPr>
        <w:spacing w:after="0" w:line="240" w:lineRule="auto"/>
        <w:rPr>
          <w:rFonts w:ascii="Times New Roman" w:hAnsi="Times New Roman" w:cs="Times New Roman"/>
          <w:lang w:val="fr-FR"/>
        </w:rPr>
      </w:pPr>
    </w:p>
    <w:p w:rsidR="00153682" w:rsidRPr="00EB2129" w:rsidRDefault="00153682"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 xml:space="preserve">Le but de cet ensemble de questions est d'obtenir des informations auprès des </w:t>
      </w:r>
      <w:r w:rsidR="00D61A6F" w:rsidRPr="00EB2129">
        <w:rPr>
          <w:rFonts w:ascii="Times New Roman" w:hAnsi="Times New Roman" w:cs="Times New Roman"/>
          <w:lang w:val="fr-FR"/>
        </w:rPr>
        <w:t>A</w:t>
      </w:r>
      <w:r w:rsidRPr="00EB2129">
        <w:rPr>
          <w:rFonts w:ascii="Times New Roman" w:hAnsi="Times New Roman" w:cs="Times New Roman"/>
          <w:lang w:val="fr-FR"/>
        </w:rPr>
        <w:t xml:space="preserve">utorités militaires et de sécurité nationale sur la manière dont elles mettent en œuvre l'article 11 de la Convention des Nations Unies relative aux droits des personnes handicapées et la résolution 2475 (2019) du Conseil de sécurité des Nations Unies sur l'impératif général de protection des civils </w:t>
      </w:r>
      <w:r w:rsidR="00D83802" w:rsidRPr="00EB2129">
        <w:rPr>
          <w:rFonts w:ascii="Times New Roman" w:hAnsi="Times New Roman" w:cs="Times New Roman"/>
          <w:lang w:val="fr-FR"/>
        </w:rPr>
        <w:t>dans le contexte de</w:t>
      </w:r>
      <w:r w:rsidRPr="00EB2129">
        <w:rPr>
          <w:rFonts w:ascii="Times New Roman" w:hAnsi="Times New Roman" w:cs="Times New Roman"/>
          <w:lang w:val="fr-FR"/>
        </w:rPr>
        <w:t>s conflits armés.</w:t>
      </w:r>
    </w:p>
    <w:p w:rsidR="00B169CD" w:rsidRPr="00EB2129" w:rsidRDefault="00B169CD" w:rsidP="00B169CD">
      <w:pPr>
        <w:spacing w:after="0" w:line="240" w:lineRule="auto"/>
        <w:rPr>
          <w:rFonts w:ascii="Times New Roman" w:hAnsi="Times New Roman" w:cs="Times New Roman"/>
          <w:lang w:val="fr-FR"/>
        </w:rPr>
      </w:pPr>
    </w:p>
    <w:p w:rsidR="00153682" w:rsidRPr="00EB2129" w:rsidRDefault="00153682"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Ces questions sont d'ordre opérationnel et seront complétées par des questions de politique plus détaillées adressées aux États (A: ci-dessus) et des questions d'engagement adressées aux organisations de la société civile (C: ci-dessous).</w:t>
      </w:r>
    </w:p>
    <w:p w:rsidR="00B169CD" w:rsidRPr="00EB2129" w:rsidRDefault="00B169CD" w:rsidP="00B169CD">
      <w:pPr>
        <w:spacing w:after="0" w:line="240" w:lineRule="auto"/>
        <w:rPr>
          <w:rFonts w:ascii="Times New Roman" w:hAnsi="Times New Roman" w:cs="Times New Roman"/>
          <w:lang w:val="fr-FR"/>
        </w:rPr>
      </w:pPr>
    </w:p>
    <w:p w:rsidR="00153682" w:rsidRPr="00EB2129" w:rsidRDefault="00153682" w:rsidP="00B169CD">
      <w:pPr>
        <w:spacing w:after="0" w:line="240" w:lineRule="auto"/>
        <w:rPr>
          <w:rFonts w:ascii="Times New Roman" w:hAnsi="Times New Roman" w:cs="Times New Roman"/>
          <w:lang w:val="fr-FR"/>
        </w:rPr>
      </w:pPr>
      <w:r w:rsidRPr="00EB2129">
        <w:rPr>
          <w:rFonts w:ascii="Times New Roman" w:hAnsi="Times New Roman" w:cs="Times New Roman"/>
          <w:lang w:val="fr-FR"/>
        </w:rPr>
        <w:t>Veuillez joindre des liens vers des manuels militaires, des déclarations et directives de politique officielles et</w:t>
      </w:r>
      <w:r w:rsidR="00DD4B20" w:rsidRPr="00EB2129">
        <w:rPr>
          <w:rFonts w:ascii="Times New Roman" w:hAnsi="Times New Roman" w:cs="Times New Roman"/>
          <w:lang w:val="fr-FR"/>
        </w:rPr>
        <w:t>-</w:t>
      </w:r>
      <w:r w:rsidRPr="00EB2129">
        <w:rPr>
          <w:rFonts w:ascii="Times New Roman" w:hAnsi="Times New Roman" w:cs="Times New Roman"/>
          <w:lang w:val="fr-FR"/>
        </w:rPr>
        <w:t xml:space="preserve"> /</w:t>
      </w:r>
      <w:r w:rsidR="00DD4B20" w:rsidRPr="00EB2129">
        <w:rPr>
          <w:rFonts w:ascii="Times New Roman" w:hAnsi="Times New Roman" w:cs="Times New Roman"/>
          <w:lang w:val="fr-FR"/>
        </w:rPr>
        <w:t>-</w:t>
      </w:r>
      <w:r w:rsidRPr="00EB2129">
        <w:rPr>
          <w:rFonts w:ascii="Times New Roman" w:hAnsi="Times New Roman" w:cs="Times New Roman"/>
          <w:lang w:val="fr-FR"/>
        </w:rPr>
        <w:t xml:space="preserve"> ou du matériel de formation, le cas échéant.</w:t>
      </w:r>
    </w:p>
    <w:p w:rsidR="00B169CD" w:rsidRPr="00EB2129" w:rsidRDefault="00B169CD" w:rsidP="00B169CD">
      <w:pPr>
        <w:spacing w:after="0" w:line="240" w:lineRule="auto"/>
        <w:rPr>
          <w:rFonts w:ascii="Times New Roman" w:hAnsi="Times New Roman" w:cs="Times New Roman"/>
          <w:lang w:val="fr-FR"/>
        </w:rPr>
      </w:pPr>
    </w:p>
    <w:p w:rsidR="00B169CD" w:rsidRPr="00EB2129" w:rsidRDefault="0040176B" w:rsidP="00B169CD">
      <w:pPr>
        <w:pStyle w:val="Heading2"/>
        <w:spacing w:before="0" w:after="0"/>
      </w:pPr>
      <w:r w:rsidRPr="00EB2129">
        <w:t>QUESTIONS</w:t>
      </w:r>
      <w:r w:rsidR="00DD4B20" w:rsidRPr="00EB2129">
        <w:t> :</w:t>
      </w:r>
    </w:p>
    <w:p w:rsidR="00B169CD" w:rsidRPr="00EB2129" w:rsidRDefault="00B169CD" w:rsidP="00B169CD">
      <w:pPr>
        <w:pStyle w:val="ListParagraph"/>
        <w:spacing w:after="0" w:line="240" w:lineRule="auto"/>
        <w:contextualSpacing w:val="0"/>
        <w:rPr>
          <w:rFonts w:ascii="Times New Roman" w:hAnsi="Times New Roman" w:cs="Times New Roman"/>
          <w:lang w:val="fr-FR"/>
        </w:rPr>
      </w:pPr>
    </w:p>
    <w:p w:rsidR="007B40F5" w:rsidRPr="00EB2129" w:rsidRDefault="00153682" w:rsidP="00B169CD">
      <w:pPr>
        <w:pStyle w:val="ListParagraph"/>
        <w:numPr>
          <w:ilvl w:val="0"/>
          <w:numId w:val="2"/>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Comment les questions de</w:t>
      </w:r>
      <w:r w:rsidR="0040176B" w:rsidRPr="00EB2129">
        <w:rPr>
          <w:rFonts w:ascii="Times New Roman" w:hAnsi="Times New Roman" w:cs="Times New Roman"/>
          <w:lang w:val="fr-FR"/>
        </w:rPr>
        <w:t xml:space="preserve"> « protection »</w:t>
      </w:r>
      <w:r w:rsidRPr="00EB2129">
        <w:rPr>
          <w:rFonts w:ascii="Times New Roman" w:hAnsi="Times New Roman" w:cs="Times New Roman"/>
          <w:lang w:val="fr-FR"/>
        </w:rPr>
        <w:t xml:space="preserve">, en ce qui concerne les civils handicapés, </w:t>
      </w:r>
      <w:r w:rsidR="0040176B" w:rsidRPr="00EB2129">
        <w:rPr>
          <w:rFonts w:ascii="Times New Roman" w:hAnsi="Times New Roman" w:cs="Times New Roman"/>
          <w:lang w:val="fr-FR"/>
        </w:rPr>
        <w:t>sont-elles</w:t>
      </w:r>
      <w:r w:rsidRPr="00EB2129">
        <w:rPr>
          <w:rFonts w:ascii="Times New Roman" w:hAnsi="Times New Roman" w:cs="Times New Roman"/>
          <w:lang w:val="fr-FR"/>
        </w:rPr>
        <w:t xml:space="preserve"> reflétées dans la doctrine militaire, la planification opérationnelle et</w:t>
      </w:r>
      <w:r w:rsidR="00DD4B20" w:rsidRPr="00EB2129">
        <w:rPr>
          <w:rFonts w:ascii="Times New Roman" w:hAnsi="Times New Roman" w:cs="Times New Roman"/>
          <w:lang w:val="fr-FR"/>
        </w:rPr>
        <w:t>-</w:t>
      </w:r>
      <w:r w:rsidRPr="00EB2129">
        <w:rPr>
          <w:rFonts w:ascii="Times New Roman" w:hAnsi="Times New Roman" w:cs="Times New Roman"/>
          <w:lang w:val="fr-FR"/>
        </w:rPr>
        <w:t xml:space="preserve"> /</w:t>
      </w:r>
      <w:r w:rsidR="00DD4B20" w:rsidRPr="00EB2129">
        <w:rPr>
          <w:rFonts w:ascii="Times New Roman" w:hAnsi="Times New Roman" w:cs="Times New Roman"/>
          <w:lang w:val="fr-FR"/>
        </w:rPr>
        <w:t>-</w:t>
      </w:r>
      <w:r w:rsidRPr="00EB2129">
        <w:rPr>
          <w:rFonts w:ascii="Times New Roman" w:hAnsi="Times New Roman" w:cs="Times New Roman"/>
          <w:lang w:val="fr-FR"/>
        </w:rPr>
        <w:t xml:space="preserve"> ou l’entraînement militaire?</w:t>
      </w:r>
    </w:p>
    <w:p w:rsidR="00B169CD" w:rsidRPr="00EB2129" w:rsidRDefault="00B169CD" w:rsidP="00B169CD">
      <w:pPr>
        <w:pStyle w:val="ListParagraph"/>
        <w:spacing w:after="0" w:line="240" w:lineRule="auto"/>
        <w:contextualSpacing w:val="0"/>
        <w:rPr>
          <w:rFonts w:ascii="Times New Roman" w:hAnsi="Times New Roman" w:cs="Times New Roman"/>
          <w:lang w:val="fr-FR"/>
        </w:rPr>
      </w:pPr>
    </w:p>
    <w:p w:rsidR="00B169CD" w:rsidRPr="00EB2129" w:rsidRDefault="00153682" w:rsidP="00B169CD">
      <w:pPr>
        <w:pStyle w:val="ListParagraph"/>
        <w:numPr>
          <w:ilvl w:val="0"/>
          <w:numId w:val="2"/>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Veuillez identifier les mesures prises pour garantir l’inclusion des personnes handicapées dans le cadre de la</w:t>
      </w:r>
      <w:r w:rsidR="0040176B" w:rsidRPr="00EB2129">
        <w:rPr>
          <w:rFonts w:ascii="Times New Roman" w:hAnsi="Times New Roman" w:cs="Times New Roman"/>
          <w:lang w:val="fr-FR"/>
        </w:rPr>
        <w:t xml:space="preserve"> « protection</w:t>
      </w:r>
      <w:r w:rsidRPr="00EB2129">
        <w:rPr>
          <w:rFonts w:ascii="Times New Roman" w:hAnsi="Times New Roman" w:cs="Times New Roman"/>
          <w:lang w:val="fr-FR"/>
        </w:rPr>
        <w:t xml:space="preserve"> des </w:t>
      </w:r>
      <w:r w:rsidR="0040176B" w:rsidRPr="00EB2129">
        <w:rPr>
          <w:rFonts w:ascii="Times New Roman" w:hAnsi="Times New Roman" w:cs="Times New Roman"/>
          <w:lang w:val="fr-FR"/>
        </w:rPr>
        <w:t>civils »</w:t>
      </w:r>
      <w:r w:rsidRPr="00EB2129">
        <w:rPr>
          <w:rFonts w:ascii="Times New Roman" w:hAnsi="Times New Roman" w:cs="Times New Roman"/>
          <w:lang w:val="fr-FR"/>
        </w:rPr>
        <w:t xml:space="preserve"> contre la violence et les abus </w:t>
      </w:r>
      <w:r w:rsidR="00D83802" w:rsidRPr="00EB2129">
        <w:rPr>
          <w:rFonts w:ascii="Times New Roman" w:hAnsi="Times New Roman" w:cs="Times New Roman"/>
          <w:lang w:val="fr-FR"/>
        </w:rPr>
        <w:t>dans le contexte d</w:t>
      </w:r>
      <w:r w:rsidRPr="00EB2129">
        <w:rPr>
          <w:rFonts w:ascii="Times New Roman" w:hAnsi="Times New Roman" w:cs="Times New Roman"/>
          <w:lang w:val="fr-FR"/>
        </w:rPr>
        <w:t>es conflits armés.</w:t>
      </w:r>
    </w:p>
    <w:p w:rsidR="007B40F5" w:rsidRPr="00EB2129" w:rsidRDefault="00153682" w:rsidP="00B169CD">
      <w:pPr>
        <w:pStyle w:val="ListParagraph"/>
        <w:numPr>
          <w:ilvl w:val="1"/>
          <w:numId w:val="2"/>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Les ma</w:t>
      </w:r>
      <w:r w:rsidR="0040176B" w:rsidRPr="00EB2129">
        <w:rPr>
          <w:rFonts w:ascii="Times New Roman" w:hAnsi="Times New Roman" w:cs="Times New Roman"/>
          <w:lang w:val="fr-FR"/>
        </w:rPr>
        <w:t>nuels ou politiques militaires contiennent</w:t>
      </w:r>
      <w:r w:rsidRPr="00EB2129">
        <w:rPr>
          <w:rFonts w:ascii="Times New Roman" w:hAnsi="Times New Roman" w:cs="Times New Roman"/>
          <w:lang w:val="fr-FR"/>
        </w:rPr>
        <w:t xml:space="preserve">-ils </w:t>
      </w:r>
      <w:r w:rsidR="00DD4B20" w:rsidRPr="00EB2129">
        <w:rPr>
          <w:rFonts w:ascii="Times New Roman" w:hAnsi="Times New Roman" w:cs="Times New Roman"/>
          <w:lang w:val="fr-FR"/>
        </w:rPr>
        <w:t xml:space="preserve">une </w:t>
      </w:r>
      <w:r w:rsidRPr="00EB2129">
        <w:rPr>
          <w:rFonts w:ascii="Times New Roman" w:hAnsi="Times New Roman" w:cs="Times New Roman"/>
          <w:lang w:val="fr-FR"/>
        </w:rPr>
        <w:t>référence ou reconnaissent-ils les obligations de</w:t>
      </w:r>
      <w:r w:rsidR="0040176B" w:rsidRPr="00EB2129">
        <w:rPr>
          <w:rFonts w:ascii="Times New Roman" w:hAnsi="Times New Roman" w:cs="Times New Roman"/>
          <w:lang w:val="fr-FR"/>
        </w:rPr>
        <w:t xml:space="preserve">s </w:t>
      </w:r>
      <w:r w:rsidRPr="00EB2129">
        <w:rPr>
          <w:rFonts w:ascii="Times New Roman" w:hAnsi="Times New Roman" w:cs="Times New Roman"/>
          <w:lang w:val="fr-FR"/>
        </w:rPr>
        <w:t xml:space="preserve">États d'assurer une protection spécifique des personnes handicapées </w:t>
      </w:r>
      <w:r w:rsidR="007B40F5" w:rsidRPr="00EB2129">
        <w:rPr>
          <w:rFonts w:ascii="Times New Roman" w:hAnsi="Times New Roman" w:cs="Times New Roman"/>
          <w:lang w:val="fr-FR"/>
        </w:rPr>
        <w:t>d</w:t>
      </w:r>
      <w:r w:rsidRPr="00EB2129">
        <w:rPr>
          <w:rFonts w:ascii="Times New Roman" w:hAnsi="Times New Roman" w:cs="Times New Roman"/>
          <w:lang w:val="fr-FR"/>
        </w:rPr>
        <w:t>ans les conflits armés?</w:t>
      </w:r>
    </w:p>
    <w:p w:rsidR="0040176B" w:rsidRPr="00EB2129" w:rsidRDefault="00153682" w:rsidP="00B169CD">
      <w:pPr>
        <w:pStyle w:val="ListParagraph"/>
        <w:numPr>
          <w:ilvl w:val="1"/>
          <w:numId w:val="2"/>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Les règles d'engagement (RE) et les procédures opérationnelles normalisées (SOP) des forces militaires et de sécurité prennent-elles en compte les personnes handicapées?</w:t>
      </w:r>
    </w:p>
    <w:p w:rsidR="007B40F5" w:rsidRPr="00EB2129" w:rsidRDefault="00153682" w:rsidP="00B169CD">
      <w:pPr>
        <w:pStyle w:val="ListParagraph"/>
        <w:numPr>
          <w:ilvl w:val="2"/>
          <w:numId w:val="2"/>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Quel processus d'examen existe-t-il pour déterminer si les RE et les POS traitent des droits de la personne et plus particulièrement des droits des personnes handicapées?</w:t>
      </w:r>
    </w:p>
    <w:p w:rsidR="0040176B" w:rsidRPr="00EB2129" w:rsidRDefault="00153682" w:rsidP="00B169CD">
      <w:pPr>
        <w:pStyle w:val="ListParagraph"/>
        <w:numPr>
          <w:ilvl w:val="1"/>
          <w:numId w:val="2"/>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Les formations sur le droit international humanitaire (DIH) destinées aux forces militaires et de sécurité comprennent-elles un module sur le handicap ou abordent-elles d'une autre manière la protection des civils handicapés</w:t>
      </w:r>
      <w:r w:rsidR="00D83802" w:rsidRPr="00EB2129">
        <w:rPr>
          <w:rFonts w:ascii="Times New Roman" w:hAnsi="Times New Roman" w:cs="Times New Roman"/>
          <w:lang w:val="fr-FR"/>
        </w:rPr>
        <w:t xml:space="preserve"> dans le contexte des </w:t>
      </w:r>
      <w:r w:rsidRPr="00EB2129">
        <w:rPr>
          <w:rFonts w:ascii="Times New Roman" w:hAnsi="Times New Roman" w:cs="Times New Roman"/>
          <w:lang w:val="fr-FR"/>
        </w:rPr>
        <w:t>conflits armés?</w:t>
      </w:r>
    </w:p>
    <w:p w:rsidR="00B169CD" w:rsidRPr="00EB2129" w:rsidRDefault="00B169CD" w:rsidP="00B169CD">
      <w:pPr>
        <w:pStyle w:val="ListParagraph"/>
        <w:spacing w:after="0" w:line="240" w:lineRule="auto"/>
        <w:ind w:left="1440"/>
        <w:contextualSpacing w:val="0"/>
        <w:rPr>
          <w:rFonts w:ascii="Times New Roman" w:hAnsi="Times New Roman" w:cs="Times New Roman"/>
          <w:b/>
          <w:lang w:val="fr-FR"/>
        </w:rPr>
      </w:pPr>
    </w:p>
    <w:p w:rsidR="007B40F5" w:rsidRPr="00EB2129" w:rsidRDefault="00153682" w:rsidP="00B169CD">
      <w:pPr>
        <w:pStyle w:val="ListParagraph"/>
        <w:numPr>
          <w:ilvl w:val="0"/>
          <w:numId w:val="2"/>
        </w:numPr>
        <w:spacing w:after="0" w:line="240" w:lineRule="auto"/>
        <w:contextualSpacing w:val="0"/>
        <w:rPr>
          <w:rFonts w:ascii="Times New Roman" w:hAnsi="Times New Roman" w:cs="Times New Roman"/>
          <w:lang w:val="fr-FR"/>
        </w:rPr>
      </w:pPr>
      <w:r w:rsidRPr="00EB2129">
        <w:rPr>
          <w:rFonts w:ascii="Times New Roman" w:hAnsi="Times New Roman" w:cs="Times New Roman"/>
          <w:lang w:val="fr-FR"/>
        </w:rPr>
        <w:t>L’armée s’engage-t-elle avec les organisations de la société civile représentant les personnes handicapées (y compris les organisations d’anciens combattants handicapés), par exemple dans des discussions sur la</w:t>
      </w:r>
      <w:r w:rsidR="0040176B" w:rsidRPr="00EB2129">
        <w:rPr>
          <w:rFonts w:ascii="Times New Roman" w:hAnsi="Times New Roman" w:cs="Times New Roman"/>
          <w:lang w:val="fr-FR"/>
        </w:rPr>
        <w:t xml:space="preserve"> « protection »</w:t>
      </w:r>
      <w:r w:rsidRPr="00EB2129">
        <w:rPr>
          <w:rFonts w:ascii="Times New Roman" w:hAnsi="Times New Roman" w:cs="Times New Roman"/>
          <w:lang w:val="fr-FR"/>
        </w:rPr>
        <w:t xml:space="preserve"> des personnes handicapées pendant ou après un conflit armé?</w:t>
      </w:r>
    </w:p>
    <w:p w:rsidR="007B40F5" w:rsidRPr="00EB2129" w:rsidRDefault="00153682" w:rsidP="00B169CD">
      <w:pPr>
        <w:pStyle w:val="ListParagraph"/>
        <w:numPr>
          <w:ilvl w:val="1"/>
          <w:numId w:val="2"/>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Qui a initié l'engagement?</w:t>
      </w:r>
    </w:p>
    <w:p w:rsidR="007B40F5" w:rsidRPr="00EB2129" w:rsidRDefault="00153682" w:rsidP="00B169CD">
      <w:pPr>
        <w:pStyle w:val="ListParagraph"/>
        <w:numPr>
          <w:ilvl w:val="1"/>
          <w:numId w:val="2"/>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Quelle était la motivation, le but et le résultat de ces engagements?</w:t>
      </w:r>
    </w:p>
    <w:p w:rsidR="007B40F5" w:rsidRPr="00EB2129" w:rsidRDefault="00153682" w:rsidP="00B169CD">
      <w:pPr>
        <w:pStyle w:val="ListParagraph"/>
        <w:numPr>
          <w:ilvl w:val="1"/>
          <w:numId w:val="2"/>
        </w:numPr>
        <w:spacing w:after="0" w:line="240" w:lineRule="auto"/>
        <w:contextualSpacing w:val="0"/>
        <w:rPr>
          <w:rFonts w:ascii="Times New Roman" w:hAnsi="Times New Roman" w:cs="Times New Roman"/>
          <w:b/>
          <w:lang w:val="fr-FR"/>
        </w:rPr>
      </w:pPr>
      <w:r w:rsidRPr="00EB2129">
        <w:rPr>
          <w:rFonts w:ascii="Times New Roman" w:hAnsi="Times New Roman" w:cs="Times New Roman"/>
          <w:lang w:val="fr-FR"/>
        </w:rPr>
        <w:t>L'article 11 de la C</w:t>
      </w:r>
      <w:r w:rsidR="0040176B" w:rsidRPr="00EB2129">
        <w:rPr>
          <w:rFonts w:ascii="Times New Roman" w:hAnsi="Times New Roman" w:cs="Times New Roman"/>
          <w:lang w:val="fr-FR"/>
        </w:rPr>
        <w:t>DPH</w:t>
      </w:r>
      <w:r w:rsidRPr="00EB2129">
        <w:rPr>
          <w:rFonts w:ascii="Times New Roman" w:hAnsi="Times New Roman" w:cs="Times New Roman"/>
          <w:lang w:val="fr-FR"/>
        </w:rPr>
        <w:t xml:space="preserve"> et / ou la résolution 2475 (2019) du Conseil de sécurité des Nations Unies ont-ils été abordés dans ces engagements?</w:t>
      </w:r>
    </w:p>
    <w:p w:rsidR="0040176B" w:rsidRPr="00B169CD" w:rsidRDefault="0040176B" w:rsidP="00B169CD">
      <w:pPr>
        <w:pStyle w:val="ListParagraph"/>
        <w:spacing w:after="0" w:line="240" w:lineRule="auto"/>
        <w:ind w:left="1440"/>
        <w:contextualSpacing w:val="0"/>
        <w:rPr>
          <w:rFonts w:ascii="Times New Roman" w:hAnsi="Times New Roman" w:cs="Times New Roman"/>
          <w:b/>
          <w:sz w:val="20"/>
          <w:lang w:val="fr-FR"/>
        </w:rPr>
      </w:pPr>
    </w:p>
    <w:p w:rsidR="0040176B" w:rsidRDefault="0040176B" w:rsidP="00B169CD">
      <w:pPr>
        <w:spacing w:after="0" w:line="240" w:lineRule="auto"/>
        <w:jc w:val="center"/>
        <w:rPr>
          <w:rFonts w:ascii="Times New Roman" w:hAnsi="Times New Roman" w:cs="Times New Roman"/>
          <w:b/>
          <w:lang w:val="fr-FR"/>
        </w:rPr>
      </w:pPr>
      <w:r>
        <w:rPr>
          <w:rFonts w:ascii="Times New Roman" w:hAnsi="Times New Roman" w:cs="Times New Roman"/>
          <w:b/>
          <w:lang w:val="fr-FR"/>
        </w:rPr>
        <w:t>* * *</w:t>
      </w:r>
    </w:p>
    <w:p w:rsidR="00B169CD" w:rsidRPr="0040176B" w:rsidRDefault="00B169CD" w:rsidP="00B169CD">
      <w:pPr>
        <w:spacing w:after="0" w:line="240" w:lineRule="auto"/>
        <w:jc w:val="center"/>
        <w:rPr>
          <w:rFonts w:ascii="Times New Roman" w:hAnsi="Times New Roman" w:cs="Times New Roman"/>
          <w:b/>
          <w:lang w:val="fr-FR"/>
        </w:rPr>
      </w:pPr>
    </w:p>
    <w:p w:rsidR="00153682" w:rsidRPr="00B169CD" w:rsidRDefault="00153682" w:rsidP="00B169CD">
      <w:pPr>
        <w:pStyle w:val="Heading1"/>
      </w:pPr>
      <w:r w:rsidRPr="00B169CD">
        <w:t xml:space="preserve">C: </w:t>
      </w:r>
      <w:r w:rsidR="007B40F5" w:rsidRPr="00B169CD">
        <w:t xml:space="preserve">Questionnaire pour la </w:t>
      </w:r>
      <w:r w:rsidRPr="00B169CD">
        <w:t>Société civile</w:t>
      </w:r>
    </w:p>
    <w:p w:rsidR="00B169CD" w:rsidRDefault="00B169CD" w:rsidP="00B169CD">
      <w:pPr>
        <w:spacing w:after="0" w:line="240" w:lineRule="auto"/>
        <w:rPr>
          <w:rFonts w:ascii="Times New Roman" w:hAnsi="Times New Roman" w:cs="Times New Roman"/>
          <w:lang w:val="fr-FR"/>
        </w:rPr>
      </w:pPr>
    </w:p>
    <w:p w:rsidR="0040176B" w:rsidRDefault="0040176B" w:rsidP="00B169CD">
      <w:pPr>
        <w:spacing w:after="0" w:line="240" w:lineRule="auto"/>
        <w:rPr>
          <w:rFonts w:ascii="Times New Roman" w:hAnsi="Times New Roman" w:cs="Times New Roman"/>
          <w:lang w:val="fr-FR"/>
        </w:rPr>
      </w:pPr>
      <w:r w:rsidRPr="0040176B">
        <w:rPr>
          <w:rFonts w:ascii="Times New Roman" w:hAnsi="Times New Roman" w:cs="Times New Roman"/>
          <w:lang w:val="fr-FR"/>
        </w:rPr>
        <w:lastRenderedPageBreak/>
        <w:t xml:space="preserve">Le but de cet ensemble de questions est de déterminer si et dans quelle mesure la société civile s'est engagée avec leurs </w:t>
      </w:r>
      <w:r w:rsidR="00DD4B20">
        <w:rPr>
          <w:rFonts w:ascii="Times New Roman" w:hAnsi="Times New Roman" w:cs="Times New Roman"/>
          <w:lang w:val="fr-FR"/>
        </w:rPr>
        <w:t>G</w:t>
      </w:r>
      <w:r w:rsidRPr="0040176B">
        <w:rPr>
          <w:rFonts w:ascii="Times New Roman" w:hAnsi="Times New Roman" w:cs="Times New Roman"/>
          <w:lang w:val="fr-FR"/>
        </w:rPr>
        <w:t>ouvernements et leurs armées respectifs sur les implications de la CDPH et de la résolution 2475 (2019) du Conseil de sécurité des Nations Unies dans les opérations militaires pertinentes (y compris le</w:t>
      </w:r>
      <w:r>
        <w:rPr>
          <w:rFonts w:ascii="Times New Roman" w:hAnsi="Times New Roman" w:cs="Times New Roman"/>
          <w:lang w:val="fr-FR"/>
        </w:rPr>
        <w:t xml:space="preserve">s </w:t>
      </w:r>
      <w:r w:rsidRPr="0040176B">
        <w:rPr>
          <w:rFonts w:ascii="Times New Roman" w:hAnsi="Times New Roman" w:cs="Times New Roman"/>
          <w:lang w:val="fr-FR"/>
        </w:rPr>
        <w:t>opérations</w:t>
      </w:r>
      <w:r>
        <w:rPr>
          <w:rFonts w:ascii="Times New Roman" w:hAnsi="Times New Roman" w:cs="Times New Roman"/>
          <w:lang w:val="fr-FR"/>
        </w:rPr>
        <w:t xml:space="preserve"> de </w:t>
      </w:r>
      <w:r w:rsidRPr="0040176B">
        <w:rPr>
          <w:rFonts w:ascii="Times New Roman" w:hAnsi="Times New Roman" w:cs="Times New Roman"/>
          <w:lang w:val="fr-FR"/>
        </w:rPr>
        <w:t xml:space="preserve">maintien de la paix et </w:t>
      </w:r>
      <w:r>
        <w:rPr>
          <w:rFonts w:ascii="Times New Roman" w:hAnsi="Times New Roman" w:cs="Times New Roman"/>
          <w:lang w:val="fr-FR"/>
        </w:rPr>
        <w:t xml:space="preserve">de </w:t>
      </w:r>
      <w:r w:rsidRPr="0040176B">
        <w:rPr>
          <w:rFonts w:ascii="Times New Roman" w:hAnsi="Times New Roman" w:cs="Times New Roman"/>
          <w:lang w:val="fr-FR"/>
        </w:rPr>
        <w:t>consolidation de la paix)</w:t>
      </w:r>
      <w:r>
        <w:rPr>
          <w:rFonts w:ascii="Times New Roman" w:hAnsi="Times New Roman" w:cs="Times New Roman"/>
          <w:lang w:val="fr-FR"/>
        </w:rPr>
        <w:t>,</w:t>
      </w:r>
      <w:r w:rsidRPr="0040176B">
        <w:rPr>
          <w:rFonts w:ascii="Times New Roman" w:hAnsi="Times New Roman" w:cs="Times New Roman"/>
          <w:lang w:val="fr-FR"/>
        </w:rPr>
        <w:t xml:space="preserve"> et </w:t>
      </w:r>
      <w:r w:rsidR="00DD4B20">
        <w:rPr>
          <w:rFonts w:ascii="Times New Roman" w:hAnsi="Times New Roman" w:cs="Times New Roman"/>
          <w:lang w:val="fr-FR"/>
        </w:rPr>
        <w:t xml:space="preserve">de </w:t>
      </w:r>
      <w:r w:rsidRPr="0040176B">
        <w:rPr>
          <w:rFonts w:ascii="Times New Roman" w:hAnsi="Times New Roman" w:cs="Times New Roman"/>
          <w:lang w:val="fr-FR"/>
        </w:rPr>
        <w:t xml:space="preserve">quel impact ils peuvent </w:t>
      </w:r>
      <w:r w:rsidR="00DD4B20">
        <w:rPr>
          <w:rFonts w:ascii="Times New Roman" w:hAnsi="Times New Roman" w:cs="Times New Roman"/>
          <w:lang w:val="fr-FR"/>
        </w:rPr>
        <w:t>bénéficier</w:t>
      </w:r>
      <w:r w:rsidRPr="0040176B">
        <w:rPr>
          <w:rFonts w:ascii="Times New Roman" w:hAnsi="Times New Roman" w:cs="Times New Roman"/>
          <w:lang w:val="fr-FR"/>
        </w:rPr>
        <w:t xml:space="preserve"> d'un tel engagement.</w:t>
      </w:r>
    </w:p>
    <w:p w:rsidR="00B169CD" w:rsidRDefault="00B169CD" w:rsidP="00B169CD">
      <w:pPr>
        <w:spacing w:after="0" w:line="240" w:lineRule="auto"/>
        <w:rPr>
          <w:rFonts w:ascii="Times New Roman" w:hAnsi="Times New Roman" w:cs="Times New Roman"/>
          <w:lang w:val="fr-FR"/>
        </w:rPr>
      </w:pPr>
    </w:p>
    <w:p w:rsidR="00153682" w:rsidRPr="008023C6" w:rsidRDefault="00153682" w:rsidP="00B169CD">
      <w:pPr>
        <w:spacing w:after="0" w:line="240" w:lineRule="auto"/>
        <w:rPr>
          <w:rFonts w:ascii="Times New Roman" w:hAnsi="Times New Roman" w:cs="Times New Roman"/>
          <w:lang w:val="fr-FR"/>
        </w:rPr>
      </w:pPr>
      <w:r w:rsidRPr="008023C6">
        <w:rPr>
          <w:rFonts w:ascii="Times New Roman" w:hAnsi="Times New Roman" w:cs="Times New Roman"/>
          <w:lang w:val="fr-FR"/>
        </w:rPr>
        <w:t>Ces questions sont axées sur l'engagement et seront complétées par des questions de politique plus détaillées destinées aux États (</w:t>
      </w:r>
      <w:r w:rsidR="0040176B">
        <w:rPr>
          <w:rFonts w:ascii="Times New Roman" w:hAnsi="Times New Roman" w:cs="Times New Roman"/>
          <w:lang w:val="fr-FR"/>
        </w:rPr>
        <w:t xml:space="preserve">voir </w:t>
      </w:r>
      <w:r w:rsidRPr="008023C6">
        <w:rPr>
          <w:rFonts w:ascii="Times New Roman" w:hAnsi="Times New Roman" w:cs="Times New Roman"/>
          <w:lang w:val="fr-FR"/>
        </w:rPr>
        <w:t>A: ci-dessus) et des questions opérationnelles adressées aux autorités militaires (</w:t>
      </w:r>
      <w:r w:rsidR="0040176B">
        <w:rPr>
          <w:rFonts w:ascii="Times New Roman" w:hAnsi="Times New Roman" w:cs="Times New Roman"/>
          <w:lang w:val="fr-FR"/>
        </w:rPr>
        <w:t xml:space="preserve">voir </w:t>
      </w:r>
      <w:r w:rsidRPr="008023C6">
        <w:rPr>
          <w:rFonts w:ascii="Times New Roman" w:hAnsi="Times New Roman" w:cs="Times New Roman"/>
          <w:lang w:val="fr-FR"/>
        </w:rPr>
        <w:t>B: ci-dessus).</w:t>
      </w:r>
    </w:p>
    <w:p w:rsidR="00B169CD" w:rsidRDefault="00B169CD" w:rsidP="00B169CD">
      <w:pPr>
        <w:spacing w:after="0" w:line="240" w:lineRule="auto"/>
        <w:rPr>
          <w:rFonts w:ascii="Times New Roman" w:hAnsi="Times New Roman" w:cs="Times New Roman"/>
          <w:lang w:val="fr-FR"/>
        </w:rPr>
      </w:pPr>
    </w:p>
    <w:p w:rsidR="00153682" w:rsidRDefault="00153682" w:rsidP="00B169CD">
      <w:pPr>
        <w:spacing w:after="0" w:line="240" w:lineRule="auto"/>
        <w:rPr>
          <w:rFonts w:ascii="Times New Roman" w:hAnsi="Times New Roman" w:cs="Times New Roman"/>
          <w:lang w:val="fr-FR"/>
        </w:rPr>
      </w:pPr>
      <w:r w:rsidRPr="008023C6">
        <w:rPr>
          <w:rFonts w:ascii="Times New Roman" w:hAnsi="Times New Roman" w:cs="Times New Roman"/>
          <w:lang w:val="fr-FR"/>
        </w:rPr>
        <w:t>Veuillez joindre des liens vers tous les rapports, formations, déclarations de presse ou autres documents pertinents.</w:t>
      </w:r>
    </w:p>
    <w:p w:rsidR="00B169CD" w:rsidRDefault="00B169CD" w:rsidP="00B169CD">
      <w:pPr>
        <w:pStyle w:val="Heading2"/>
        <w:spacing w:before="0" w:after="0"/>
      </w:pPr>
    </w:p>
    <w:p w:rsidR="0040176B" w:rsidRPr="008023C6" w:rsidRDefault="0040176B" w:rsidP="00B169CD">
      <w:pPr>
        <w:pStyle w:val="Heading2"/>
        <w:spacing w:before="0" w:after="0"/>
      </w:pPr>
      <w:r>
        <w:t>QUESTIONS</w:t>
      </w:r>
    </w:p>
    <w:p w:rsidR="00B169CD" w:rsidRDefault="00B169CD" w:rsidP="00B169CD">
      <w:pPr>
        <w:pStyle w:val="ListParagraph"/>
        <w:spacing w:after="0" w:line="240" w:lineRule="auto"/>
        <w:contextualSpacing w:val="0"/>
        <w:rPr>
          <w:rFonts w:ascii="Times New Roman" w:hAnsi="Times New Roman" w:cs="Times New Roman"/>
          <w:lang w:val="fr-FR"/>
        </w:rPr>
      </w:pPr>
    </w:p>
    <w:p w:rsidR="007B40F5" w:rsidRPr="0040176B" w:rsidRDefault="00153682" w:rsidP="00B169CD">
      <w:pPr>
        <w:pStyle w:val="ListParagraph"/>
        <w:numPr>
          <w:ilvl w:val="0"/>
          <w:numId w:val="3"/>
        </w:numPr>
        <w:spacing w:after="0" w:line="240" w:lineRule="auto"/>
        <w:contextualSpacing w:val="0"/>
        <w:rPr>
          <w:rFonts w:ascii="Times New Roman" w:hAnsi="Times New Roman" w:cs="Times New Roman"/>
          <w:lang w:val="fr-FR"/>
        </w:rPr>
      </w:pPr>
      <w:r w:rsidRPr="0040176B">
        <w:rPr>
          <w:rFonts w:ascii="Times New Roman" w:hAnsi="Times New Roman" w:cs="Times New Roman"/>
          <w:lang w:val="fr-FR"/>
        </w:rPr>
        <w:t>Veuillez indiquer si et comment votre organisation s'engage dans la protection des personnes handicapées en vertu du droit international humanitaire.</w:t>
      </w:r>
    </w:p>
    <w:p w:rsidR="00B169CD" w:rsidRDefault="00B169CD" w:rsidP="00B169CD">
      <w:pPr>
        <w:pStyle w:val="ListParagraph"/>
        <w:spacing w:after="0" w:line="240" w:lineRule="auto"/>
        <w:contextualSpacing w:val="0"/>
        <w:rPr>
          <w:rFonts w:ascii="Times New Roman" w:hAnsi="Times New Roman" w:cs="Times New Roman"/>
          <w:lang w:val="fr-FR"/>
        </w:rPr>
      </w:pPr>
    </w:p>
    <w:p w:rsidR="007B40F5" w:rsidRPr="0040176B" w:rsidRDefault="00153682" w:rsidP="00B169CD">
      <w:pPr>
        <w:pStyle w:val="ListParagraph"/>
        <w:numPr>
          <w:ilvl w:val="0"/>
          <w:numId w:val="3"/>
        </w:numPr>
        <w:spacing w:after="0" w:line="240" w:lineRule="auto"/>
        <w:contextualSpacing w:val="0"/>
        <w:rPr>
          <w:rFonts w:ascii="Times New Roman" w:hAnsi="Times New Roman" w:cs="Times New Roman"/>
          <w:lang w:val="fr-FR"/>
        </w:rPr>
      </w:pPr>
      <w:r w:rsidRPr="0040176B">
        <w:rPr>
          <w:rFonts w:ascii="Times New Roman" w:hAnsi="Times New Roman" w:cs="Times New Roman"/>
          <w:lang w:val="fr-FR"/>
        </w:rPr>
        <w:t xml:space="preserve">Veuillez fournir des informations sur l'engagement de votre organisation auprès du </w:t>
      </w:r>
      <w:r w:rsidR="00DD4B20">
        <w:rPr>
          <w:rFonts w:ascii="Times New Roman" w:hAnsi="Times New Roman" w:cs="Times New Roman"/>
          <w:lang w:val="fr-FR"/>
        </w:rPr>
        <w:t>G</w:t>
      </w:r>
      <w:r w:rsidRPr="0040176B">
        <w:rPr>
          <w:rFonts w:ascii="Times New Roman" w:hAnsi="Times New Roman" w:cs="Times New Roman"/>
          <w:lang w:val="fr-FR"/>
        </w:rPr>
        <w:t>ouvernement et</w:t>
      </w:r>
      <w:r w:rsidR="00DD4B20">
        <w:rPr>
          <w:rFonts w:ascii="Times New Roman" w:hAnsi="Times New Roman" w:cs="Times New Roman"/>
          <w:lang w:val="fr-FR"/>
        </w:rPr>
        <w:t>-</w:t>
      </w:r>
      <w:r w:rsidRPr="0040176B">
        <w:rPr>
          <w:rFonts w:ascii="Times New Roman" w:hAnsi="Times New Roman" w:cs="Times New Roman"/>
          <w:lang w:val="fr-FR"/>
        </w:rPr>
        <w:t xml:space="preserve"> /</w:t>
      </w:r>
      <w:r w:rsidR="00DD4B20">
        <w:rPr>
          <w:rFonts w:ascii="Times New Roman" w:hAnsi="Times New Roman" w:cs="Times New Roman"/>
          <w:lang w:val="fr-FR"/>
        </w:rPr>
        <w:t>-</w:t>
      </w:r>
      <w:r w:rsidRPr="0040176B">
        <w:rPr>
          <w:rFonts w:ascii="Times New Roman" w:hAnsi="Times New Roman" w:cs="Times New Roman"/>
          <w:lang w:val="fr-FR"/>
        </w:rPr>
        <w:t xml:space="preserve"> ou des autorités militaires concernant la protection des personnes handicapées dans les conflits armés.</w:t>
      </w:r>
    </w:p>
    <w:p w:rsidR="007B40F5" w:rsidRPr="008023C6" w:rsidRDefault="00153682" w:rsidP="00B169CD">
      <w:pPr>
        <w:pStyle w:val="ListParagraph"/>
        <w:numPr>
          <w:ilvl w:val="1"/>
          <w:numId w:val="3"/>
        </w:numPr>
        <w:spacing w:after="0" w:line="240" w:lineRule="auto"/>
        <w:contextualSpacing w:val="0"/>
        <w:rPr>
          <w:rFonts w:ascii="Times New Roman" w:hAnsi="Times New Roman" w:cs="Times New Roman"/>
          <w:b/>
          <w:lang w:val="fr-FR"/>
        </w:rPr>
      </w:pPr>
      <w:r w:rsidRPr="008023C6">
        <w:rPr>
          <w:rFonts w:ascii="Times New Roman" w:hAnsi="Times New Roman" w:cs="Times New Roman"/>
          <w:lang w:val="fr-FR"/>
        </w:rPr>
        <w:t>Qui a initié l'engagement?</w:t>
      </w:r>
    </w:p>
    <w:p w:rsidR="007B40F5" w:rsidRPr="008023C6" w:rsidRDefault="00153682" w:rsidP="00B169CD">
      <w:pPr>
        <w:pStyle w:val="ListParagraph"/>
        <w:numPr>
          <w:ilvl w:val="1"/>
          <w:numId w:val="3"/>
        </w:numPr>
        <w:spacing w:after="0" w:line="240" w:lineRule="auto"/>
        <w:contextualSpacing w:val="0"/>
        <w:rPr>
          <w:rFonts w:ascii="Times New Roman" w:hAnsi="Times New Roman" w:cs="Times New Roman"/>
          <w:b/>
          <w:lang w:val="fr-FR"/>
        </w:rPr>
      </w:pPr>
      <w:r w:rsidRPr="008023C6">
        <w:rPr>
          <w:rFonts w:ascii="Times New Roman" w:hAnsi="Times New Roman" w:cs="Times New Roman"/>
          <w:lang w:val="fr-FR"/>
        </w:rPr>
        <w:t>Quelle était la motivation, le but et le résultat de ces engagements?</w:t>
      </w:r>
    </w:p>
    <w:p w:rsidR="007B40F5" w:rsidRPr="008023C6" w:rsidRDefault="00153682" w:rsidP="00B169CD">
      <w:pPr>
        <w:pStyle w:val="ListParagraph"/>
        <w:numPr>
          <w:ilvl w:val="1"/>
          <w:numId w:val="3"/>
        </w:numPr>
        <w:spacing w:after="0" w:line="240" w:lineRule="auto"/>
        <w:contextualSpacing w:val="0"/>
        <w:rPr>
          <w:rFonts w:ascii="Times New Roman" w:hAnsi="Times New Roman" w:cs="Times New Roman"/>
          <w:b/>
          <w:lang w:val="fr-FR"/>
        </w:rPr>
      </w:pPr>
      <w:r w:rsidRPr="008023C6">
        <w:rPr>
          <w:rFonts w:ascii="Times New Roman" w:hAnsi="Times New Roman" w:cs="Times New Roman"/>
          <w:lang w:val="fr-FR"/>
        </w:rPr>
        <w:t>L'article 11 de la C</w:t>
      </w:r>
      <w:r w:rsidR="0040176B">
        <w:rPr>
          <w:rFonts w:ascii="Times New Roman" w:hAnsi="Times New Roman" w:cs="Times New Roman"/>
          <w:lang w:val="fr-FR"/>
        </w:rPr>
        <w:t>DPH</w:t>
      </w:r>
      <w:r w:rsidRPr="008023C6">
        <w:rPr>
          <w:rFonts w:ascii="Times New Roman" w:hAnsi="Times New Roman" w:cs="Times New Roman"/>
          <w:lang w:val="fr-FR"/>
        </w:rPr>
        <w:t xml:space="preserve"> et / ou la résolution 2475 (2019) du Conseil de sécurité des Nations Unies ont-ils été abordés dans ces engagements?</w:t>
      </w:r>
    </w:p>
    <w:p w:rsidR="00B169CD" w:rsidRDefault="00B169CD" w:rsidP="00B169CD">
      <w:pPr>
        <w:pStyle w:val="ListParagraph"/>
        <w:spacing w:after="0" w:line="240" w:lineRule="auto"/>
        <w:contextualSpacing w:val="0"/>
        <w:rPr>
          <w:rFonts w:ascii="Times New Roman" w:hAnsi="Times New Roman" w:cs="Times New Roman"/>
          <w:lang w:val="fr-FR"/>
        </w:rPr>
      </w:pPr>
    </w:p>
    <w:p w:rsidR="007B40F5" w:rsidRPr="0040176B" w:rsidRDefault="00153682" w:rsidP="00B169CD">
      <w:pPr>
        <w:pStyle w:val="ListParagraph"/>
        <w:numPr>
          <w:ilvl w:val="0"/>
          <w:numId w:val="3"/>
        </w:numPr>
        <w:spacing w:after="0" w:line="240" w:lineRule="auto"/>
        <w:contextualSpacing w:val="0"/>
        <w:rPr>
          <w:rFonts w:ascii="Times New Roman" w:hAnsi="Times New Roman" w:cs="Times New Roman"/>
          <w:lang w:val="fr-FR"/>
        </w:rPr>
      </w:pPr>
      <w:r w:rsidRPr="0040176B">
        <w:rPr>
          <w:rFonts w:ascii="Times New Roman" w:hAnsi="Times New Roman" w:cs="Times New Roman"/>
          <w:lang w:val="fr-FR"/>
        </w:rPr>
        <w:t xml:space="preserve">Veuillez indiquer si votre organisation collabore avec le </w:t>
      </w:r>
      <w:r w:rsidR="00DD4B20">
        <w:rPr>
          <w:rFonts w:ascii="Times New Roman" w:hAnsi="Times New Roman" w:cs="Times New Roman"/>
          <w:lang w:val="fr-FR"/>
        </w:rPr>
        <w:t>G</w:t>
      </w:r>
      <w:r w:rsidRPr="0040176B">
        <w:rPr>
          <w:rFonts w:ascii="Times New Roman" w:hAnsi="Times New Roman" w:cs="Times New Roman"/>
          <w:lang w:val="fr-FR"/>
        </w:rPr>
        <w:t xml:space="preserve">ouvernement sur les lois ou les statuts qui punissent les actes criminels </w:t>
      </w:r>
      <w:r w:rsidR="00DD4B20">
        <w:rPr>
          <w:rFonts w:ascii="Times New Roman" w:hAnsi="Times New Roman" w:cs="Times New Roman"/>
          <w:lang w:val="fr-FR"/>
        </w:rPr>
        <w:t>visant</w:t>
      </w:r>
      <w:r w:rsidRPr="0040176B">
        <w:rPr>
          <w:rFonts w:ascii="Times New Roman" w:hAnsi="Times New Roman" w:cs="Times New Roman"/>
          <w:lang w:val="fr-FR"/>
        </w:rPr>
        <w:t xml:space="preserve"> spécifiquement les personnes handicapées.</w:t>
      </w:r>
    </w:p>
    <w:p w:rsidR="00B169CD" w:rsidRDefault="00B169CD" w:rsidP="00B169CD">
      <w:pPr>
        <w:pStyle w:val="ListParagraph"/>
        <w:spacing w:after="0" w:line="240" w:lineRule="auto"/>
        <w:contextualSpacing w:val="0"/>
        <w:rPr>
          <w:rFonts w:ascii="Times New Roman" w:hAnsi="Times New Roman" w:cs="Times New Roman"/>
          <w:lang w:val="fr-FR"/>
        </w:rPr>
      </w:pPr>
    </w:p>
    <w:p w:rsidR="007B40F5" w:rsidRPr="0040176B" w:rsidRDefault="00153682" w:rsidP="00B169CD">
      <w:pPr>
        <w:pStyle w:val="ListParagraph"/>
        <w:numPr>
          <w:ilvl w:val="0"/>
          <w:numId w:val="3"/>
        </w:numPr>
        <w:spacing w:after="0" w:line="240" w:lineRule="auto"/>
        <w:contextualSpacing w:val="0"/>
        <w:rPr>
          <w:rFonts w:ascii="Times New Roman" w:hAnsi="Times New Roman" w:cs="Times New Roman"/>
          <w:lang w:val="fr-FR"/>
        </w:rPr>
      </w:pPr>
      <w:r w:rsidRPr="0040176B">
        <w:rPr>
          <w:rFonts w:ascii="Times New Roman" w:hAnsi="Times New Roman" w:cs="Times New Roman"/>
          <w:lang w:val="fr-FR"/>
        </w:rPr>
        <w:t>Veuillez fournir des informations sur la législation et les politiques pertinentes concernant</w:t>
      </w:r>
      <w:r w:rsidR="00DD4B20">
        <w:rPr>
          <w:rFonts w:ascii="Times New Roman" w:hAnsi="Times New Roman" w:cs="Times New Roman"/>
          <w:lang w:val="fr-FR"/>
        </w:rPr>
        <w:t xml:space="preserve"> les points suivants</w:t>
      </w:r>
      <w:r w:rsidRPr="0040176B">
        <w:rPr>
          <w:rFonts w:ascii="Times New Roman" w:hAnsi="Times New Roman" w:cs="Times New Roman"/>
          <w:lang w:val="fr-FR"/>
        </w:rPr>
        <w:t>:</w:t>
      </w:r>
    </w:p>
    <w:p w:rsidR="007B40F5" w:rsidRPr="008023C6" w:rsidRDefault="00153682" w:rsidP="00B169CD">
      <w:pPr>
        <w:pStyle w:val="ListParagraph"/>
        <w:numPr>
          <w:ilvl w:val="1"/>
          <w:numId w:val="3"/>
        </w:numPr>
        <w:spacing w:after="0" w:line="240" w:lineRule="auto"/>
        <w:contextualSpacing w:val="0"/>
        <w:rPr>
          <w:rFonts w:ascii="Times New Roman" w:hAnsi="Times New Roman" w:cs="Times New Roman"/>
          <w:b/>
          <w:lang w:val="fr-FR"/>
        </w:rPr>
      </w:pPr>
      <w:r w:rsidRPr="008023C6">
        <w:rPr>
          <w:rFonts w:ascii="Times New Roman" w:hAnsi="Times New Roman" w:cs="Times New Roman"/>
          <w:lang w:val="fr-FR"/>
        </w:rPr>
        <w:t xml:space="preserve">Les personnes handicapées sont-elles exclues du service dans les forces armées en raison de leur handicap? Avez-vous un dialogue avec le </w:t>
      </w:r>
      <w:r w:rsidR="00DD4B20">
        <w:rPr>
          <w:rFonts w:ascii="Times New Roman" w:hAnsi="Times New Roman" w:cs="Times New Roman"/>
          <w:lang w:val="fr-FR"/>
        </w:rPr>
        <w:t>G</w:t>
      </w:r>
      <w:r w:rsidRPr="008023C6">
        <w:rPr>
          <w:rFonts w:ascii="Times New Roman" w:hAnsi="Times New Roman" w:cs="Times New Roman"/>
          <w:lang w:val="fr-FR"/>
        </w:rPr>
        <w:t>ouvernement sur cette question?</w:t>
      </w:r>
    </w:p>
    <w:p w:rsidR="007B40F5" w:rsidRPr="008023C6" w:rsidRDefault="00153682" w:rsidP="00B169CD">
      <w:pPr>
        <w:pStyle w:val="ListParagraph"/>
        <w:numPr>
          <w:ilvl w:val="1"/>
          <w:numId w:val="3"/>
        </w:numPr>
        <w:spacing w:after="0" w:line="240" w:lineRule="auto"/>
        <w:contextualSpacing w:val="0"/>
        <w:rPr>
          <w:rFonts w:ascii="Times New Roman" w:hAnsi="Times New Roman" w:cs="Times New Roman"/>
          <w:b/>
          <w:lang w:val="fr-FR"/>
        </w:rPr>
      </w:pPr>
      <w:r w:rsidRPr="008023C6">
        <w:rPr>
          <w:rFonts w:ascii="Times New Roman" w:hAnsi="Times New Roman" w:cs="Times New Roman"/>
          <w:lang w:val="fr-FR"/>
        </w:rPr>
        <w:t xml:space="preserve">Existe-t-il des politiques ou des programmes permettant aux personnes servant dans les forces armées de continuer à servir dans les cas où elles acquièrent un handicap? Avez-vous un dialogue avec le </w:t>
      </w:r>
      <w:r w:rsidR="00DD4B20">
        <w:rPr>
          <w:rFonts w:ascii="Times New Roman" w:hAnsi="Times New Roman" w:cs="Times New Roman"/>
          <w:lang w:val="fr-FR"/>
        </w:rPr>
        <w:t>G</w:t>
      </w:r>
      <w:r w:rsidRPr="008023C6">
        <w:rPr>
          <w:rFonts w:ascii="Times New Roman" w:hAnsi="Times New Roman" w:cs="Times New Roman"/>
          <w:lang w:val="fr-FR"/>
        </w:rPr>
        <w:t>ouvernement sur cette question?</w:t>
      </w:r>
    </w:p>
    <w:p w:rsidR="007B40F5" w:rsidRPr="008023C6" w:rsidRDefault="00153682" w:rsidP="00B169CD">
      <w:pPr>
        <w:pStyle w:val="ListParagraph"/>
        <w:numPr>
          <w:ilvl w:val="1"/>
          <w:numId w:val="3"/>
        </w:numPr>
        <w:spacing w:after="0" w:line="240" w:lineRule="auto"/>
        <w:contextualSpacing w:val="0"/>
        <w:rPr>
          <w:rFonts w:ascii="Times New Roman" w:hAnsi="Times New Roman" w:cs="Times New Roman"/>
          <w:b/>
          <w:lang w:val="fr-FR"/>
        </w:rPr>
      </w:pPr>
      <w:r w:rsidRPr="008023C6">
        <w:rPr>
          <w:rFonts w:ascii="Times New Roman" w:hAnsi="Times New Roman" w:cs="Times New Roman"/>
          <w:lang w:val="fr-FR"/>
        </w:rPr>
        <w:t xml:space="preserve">Quels soutiens sont disponibles pour </w:t>
      </w:r>
      <w:r w:rsidR="00802957">
        <w:rPr>
          <w:rFonts w:ascii="Times New Roman" w:hAnsi="Times New Roman" w:cs="Times New Roman"/>
          <w:lang w:val="fr-FR"/>
        </w:rPr>
        <w:t xml:space="preserve">aider </w:t>
      </w:r>
      <w:r w:rsidRPr="008023C6">
        <w:rPr>
          <w:rFonts w:ascii="Times New Roman" w:hAnsi="Times New Roman" w:cs="Times New Roman"/>
          <w:lang w:val="fr-FR"/>
        </w:rPr>
        <w:t>les personnes qui subissent un traumatisme psychosocial à la suite d'un conflit armé (</w:t>
      </w:r>
      <w:r w:rsidR="00802957">
        <w:rPr>
          <w:rFonts w:ascii="Times New Roman" w:hAnsi="Times New Roman" w:cs="Times New Roman"/>
          <w:lang w:val="fr-FR"/>
        </w:rPr>
        <w:t xml:space="preserve">soit-t-il/elle </w:t>
      </w:r>
      <w:r w:rsidRPr="008023C6">
        <w:rPr>
          <w:rFonts w:ascii="Times New Roman" w:hAnsi="Times New Roman" w:cs="Times New Roman"/>
          <w:lang w:val="fr-FR"/>
        </w:rPr>
        <w:t>civil</w:t>
      </w:r>
      <w:r w:rsidR="00802957">
        <w:rPr>
          <w:rFonts w:ascii="Times New Roman" w:hAnsi="Times New Roman" w:cs="Times New Roman"/>
          <w:lang w:val="fr-FR"/>
        </w:rPr>
        <w:t>/e</w:t>
      </w:r>
      <w:r w:rsidRPr="008023C6">
        <w:rPr>
          <w:rFonts w:ascii="Times New Roman" w:hAnsi="Times New Roman" w:cs="Times New Roman"/>
          <w:lang w:val="fr-FR"/>
        </w:rPr>
        <w:t>, militaire actuel</w:t>
      </w:r>
      <w:r w:rsidR="00802957">
        <w:rPr>
          <w:rFonts w:ascii="Times New Roman" w:hAnsi="Times New Roman" w:cs="Times New Roman"/>
          <w:lang w:val="fr-FR"/>
        </w:rPr>
        <w:t>/le</w:t>
      </w:r>
      <w:r w:rsidRPr="008023C6">
        <w:rPr>
          <w:rFonts w:ascii="Times New Roman" w:hAnsi="Times New Roman" w:cs="Times New Roman"/>
          <w:lang w:val="fr-FR"/>
        </w:rPr>
        <w:t xml:space="preserve"> ou ancien</w:t>
      </w:r>
      <w:r w:rsidR="00802957">
        <w:rPr>
          <w:rFonts w:ascii="Times New Roman" w:hAnsi="Times New Roman" w:cs="Times New Roman"/>
          <w:lang w:val="fr-FR"/>
        </w:rPr>
        <w:t>/ne</w:t>
      </w:r>
      <w:r w:rsidRPr="008023C6">
        <w:rPr>
          <w:rFonts w:ascii="Times New Roman" w:hAnsi="Times New Roman" w:cs="Times New Roman"/>
          <w:lang w:val="fr-FR"/>
        </w:rPr>
        <w:t xml:space="preserve"> militaire)? Avez-vous un dialogue avec le </w:t>
      </w:r>
      <w:r w:rsidR="00DD4B20">
        <w:rPr>
          <w:rFonts w:ascii="Times New Roman" w:hAnsi="Times New Roman" w:cs="Times New Roman"/>
          <w:lang w:val="fr-FR"/>
        </w:rPr>
        <w:t>G</w:t>
      </w:r>
      <w:r w:rsidRPr="008023C6">
        <w:rPr>
          <w:rFonts w:ascii="Times New Roman" w:hAnsi="Times New Roman" w:cs="Times New Roman"/>
          <w:lang w:val="fr-FR"/>
        </w:rPr>
        <w:t>ouvernement sur cette question?</w:t>
      </w:r>
    </w:p>
    <w:p w:rsidR="007B40F5" w:rsidRPr="00802957" w:rsidRDefault="00153682" w:rsidP="00B169CD">
      <w:pPr>
        <w:pStyle w:val="ListParagraph"/>
        <w:numPr>
          <w:ilvl w:val="1"/>
          <w:numId w:val="3"/>
        </w:numPr>
        <w:spacing w:after="0" w:line="240" w:lineRule="auto"/>
        <w:contextualSpacing w:val="0"/>
        <w:rPr>
          <w:rFonts w:ascii="Times New Roman" w:hAnsi="Times New Roman" w:cs="Times New Roman"/>
          <w:b/>
          <w:lang w:val="fr-FR"/>
        </w:rPr>
      </w:pPr>
      <w:r w:rsidRPr="00802957">
        <w:rPr>
          <w:rFonts w:ascii="Times New Roman" w:hAnsi="Times New Roman" w:cs="Times New Roman"/>
          <w:lang w:val="fr-FR"/>
        </w:rPr>
        <w:t>Existe</w:t>
      </w:r>
      <w:r w:rsidR="007B40F5" w:rsidRPr="00802957">
        <w:rPr>
          <w:rFonts w:ascii="Times New Roman" w:hAnsi="Times New Roman" w:cs="Times New Roman"/>
          <w:lang w:val="fr-FR"/>
        </w:rPr>
        <w:t>nt</w:t>
      </w:r>
      <w:r w:rsidRPr="00802957">
        <w:rPr>
          <w:rFonts w:ascii="Times New Roman" w:hAnsi="Times New Roman" w:cs="Times New Roman"/>
          <w:lang w:val="fr-FR"/>
        </w:rPr>
        <w:t>-t-il</w:t>
      </w:r>
      <w:r w:rsidR="007B40F5" w:rsidRPr="00802957">
        <w:rPr>
          <w:rFonts w:ascii="Times New Roman" w:hAnsi="Times New Roman" w:cs="Times New Roman"/>
          <w:lang w:val="fr-FR"/>
        </w:rPr>
        <w:t>s</w:t>
      </w:r>
      <w:r w:rsidRPr="00802957">
        <w:rPr>
          <w:rFonts w:ascii="Times New Roman" w:hAnsi="Times New Roman" w:cs="Times New Roman"/>
          <w:lang w:val="fr-FR"/>
        </w:rPr>
        <w:t xml:space="preserve"> des services différentiels accordés aux </w:t>
      </w:r>
      <w:r w:rsidR="00802957">
        <w:rPr>
          <w:rFonts w:ascii="Times New Roman" w:hAnsi="Times New Roman" w:cs="Times New Roman"/>
          <w:lang w:val="fr-FR"/>
        </w:rPr>
        <w:t>vétérans</w:t>
      </w:r>
      <w:r w:rsidR="0040176B" w:rsidRPr="00802957">
        <w:rPr>
          <w:rFonts w:ascii="Times New Roman" w:hAnsi="Times New Roman" w:cs="Times New Roman"/>
          <w:lang w:val="fr-FR"/>
        </w:rPr>
        <w:t xml:space="preserve"> handicapés</w:t>
      </w:r>
      <w:r w:rsidRPr="00802957">
        <w:rPr>
          <w:rFonts w:ascii="Times New Roman" w:hAnsi="Times New Roman" w:cs="Times New Roman"/>
          <w:lang w:val="fr-FR"/>
        </w:rPr>
        <w:t xml:space="preserve"> d'une part</w:t>
      </w:r>
      <w:r w:rsidR="0040176B" w:rsidRPr="00802957">
        <w:rPr>
          <w:rFonts w:ascii="Times New Roman" w:hAnsi="Times New Roman" w:cs="Times New Roman"/>
          <w:lang w:val="fr-FR"/>
        </w:rPr>
        <w:t>,</w:t>
      </w:r>
      <w:r w:rsidRPr="00802957">
        <w:rPr>
          <w:rFonts w:ascii="Times New Roman" w:hAnsi="Times New Roman" w:cs="Times New Roman"/>
          <w:lang w:val="fr-FR"/>
        </w:rPr>
        <w:t xml:space="preserve"> et aux civils handicapés d'autre part? Avez-vous un dialogue avec le </w:t>
      </w:r>
      <w:r w:rsidR="00DD4B20">
        <w:rPr>
          <w:rFonts w:ascii="Times New Roman" w:hAnsi="Times New Roman" w:cs="Times New Roman"/>
          <w:lang w:val="fr-FR"/>
        </w:rPr>
        <w:t>G</w:t>
      </w:r>
      <w:r w:rsidRPr="00802957">
        <w:rPr>
          <w:rFonts w:ascii="Times New Roman" w:hAnsi="Times New Roman" w:cs="Times New Roman"/>
          <w:lang w:val="fr-FR"/>
        </w:rPr>
        <w:t>ouvernement sur cette question?</w:t>
      </w:r>
    </w:p>
    <w:p w:rsidR="007B40F5" w:rsidRPr="008023C6" w:rsidRDefault="00153682" w:rsidP="00B169CD">
      <w:pPr>
        <w:pStyle w:val="ListParagraph"/>
        <w:numPr>
          <w:ilvl w:val="1"/>
          <w:numId w:val="3"/>
        </w:numPr>
        <w:spacing w:after="0" w:line="240" w:lineRule="auto"/>
        <w:contextualSpacing w:val="0"/>
        <w:rPr>
          <w:rFonts w:ascii="Times New Roman" w:hAnsi="Times New Roman" w:cs="Times New Roman"/>
          <w:b/>
          <w:lang w:val="fr-FR"/>
        </w:rPr>
      </w:pPr>
      <w:r w:rsidRPr="00802957">
        <w:rPr>
          <w:rFonts w:ascii="Times New Roman" w:hAnsi="Times New Roman" w:cs="Times New Roman"/>
          <w:lang w:val="fr-FR"/>
        </w:rPr>
        <w:t>Existe</w:t>
      </w:r>
      <w:r w:rsidR="007B40F5" w:rsidRPr="00802957">
        <w:rPr>
          <w:rFonts w:ascii="Times New Roman" w:hAnsi="Times New Roman" w:cs="Times New Roman"/>
          <w:lang w:val="fr-FR"/>
        </w:rPr>
        <w:t>nt</w:t>
      </w:r>
      <w:r w:rsidRPr="00802957">
        <w:rPr>
          <w:rFonts w:ascii="Times New Roman" w:hAnsi="Times New Roman" w:cs="Times New Roman"/>
          <w:lang w:val="fr-FR"/>
        </w:rPr>
        <w:t>-t-il</w:t>
      </w:r>
      <w:r w:rsidR="007B40F5" w:rsidRPr="00802957">
        <w:rPr>
          <w:rFonts w:ascii="Times New Roman" w:hAnsi="Times New Roman" w:cs="Times New Roman"/>
          <w:lang w:val="fr-FR"/>
        </w:rPr>
        <w:t>s</w:t>
      </w:r>
      <w:r w:rsidRPr="00802957">
        <w:rPr>
          <w:rFonts w:ascii="Times New Roman" w:hAnsi="Times New Roman" w:cs="Times New Roman"/>
          <w:lang w:val="fr-FR"/>
        </w:rPr>
        <w:t xml:space="preserve"> des groupes </w:t>
      </w:r>
      <w:r w:rsidR="00802957">
        <w:rPr>
          <w:rFonts w:ascii="Times New Roman" w:hAnsi="Times New Roman" w:cs="Times New Roman"/>
          <w:lang w:val="fr-FR"/>
        </w:rPr>
        <w:t>de vétérans</w:t>
      </w:r>
      <w:r w:rsidRPr="00802957">
        <w:rPr>
          <w:rFonts w:ascii="Times New Roman" w:hAnsi="Times New Roman" w:cs="Times New Roman"/>
          <w:lang w:val="fr-FR"/>
        </w:rPr>
        <w:t xml:space="preserve"> </w:t>
      </w:r>
      <w:r w:rsidR="0040176B" w:rsidRPr="00802957">
        <w:rPr>
          <w:rFonts w:ascii="Times New Roman" w:hAnsi="Times New Roman" w:cs="Times New Roman"/>
          <w:lang w:val="fr-FR"/>
        </w:rPr>
        <w:t xml:space="preserve">qui </w:t>
      </w:r>
      <w:r w:rsidRPr="00802957">
        <w:rPr>
          <w:rFonts w:ascii="Times New Roman" w:hAnsi="Times New Roman" w:cs="Times New Roman"/>
          <w:lang w:val="fr-FR"/>
        </w:rPr>
        <w:t>interagissent avec des organisations de personnes handicapées (OPD) sur des que</w:t>
      </w:r>
      <w:r w:rsidRPr="008023C6">
        <w:rPr>
          <w:rFonts w:ascii="Times New Roman" w:hAnsi="Times New Roman" w:cs="Times New Roman"/>
          <w:lang w:val="fr-FR"/>
        </w:rPr>
        <w:t>stions de protection ou de droits des personnes handicapées en général?</w:t>
      </w:r>
    </w:p>
    <w:p w:rsidR="00B169CD" w:rsidRDefault="00B169CD" w:rsidP="00B169CD">
      <w:pPr>
        <w:pStyle w:val="ListParagraph"/>
        <w:spacing w:after="0" w:line="240" w:lineRule="auto"/>
        <w:contextualSpacing w:val="0"/>
        <w:rPr>
          <w:rFonts w:ascii="Times New Roman" w:hAnsi="Times New Roman" w:cs="Times New Roman"/>
          <w:lang w:val="fr-FR"/>
        </w:rPr>
      </w:pPr>
    </w:p>
    <w:p w:rsidR="00153682" w:rsidRPr="00802957" w:rsidRDefault="00802957" w:rsidP="00B169CD">
      <w:pPr>
        <w:pStyle w:val="ListParagraph"/>
        <w:numPr>
          <w:ilvl w:val="0"/>
          <w:numId w:val="3"/>
        </w:numPr>
        <w:spacing w:after="0" w:line="240" w:lineRule="auto"/>
        <w:contextualSpacing w:val="0"/>
        <w:rPr>
          <w:rFonts w:ascii="Times New Roman" w:hAnsi="Times New Roman" w:cs="Times New Roman"/>
          <w:lang w:val="fr-FR"/>
        </w:rPr>
      </w:pPr>
      <w:r>
        <w:rPr>
          <w:rFonts w:ascii="Times New Roman" w:hAnsi="Times New Roman" w:cs="Times New Roman"/>
          <w:lang w:val="fr-FR"/>
        </w:rPr>
        <w:t>Veuillez fournir</w:t>
      </w:r>
      <w:r w:rsidR="00153682" w:rsidRPr="00802957">
        <w:rPr>
          <w:rFonts w:ascii="Times New Roman" w:hAnsi="Times New Roman" w:cs="Times New Roman"/>
          <w:lang w:val="fr-FR"/>
        </w:rPr>
        <w:t xml:space="preserve"> des informations sur la manière dont la société civile, en particulier les OPD, participe au processus d'identification et de lutte contre la discrimination et la marginalisation des personnes handicapées dans les situations de conflit armé, de prévention des conflits, d'action humanitaire et d'opérations de consolidation de la paix.</w:t>
      </w:r>
    </w:p>
    <w:p w:rsidR="008023C6" w:rsidRPr="008023C6" w:rsidRDefault="008023C6" w:rsidP="00B169CD">
      <w:pPr>
        <w:pBdr>
          <w:bottom w:val="single" w:sz="12" w:space="1" w:color="auto"/>
        </w:pBdr>
        <w:spacing w:after="0" w:line="240" w:lineRule="auto"/>
        <w:ind w:left="360"/>
        <w:rPr>
          <w:rFonts w:ascii="Times New Roman" w:hAnsi="Times New Roman" w:cs="Times New Roman"/>
          <w:b/>
          <w:lang w:val="fr-FR"/>
        </w:rPr>
      </w:pPr>
    </w:p>
    <w:p w:rsidR="008023C6" w:rsidRPr="008023C6" w:rsidRDefault="008023C6" w:rsidP="00B169CD">
      <w:pPr>
        <w:spacing w:after="0" w:line="240" w:lineRule="auto"/>
        <w:ind w:left="360"/>
        <w:rPr>
          <w:rFonts w:ascii="Times New Roman" w:hAnsi="Times New Roman" w:cs="Times New Roman"/>
          <w:b/>
          <w:lang w:val="fr-FR"/>
        </w:rPr>
      </w:pPr>
    </w:p>
    <w:sectPr w:rsidR="008023C6" w:rsidRPr="008023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CD" w:rsidRDefault="00B169CD" w:rsidP="00B169CD">
      <w:pPr>
        <w:spacing w:after="0" w:line="240" w:lineRule="auto"/>
      </w:pPr>
      <w:r>
        <w:separator/>
      </w:r>
    </w:p>
  </w:endnote>
  <w:endnote w:type="continuationSeparator" w:id="0">
    <w:p w:rsidR="00B169CD" w:rsidRDefault="00B169CD" w:rsidP="00B1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54595654"/>
      <w:docPartObj>
        <w:docPartGallery w:val="Page Numbers (Bottom of Page)"/>
        <w:docPartUnique/>
      </w:docPartObj>
    </w:sdtPr>
    <w:sdtEndPr>
      <w:rPr>
        <w:noProof/>
      </w:rPr>
    </w:sdtEndPr>
    <w:sdtContent>
      <w:p w:rsidR="00B169CD" w:rsidRPr="00B169CD" w:rsidRDefault="00B169CD">
        <w:pPr>
          <w:pStyle w:val="Footer"/>
          <w:jc w:val="right"/>
          <w:rPr>
            <w:rFonts w:ascii="Times New Roman" w:hAnsi="Times New Roman" w:cs="Times New Roman"/>
          </w:rPr>
        </w:pPr>
        <w:r w:rsidRPr="00B169CD">
          <w:rPr>
            <w:rFonts w:ascii="Times New Roman" w:hAnsi="Times New Roman" w:cs="Times New Roman"/>
          </w:rPr>
          <w:fldChar w:fldCharType="begin"/>
        </w:r>
        <w:r w:rsidRPr="00B169CD">
          <w:rPr>
            <w:rFonts w:ascii="Times New Roman" w:hAnsi="Times New Roman" w:cs="Times New Roman"/>
          </w:rPr>
          <w:instrText xml:space="preserve"> PAGE   \* MERGEFORMAT </w:instrText>
        </w:r>
        <w:r w:rsidRPr="00B169CD">
          <w:rPr>
            <w:rFonts w:ascii="Times New Roman" w:hAnsi="Times New Roman" w:cs="Times New Roman"/>
          </w:rPr>
          <w:fldChar w:fldCharType="separate"/>
        </w:r>
        <w:r w:rsidR="00EB2129">
          <w:rPr>
            <w:rFonts w:ascii="Times New Roman" w:hAnsi="Times New Roman" w:cs="Times New Roman"/>
            <w:noProof/>
          </w:rPr>
          <w:t>1</w:t>
        </w:r>
        <w:r w:rsidRPr="00B169CD">
          <w:rPr>
            <w:rFonts w:ascii="Times New Roman" w:hAnsi="Times New Roman" w:cs="Times New Roman"/>
            <w:noProof/>
          </w:rPr>
          <w:fldChar w:fldCharType="end"/>
        </w:r>
      </w:p>
    </w:sdtContent>
  </w:sdt>
  <w:p w:rsidR="00B169CD" w:rsidRPr="00B169CD" w:rsidRDefault="00B169C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CD" w:rsidRDefault="00B169CD" w:rsidP="00B169CD">
      <w:pPr>
        <w:spacing w:after="0" w:line="240" w:lineRule="auto"/>
      </w:pPr>
      <w:r>
        <w:separator/>
      </w:r>
    </w:p>
  </w:footnote>
  <w:footnote w:type="continuationSeparator" w:id="0">
    <w:p w:rsidR="00B169CD" w:rsidRDefault="00B169CD" w:rsidP="00B16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3F9A"/>
    <w:multiLevelType w:val="hybridMultilevel"/>
    <w:tmpl w:val="DEDACE0C"/>
    <w:lvl w:ilvl="0" w:tplc="0809000F">
      <w:start w:val="1"/>
      <w:numFmt w:val="decimal"/>
      <w:lvlText w:val="%1."/>
      <w:lvlJc w:val="left"/>
      <w:pPr>
        <w:ind w:left="720" w:hanging="360"/>
      </w:pPr>
      <w:rPr>
        <w:rFonts w:hint="default"/>
      </w:rPr>
    </w:lvl>
    <w:lvl w:ilvl="1" w:tplc="617C4E8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F4DE7"/>
    <w:multiLevelType w:val="hybridMultilevel"/>
    <w:tmpl w:val="EA24E58C"/>
    <w:lvl w:ilvl="0" w:tplc="0809000F">
      <w:start w:val="1"/>
      <w:numFmt w:val="decimal"/>
      <w:lvlText w:val="%1."/>
      <w:lvlJc w:val="left"/>
      <w:pPr>
        <w:ind w:left="720" w:hanging="360"/>
      </w:pPr>
      <w:rPr>
        <w:rFonts w:hint="default"/>
      </w:rPr>
    </w:lvl>
    <w:lvl w:ilvl="1" w:tplc="DEF61BC2">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F14726"/>
    <w:multiLevelType w:val="hybridMultilevel"/>
    <w:tmpl w:val="933C115E"/>
    <w:lvl w:ilvl="0" w:tplc="0809000F">
      <w:start w:val="1"/>
      <w:numFmt w:val="decimal"/>
      <w:lvlText w:val="%1."/>
      <w:lvlJc w:val="left"/>
      <w:pPr>
        <w:ind w:left="720" w:hanging="360"/>
      </w:pPr>
      <w:rPr>
        <w:rFonts w:hint="default"/>
      </w:rPr>
    </w:lvl>
    <w:lvl w:ilvl="1" w:tplc="2B48E50E">
      <w:start w:val="1"/>
      <w:numFmt w:val="lowerLetter"/>
      <w:lvlText w:val="%2."/>
      <w:lvlJc w:val="left"/>
      <w:pPr>
        <w:ind w:left="1440" w:hanging="360"/>
      </w:pPr>
      <w:rPr>
        <w:b w:val="0"/>
      </w:rPr>
    </w:lvl>
    <w:lvl w:ilvl="2" w:tplc="C3369E02">
      <w:start w:val="1"/>
      <w:numFmt w:val="lowerRoman"/>
      <w:lvlText w:val="%3."/>
      <w:lvlJc w:val="right"/>
      <w:pPr>
        <w:ind w:left="2160" w:hanging="180"/>
      </w:pPr>
      <w:rPr>
        <w:b w:val="0"/>
        <w: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82"/>
    <w:rsid w:val="000F1444"/>
    <w:rsid w:val="001222F1"/>
    <w:rsid w:val="00153682"/>
    <w:rsid w:val="00176C8D"/>
    <w:rsid w:val="002E1F1C"/>
    <w:rsid w:val="003D2F9D"/>
    <w:rsid w:val="0040176B"/>
    <w:rsid w:val="004F107C"/>
    <w:rsid w:val="007B40F5"/>
    <w:rsid w:val="007F7047"/>
    <w:rsid w:val="008023C6"/>
    <w:rsid w:val="00802957"/>
    <w:rsid w:val="00B169CD"/>
    <w:rsid w:val="00D61A6F"/>
    <w:rsid w:val="00D83802"/>
    <w:rsid w:val="00DD4B20"/>
    <w:rsid w:val="00EA4C94"/>
    <w:rsid w:val="00EB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61E5"/>
  <w15:chartTrackingRefBased/>
  <w15:docId w15:val="{BBF093EB-CE28-49BB-9045-C909AEFA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B169CD"/>
    <w:pPr>
      <w:spacing w:before="0" w:after="0"/>
      <w:jc w:val="center"/>
      <w:outlineLvl w:val="0"/>
    </w:pPr>
    <w:rPr>
      <w:b/>
      <w:sz w:val="24"/>
    </w:rPr>
  </w:style>
  <w:style w:type="paragraph" w:styleId="Heading2">
    <w:name w:val="heading 2"/>
    <w:basedOn w:val="Normal"/>
    <w:next w:val="Normal"/>
    <w:link w:val="Heading2Char"/>
    <w:uiPriority w:val="9"/>
    <w:unhideWhenUsed/>
    <w:qFormat/>
    <w:rsid w:val="000F1444"/>
    <w:pPr>
      <w:spacing w:before="240" w:after="240" w:line="240" w:lineRule="auto"/>
      <w:outlineLvl w:val="1"/>
    </w:pPr>
    <w:rPr>
      <w:rFonts w:ascii="Times New Roman" w:hAnsi="Times New Roman" w:cs="Times New Roman"/>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82"/>
    <w:pPr>
      <w:ind w:left="720"/>
      <w:contextualSpacing/>
    </w:pPr>
  </w:style>
  <w:style w:type="paragraph" w:styleId="Title">
    <w:name w:val="Title"/>
    <w:basedOn w:val="Normal"/>
    <w:next w:val="Normal"/>
    <w:link w:val="TitleChar"/>
    <w:uiPriority w:val="10"/>
    <w:qFormat/>
    <w:rsid w:val="00802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3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69CD"/>
    <w:rPr>
      <w:rFonts w:ascii="Times New Roman" w:hAnsi="Times New Roman" w:cs="Times New Roman"/>
      <w:b/>
      <w:sz w:val="24"/>
      <w:u w:val="single"/>
      <w:lang w:val="fr-FR"/>
    </w:rPr>
  </w:style>
  <w:style w:type="paragraph" w:styleId="Subtitle">
    <w:name w:val="Subtitle"/>
    <w:basedOn w:val="Heading1"/>
    <w:next w:val="Normal"/>
    <w:link w:val="SubtitleChar"/>
    <w:uiPriority w:val="11"/>
    <w:qFormat/>
    <w:rsid w:val="00EA4C94"/>
    <w:pPr>
      <w:jc w:val="left"/>
    </w:pPr>
    <w:rPr>
      <w:szCs w:val="26"/>
      <w:u w:val="none"/>
    </w:rPr>
  </w:style>
  <w:style w:type="character" w:customStyle="1" w:styleId="SubtitleChar">
    <w:name w:val="Subtitle Char"/>
    <w:basedOn w:val="DefaultParagraphFont"/>
    <w:link w:val="Subtitle"/>
    <w:uiPriority w:val="11"/>
    <w:rsid w:val="00EA4C94"/>
    <w:rPr>
      <w:rFonts w:ascii="Times New Roman" w:hAnsi="Times New Roman" w:cs="Times New Roman"/>
      <w:b/>
      <w:sz w:val="24"/>
      <w:szCs w:val="26"/>
      <w:lang w:val="fr-FR"/>
    </w:rPr>
  </w:style>
  <w:style w:type="character" w:customStyle="1" w:styleId="Heading2Char">
    <w:name w:val="Heading 2 Char"/>
    <w:basedOn w:val="DefaultParagraphFont"/>
    <w:link w:val="Heading2"/>
    <w:uiPriority w:val="9"/>
    <w:rsid w:val="000F1444"/>
    <w:rPr>
      <w:rFonts w:ascii="Times New Roman" w:hAnsi="Times New Roman" w:cs="Times New Roman"/>
      <w:u w:val="single"/>
      <w:lang w:val="fr-FR"/>
    </w:rPr>
  </w:style>
  <w:style w:type="character" w:styleId="Hyperlink">
    <w:name w:val="Hyperlink"/>
    <w:basedOn w:val="DefaultParagraphFont"/>
    <w:uiPriority w:val="99"/>
    <w:unhideWhenUsed/>
    <w:rsid w:val="003D2F9D"/>
    <w:rPr>
      <w:color w:val="0563C1" w:themeColor="hyperlink"/>
      <w:u w:val="single"/>
    </w:rPr>
  </w:style>
  <w:style w:type="paragraph" w:styleId="BalloonText">
    <w:name w:val="Balloon Text"/>
    <w:basedOn w:val="Normal"/>
    <w:link w:val="BalloonTextChar"/>
    <w:uiPriority w:val="99"/>
    <w:semiHidden/>
    <w:unhideWhenUsed/>
    <w:rsid w:val="00122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F1"/>
    <w:rPr>
      <w:rFonts w:ascii="Segoe UI" w:hAnsi="Segoe UI" w:cs="Segoe UI"/>
      <w:sz w:val="18"/>
      <w:szCs w:val="18"/>
    </w:rPr>
  </w:style>
  <w:style w:type="paragraph" w:styleId="Header">
    <w:name w:val="header"/>
    <w:basedOn w:val="Normal"/>
    <w:link w:val="HeaderChar"/>
    <w:uiPriority w:val="99"/>
    <w:unhideWhenUsed/>
    <w:rsid w:val="00B16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9CD"/>
  </w:style>
  <w:style w:type="paragraph" w:styleId="Footer">
    <w:name w:val="footer"/>
    <w:basedOn w:val="Normal"/>
    <w:link w:val="FooterChar"/>
    <w:uiPriority w:val="99"/>
    <w:unhideWhenUsed/>
    <w:rsid w:val="00B16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fr/s/res/2475(201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FR/ProfessionalInterest/Pages/ConventionRightsPersonsWithDisabilities.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3C790A-E896-499D-8EE1-2E188BF7752B}"/>
</file>

<file path=customXml/itemProps2.xml><?xml version="1.0" encoding="utf-8"?>
<ds:datastoreItem xmlns:ds="http://schemas.openxmlformats.org/officeDocument/2006/customXml" ds:itemID="{409505F3-85F9-479D-8F7E-4B8F59EC2CD2}"/>
</file>

<file path=customXml/itemProps3.xml><?xml version="1.0" encoding="utf-8"?>
<ds:datastoreItem xmlns:ds="http://schemas.openxmlformats.org/officeDocument/2006/customXml" ds:itemID="{C618EA99-0ACC-4E71-933B-76593051118C}"/>
</file>

<file path=docProps/app.xml><?xml version="1.0" encoding="utf-8"?>
<Properties xmlns="http://schemas.openxmlformats.org/officeDocument/2006/extended-properties" xmlns:vt="http://schemas.openxmlformats.org/officeDocument/2006/docPropsVTypes">
  <Template>Normal.dotm</Template>
  <TotalTime>34</TotalTime>
  <Pages>4</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FORCIGNANO Veronica</dc:creator>
  <cp:keywords/>
  <dc:description/>
  <cp:lastModifiedBy>FORCIGNANO Veronica</cp:lastModifiedBy>
  <cp:revision>6</cp:revision>
  <dcterms:created xsi:type="dcterms:W3CDTF">2021-05-10T11:17:00Z</dcterms:created>
  <dcterms:modified xsi:type="dcterms:W3CDTF">2021-05-10T12:42:00Z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