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33" w:rsidRDefault="001B2028" w:rsidP="000F4733">
      <w:pPr>
        <w:tabs>
          <w:tab w:val="left" w:pos="567"/>
          <w:tab w:val="left" w:pos="1440"/>
          <w:tab w:val="left" w:pos="2160"/>
          <w:tab w:val="left" w:pos="2880"/>
          <w:tab w:val="left" w:pos="4680"/>
          <w:tab w:val="left" w:pos="5400"/>
          <w:tab w:val="right" w:pos="9000"/>
        </w:tabs>
        <w:spacing w:after="0" w:line="240" w:lineRule="atLeast"/>
        <w:rPr>
          <w:rFonts w:ascii="Arial" w:hAnsi="Arial" w:cs="Arial"/>
          <w:sz w:val="24"/>
          <w:szCs w:val="24"/>
        </w:rPr>
      </w:pPr>
      <w:r>
        <w:rPr>
          <w:rFonts w:cs="Arial"/>
          <w:noProof/>
          <w:sz w:val="24"/>
          <w:szCs w:val="24"/>
          <w:lang w:eastAsia="en-GB"/>
        </w:rPr>
        <w:drawing>
          <wp:inline distT="0" distB="0" distL="0" distR="0" wp14:anchorId="503BB822" wp14:editId="1E13D522">
            <wp:extent cx="2257425" cy="1165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ogo28.3.14-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4459" cy="1169420"/>
                    </a:xfrm>
                    <a:prstGeom prst="rect">
                      <a:avLst/>
                    </a:prstGeom>
                  </pic:spPr>
                </pic:pic>
              </a:graphicData>
            </a:graphic>
          </wp:inline>
        </w:drawing>
      </w:r>
      <w:r>
        <w:rPr>
          <w:rFonts w:cs="Arial"/>
          <w:noProof/>
          <w:sz w:val="24"/>
          <w:szCs w:val="24"/>
          <w:lang w:eastAsia="en-GB"/>
        </w:rPr>
        <w:t xml:space="preserve">   </w:t>
      </w:r>
    </w:p>
    <w:p w:rsidR="000F4733" w:rsidRDefault="000F4733" w:rsidP="000F4733">
      <w:pPr>
        <w:tabs>
          <w:tab w:val="left" w:pos="567"/>
          <w:tab w:val="left" w:pos="1440"/>
          <w:tab w:val="left" w:pos="2160"/>
          <w:tab w:val="left" w:pos="2880"/>
          <w:tab w:val="left" w:pos="4680"/>
          <w:tab w:val="left" w:pos="5400"/>
          <w:tab w:val="right" w:pos="9000"/>
        </w:tabs>
        <w:spacing w:after="0" w:line="240" w:lineRule="atLeast"/>
        <w:rPr>
          <w:rFonts w:ascii="Arial" w:hAnsi="Arial" w:cs="Arial"/>
          <w:b/>
          <w:sz w:val="24"/>
          <w:szCs w:val="24"/>
        </w:rPr>
      </w:pPr>
    </w:p>
    <w:p w:rsidR="001B2028" w:rsidRDefault="001B2028" w:rsidP="000F4733">
      <w:pPr>
        <w:tabs>
          <w:tab w:val="left" w:pos="567"/>
          <w:tab w:val="left" w:pos="1440"/>
          <w:tab w:val="left" w:pos="2160"/>
          <w:tab w:val="left" w:pos="2880"/>
          <w:tab w:val="left" w:pos="4680"/>
          <w:tab w:val="left" w:pos="5400"/>
          <w:tab w:val="right" w:pos="9000"/>
        </w:tabs>
        <w:spacing w:after="0"/>
        <w:rPr>
          <w:rFonts w:ascii="Arial" w:hAnsi="Arial" w:cs="Arial"/>
          <w:b/>
          <w:sz w:val="24"/>
          <w:szCs w:val="24"/>
        </w:rPr>
      </w:pPr>
    </w:p>
    <w:p w:rsidR="001B2028" w:rsidRPr="001B2028" w:rsidRDefault="001B2028" w:rsidP="001B2028">
      <w:pPr>
        <w:tabs>
          <w:tab w:val="left" w:pos="567"/>
          <w:tab w:val="left" w:pos="1440"/>
          <w:tab w:val="left" w:pos="2160"/>
          <w:tab w:val="left" w:pos="2880"/>
          <w:tab w:val="left" w:pos="4680"/>
          <w:tab w:val="left" w:pos="5400"/>
          <w:tab w:val="right" w:pos="9000"/>
        </w:tabs>
        <w:spacing w:after="0"/>
        <w:jc w:val="center"/>
        <w:rPr>
          <w:rFonts w:ascii="Arial" w:hAnsi="Arial" w:cs="Arial"/>
          <w:b/>
          <w:sz w:val="36"/>
          <w:szCs w:val="36"/>
        </w:rPr>
      </w:pPr>
      <w:r w:rsidRPr="001B2028">
        <w:rPr>
          <w:rFonts w:ascii="Arial" w:hAnsi="Arial" w:cs="Arial"/>
          <w:b/>
          <w:sz w:val="36"/>
          <w:szCs w:val="36"/>
        </w:rPr>
        <w:t>Social protection and Disabled People in Scotland</w:t>
      </w:r>
    </w:p>
    <w:p w:rsidR="001B2028" w:rsidRDefault="001B2028" w:rsidP="000F4733">
      <w:pPr>
        <w:tabs>
          <w:tab w:val="left" w:pos="567"/>
          <w:tab w:val="left" w:pos="1440"/>
          <w:tab w:val="left" w:pos="2160"/>
          <w:tab w:val="left" w:pos="2880"/>
          <w:tab w:val="left" w:pos="4680"/>
          <w:tab w:val="left" w:pos="5400"/>
          <w:tab w:val="right" w:pos="9000"/>
        </w:tabs>
        <w:spacing w:after="0"/>
        <w:rPr>
          <w:rFonts w:ascii="Arial" w:hAnsi="Arial" w:cs="Arial"/>
          <w:b/>
          <w:sz w:val="24"/>
          <w:szCs w:val="24"/>
        </w:rPr>
      </w:pPr>
    </w:p>
    <w:p w:rsidR="001B2028" w:rsidRDefault="001B2028" w:rsidP="000F4733">
      <w:pPr>
        <w:tabs>
          <w:tab w:val="left" w:pos="567"/>
          <w:tab w:val="left" w:pos="1440"/>
          <w:tab w:val="left" w:pos="2160"/>
          <w:tab w:val="left" w:pos="2880"/>
          <w:tab w:val="left" w:pos="4680"/>
          <w:tab w:val="left" w:pos="5400"/>
          <w:tab w:val="right" w:pos="9000"/>
        </w:tabs>
        <w:spacing w:after="0"/>
        <w:rPr>
          <w:rFonts w:ascii="Arial" w:hAnsi="Arial" w:cs="Arial"/>
          <w:b/>
          <w:sz w:val="24"/>
          <w:szCs w:val="24"/>
        </w:rPr>
      </w:pPr>
    </w:p>
    <w:p w:rsidR="000F4733" w:rsidRPr="000F4733" w:rsidRDefault="000F4733" w:rsidP="000F4733">
      <w:pPr>
        <w:tabs>
          <w:tab w:val="left" w:pos="567"/>
          <w:tab w:val="left" w:pos="1440"/>
          <w:tab w:val="left" w:pos="2160"/>
          <w:tab w:val="left" w:pos="2880"/>
          <w:tab w:val="left" w:pos="4680"/>
          <w:tab w:val="left" w:pos="5400"/>
          <w:tab w:val="right" w:pos="9000"/>
        </w:tabs>
        <w:spacing w:after="0"/>
        <w:rPr>
          <w:rFonts w:ascii="Arial" w:eastAsia="Times New Roman" w:hAnsi="Arial" w:cs="Arial"/>
          <w:b/>
          <w:sz w:val="24"/>
          <w:szCs w:val="24"/>
        </w:rPr>
      </w:pPr>
      <w:r w:rsidRPr="000F4733">
        <w:rPr>
          <w:rFonts w:ascii="Arial" w:hAnsi="Arial" w:cs="Arial"/>
          <w:b/>
          <w:sz w:val="24"/>
          <w:szCs w:val="24"/>
        </w:rPr>
        <w:t>Background:</w:t>
      </w:r>
      <w:r>
        <w:rPr>
          <w:rFonts w:ascii="Arial" w:hAnsi="Arial" w:cs="Arial"/>
          <w:sz w:val="24"/>
          <w:szCs w:val="24"/>
        </w:rPr>
        <w:t xml:space="preserve"> </w:t>
      </w:r>
      <w:r w:rsidRPr="000F4733">
        <w:rPr>
          <w:rFonts w:ascii="Arial" w:hAnsi="Arial" w:cs="Arial"/>
          <w:sz w:val="24"/>
          <w:szCs w:val="24"/>
        </w:rPr>
        <w:t>Inclusion Scotland is a network of disabled peoples' organisations (DPOs) and individual disabled people. Our main aim is to draw attention to the physical, social, economic, cultural and attitudinal barriers that affect disabled people’s everyday lives and to encourage a wider understanding of those issues throughout Scotland.</w:t>
      </w:r>
      <w:r>
        <w:rPr>
          <w:rFonts w:ascii="Arial" w:hAnsi="Arial" w:cs="Arial"/>
          <w:sz w:val="24"/>
          <w:szCs w:val="24"/>
        </w:rPr>
        <w:t xml:space="preserve"> The following are extracts </w:t>
      </w:r>
      <w:r>
        <w:rPr>
          <w:rFonts w:ascii="Arial" w:hAnsi="Arial" w:cs="Arial"/>
          <w:sz w:val="24"/>
          <w:szCs w:val="24"/>
        </w:rPr>
        <w:t>from a Shadow Report that Inclusion Scotland compiled on implementation of the UN CRPD in Scotland</w:t>
      </w:r>
      <w:r>
        <w:rPr>
          <w:rFonts w:ascii="Arial" w:hAnsi="Arial" w:cs="Arial"/>
          <w:sz w:val="24"/>
          <w:szCs w:val="24"/>
        </w:rPr>
        <w:t xml:space="preserve"> which are related to the “social protection” of disabled people. We hope that they will be of use in the Rapporteur’s report to the UN General Assembly.</w:t>
      </w:r>
    </w:p>
    <w:p w:rsidR="00652A71" w:rsidRPr="001265E4" w:rsidRDefault="00652A71" w:rsidP="00652A71">
      <w:pPr>
        <w:spacing w:after="0" w:line="252" w:lineRule="auto"/>
        <w:rPr>
          <w:rFonts w:ascii="Arial" w:hAnsi="Arial" w:cs="Arial"/>
          <w:sz w:val="24"/>
          <w:szCs w:val="24"/>
        </w:rPr>
      </w:pPr>
    </w:p>
    <w:p w:rsidR="00652A71" w:rsidRPr="007F71F2" w:rsidRDefault="00652A71" w:rsidP="00652A71">
      <w:pPr>
        <w:pStyle w:val="ListParagraph"/>
        <w:numPr>
          <w:ilvl w:val="0"/>
          <w:numId w:val="2"/>
        </w:numPr>
        <w:rPr>
          <w:rFonts w:ascii="Arial" w:hAnsi="Arial" w:cs="Arial"/>
          <w:b/>
          <w:sz w:val="24"/>
          <w:szCs w:val="24"/>
        </w:rPr>
      </w:pPr>
      <w:r w:rsidRPr="007F71F2">
        <w:rPr>
          <w:rFonts w:ascii="Arial" w:hAnsi="Arial" w:cs="Arial"/>
          <w:b/>
          <w:sz w:val="24"/>
          <w:szCs w:val="24"/>
        </w:rPr>
        <w:t>Governance Context</w:t>
      </w:r>
    </w:p>
    <w:p w:rsidR="00652A71" w:rsidRDefault="00652A71" w:rsidP="00652A71">
      <w:pPr>
        <w:pStyle w:val="ListParagraph"/>
        <w:ind w:left="227"/>
        <w:rPr>
          <w:rFonts w:ascii="Arial" w:hAnsi="Arial" w:cs="Arial"/>
          <w:b/>
          <w:sz w:val="24"/>
          <w:szCs w:val="24"/>
        </w:rPr>
      </w:pPr>
    </w:p>
    <w:p w:rsidR="00652A71" w:rsidRPr="001C4A74" w:rsidRDefault="00652A71" w:rsidP="00652A71">
      <w:pPr>
        <w:pStyle w:val="ListParagraph"/>
        <w:numPr>
          <w:ilvl w:val="1"/>
          <w:numId w:val="1"/>
        </w:numPr>
        <w:tabs>
          <w:tab w:val="left" w:pos="567"/>
        </w:tabs>
        <w:ind w:left="142" w:firstLine="0"/>
        <w:rPr>
          <w:rFonts w:ascii="Arial" w:hAnsi="Arial" w:cs="Arial"/>
          <w:b/>
          <w:sz w:val="24"/>
          <w:szCs w:val="24"/>
        </w:rPr>
      </w:pPr>
      <w:r w:rsidRPr="2A25AAB7">
        <w:rPr>
          <w:rFonts w:ascii="Arial" w:eastAsia="Arial" w:hAnsi="Arial" w:cs="Arial"/>
          <w:sz w:val="24"/>
          <w:szCs w:val="24"/>
          <w:lang w:val="en"/>
        </w:rPr>
        <w:t>The Scottish Government has been the devolved government for Scotland since 1999</w:t>
      </w:r>
      <w:r w:rsidRPr="2A25AAB7">
        <w:rPr>
          <w:lang w:val="en"/>
        </w:rPr>
        <w:t xml:space="preserve"> </w:t>
      </w:r>
      <w:r w:rsidRPr="2A25AAB7">
        <w:rPr>
          <w:rFonts w:ascii="Arial" w:eastAsia="Arial" w:hAnsi="Arial" w:cs="Arial"/>
          <w:sz w:val="24"/>
          <w:szCs w:val="24"/>
          <w:lang w:val="en"/>
        </w:rPr>
        <w:t xml:space="preserve">under section 44(1) of the </w:t>
      </w:r>
      <w:hyperlink r:id="rId8">
        <w:r w:rsidRPr="2A25AAB7">
          <w:rPr>
            <w:rFonts w:ascii="Arial" w:eastAsia="Arial" w:hAnsi="Arial" w:cs="Arial"/>
            <w:sz w:val="24"/>
            <w:szCs w:val="24"/>
            <w:lang w:val="en"/>
          </w:rPr>
          <w:t>Scotland Act (1998)</w:t>
        </w:r>
      </w:hyperlink>
      <w:r w:rsidRPr="2A25AAB7">
        <w:rPr>
          <w:rFonts w:ascii="Arial" w:eastAsia="Arial" w:hAnsi="Arial" w:cs="Arial"/>
          <w:sz w:val="24"/>
          <w:szCs w:val="24"/>
          <w:lang w:val="en"/>
        </w:rPr>
        <w:t xml:space="preserve">. </w:t>
      </w:r>
      <w:r w:rsidRPr="2A25AAB7">
        <w:rPr>
          <w:rFonts w:ascii="Arial" w:eastAsia="Arial" w:hAnsi="Arial" w:cs="Arial"/>
          <w:sz w:val="24"/>
          <w:szCs w:val="24"/>
        </w:rPr>
        <w:t>Policy areas devolved to Scotland include health, education, social services, housing and transport.</w:t>
      </w:r>
    </w:p>
    <w:p w:rsidR="00652A71" w:rsidRPr="00571A34" w:rsidRDefault="00652A71" w:rsidP="00652A71">
      <w:pPr>
        <w:pStyle w:val="ListParagraph"/>
        <w:ind w:left="142"/>
        <w:rPr>
          <w:rFonts w:ascii="Arial" w:hAnsi="Arial" w:cs="Arial"/>
          <w:b/>
          <w:sz w:val="24"/>
          <w:szCs w:val="24"/>
        </w:rPr>
      </w:pPr>
    </w:p>
    <w:p w:rsidR="00652A71" w:rsidRPr="00293690" w:rsidRDefault="00652A71" w:rsidP="00652A71">
      <w:pPr>
        <w:pStyle w:val="ListParagraph"/>
        <w:numPr>
          <w:ilvl w:val="1"/>
          <w:numId w:val="1"/>
        </w:numPr>
        <w:tabs>
          <w:tab w:val="left" w:pos="567"/>
        </w:tabs>
        <w:ind w:left="142" w:firstLine="0"/>
        <w:rPr>
          <w:rFonts w:ascii="Arial" w:hAnsi="Arial" w:cs="Arial"/>
          <w:b/>
          <w:sz w:val="24"/>
          <w:szCs w:val="24"/>
        </w:rPr>
      </w:pPr>
      <w:r w:rsidRPr="00293690">
        <w:rPr>
          <w:rFonts w:ascii="Arial" w:hAnsi="Arial" w:cs="Arial"/>
          <w:bCs/>
          <w:sz w:val="24"/>
          <w:szCs w:val="24"/>
          <w:lang w:val="en"/>
        </w:rPr>
        <w:t xml:space="preserve">The Scottish Government develops and implements policy, and is accountable to the Scottish Parliament.  </w:t>
      </w:r>
      <w:r w:rsidRPr="00293690">
        <w:rPr>
          <w:rFonts w:ascii="Arial" w:hAnsi="Arial" w:cs="Arial"/>
          <w:bCs/>
          <w:sz w:val="24"/>
          <w:szCs w:val="24"/>
        </w:rPr>
        <w:t xml:space="preserve">Local </w:t>
      </w:r>
      <w:r>
        <w:rPr>
          <w:rFonts w:ascii="Arial" w:hAnsi="Arial" w:cs="Arial"/>
          <w:bCs/>
          <w:sz w:val="24"/>
          <w:szCs w:val="24"/>
        </w:rPr>
        <w:t>government</w:t>
      </w:r>
      <w:r w:rsidRPr="00293690">
        <w:rPr>
          <w:rFonts w:ascii="Arial" w:hAnsi="Arial" w:cs="Arial"/>
          <w:bCs/>
          <w:sz w:val="24"/>
          <w:szCs w:val="24"/>
        </w:rPr>
        <w:t xml:space="preserve"> and the wider public sector in Scotland are expected to work towards achieving national outcomes</w:t>
      </w:r>
      <w:r>
        <w:rPr>
          <w:rStyle w:val="EndnoteReference"/>
          <w:rFonts w:ascii="Arial" w:hAnsi="Arial" w:cs="Arial"/>
          <w:bCs/>
          <w:sz w:val="24"/>
          <w:szCs w:val="24"/>
        </w:rPr>
        <w:endnoteReference w:id="1"/>
      </w:r>
      <w:r w:rsidRPr="00293690">
        <w:rPr>
          <w:rFonts w:ascii="Arial" w:hAnsi="Arial" w:cs="Arial"/>
          <w:bCs/>
          <w:sz w:val="24"/>
          <w:szCs w:val="24"/>
        </w:rPr>
        <w:t xml:space="preserve"> set by the Scottish Government. </w:t>
      </w:r>
    </w:p>
    <w:p w:rsidR="00652A71" w:rsidRPr="00293690" w:rsidRDefault="00652A71" w:rsidP="00652A71">
      <w:pPr>
        <w:pStyle w:val="ListParagraph"/>
        <w:ind w:left="227"/>
        <w:rPr>
          <w:rFonts w:ascii="Arial" w:hAnsi="Arial" w:cs="Arial"/>
          <w:b/>
          <w:sz w:val="24"/>
          <w:szCs w:val="24"/>
        </w:rPr>
      </w:pPr>
    </w:p>
    <w:p w:rsidR="00652A71" w:rsidRPr="00293690" w:rsidRDefault="00652A71" w:rsidP="00652A71">
      <w:pPr>
        <w:pStyle w:val="ListParagraph"/>
        <w:numPr>
          <w:ilvl w:val="1"/>
          <w:numId w:val="1"/>
        </w:numPr>
        <w:tabs>
          <w:tab w:val="left" w:pos="567"/>
        </w:tabs>
        <w:ind w:left="142" w:firstLine="0"/>
        <w:rPr>
          <w:rFonts w:ascii="Arial" w:hAnsi="Arial" w:cs="Arial"/>
          <w:b/>
          <w:sz w:val="24"/>
          <w:szCs w:val="24"/>
        </w:rPr>
      </w:pPr>
      <w:r w:rsidRPr="52617BDD">
        <w:rPr>
          <w:rFonts w:ascii="Arial" w:eastAsia="Arial" w:hAnsi="Arial" w:cs="Arial"/>
          <w:sz w:val="24"/>
          <w:szCs w:val="24"/>
          <w:lang w:val="en"/>
        </w:rPr>
        <w:t xml:space="preserve">The central UK Government remains responsible for national policy on all matters that have not been devolved to Scotland, known as matters reserved to Westminster, including taxation, foreign affairs, defense, social security, and trade. </w:t>
      </w:r>
    </w:p>
    <w:p w:rsidR="00652A71" w:rsidRPr="00293690" w:rsidRDefault="00652A71" w:rsidP="00652A71">
      <w:pPr>
        <w:pStyle w:val="ListParagraph"/>
        <w:ind w:left="227"/>
        <w:rPr>
          <w:rFonts w:ascii="Arial" w:hAnsi="Arial" w:cs="Arial"/>
          <w:bCs/>
          <w:sz w:val="24"/>
          <w:szCs w:val="24"/>
          <w:lang w:val="en"/>
        </w:rPr>
      </w:pPr>
    </w:p>
    <w:p w:rsidR="00652A71" w:rsidRPr="00652A71" w:rsidRDefault="00652A71" w:rsidP="00652A71">
      <w:pPr>
        <w:pStyle w:val="ListParagraph"/>
        <w:numPr>
          <w:ilvl w:val="1"/>
          <w:numId w:val="1"/>
        </w:numPr>
        <w:tabs>
          <w:tab w:val="left" w:pos="567"/>
        </w:tabs>
        <w:spacing w:after="0"/>
        <w:ind w:left="142" w:firstLine="0"/>
        <w:rPr>
          <w:rFonts w:ascii="Arial" w:hAnsi="Arial" w:cs="Arial"/>
          <w:b/>
          <w:sz w:val="24"/>
          <w:szCs w:val="24"/>
        </w:rPr>
      </w:pPr>
      <w:r w:rsidRPr="00293690">
        <w:rPr>
          <w:rFonts w:ascii="Arial" w:hAnsi="Arial" w:cs="Arial"/>
          <w:bCs/>
          <w:sz w:val="24"/>
          <w:szCs w:val="24"/>
          <w:lang w:val="en"/>
        </w:rPr>
        <w:t>The actions of both</w:t>
      </w:r>
      <w:r w:rsidRPr="00293690">
        <w:rPr>
          <w:rFonts w:ascii="Arial" w:hAnsi="Arial" w:cs="Arial"/>
          <w:bCs/>
          <w:sz w:val="24"/>
          <w:szCs w:val="24"/>
        </w:rPr>
        <w:t xml:space="preserve"> the Scottish and the UK Governments </w:t>
      </w:r>
      <w:r>
        <w:rPr>
          <w:rFonts w:ascii="Arial" w:hAnsi="Arial" w:cs="Arial"/>
          <w:bCs/>
          <w:sz w:val="24"/>
          <w:szCs w:val="24"/>
        </w:rPr>
        <w:t>have implications for the realis</w:t>
      </w:r>
      <w:r w:rsidRPr="00293690">
        <w:rPr>
          <w:rFonts w:ascii="Arial" w:hAnsi="Arial" w:cs="Arial"/>
          <w:bCs/>
          <w:sz w:val="24"/>
          <w:szCs w:val="24"/>
        </w:rPr>
        <w:t>ation of human rights</w:t>
      </w:r>
      <w:r>
        <w:rPr>
          <w:rFonts w:ascii="Arial" w:hAnsi="Arial" w:cs="Arial"/>
          <w:bCs/>
          <w:sz w:val="24"/>
          <w:szCs w:val="24"/>
        </w:rPr>
        <w:t xml:space="preserve"> for disabled people</w:t>
      </w:r>
      <w:r w:rsidRPr="00293690">
        <w:rPr>
          <w:rFonts w:ascii="Arial" w:hAnsi="Arial" w:cs="Arial"/>
          <w:bCs/>
          <w:sz w:val="24"/>
          <w:szCs w:val="24"/>
        </w:rPr>
        <w:t xml:space="preserve"> in Scotland.  We have therefore highlighted where responsibility sits in relation to the issues rai</w:t>
      </w:r>
      <w:r>
        <w:rPr>
          <w:rFonts w:ascii="Arial" w:hAnsi="Arial" w:cs="Arial"/>
          <w:bCs/>
          <w:sz w:val="24"/>
          <w:szCs w:val="24"/>
        </w:rPr>
        <w:t xml:space="preserve">sed throughout our submission. </w:t>
      </w:r>
    </w:p>
    <w:p w:rsidR="00652A71" w:rsidRPr="00652A71" w:rsidRDefault="00652A71" w:rsidP="00652A71">
      <w:pPr>
        <w:tabs>
          <w:tab w:val="left" w:pos="567"/>
        </w:tabs>
        <w:spacing w:after="0"/>
        <w:rPr>
          <w:rFonts w:ascii="Arial" w:hAnsi="Arial" w:cs="Arial"/>
          <w:b/>
          <w:sz w:val="24"/>
          <w:szCs w:val="24"/>
        </w:rPr>
      </w:pPr>
    </w:p>
    <w:p w:rsidR="00652A71" w:rsidRPr="00652A71" w:rsidRDefault="00652A71" w:rsidP="00652A71">
      <w:pPr>
        <w:pStyle w:val="ListParagraph"/>
        <w:numPr>
          <w:ilvl w:val="1"/>
          <w:numId w:val="1"/>
        </w:numPr>
        <w:tabs>
          <w:tab w:val="left" w:pos="567"/>
        </w:tabs>
        <w:spacing w:after="0"/>
        <w:ind w:left="142" w:firstLine="0"/>
        <w:rPr>
          <w:rFonts w:ascii="Arial" w:hAnsi="Arial" w:cs="Arial"/>
          <w:b/>
          <w:sz w:val="24"/>
          <w:szCs w:val="24"/>
          <w:u w:val="single"/>
        </w:rPr>
      </w:pPr>
      <w:r w:rsidRPr="6DCA68CD">
        <w:rPr>
          <w:rFonts w:ascii="Arial" w:eastAsia="Arial" w:hAnsi="Arial" w:cs="Arial"/>
          <w:sz w:val="24"/>
          <w:szCs w:val="24"/>
        </w:rPr>
        <w:t>The UK Government Department for Work and Pensions has systematically failed to consult disabled people on proposed reforms to Personal Independence Payments (e.g. the change to the 20 m rule as cited in point 9.2.2 under art. 9).</w:t>
      </w:r>
      <w:r w:rsidRPr="6DCA68CD">
        <w:rPr>
          <w:rStyle w:val="EndnoteReference"/>
          <w:rFonts w:ascii="Arial" w:eastAsia="Arial" w:hAnsi="Arial" w:cs="Arial"/>
          <w:sz w:val="24"/>
          <w:szCs w:val="24"/>
        </w:rPr>
        <w:endnoteReference w:id="2"/>
      </w:r>
    </w:p>
    <w:p w:rsidR="00652A71" w:rsidRDefault="00652A71" w:rsidP="00652A71">
      <w:pPr>
        <w:rPr>
          <w:rFonts w:ascii="Arial" w:hAnsi="Arial" w:cs="Arial"/>
          <w:b/>
          <w:sz w:val="24"/>
          <w:szCs w:val="24"/>
          <w:u w:val="single"/>
        </w:rPr>
      </w:pPr>
    </w:p>
    <w:p w:rsidR="00652A71" w:rsidRDefault="00652A71" w:rsidP="00652A71">
      <w:pPr>
        <w:rPr>
          <w:rFonts w:ascii="Arial" w:hAnsi="Arial" w:cs="Arial"/>
          <w:b/>
          <w:sz w:val="24"/>
          <w:szCs w:val="24"/>
          <w:u w:val="single"/>
        </w:rPr>
      </w:pPr>
    </w:p>
    <w:p w:rsidR="00652A71" w:rsidRDefault="00652A71" w:rsidP="00652A71">
      <w:pPr>
        <w:pStyle w:val="ListParagraph"/>
        <w:numPr>
          <w:ilvl w:val="0"/>
          <w:numId w:val="1"/>
        </w:numPr>
        <w:spacing w:after="0"/>
        <w:rPr>
          <w:rFonts w:ascii="Arial" w:hAnsi="Arial" w:cs="Arial"/>
          <w:b/>
          <w:sz w:val="24"/>
          <w:szCs w:val="24"/>
          <w:u w:val="single"/>
        </w:rPr>
      </w:pPr>
      <w:r w:rsidRPr="00285ACB">
        <w:rPr>
          <w:rFonts w:ascii="Arial" w:hAnsi="Arial" w:cs="Arial"/>
          <w:b/>
          <w:sz w:val="24"/>
          <w:szCs w:val="24"/>
          <w:u w:val="single"/>
        </w:rPr>
        <w:t>Disabled Women (art.6)</w:t>
      </w:r>
    </w:p>
    <w:p w:rsidR="00652A71" w:rsidRDefault="00652A71" w:rsidP="00652A71">
      <w:pPr>
        <w:pStyle w:val="ListParagraph"/>
        <w:tabs>
          <w:tab w:val="left" w:pos="567"/>
        </w:tabs>
        <w:spacing w:after="0"/>
        <w:ind w:left="360"/>
        <w:rPr>
          <w:rFonts w:ascii="Arial" w:hAnsi="Arial" w:cs="Arial"/>
          <w:b/>
          <w:sz w:val="24"/>
          <w:szCs w:val="24"/>
          <w:u w:val="single"/>
        </w:rPr>
      </w:pPr>
    </w:p>
    <w:p w:rsidR="00652A71" w:rsidRDefault="00652A71" w:rsidP="00652A71">
      <w:pPr>
        <w:pStyle w:val="ListParagraph"/>
        <w:numPr>
          <w:ilvl w:val="1"/>
          <w:numId w:val="1"/>
        </w:numPr>
        <w:tabs>
          <w:tab w:val="left" w:pos="567"/>
        </w:tabs>
        <w:spacing w:after="0"/>
        <w:ind w:left="142" w:firstLine="0"/>
        <w:rPr>
          <w:rFonts w:ascii="Arial" w:hAnsi="Arial" w:cs="Arial"/>
          <w:sz w:val="24"/>
          <w:szCs w:val="24"/>
        </w:rPr>
      </w:pPr>
      <w:r w:rsidRPr="52617BDD">
        <w:rPr>
          <w:rFonts w:ascii="Arial" w:eastAsia="Arial" w:hAnsi="Arial" w:cs="Arial"/>
          <w:sz w:val="24"/>
          <w:szCs w:val="24"/>
        </w:rPr>
        <w:t xml:space="preserve">The Scottish Census 2011 revealed that for all 25+ age groups there are more women than men with long-term health conditions or impairments. Disabled women are disproportionately impacted by current austerity measures within the UK. </w:t>
      </w:r>
    </w:p>
    <w:p w:rsidR="00652A71" w:rsidRPr="00652A71" w:rsidRDefault="00652A71" w:rsidP="00652A71">
      <w:pPr>
        <w:rPr>
          <w:rFonts w:ascii="Arial" w:eastAsia="Arial" w:hAnsi="Arial" w:cs="Arial"/>
          <w:sz w:val="24"/>
          <w:szCs w:val="24"/>
        </w:rPr>
      </w:pPr>
    </w:p>
    <w:p w:rsidR="00652A71" w:rsidRPr="00652A71" w:rsidRDefault="00652A71" w:rsidP="00652A71">
      <w:pPr>
        <w:pStyle w:val="ListParagraph"/>
        <w:numPr>
          <w:ilvl w:val="1"/>
          <w:numId w:val="1"/>
        </w:numPr>
        <w:tabs>
          <w:tab w:val="left" w:pos="567"/>
        </w:tabs>
        <w:spacing w:after="0"/>
        <w:ind w:left="142" w:firstLine="0"/>
        <w:rPr>
          <w:rFonts w:ascii="Arial" w:hAnsi="Arial" w:cs="Arial"/>
          <w:sz w:val="24"/>
          <w:szCs w:val="24"/>
        </w:rPr>
      </w:pPr>
      <w:r w:rsidRPr="00285ACB">
        <w:rPr>
          <w:rFonts w:ascii="Arial" w:eastAsia="Arial" w:hAnsi="Arial" w:cs="Arial"/>
          <w:sz w:val="24"/>
          <w:szCs w:val="24"/>
        </w:rPr>
        <w:t>Disabled women are less likely to be in full-time employment than non-disabled women;</w:t>
      </w:r>
      <w:r w:rsidRPr="50CBE367">
        <w:rPr>
          <w:rStyle w:val="EndnoteReference"/>
          <w:rFonts w:ascii="Arial" w:eastAsia="Arial" w:hAnsi="Arial" w:cs="Arial"/>
          <w:sz w:val="24"/>
          <w:szCs w:val="24"/>
        </w:rPr>
        <w:endnoteReference w:id="3"/>
      </w:r>
      <w:r w:rsidRPr="00285ACB">
        <w:rPr>
          <w:rFonts w:ascii="Arial" w:eastAsia="Arial" w:hAnsi="Arial" w:cs="Arial"/>
          <w:sz w:val="24"/>
          <w:szCs w:val="24"/>
        </w:rPr>
        <w:t xml:space="preserve"> but are most likely to be the primary carer as well as the primary home-maker.</w:t>
      </w:r>
      <w:r w:rsidRPr="50CBE367">
        <w:rPr>
          <w:rStyle w:val="EndnoteReference"/>
          <w:rFonts w:ascii="Arial" w:eastAsia="Arial" w:hAnsi="Arial" w:cs="Arial"/>
          <w:sz w:val="24"/>
          <w:szCs w:val="24"/>
        </w:rPr>
        <w:endnoteReference w:id="4"/>
      </w:r>
      <w:r>
        <w:rPr>
          <w:rFonts w:ascii="Arial" w:eastAsia="Arial" w:hAnsi="Arial" w:cs="Arial"/>
          <w:sz w:val="24"/>
          <w:szCs w:val="24"/>
        </w:rPr>
        <w:t xml:space="preserve"> </w:t>
      </w:r>
      <w:r w:rsidRPr="00285ACB">
        <w:rPr>
          <w:rFonts w:ascii="Arial" w:eastAsia="Arial" w:hAnsi="Arial" w:cs="Arial"/>
          <w:sz w:val="24"/>
          <w:szCs w:val="24"/>
        </w:rPr>
        <w:t>As a result, disabled women are disproportionately and specifically impacted, compared to non-disabled women and men, by UK austerity policy, particularly benefits cuts.</w:t>
      </w:r>
      <w:r>
        <w:rPr>
          <w:rFonts w:ascii="Arial" w:eastAsia="Arial" w:hAnsi="Arial" w:cs="Arial"/>
          <w:sz w:val="24"/>
          <w:szCs w:val="24"/>
        </w:rPr>
        <w:t xml:space="preserve"> </w:t>
      </w:r>
    </w:p>
    <w:p w:rsidR="00652A71" w:rsidRPr="00652A71" w:rsidRDefault="00652A71" w:rsidP="00652A71">
      <w:pPr>
        <w:pStyle w:val="ListParagraph"/>
        <w:rPr>
          <w:rFonts w:ascii="Arial" w:eastAsia="Arial" w:hAnsi="Arial" w:cs="Arial"/>
          <w:sz w:val="24"/>
          <w:szCs w:val="24"/>
        </w:rPr>
      </w:pPr>
    </w:p>
    <w:p w:rsidR="00652A71" w:rsidRPr="00285ACB" w:rsidRDefault="00652A71" w:rsidP="00652A71">
      <w:pPr>
        <w:pStyle w:val="ListParagraph"/>
        <w:numPr>
          <w:ilvl w:val="1"/>
          <w:numId w:val="1"/>
        </w:numPr>
        <w:tabs>
          <w:tab w:val="left" w:pos="567"/>
        </w:tabs>
        <w:spacing w:after="0"/>
        <w:ind w:left="142" w:firstLine="0"/>
        <w:rPr>
          <w:rFonts w:ascii="Arial" w:hAnsi="Arial" w:cs="Arial"/>
          <w:sz w:val="24"/>
          <w:szCs w:val="24"/>
        </w:rPr>
      </w:pPr>
      <w:r>
        <w:rPr>
          <w:rFonts w:ascii="Arial" w:eastAsia="Arial" w:hAnsi="Arial" w:cs="Arial"/>
          <w:sz w:val="24"/>
          <w:szCs w:val="24"/>
        </w:rPr>
        <w:t>Although disabled women are not disproportionately impacted by cuts to disability benefits when compared with the impacts on disabled men, because they are more likely to be in receipt of a range of other social security benefits (as parents/carers), disabled women are more likely to be disproportionately impacted across the board due to cuts to both disability and non-disability benefits.</w:t>
      </w:r>
      <w:r>
        <w:rPr>
          <w:rStyle w:val="EndnoteReference"/>
          <w:rFonts w:ascii="Arial" w:eastAsia="Arial" w:hAnsi="Arial" w:cs="Arial"/>
          <w:sz w:val="24"/>
          <w:szCs w:val="24"/>
        </w:rPr>
        <w:endnoteReference w:id="5"/>
      </w:r>
      <w:r>
        <w:rPr>
          <w:rFonts w:ascii="Arial" w:eastAsia="Arial" w:hAnsi="Arial" w:cs="Arial"/>
          <w:sz w:val="24"/>
          <w:szCs w:val="24"/>
        </w:rPr>
        <w:t xml:space="preserve"> </w:t>
      </w:r>
      <w:r w:rsidRPr="00285ACB">
        <w:rPr>
          <w:rFonts w:ascii="Arial" w:eastAsia="Arial" w:hAnsi="Arial" w:cs="Arial"/>
          <w:sz w:val="24"/>
          <w:szCs w:val="24"/>
        </w:rPr>
        <w:t xml:space="preserve"> </w:t>
      </w:r>
    </w:p>
    <w:p w:rsidR="00652A71" w:rsidRPr="00285ACB" w:rsidRDefault="00652A71" w:rsidP="00652A71">
      <w:pPr>
        <w:pStyle w:val="ListParagraph"/>
        <w:rPr>
          <w:rFonts w:ascii="Arial" w:eastAsia="Arial" w:hAnsi="Arial" w:cs="Arial"/>
          <w:sz w:val="24"/>
          <w:szCs w:val="24"/>
        </w:rPr>
      </w:pPr>
    </w:p>
    <w:p w:rsidR="00652A71" w:rsidRDefault="00652A71" w:rsidP="00652A71">
      <w:pPr>
        <w:pStyle w:val="ListParagraph"/>
        <w:numPr>
          <w:ilvl w:val="1"/>
          <w:numId w:val="1"/>
        </w:numPr>
        <w:tabs>
          <w:tab w:val="left" w:pos="284"/>
        </w:tabs>
        <w:spacing w:after="0"/>
        <w:ind w:left="142" w:firstLine="0"/>
        <w:rPr>
          <w:rFonts w:ascii="Arial" w:eastAsia="Arial" w:hAnsi="Arial" w:cs="Arial"/>
          <w:sz w:val="24"/>
          <w:szCs w:val="24"/>
        </w:rPr>
      </w:pPr>
      <w:r w:rsidRPr="00B926BD">
        <w:rPr>
          <w:rFonts w:ascii="Arial" w:eastAsia="Arial" w:hAnsi="Arial" w:cs="Arial"/>
          <w:sz w:val="24"/>
          <w:szCs w:val="24"/>
        </w:rPr>
        <w:t xml:space="preserve">Universal Credit (UC) introduces a single, monthly, household payment. It incorporates a range of previously individual benefits which were paid fortnightly. The change will create budgeting challenges for women who take responsibility for the home, and will be particularly challenging for women with learning disabilities. </w:t>
      </w:r>
      <w:r>
        <w:rPr>
          <w:rFonts w:ascii="Arial" w:eastAsia="Arial" w:hAnsi="Arial" w:cs="Arial"/>
          <w:sz w:val="24"/>
          <w:szCs w:val="24"/>
        </w:rPr>
        <w:t>‘</w:t>
      </w:r>
      <w:r w:rsidRPr="00B926BD">
        <w:rPr>
          <w:rFonts w:ascii="Arial" w:eastAsia="Arial" w:hAnsi="Arial" w:cs="Arial"/>
          <w:sz w:val="24"/>
          <w:szCs w:val="24"/>
        </w:rPr>
        <w:t>The household payment under Universal Credit will increase the opportunity to</w:t>
      </w:r>
      <w:r>
        <w:rPr>
          <w:rFonts w:ascii="Arial" w:eastAsia="Arial" w:hAnsi="Arial" w:cs="Arial"/>
          <w:sz w:val="24"/>
          <w:szCs w:val="24"/>
        </w:rPr>
        <w:t xml:space="preserve"> </w:t>
      </w:r>
      <w:r w:rsidRPr="00B926BD">
        <w:rPr>
          <w:rFonts w:ascii="Arial" w:eastAsia="Arial" w:hAnsi="Arial" w:cs="Arial"/>
          <w:sz w:val="24"/>
          <w:szCs w:val="24"/>
        </w:rPr>
        <w:t>create financial dependency, prevent women from leaving and place women and their children experiencing domestic abuse at increased risk</w:t>
      </w:r>
      <w:r>
        <w:rPr>
          <w:rFonts w:ascii="Arial" w:eastAsia="Arial" w:hAnsi="Arial" w:cs="Arial"/>
          <w:sz w:val="24"/>
          <w:szCs w:val="24"/>
        </w:rPr>
        <w:t>.’</w:t>
      </w:r>
      <w:r>
        <w:rPr>
          <w:rStyle w:val="EndnoteReference"/>
          <w:rFonts w:ascii="Arial" w:eastAsia="Arial" w:hAnsi="Arial" w:cs="Arial"/>
          <w:sz w:val="24"/>
          <w:szCs w:val="24"/>
        </w:rPr>
        <w:endnoteReference w:id="6"/>
      </w:r>
      <w:r>
        <w:rPr>
          <w:rFonts w:ascii="Arial" w:eastAsia="Arial" w:hAnsi="Arial" w:cs="Arial"/>
          <w:sz w:val="24"/>
          <w:szCs w:val="24"/>
        </w:rPr>
        <w:t xml:space="preserve"> </w:t>
      </w:r>
    </w:p>
    <w:p w:rsidR="00652A71" w:rsidRPr="00B926BD" w:rsidRDefault="00652A71" w:rsidP="00652A71">
      <w:pPr>
        <w:tabs>
          <w:tab w:val="left" w:pos="284"/>
        </w:tabs>
        <w:spacing w:after="0"/>
        <w:rPr>
          <w:rFonts w:ascii="Arial" w:eastAsia="Arial" w:hAnsi="Arial" w:cs="Arial"/>
          <w:sz w:val="24"/>
          <w:szCs w:val="24"/>
        </w:rPr>
      </w:pPr>
    </w:p>
    <w:p w:rsidR="00652A71" w:rsidRPr="00285ACB" w:rsidRDefault="00652A71" w:rsidP="00652A71">
      <w:pPr>
        <w:pStyle w:val="ListParagraph"/>
        <w:numPr>
          <w:ilvl w:val="1"/>
          <w:numId w:val="1"/>
        </w:numPr>
        <w:tabs>
          <w:tab w:val="left" w:pos="567"/>
        </w:tabs>
        <w:spacing w:after="0"/>
        <w:ind w:left="142" w:firstLine="0"/>
        <w:rPr>
          <w:rFonts w:ascii="Arial" w:hAnsi="Arial" w:cs="Arial"/>
          <w:sz w:val="24"/>
          <w:szCs w:val="24"/>
        </w:rPr>
      </w:pPr>
      <w:r w:rsidRPr="00285ACB">
        <w:rPr>
          <w:rFonts w:ascii="Arial" w:eastAsia="Arial" w:hAnsi="Arial" w:cs="Arial"/>
          <w:sz w:val="24"/>
          <w:szCs w:val="24"/>
        </w:rPr>
        <w:t xml:space="preserve">Eight in 10 </w:t>
      </w:r>
      <w:r>
        <w:rPr>
          <w:rFonts w:ascii="Arial" w:eastAsia="Arial" w:hAnsi="Arial" w:cs="Arial"/>
          <w:sz w:val="24"/>
          <w:szCs w:val="24"/>
        </w:rPr>
        <w:t xml:space="preserve">Scottish </w:t>
      </w:r>
      <w:r w:rsidRPr="00285ACB">
        <w:rPr>
          <w:rFonts w:ascii="Arial" w:eastAsia="Arial" w:hAnsi="Arial" w:cs="Arial"/>
          <w:sz w:val="24"/>
          <w:szCs w:val="24"/>
        </w:rPr>
        <w:t xml:space="preserve">households affected by the </w:t>
      </w:r>
      <w:r>
        <w:rPr>
          <w:rFonts w:ascii="Arial" w:eastAsia="Arial" w:hAnsi="Arial" w:cs="Arial"/>
          <w:sz w:val="24"/>
          <w:szCs w:val="24"/>
        </w:rPr>
        <w:t>Under Occupation Penalty, more popularly known as the “</w:t>
      </w:r>
      <w:r w:rsidRPr="00285ACB">
        <w:rPr>
          <w:rFonts w:ascii="Arial" w:eastAsia="Arial" w:hAnsi="Arial" w:cs="Arial"/>
          <w:sz w:val="24"/>
          <w:szCs w:val="24"/>
        </w:rPr>
        <w:t>Bedroom Tax</w:t>
      </w:r>
      <w:r>
        <w:rPr>
          <w:rFonts w:ascii="Arial" w:eastAsia="Arial" w:hAnsi="Arial" w:cs="Arial"/>
          <w:sz w:val="24"/>
          <w:szCs w:val="24"/>
        </w:rPr>
        <w:t>”,</w:t>
      </w:r>
      <w:r w:rsidRPr="00285ACB">
        <w:rPr>
          <w:rFonts w:ascii="Arial" w:eastAsia="Arial" w:hAnsi="Arial" w:cs="Arial"/>
          <w:sz w:val="24"/>
          <w:szCs w:val="24"/>
        </w:rPr>
        <w:t xml:space="preserve"> contain a disabled person,</w:t>
      </w:r>
      <w:r w:rsidRPr="50CBE367">
        <w:rPr>
          <w:rStyle w:val="EndnoteReference"/>
          <w:rFonts w:ascii="Arial" w:eastAsia="Arial" w:hAnsi="Arial" w:cs="Arial"/>
          <w:sz w:val="24"/>
          <w:szCs w:val="24"/>
        </w:rPr>
        <w:endnoteReference w:id="7"/>
      </w:r>
      <w:r w:rsidRPr="00285ACB">
        <w:rPr>
          <w:rFonts w:ascii="Arial" w:eastAsia="Arial" w:hAnsi="Arial" w:cs="Arial"/>
          <w:sz w:val="24"/>
          <w:szCs w:val="24"/>
        </w:rPr>
        <w:t xml:space="preserve"> and the higher number of women carers again puts them at a disproportionate disadvantage.  Women are also less likely to receive income based Employment and Support Allowance (ESA) if their partner earns over £16,000 a year, and they no longer qualify for the contributory element of ESA after 1 year. Scottish Government anticipates that this ‘will represent a loss of independent income and increased dependence on their partner’</w:t>
      </w:r>
      <w:r w:rsidRPr="50CBE367">
        <w:rPr>
          <w:rStyle w:val="EndnoteReference"/>
          <w:rFonts w:ascii="Arial" w:eastAsia="Arial" w:hAnsi="Arial" w:cs="Arial"/>
          <w:sz w:val="24"/>
          <w:szCs w:val="24"/>
        </w:rPr>
        <w:endnoteReference w:id="8"/>
      </w:r>
      <w:r w:rsidRPr="00285ACB">
        <w:rPr>
          <w:rFonts w:ascii="Arial" w:eastAsia="Arial" w:hAnsi="Arial" w:cs="Arial"/>
          <w:sz w:val="24"/>
          <w:szCs w:val="24"/>
        </w:rPr>
        <w:t xml:space="preserve">. </w:t>
      </w:r>
    </w:p>
    <w:p w:rsidR="00652A71" w:rsidRDefault="00652A71" w:rsidP="00652A71">
      <w:pPr>
        <w:tabs>
          <w:tab w:val="left" w:pos="567"/>
        </w:tabs>
        <w:spacing w:after="0"/>
        <w:rPr>
          <w:rFonts w:ascii="Arial" w:hAnsi="Arial" w:cs="Arial"/>
          <w:sz w:val="24"/>
          <w:szCs w:val="24"/>
        </w:rPr>
      </w:pPr>
    </w:p>
    <w:p w:rsidR="00652A71" w:rsidRDefault="00652A71" w:rsidP="00652A71">
      <w:pPr>
        <w:tabs>
          <w:tab w:val="left" w:pos="567"/>
        </w:tabs>
        <w:spacing w:after="0"/>
        <w:rPr>
          <w:rFonts w:ascii="Arial" w:hAnsi="Arial" w:cs="Arial"/>
          <w:sz w:val="24"/>
          <w:szCs w:val="24"/>
        </w:rPr>
      </w:pPr>
    </w:p>
    <w:p w:rsidR="00652A71" w:rsidRPr="00285ACB" w:rsidRDefault="00652A71" w:rsidP="00652A71">
      <w:pPr>
        <w:pStyle w:val="ListParagraph"/>
        <w:numPr>
          <w:ilvl w:val="0"/>
          <w:numId w:val="1"/>
        </w:numPr>
        <w:spacing w:after="0"/>
        <w:rPr>
          <w:rFonts w:ascii="Arial" w:hAnsi="Arial" w:cs="Arial"/>
          <w:b/>
          <w:sz w:val="24"/>
          <w:szCs w:val="24"/>
          <w:u w:val="single"/>
        </w:rPr>
      </w:pPr>
      <w:r w:rsidRPr="00285ACB">
        <w:rPr>
          <w:rFonts w:ascii="Arial" w:hAnsi="Arial" w:cs="Arial"/>
          <w:b/>
          <w:sz w:val="24"/>
          <w:szCs w:val="24"/>
          <w:u w:val="single"/>
        </w:rPr>
        <w:t>Disabled Children (art. 7)</w:t>
      </w:r>
    </w:p>
    <w:p w:rsidR="00652A71" w:rsidRPr="00285ACB" w:rsidRDefault="00652A71" w:rsidP="00652A71">
      <w:pPr>
        <w:pStyle w:val="ListParagraph"/>
        <w:spacing w:after="0"/>
        <w:ind w:left="360"/>
        <w:rPr>
          <w:rFonts w:ascii="Arial" w:hAnsi="Arial" w:cs="Arial"/>
          <w:b/>
          <w:sz w:val="24"/>
          <w:szCs w:val="24"/>
          <w:u w:val="single"/>
        </w:rPr>
      </w:pPr>
    </w:p>
    <w:p w:rsidR="00652A71" w:rsidRPr="00652A71" w:rsidRDefault="00652A71" w:rsidP="00652A71">
      <w:pPr>
        <w:pStyle w:val="ListParagraph"/>
        <w:numPr>
          <w:ilvl w:val="1"/>
          <w:numId w:val="1"/>
        </w:numPr>
        <w:tabs>
          <w:tab w:val="left" w:pos="567"/>
        </w:tabs>
        <w:ind w:left="142" w:firstLine="0"/>
        <w:rPr>
          <w:rFonts w:ascii="Arial" w:hAnsi="Arial" w:cs="Arial"/>
          <w:b/>
          <w:sz w:val="24"/>
          <w:szCs w:val="24"/>
          <w:u w:val="single"/>
        </w:rPr>
      </w:pPr>
      <w:r w:rsidRPr="00285ACB">
        <w:rPr>
          <w:rFonts w:ascii="Arial" w:hAnsi="Arial" w:cs="Arial"/>
          <w:sz w:val="24"/>
          <w:szCs w:val="24"/>
        </w:rPr>
        <w:t>The specific needs of disabled children are inadequately addressed and disabled children are more vulnerable to poverty that non-disabled children.</w:t>
      </w:r>
    </w:p>
    <w:p w:rsidR="00652A71" w:rsidRDefault="00652A71" w:rsidP="00652A71">
      <w:pPr>
        <w:pStyle w:val="ListParagraph"/>
        <w:tabs>
          <w:tab w:val="left" w:pos="567"/>
        </w:tabs>
        <w:ind w:left="360"/>
        <w:rPr>
          <w:rFonts w:ascii="Arial" w:hAnsi="Arial" w:cs="Arial"/>
          <w:sz w:val="24"/>
          <w:szCs w:val="24"/>
        </w:rPr>
      </w:pPr>
    </w:p>
    <w:p w:rsidR="00652A71" w:rsidRPr="00652A71" w:rsidRDefault="00652A71" w:rsidP="00652A71">
      <w:pPr>
        <w:pStyle w:val="ListParagraph"/>
        <w:numPr>
          <w:ilvl w:val="1"/>
          <w:numId w:val="1"/>
        </w:numPr>
        <w:tabs>
          <w:tab w:val="left" w:pos="567"/>
        </w:tabs>
        <w:ind w:left="142" w:firstLine="0"/>
        <w:rPr>
          <w:rFonts w:ascii="Arial" w:hAnsi="Arial" w:cs="Arial"/>
          <w:b/>
          <w:sz w:val="24"/>
          <w:szCs w:val="24"/>
          <w:u w:val="single"/>
        </w:rPr>
      </w:pPr>
      <w:r w:rsidRPr="00285ACB">
        <w:rPr>
          <w:rFonts w:ascii="Arial" w:eastAsia="Arial" w:hAnsi="Arial" w:cs="Arial"/>
          <w:sz w:val="24"/>
          <w:szCs w:val="24"/>
        </w:rPr>
        <w:t xml:space="preserve">Overall, 1 in 5 children in Scotland live in poverty, rising to 1 in 3 in deprived areas </w:t>
      </w:r>
      <w:r>
        <w:rPr>
          <w:rStyle w:val="EndnoteReference"/>
          <w:rFonts w:ascii="Arial" w:eastAsia="Arial" w:hAnsi="Arial" w:cs="Arial"/>
          <w:sz w:val="24"/>
          <w:szCs w:val="24"/>
        </w:rPr>
        <w:endnoteReference w:id="9"/>
      </w:r>
      <w:r w:rsidRPr="00285ACB">
        <w:rPr>
          <w:rFonts w:ascii="Arial" w:eastAsia="Arial" w:hAnsi="Arial" w:cs="Arial"/>
          <w:sz w:val="24"/>
          <w:szCs w:val="24"/>
        </w:rPr>
        <w:t xml:space="preserve"> Poverty disproportionately affects children with a disabled parent (17% of Scotland’s child population). One in 3 children who live with a disabled adult live in poverty, compared to 19% of children who do not live with a disabled adult.</w:t>
      </w:r>
      <w:r w:rsidRPr="50CBE367">
        <w:rPr>
          <w:rStyle w:val="EndnoteReference"/>
          <w:rFonts w:ascii="Arial" w:eastAsia="Arial" w:hAnsi="Arial" w:cs="Arial"/>
          <w:sz w:val="24"/>
          <w:szCs w:val="24"/>
        </w:rPr>
        <w:endnoteReference w:id="10"/>
      </w:r>
      <w:r w:rsidRPr="00285ACB">
        <w:rPr>
          <w:rFonts w:ascii="Arial" w:eastAsia="Arial" w:hAnsi="Arial" w:cs="Arial"/>
          <w:sz w:val="24"/>
          <w:szCs w:val="24"/>
        </w:rPr>
        <w:t xml:space="preserve"> Under Universal Credit families with a disabled child will suffer a reduced income as Disabled Child Additions are replaced with a Child Tax Credit Disability Premium worth half the value. Across the UK up to 100,000 families with a disabled child could lose a</w:t>
      </w:r>
      <w:r>
        <w:rPr>
          <w:rFonts w:ascii="Arial" w:eastAsia="Arial" w:hAnsi="Arial" w:cs="Arial"/>
          <w:sz w:val="24"/>
          <w:szCs w:val="24"/>
        </w:rPr>
        <w:t>pproximately £1,500 per</w:t>
      </w:r>
      <w:r w:rsidRPr="00285ACB">
        <w:rPr>
          <w:rFonts w:ascii="Arial" w:eastAsia="Arial" w:hAnsi="Arial" w:cs="Arial"/>
          <w:sz w:val="24"/>
          <w:szCs w:val="24"/>
        </w:rPr>
        <w:t xml:space="preserve"> year.</w:t>
      </w:r>
    </w:p>
    <w:p w:rsidR="00652A71" w:rsidRPr="00652A71" w:rsidRDefault="00652A71" w:rsidP="00652A71">
      <w:pPr>
        <w:pStyle w:val="ListParagraph"/>
        <w:rPr>
          <w:rFonts w:ascii="Arial" w:hAnsi="Arial" w:cs="Arial"/>
          <w:b/>
          <w:sz w:val="24"/>
          <w:szCs w:val="24"/>
          <w:u w:val="single"/>
        </w:rPr>
      </w:pPr>
    </w:p>
    <w:p w:rsidR="00652A71" w:rsidRPr="00285ACB" w:rsidRDefault="00652A71" w:rsidP="00652A71">
      <w:pPr>
        <w:pStyle w:val="ListParagraph"/>
        <w:numPr>
          <w:ilvl w:val="1"/>
          <w:numId w:val="1"/>
        </w:numPr>
        <w:tabs>
          <w:tab w:val="left" w:pos="567"/>
        </w:tabs>
        <w:ind w:left="142" w:firstLine="0"/>
        <w:rPr>
          <w:rFonts w:ascii="Arial" w:hAnsi="Arial" w:cs="Arial"/>
          <w:b/>
          <w:sz w:val="24"/>
          <w:szCs w:val="24"/>
          <w:u w:val="single"/>
        </w:rPr>
      </w:pPr>
      <w:r w:rsidRPr="00285ACB">
        <w:rPr>
          <w:rFonts w:ascii="Arial" w:eastAsia="Arial" w:hAnsi="Arial" w:cs="Arial"/>
          <w:sz w:val="24"/>
          <w:szCs w:val="24"/>
        </w:rPr>
        <w:t>The Scottish Commissioner for Children and Young People has published research that shows variation across Scotland in the amounts parents and carers are charged for care services their disabled children receive.</w:t>
      </w:r>
      <w:r w:rsidRPr="43E40BF4">
        <w:rPr>
          <w:rStyle w:val="EndnoteReference"/>
          <w:rFonts w:ascii="Arial" w:eastAsia="Arial" w:hAnsi="Arial" w:cs="Arial"/>
          <w:sz w:val="24"/>
          <w:szCs w:val="24"/>
        </w:rPr>
        <w:endnoteReference w:id="11"/>
      </w:r>
      <w:r w:rsidRPr="00285ACB">
        <w:rPr>
          <w:rFonts w:ascii="Arial" w:eastAsia="Arial" w:hAnsi="Arial" w:cs="Arial"/>
          <w:sz w:val="24"/>
          <w:szCs w:val="24"/>
        </w:rPr>
        <w:t xml:space="preserve"> Disabled people believe that care charges are a tax on disability and increase the poverty of families facing benefits cuts and increased living costs.</w:t>
      </w:r>
      <w:r>
        <w:rPr>
          <w:rStyle w:val="EndnoteReference"/>
          <w:rFonts w:ascii="Arial" w:eastAsia="Arial" w:hAnsi="Arial" w:cs="Arial"/>
          <w:sz w:val="24"/>
          <w:szCs w:val="24"/>
        </w:rPr>
        <w:endnoteReference w:id="12"/>
      </w:r>
      <w:r w:rsidRPr="00285ACB">
        <w:rPr>
          <w:rFonts w:ascii="Arial" w:eastAsia="Arial" w:hAnsi="Arial" w:cs="Arial"/>
          <w:sz w:val="24"/>
          <w:szCs w:val="24"/>
        </w:rPr>
        <w:t xml:space="preserve"> </w:t>
      </w:r>
    </w:p>
    <w:p w:rsidR="00652A71" w:rsidRDefault="00652A71" w:rsidP="00652A71">
      <w:pPr>
        <w:pStyle w:val="ListParagraph"/>
        <w:tabs>
          <w:tab w:val="left" w:pos="567"/>
        </w:tabs>
        <w:ind w:left="142"/>
        <w:rPr>
          <w:rFonts w:ascii="Arial" w:hAnsi="Arial" w:cs="Arial"/>
          <w:b/>
          <w:sz w:val="24"/>
          <w:szCs w:val="24"/>
          <w:u w:val="single"/>
        </w:rPr>
      </w:pPr>
    </w:p>
    <w:p w:rsidR="00262C9F" w:rsidRDefault="00262C9F" w:rsidP="00652A71">
      <w:pPr>
        <w:pStyle w:val="ListParagraph"/>
        <w:tabs>
          <w:tab w:val="left" w:pos="567"/>
        </w:tabs>
        <w:ind w:left="142"/>
        <w:rPr>
          <w:rFonts w:ascii="Arial" w:hAnsi="Arial" w:cs="Arial"/>
          <w:b/>
          <w:sz w:val="24"/>
          <w:szCs w:val="24"/>
          <w:u w:val="single"/>
        </w:rPr>
      </w:pPr>
    </w:p>
    <w:p w:rsidR="00262C9F" w:rsidRDefault="00262C9F" w:rsidP="00262C9F">
      <w:pPr>
        <w:pStyle w:val="ListParagraph"/>
        <w:numPr>
          <w:ilvl w:val="0"/>
          <w:numId w:val="1"/>
        </w:numPr>
        <w:rPr>
          <w:rFonts w:ascii="Arial" w:hAnsi="Arial" w:cs="Arial"/>
          <w:b/>
          <w:sz w:val="24"/>
          <w:szCs w:val="24"/>
          <w:u w:val="single"/>
        </w:rPr>
      </w:pPr>
      <w:r w:rsidRPr="00BA76B7">
        <w:rPr>
          <w:rFonts w:ascii="Arial" w:hAnsi="Arial" w:cs="Arial"/>
          <w:b/>
          <w:sz w:val="24"/>
          <w:szCs w:val="24"/>
          <w:u w:val="single"/>
        </w:rPr>
        <w:t>Accessibility (art. 9)</w:t>
      </w:r>
    </w:p>
    <w:p w:rsidR="00262C9F" w:rsidRDefault="00262C9F" w:rsidP="00262C9F">
      <w:pPr>
        <w:pStyle w:val="ListParagraph"/>
        <w:ind w:left="360"/>
        <w:rPr>
          <w:rFonts w:ascii="Arial" w:hAnsi="Arial" w:cs="Arial"/>
          <w:b/>
          <w:sz w:val="24"/>
          <w:szCs w:val="24"/>
          <w:u w:val="single"/>
        </w:rPr>
      </w:pPr>
    </w:p>
    <w:p w:rsidR="00262C9F" w:rsidRDefault="00262C9F" w:rsidP="00262C9F">
      <w:pPr>
        <w:pStyle w:val="ListParagraph"/>
        <w:numPr>
          <w:ilvl w:val="1"/>
          <w:numId w:val="1"/>
        </w:numPr>
        <w:spacing w:after="0"/>
        <w:rPr>
          <w:rFonts w:ascii="Arial" w:hAnsi="Arial" w:cs="Arial"/>
          <w:sz w:val="24"/>
          <w:szCs w:val="24"/>
        </w:rPr>
      </w:pPr>
      <w:r>
        <w:rPr>
          <w:rFonts w:ascii="Arial" w:hAnsi="Arial" w:cs="Arial"/>
          <w:sz w:val="24"/>
          <w:szCs w:val="24"/>
          <w:u w:val="single"/>
        </w:rPr>
        <w:t xml:space="preserve"> Disability </w:t>
      </w:r>
      <w:r w:rsidRPr="00DC4872">
        <w:rPr>
          <w:rFonts w:ascii="Arial" w:hAnsi="Arial" w:cs="Arial"/>
          <w:sz w:val="24"/>
          <w:szCs w:val="24"/>
          <w:u w:val="single"/>
        </w:rPr>
        <w:t>Benefits:</w:t>
      </w:r>
      <w:r w:rsidRPr="00DC4872">
        <w:rPr>
          <w:rFonts w:ascii="Arial" w:hAnsi="Arial" w:cs="Arial"/>
          <w:sz w:val="24"/>
          <w:szCs w:val="24"/>
        </w:rPr>
        <w:t xml:space="preserve"> </w:t>
      </w:r>
    </w:p>
    <w:p w:rsidR="00262C9F" w:rsidRDefault="00262C9F" w:rsidP="00262C9F">
      <w:pPr>
        <w:spacing w:after="0"/>
        <w:ind w:firstLine="284"/>
        <w:rPr>
          <w:rFonts w:ascii="Arial" w:hAnsi="Arial" w:cs="Arial"/>
          <w:sz w:val="24"/>
          <w:szCs w:val="24"/>
        </w:rPr>
      </w:pPr>
    </w:p>
    <w:p w:rsidR="00262C9F" w:rsidRPr="00262C9F" w:rsidRDefault="00262C9F" w:rsidP="00262C9F">
      <w:pPr>
        <w:pStyle w:val="ListParagraph"/>
        <w:numPr>
          <w:ilvl w:val="2"/>
          <w:numId w:val="1"/>
        </w:numPr>
        <w:tabs>
          <w:tab w:val="left" w:pos="851"/>
        </w:tabs>
        <w:spacing w:after="0"/>
        <w:ind w:left="142" w:firstLine="0"/>
        <w:rPr>
          <w:rFonts w:ascii="Arial" w:hAnsi="Arial" w:cs="Arial"/>
          <w:sz w:val="24"/>
          <w:szCs w:val="24"/>
        </w:rPr>
      </w:pPr>
      <w:r w:rsidRPr="52617BDD">
        <w:rPr>
          <w:rFonts w:ascii="Arial" w:eastAsia="Arial" w:hAnsi="Arial" w:cs="Arial"/>
          <w:sz w:val="24"/>
          <w:szCs w:val="24"/>
        </w:rPr>
        <w:t xml:space="preserve">Tougher criteria for disability benefits, cuts in services and increased service charges mean that disabled people are losing support which makes an important contribution to their access to indoor &amp; outdoor facilities and transport on equal terms with non-disabled people. </w:t>
      </w:r>
    </w:p>
    <w:p w:rsidR="00262C9F" w:rsidRPr="00262C9F" w:rsidRDefault="00262C9F" w:rsidP="00262C9F">
      <w:pPr>
        <w:pStyle w:val="ListParagraph"/>
        <w:tabs>
          <w:tab w:val="left" w:pos="851"/>
        </w:tabs>
        <w:spacing w:after="0"/>
        <w:ind w:left="142"/>
        <w:rPr>
          <w:rFonts w:ascii="Arial" w:hAnsi="Arial" w:cs="Arial"/>
          <w:sz w:val="24"/>
          <w:szCs w:val="24"/>
        </w:rPr>
      </w:pPr>
    </w:p>
    <w:p w:rsidR="00262C9F" w:rsidRPr="00262C9F" w:rsidRDefault="00262C9F" w:rsidP="00262C9F">
      <w:pPr>
        <w:pStyle w:val="ListParagraph"/>
        <w:numPr>
          <w:ilvl w:val="2"/>
          <w:numId w:val="1"/>
        </w:numPr>
        <w:tabs>
          <w:tab w:val="left" w:pos="851"/>
        </w:tabs>
        <w:spacing w:after="0"/>
        <w:ind w:left="142" w:firstLine="0"/>
        <w:rPr>
          <w:rFonts w:ascii="Arial" w:hAnsi="Arial" w:cs="Arial"/>
          <w:sz w:val="24"/>
          <w:szCs w:val="24"/>
        </w:rPr>
      </w:pPr>
      <w:r w:rsidRPr="52617BDD">
        <w:rPr>
          <w:rFonts w:ascii="Arial" w:eastAsia="Arial" w:hAnsi="Arial" w:cs="Arial"/>
          <w:sz w:val="24"/>
          <w:szCs w:val="24"/>
        </w:rPr>
        <w:t xml:space="preserve">The roll-out of Personal Independence Payments (PIPs) will result in the loss of financial help with mobility costs restricting disabled people’s access to the built environment. Using DWP projections, it is estimated that by 2018 over 80,000 disabled people in Scotland will lose some or all of the help with mobility costs that they were previously entitled to from Disability Living Allowance (DLA). </w:t>
      </w:r>
    </w:p>
    <w:p w:rsidR="00262C9F" w:rsidRPr="00262C9F" w:rsidRDefault="00262C9F" w:rsidP="00262C9F">
      <w:pPr>
        <w:pStyle w:val="ListParagraph"/>
        <w:rPr>
          <w:rFonts w:ascii="Arial" w:eastAsia="Arial" w:hAnsi="Arial" w:cs="Arial"/>
          <w:sz w:val="24"/>
          <w:szCs w:val="24"/>
        </w:rPr>
      </w:pPr>
    </w:p>
    <w:p w:rsidR="00262C9F" w:rsidRDefault="00262C9F" w:rsidP="00262C9F">
      <w:pPr>
        <w:pStyle w:val="ListParagraph"/>
        <w:numPr>
          <w:ilvl w:val="2"/>
          <w:numId w:val="1"/>
        </w:numPr>
        <w:tabs>
          <w:tab w:val="left" w:pos="851"/>
        </w:tabs>
        <w:spacing w:after="0"/>
        <w:ind w:left="142" w:firstLine="0"/>
        <w:rPr>
          <w:rFonts w:ascii="Arial" w:hAnsi="Arial" w:cs="Arial"/>
          <w:sz w:val="24"/>
          <w:szCs w:val="24"/>
        </w:rPr>
      </w:pPr>
      <w:r w:rsidRPr="52617BDD">
        <w:rPr>
          <w:rFonts w:ascii="Arial" w:eastAsia="Arial" w:hAnsi="Arial" w:cs="Arial"/>
          <w:sz w:val="24"/>
          <w:szCs w:val="24"/>
        </w:rPr>
        <w:t>Of this, 47,000 will no longer qualify for ‘higher rate’ mobility. One in three of those who currently receive higher rate mobility use it to lease Motability vehicles, and now face the loss of their vehicle.</w:t>
      </w:r>
      <w:r>
        <w:rPr>
          <w:rFonts w:ascii="Arial" w:eastAsia="Arial" w:hAnsi="Arial" w:cs="Arial"/>
          <w:sz w:val="24"/>
          <w:szCs w:val="24"/>
        </w:rPr>
        <w:t xml:space="preserve"> This has severe consequences in Scotland which is a more rural country than England with much greater distances to be travelled to access public, health and retail services for those in remote areas such as the Borders and Highlands &amp; Islands.</w:t>
      </w:r>
    </w:p>
    <w:p w:rsidR="00262C9F" w:rsidRDefault="00262C9F" w:rsidP="00262C9F">
      <w:pPr>
        <w:pStyle w:val="ListParagraph"/>
        <w:tabs>
          <w:tab w:val="left" w:pos="851"/>
        </w:tabs>
        <w:spacing w:after="0"/>
        <w:ind w:left="142"/>
        <w:rPr>
          <w:rFonts w:ascii="Arial" w:hAnsi="Arial" w:cs="Arial"/>
          <w:sz w:val="24"/>
          <w:szCs w:val="24"/>
        </w:rPr>
      </w:pPr>
    </w:p>
    <w:p w:rsidR="00262C9F" w:rsidRPr="00262C9F" w:rsidRDefault="00262C9F" w:rsidP="00262C9F">
      <w:pPr>
        <w:pStyle w:val="ListParagraph"/>
        <w:numPr>
          <w:ilvl w:val="2"/>
          <w:numId w:val="1"/>
        </w:numPr>
        <w:tabs>
          <w:tab w:val="left" w:pos="851"/>
        </w:tabs>
        <w:spacing w:after="0"/>
        <w:ind w:left="142" w:firstLine="0"/>
        <w:rPr>
          <w:rFonts w:ascii="Arial" w:hAnsi="Arial" w:cs="Arial"/>
          <w:sz w:val="24"/>
          <w:szCs w:val="24"/>
        </w:rPr>
      </w:pPr>
      <w:r w:rsidRPr="00DC4872">
        <w:rPr>
          <w:rFonts w:ascii="Arial" w:eastAsia="Arial" w:hAnsi="Arial" w:cs="Arial"/>
          <w:sz w:val="24"/>
          <w:szCs w:val="24"/>
        </w:rPr>
        <w:t xml:space="preserve">In order to qualify for PIP </w:t>
      </w:r>
      <w:r>
        <w:rPr>
          <w:rFonts w:ascii="Arial" w:eastAsia="Arial" w:hAnsi="Arial" w:cs="Arial"/>
          <w:sz w:val="24"/>
          <w:szCs w:val="24"/>
        </w:rPr>
        <w:t xml:space="preserve">mobility </w:t>
      </w:r>
      <w:r w:rsidRPr="00DC4872">
        <w:rPr>
          <w:rFonts w:ascii="Arial" w:eastAsia="Arial" w:hAnsi="Arial" w:cs="Arial"/>
          <w:sz w:val="24"/>
          <w:szCs w:val="24"/>
        </w:rPr>
        <w:t>a disabled person must be unable to walk 20 metres unaided.</w:t>
      </w:r>
      <w:r>
        <w:rPr>
          <w:rStyle w:val="EndnoteReference"/>
          <w:rFonts w:ascii="Arial" w:eastAsia="Arial" w:hAnsi="Arial" w:cs="Arial"/>
          <w:sz w:val="24"/>
          <w:szCs w:val="24"/>
        </w:rPr>
        <w:endnoteReference w:id="13"/>
      </w:r>
      <w:r w:rsidRPr="00DC4872">
        <w:rPr>
          <w:rFonts w:ascii="Arial" w:eastAsia="Arial" w:hAnsi="Arial" w:cs="Arial"/>
          <w:sz w:val="24"/>
          <w:szCs w:val="24"/>
        </w:rPr>
        <w:t xml:space="preserve"> This has been reduced from the previous 50 metre requirement even though 172 out of the 173 organizations responding to a UK government consultation on PIP advised against this change.</w:t>
      </w:r>
      <w:r w:rsidRPr="50CBE367">
        <w:rPr>
          <w:rStyle w:val="EndnoteReference"/>
          <w:rFonts w:ascii="Arial" w:eastAsia="Arial" w:hAnsi="Arial" w:cs="Arial"/>
          <w:sz w:val="24"/>
          <w:szCs w:val="24"/>
        </w:rPr>
        <w:endnoteReference w:id="14"/>
      </w:r>
      <w:r w:rsidRPr="00DC4872">
        <w:rPr>
          <w:rFonts w:ascii="Arial" w:eastAsia="Arial" w:hAnsi="Arial" w:cs="Arial"/>
          <w:sz w:val="24"/>
          <w:szCs w:val="24"/>
        </w:rPr>
        <w:t xml:space="preserve">  We are concerned that the consultation was meaningless and that the accessibility needs of disabled people have not been taken seriously. Essential services (such as transport) can rarely, if ever, be accessed within 20 metres of a person’s home. </w:t>
      </w:r>
    </w:p>
    <w:p w:rsidR="00262C9F" w:rsidRPr="00262C9F" w:rsidRDefault="00262C9F" w:rsidP="00262C9F">
      <w:pPr>
        <w:pStyle w:val="ListParagraph"/>
        <w:rPr>
          <w:rFonts w:ascii="Arial" w:hAnsi="Arial" w:cs="Arial"/>
          <w:sz w:val="24"/>
          <w:szCs w:val="24"/>
        </w:rPr>
      </w:pPr>
    </w:p>
    <w:p w:rsidR="00262C9F" w:rsidRDefault="00262C9F" w:rsidP="00262C9F">
      <w:pPr>
        <w:pStyle w:val="ListParagraph"/>
        <w:numPr>
          <w:ilvl w:val="2"/>
          <w:numId w:val="1"/>
        </w:numPr>
        <w:tabs>
          <w:tab w:val="left" w:pos="851"/>
        </w:tabs>
        <w:spacing w:after="0"/>
        <w:ind w:left="142" w:firstLine="0"/>
        <w:rPr>
          <w:rFonts w:ascii="Arial" w:hAnsi="Arial" w:cs="Arial"/>
          <w:sz w:val="24"/>
          <w:szCs w:val="24"/>
        </w:rPr>
      </w:pPr>
      <w:r w:rsidRPr="00262C9F">
        <w:rPr>
          <w:rFonts w:ascii="Arial" w:hAnsi="Arial" w:cs="Arial"/>
          <w:sz w:val="24"/>
          <w:szCs w:val="24"/>
        </w:rPr>
        <w:t>The r</w:t>
      </w:r>
      <w:r>
        <w:rPr>
          <w:rFonts w:ascii="Arial" w:hAnsi="Arial" w:cs="Arial"/>
          <w:sz w:val="24"/>
          <w:szCs w:val="24"/>
        </w:rPr>
        <w:t>ecent roll-</w:t>
      </w:r>
      <w:r w:rsidRPr="00262C9F">
        <w:rPr>
          <w:rFonts w:ascii="Arial" w:hAnsi="Arial" w:cs="Arial"/>
          <w:sz w:val="24"/>
          <w:szCs w:val="24"/>
        </w:rPr>
        <w:t>out of the new PIP for new claimants and existing claimants with a change in circumstances has seen significant delays</w:t>
      </w:r>
      <w:r>
        <w:rPr>
          <w:rFonts w:ascii="Arial" w:hAnsi="Arial" w:cs="Arial"/>
          <w:sz w:val="24"/>
          <w:szCs w:val="24"/>
        </w:rPr>
        <w:t xml:space="preserve"> in processing claims</w:t>
      </w:r>
      <w:r w:rsidRPr="00262C9F">
        <w:rPr>
          <w:rFonts w:ascii="Arial" w:hAnsi="Arial" w:cs="Arial"/>
          <w:sz w:val="24"/>
          <w:szCs w:val="24"/>
        </w:rPr>
        <w:t xml:space="preserve">. Some disabled people have had no access to benefits – which has resulted in hardship – for up to 10 months in </w:t>
      </w:r>
      <w:r>
        <w:rPr>
          <w:rFonts w:ascii="Arial" w:hAnsi="Arial" w:cs="Arial"/>
          <w:sz w:val="24"/>
          <w:szCs w:val="24"/>
        </w:rPr>
        <w:t>certain</w:t>
      </w:r>
      <w:r w:rsidRPr="00262C9F">
        <w:rPr>
          <w:rFonts w:ascii="Arial" w:hAnsi="Arial" w:cs="Arial"/>
          <w:sz w:val="24"/>
          <w:szCs w:val="24"/>
        </w:rPr>
        <w:t xml:space="preserve"> areas of Scotland (Citizen Advice bureaus reported that a typical wait for a decision is around 6 months). Some have had to give up cars. The delays have also had an impact on access to </w:t>
      </w:r>
      <w:r>
        <w:rPr>
          <w:rFonts w:ascii="Arial" w:hAnsi="Arial" w:cs="Arial"/>
          <w:sz w:val="24"/>
          <w:szCs w:val="24"/>
        </w:rPr>
        <w:t>“</w:t>
      </w:r>
      <w:proofErr w:type="spellStart"/>
      <w:r w:rsidRPr="00262C9F">
        <w:rPr>
          <w:rFonts w:ascii="Arial" w:hAnsi="Arial" w:cs="Arial"/>
          <w:sz w:val="24"/>
          <w:szCs w:val="24"/>
        </w:rPr>
        <w:t>passported</w:t>
      </w:r>
      <w:proofErr w:type="spellEnd"/>
      <w:r>
        <w:rPr>
          <w:rFonts w:ascii="Arial" w:hAnsi="Arial" w:cs="Arial"/>
          <w:sz w:val="24"/>
          <w:szCs w:val="24"/>
        </w:rPr>
        <w:t>”</w:t>
      </w:r>
      <w:r w:rsidRPr="00262C9F">
        <w:rPr>
          <w:rFonts w:ascii="Arial" w:hAnsi="Arial" w:cs="Arial"/>
          <w:sz w:val="24"/>
          <w:szCs w:val="24"/>
        </w:rPr>
        <w:t xml:space="preserve"> benefits</w:t>
      </w:r>
      <w:r>
        <w:rPr>
          <w:rFonts w:ascii="Arial" w:hAnsi="Arial" w:cs="Arial"/>
          <w:sz w:val="24"/>
          <w:szCs w:val="24"/>
        </w:rPr>
        <w:t xml:space="preserve"> where entitlement to additional financial and other resources is dependent on qualifying for the </w:t>
      </w:r>
      <w:proofErr w:type="spellStart"/>
      <w:r>
        <w:rPr>
          <w:rFonts w:ascii="Arial" w:hAnsi="Arial" w:cs="Arial"/>
          <w:sz w:val="24"/>
          <w:szCs w:val="24"/>
        </w:rPr>
        <w:t>passporting</w:t>
      </w:r>
      <w:proofErr w:type="spellEnd"/>
      <w:r>
        <w:rPr>
          <w:rFonts w:ascii="Arial" w:hAnsi="Arial" w:cs="Arial"/>
          <w:sz w:val="24"/>
          <w:szCs w:val="24"/>
        </w:rPr>
        <w:t xml:space="preserve"> benefit</w:t>
      </w:r>
      <w:r w:rsidRPr="00262C9F">
        <w:rPr>
          <w:rFonts w:ascii="Arial" w:hAnsi="Arial" w:cs="Arial"/>
          <w:sz w:val="24"/>
          <w:szCs w:val="24"/>
        </w:rPr>
        <w:t>.</w:t>
      </w:r>
      <w:r>
        <w:rPr>
          <w:rStyle w:val="EndnoteReference"/>
          <w:rFonts w:ascii="Arial" w:hAnsi="Arial" w:cs="Arial"/>
          <w:sz w:val="24"/>
          <w:szCs w:val="24"/>
        </w:rPr>
        <w:endnoteReference w:id="15"/>
      </w:r>
      <w:r w:rsidRPr="00262C9F">
        <w:rPr>
          <w:rFonts w:ascii="Arial" w:hAnsi="Arial" w:cs="Arial"/>
          <w:sz w:val="24"/>
          <w:szCs w:val="24"/>
        </w:rPr>
        <w:t xml:space="preserve">  </w:t>
      </w:r>
    </w:p>
    <w:p w:rsidR="00262C9F" w:rsidRPr="00262C9F" w:rsidRDefault="00262C9F" w:rsidP="00262C9F">
      <w:pPr>
        <w:pStyle w:val="ListParagraph"/>
        <w:rPr>
          <w:rFonts w:ascii="Arial" w:hAnsi="Arial" w:cs="Arial"/>
          <w:sz w:val="24"/>
          <w:szCs w:val="24"/>
        </w:rPr>
      </w:pPr>
    </w:p>
    <w:p w:rsidR="00262C9F" w:rsidRDefault="00262C9F" w:rsidP="00262C9F">
      <w:pPr>
        <w:rPr>
          <w:rFonts w:ascii="Arial" w:hAnsi="Arial" w:cs="Arial"/>
          <w:sz w:val="24"/>
          <w:szCs w:val="24"/>
        </w:rPr>
      </w:pPr>
    </w:p>
    <w:p w:rsidR="00262C9F" w:rsidRPr="006668D6" w:rsidRDefault="00262C9F" w:rsidP="006668D6">
      <w:pPr>
        <w:pStyle w:val="ListParagraph"/>
        <w:numPr>
          <w:ilvl w:val="0"/>
          <w:numId w:val="1"/>
        </w:numPr>
        <w:rPr>
          <w:rFonts w:ascii="Arial" w:hAnsi="Arial" w:cs="Arial"/>
          <w:b/>
          <w:sz w:val="24"/>
          <w:szCs w:val="24"/>
          <w:u w:val="single"/>
        </w:rPr>
      </w:pPr>
      <w:r w:rsidRPr="006668D6">
        <w:rPr>
          <w:rFonts w:ascii="Arial" w:hAnsi="Arial" w:cs="Arial"/>
          <w:b/>
          <w:sz w:val="24"/>
          <w:szCs w:val="24"/>
          <w:u w:val="single"/>
        </w:rPr>
        <w:t xml:space="preserve">Right to Life (art. 10) </w:t>
      </w:r>
    </w:p>
    <w:p w:rsidR="00262C9F" w:rsidRPr="00907A5A" w:rsidRDefault="00262C9F" w:rsidP="00262C9F">
      <w:pPr>
        <w:pStyle w:val="ListParagraph"/>
        <w:ind w:left="525"/>
        <w:rPr>
          <w:rFonts w:ascii="Arial" w:hAnsi="Arial" w:cs="Arial"/>
          <w:b/>
          <w:sz w:val="24"/>
          <w:szCs w:val="24"/>
          <w:u w:val="single"/>
        </w:rPr>
      </w:pPr>
    </w:p>
    <w:p w:rsidR="00262C9F" w:rsidRDefault="00262C9F" w:rsidP="006668D6">
      <w:pPr>
        <w:pStyle w:val="ListParagraph"/>
        <w:numPr>
          <w:ilvl w:val="1"/>
          <w:numId w:val="1"/>
        </w:numPr>
        <w:ind w:left="142" w:firstLine="0"/>
        <w:rPr>
          <w:rFonts w:ascii="Arial" w:eastAsia="Arial" w:hAnsi="Arial" w:cs="Arial"/>
          <w:sz w:val="24"/>
          <w:szCs w:val="24"/>
        </w:rPr>
      </w:pPr>
      <w:r w:rsidRPr="00907A5A">
        <w:rPr>
          <w:rFonts w:ascii="Arial" w:eastAsia="Arial" w:hAnsi="Arial" w:cs="Arial"/>
          <w:sz w:val="24"/>
          <w:szCs w:val="24"/>
        </w:rPr>
        <w:t>The UK Government’s welfare reforms are jeopardising disabled people’s right to life by increasing the occurrence of suicide after loss of benefits. Research by ICM Research Group found that 20% of GPs reported patients having suicidal thoughts due to stress from the Work Capability Assessment (WCA) and appeals process.</w:t>
      </w:r>
      <w:r w:rsidRPr="50CBE367">
        <w:rPr>
          <w:rStyle w:val="EndnoteReference"/>
          <w:rFonts w:ascii="Arial" w:eastAsia="Arial" w:hAnsi="Arial" w:cs="Arial"/>
          <w:sz w:val="24"/>
          <w:szCs w:val="24"/>
        </w:rPr>
        <w:endnoteReference w:id="16"/>
      </w:r>
    </w:p>
    <w:p w:rsidR="00262C9F" w:rsidRDefault="00262C9F" w:rsidP="00262C9F">
      <w:pPr>
        <w:pStyle w:val="ListParagraph"/>
        <w:ind w:left="142"/>
        <w:rPr>
          <w:rFonts w:ascii="Arial" w:eastAsia="Arial" w:hAnsi="Arial" w:cs="Arial"/>
          <w:sz w:val="24"/>
          <w:szCs w:val="24"/>
        </w:rPr>
      </w:pPr>
    </w:p>
    <w:p w:rsidR="00262C9F" w:rsidRDefault="00262C9F" w:rsidP="006668D6">
      <w:pPr>
        <w:pStyle w:val="ListParagraph"/>
        <w:numPr>
          <w:ilvl w:val="1"/>
          <w:numId w:val="1"/>
        </w:numPr>
        <w:ind w:left="142" w:firstLine="0"/>
        <w:rPr>
          <w:rFonts w:ascii="Arial" w:eastAsia="Arial" w:hAnsi="Arial" w:cs="Arial"/>
          <w:sz w:val="24"/>
          <w:szCs w:val="24"/>
        </w:rPr>
      </w:pPr>
      <w:r w:rsidRPr="00907A5A">
        <w:rPr>
          <w:rFonts w:ascii="Arial" w:eastAsia="Arial" w:hAnsi="Arial" w:cs="Arial"/>
          <w:sz w:val="24"/>
          <w:szCs w:val="24"/>
        </w:rPr>
        <w:t>The blog ‘Calum’s List’ recorded at least 30 suicides where early welfare reform changes were alleged to have had some culpability.</w:t>
      </w:r>
      <w:r w:rsidRPr="43E40BF4">
        <w:rPr>
          <w:rStyle w:val="EndnoteReference"/>
          <w:rFonts w:ascii="Arial" w:eastAsia="Arial" w:hAnsi="Arial" w:cs="Arial"/>
          <w:sz w:val="24"/>
          <w:szCs w:val="24"/>
        </w:rPr>
        <w:endnoteReference w:id="17"/>
      </w:r>
      <w:r w:rsidRPr="00907A5A">
        <w:rPr>
          <w:rFonts w:ascii="Arial" w:eastAsia="Arial" w:hAnsi="Arial" w:cs="Arial"/>
          <w:sz w:val="24"/>
          <w:szCs w:val="24"/>
        </w:rPr>
        <w:t xml:space="preserve"> The Mental Welfare Commission of Scotland (MWCS) aired 'major concerns that the WCA is not sensitive enough to capture the elements of mental illness that mean a person is unab</w:t>
      </w:r>
      <w:r>
        <w:rPr>
          <w:rFonts w:ascii="Arial" w:eastAsia="Arial" w:hAnsi="Arial" w:cs="Arial"/>
          <w:sz w:val="24"/>
          <w:szCs w:val="24"/>
        </w:rPr>
        <w:t>le to function in a workplace'.</w:t>
      </w:r>
      <w:r w:rsidRPr="43E40BF4">
        <w:rPr>
          <w:rStyle w:val="EndnoteReference"/>
          <w:rFonts w:ascii="Arial" w:eastAsia="Arial" w:hAnsi="Arial" w:cs="Arial"/>
          <w:sz w:val="24"/>
          <w:szCs w:val="24"/>
        </w:rPr>
        <w:endnoteReference w:id="18"/>
      </w:r>
      <w:r w:rsidRPr="00907A5A">
        <w:rPr>
          <w:rFonts w:ascii="Arial" w:eastAsia="Arial" w:hAnsi="Arial" w:cs="Arial"/>
          <w:sz w:val="24"/>
          <w:szCs w:val="24"/>
        </w:rPr>
        <w:t xml:space="preserve">  It investigated the death of a woman receiving mental health treatment who committed suicide after her Employment and Support Allowance (ESA) was stopped</w:t>
      </w:r>
      <w:r w:rsidRPr="43E40BF4">
        <w:rPr>
          <w:rStyle w:val="EndnoteReference"/>
          <w:rFonts w:ascii="Arial" w:eastAsia="Arial" w:hAnsi="Arial" w:cs="Arial"/>
          <w:sz w:val="24"/>
          <w:szCs w:val="24"/>
        </w:rPr>
        <w:endnoteReference w:id="19"/>
      </w:r>
      <w:r w:rsidRPr="00907A5A">
        <w:rPr>
          <w:rFonts w:ascii="Arial" w:eastAsia="Arial" w:hAnsi="Arial" w:cs="Arial"/>
          <w:sz w:val="24"/>
          <w:szCs w:val="24"/>
        </w:rPr>
        <w:t xml:space="preserve"> and found a number of deficiencies in the way the claimant was assessed and informed of the decision.</w:t>
      </w:r>
    </w:p>
    <w:p w:rsidR="00262C9F" w:rsidRPr="00907A5A" w:rsidRDefault="00262C9F" w:rsidP="00262C9F">
      <w:pPr>
        <w:pStyle w:val="ListParagraph"/>
        <w:rPr>
          <w:rFonts w:ascii="Arial" w:eastAsia="Arial" w:hAnsi="Arial" w:cs="Arial"/>
          <w:sz w:val="24"/>
          <w:szCs w:val="24"/>
        </w:rPr>
      </w:pPr>
    </w:p>
    <w:p w:rsidR="00262C9F" w:rsidRDefault="00262C9F" w:rsidP="006668D6">
      <w:pPr>
        <w:pStyle w:val="ListParagraph"/>
        <w:numPr>
          <w:ilvl w:val="1"/>
          <w:numId w:val="1"/>
        </w:numPr>
        <w:ind w:left="142" w:firstLine="0"/>
        <w:rPr>
          <w:rFonts w:ascii="Arial" w:eastAsia="Arial" w:hAnsi="Arial" w:cs="Arial"/>
          <w:sz w:val="24"/>
          <w:szCs w:val="24"/>
        </w:rPr>
      </w:pPr>
      <w:r w:rsidRPr="00907A5A">
        <w:rPr>
          <w:rFonts w:ascii="Arial" w:eastAsia="Arial" w:hAnsi="Arial" w:cs="Arial"/>
          <w:sz w:val="24"/>
          <w:szCs w:val="24"/>
        </w:rPr>
        <w:t>A Department for Work and Pension (DWP) response to a Freedom of Information request found that between January and November 2011, 1,300 people died within three months of being found partially fit for work.</w:t>
      </w:r>
      <w:r w:rsidRPr="43E40BF4">
        <w:rPr>
          <w:rStyle w:val="EndnoteReference"/>
          <w:rFonts w:ascii="Arial" w:eastAsia="Arial" w:hAnsi="Arial" w:cs="Arial"/>
          <w:sz w:val="24"/>
          <w:szCs w:val="24"/>
        </w:rPr>
        <w:endnoteReference w:id="20"/>
      </w:r>
      <w:r w:rsidRPr="00907A5A">
        <w:rPr>
          <w:rFonts w:ascii="Arial" w:eastAsia="Arial" w:hAnsi="Arial" w:cs="Arial"/>
          <w:sz w:val="24"/>
          <w:szCs w:val="24"/>
        </w:rPr>
        <w:t xml:space="preserve"> Further, 43% of appeals in Scotland against decisions made in the Work Capability Assessment have been successful,</w:t>
      </w:r>
      <w:r w:rsidRPr="43E40BF4">
        <w:rPr>
          <w:rStyle w:val="EndnoteReference"/>
          <w:rFonts w:ascii="Arial" w:eastAsia="Arial" w:hAnsi="Arial" w:cs="Arial"/>
          <w:sz w:val="24"/>
          <w:szCs w:val="24"/>
        </w:rPr>
        <w:endnoteReference w:id="21"/>
      </w:r>
      <w:r w:rsidRPr="00907A5A">
        <w:rPr>
          <w:rFonts w:ascii="Arial" w:eastAsia="Arial" w:hAnsi="Arial" w:cs="Arial"/>
          <w:sz w:val="24"/>
          <w:szCs w:val="24"/>
        </w:rPr>
        <w:t xml:space="preserve"> suggesting that a substantial proportion of initial assessments and decisions are wrong.</w:t>
      </w:r>
    </w:p>
    <w:p w:rsidR="00262C9F" w:rsidRPr="00907A5A" w:rsidRDefault="00262C9F" w:rsidP="00262C9F">
      <w:pPr>
        <w:pStyle w:val="ListParagraph"/>
        <w:rPr>
          <w:rFonts w:ascii="Arial" w:eastAsia="Arial" w:hAnsi="Arial" w:cs="Arial"/>
          <w:sz w:val="24"/>
          <w:szCs w:val="24"/>
        </w:rPr>
      </w:pPr>
    </w:p>
    <w:p w:rsidR="00262C9F" w:rsidRDefault="00262C9F" w:rsidP="006668D6">
      <w:pPr>
        <w:pStyle w:val="ListParagraph"/>
        <w:numPr>
          <w:ilvl w:val="1"/>
          <w:numId w:val="1"/>
        </w:numPr>
        <w:ind w:left="142" w:firstLine="0"/>
        <w:rPr>
          <w:rFonts w:ascii="Arial" w:eastAsia="Arial" w:hAnsi="Arial" w:cs="Arial"/>
          <w:sz w:val="24"/>
          <w:szCs w:val="24"/>
        </w:rPr>
      </w:pPr>
      <w:r w:rsidRPr="00907A5A">
        <w:rPr>
          <w:rFonts w:ascii="Arial" w:eastAsia="Arial" w:hAnsi="Arial" w:cs="Arial"/>
          <w:sz w:val="24"/>
          <w:szCs w:val="24"/>
        </w:rPr>
        <w:t xml:space="preserve">Paul Farmer, Chief Executive of </w:t>
      </w:r>
      <w:r>
        <w:rPr>
          <w:rFonts w:ascii="Arial" w:eastAsia="Arial" w:hAnsi="Arial" w:cs="Arial"/>
          <w:sz w:val="24"/>
          <w:szCs w:val="24"/>
        </w:rPr>
        <w:t>a</w:t>
      </w:r>
      <w:r w:rsidRPr="00907A5A">
        <w:rPr>
          <w:rFonts w:ascii="Arial" w:eastAsia="Arial" w:hAnsi="Arial" w:cs="Arial"/>
          <w:sz w:val="24"/>
          <w:szCs w:val="24"/>
        </w:rPr>
        <w:t xml:space="preserve"> leading </w:t>
      </w:r>
      <w:r>
        <w:rPr>
          <w:rFonts w:ascii="Arial" w:eastAsia="Arial" w:hAnsi="Arial" w:cs="Arial"/>
          <w:sz w:val="24"/>
          <w:szCs w:val="24"/>
        </w:rPr>
        <w:t xml:space="preserve">UK </w:t>
      </w:r>
      <w:r w:rsidRPr="00907A5A">
        <w:rPr>
          <w:rFonts w:ascii="Arial" w:eastAsia="Arial" w:hAnsi="Arial" w:cs="Arial"/>
          <w:sz w:val="24"/>
          <w:szCs w:val="24"/>
        </w:rPr>
        <w:t>mental health charity, Mind</w:t>
      </w:r>
      <w:r>
        <w:rPr>
          <w:rFonts w:ascii="Arial" w:eastAsia="Arial" w:hAnsi="Arial" w:cs="Arial"/>
          <w:sz w:val="24"/>
          <w:szCs w:val="24"/>
        </w:rPr>
        <w:t>,</w:t>
      </w:r>
      <w:r w:rsidRPr="00907A5A">
        <w:rPr>
          <w:rFonts w:ascii="Arial" w:eastAsia="Arial" w:hAnsi="Arial" w:cs="Arial"/>
          <w:sz w:val="24"/>
          <w:szCs w:val="24"/>
        </w:rPr>
        <w:t xml:space="preserve"> resigned from his position on the DWP’s WCA review panel, stating serious concerns that claimants with mental health problems (40% of all claimants) are not having their needs met.</w:t>
      </w:r>
      <w:r w:rsidRPr="50CBE367">
        <w:rPr>
          <w:rStyle w:val="EndnoteReference"/>
          <w:rFonts w:ascii="Arial" w:eastAsia="Arial" w:hAnsi="Arial" w:cs="Arial"/>
          <w:sz w:val="24"/>
          <w:szCs w:val="24"/>
        </w:rPr>
        <w:endnoteReference w:id="22"/>
      </w:r>
      <w:r w:rsidRPr="00907A5A">
        <w:rPr>
          <w:rFonts w:ascii="Arial" w:eastAsia="Arial" w:hAnsi="Arial" w:cs="Arial"/>
          <w:sz w:val="24"/>
          <w:szCs w:val="24"/>
        </w:rPr>
        <w:t xml:space="preserve"> </w:t>
      </w:r>
    </w:p>
    <w:p w:rsidR="00262C9F" w:rsidRPr="00262C9F" w:rsidRDefault="00262C9F" w:rsidP="00262C9F">
      <w:pPr>
        <w:pStyle w:val="ListParagraph"/>
        <w:rPr>
          <w:rFonts w:ascii="Arial" w:eastAsia="Arial" w:hAnsi="Arial" w:cs="Arial"/>
          <w:sz w:val="24"/>
          <w:szCs w:val="24"/>
        </w:rPr>
      </w:pPr>
    </w:p>
    <w:p w:rsidR="00262C9F" w:rsidRDefault="00262C9F" w:rsidP="00262C9F">
      <w:pPr>
        <w:pStyle w:val="ListParagraph"/>
        <w:ind w:left="465"/>
        <w:rPr>
          <w:rFonts w:ascii="Arial" w:eastAsia="Arial" w:hAnsi="Arial" w:cs="Arial"/>
          <w:sz w:val="24"/>
          <w:szCs w:val="24"/>
        </w:rPr>
      </w:pPr>
    </w:p>
    <w:p w:rsidR="00262C9F" w:rsidRDefault="00262C9F" w:rsidP="00262C9F">
      <w:pPr>
        <w:pStyle w:val="ListParagraph"/>
        <w:ind w:left="465"/>
        <w:rPr>
          <w:rFonts w:ascii="Arial" w:eastAsia="Arial" w:hAnsi="Arial" w:cs="Arial"/>
          <w:sz w:val="24"/>
          <w:szCs w:val="24"/>
        </w:rPr>
      </w:pPr>
    </w:p>
    <w:p w:rsidR="00262C9F" w:rsidRDefault="00262C9F" w:rsidP="006668D6">
      <w:pPr>
        <w:pStyle w:val="ListParagraph"/>
        <w:numPr>
          <w:ilvl w:val="0"/>
          <w:numId w:val="1"/>
        </w:numPr>
        <w:rPr>
          <w:rFonts w:ascii="Arial" w:hAnsi="Arial" w:cs="Arial"/>
          <w:b/>
          <w:sz w:val="24"/>
          <w:szCs w:val="24"/>
          <w:u w:val="single"/>
        </w:rPr>
      </w:pPr>
      <w:r w:rsidRPr="00F578E9">
        <w:rPr>
          <w:rFonts w:ascii="Arial" w:hAnsi="Arial" w:cs="Arial"/>
          <w:b/>
          <w:sz w:val="24"/>
          <w:szCs w:val="24"/>
          <w:u w:val="single"/>
        </w:rPr>
        <w:t>Equal Recognition Before the Law (art. 12)</w:t>
      </w:r>
    </w:p>
    <w:p w:rsidR="00262C9F" w:rsidRPr="00F578E9" w:rsidRDefault="00262C9F" w:rsidP="00262C9F">
      <w:pPr>
        <w:pStyle w:val="ListParagraph"/>
        <w:ind w:left="465"/>
        <w:rPr>
          <w:rFonts w:ascii="Arial" w:hAnsi="Arial" w:cs="Arial"/>
          <w:b/>
          <w:sz w:val="24"/>
          <w:szCs w:val="24"/>
          <w:u w:val="single"/>
        </w:rPr>
      </w:pPr>
    </w:p>
    <w:p w:rsidR="00262C9F" w:rsidRPr="00F578E9" w:rsidRDefault="00262C9F" w:rsidP="006668D6">
      <w:pPr>
        <w:pStyle w:val="ListParagraph"/>
        <w:numPr>
          <w:ilvl w:val="1"/>
          <w:numId w:val="1"/>
        </w:numPr>
        <w:ind w:left="142" w:firstLine="0"/>
        <w:rPr>
          <w:rFonts w:ascii="Arial" w:hAnsi="Arial" w:cs="Arial"/>
          <w:sz w:val="24"/>
          <w:szCs w:val="24"/>
        </w:rPr>
      </w:pPr>
      <w:r w:rsidRPr="00F578E9">
        <w:rPr>
          <w:rFonts w:ascii="Arial" w:eastAsia="Arial" w:hAnsi="Arial" w:cs="Arial"/>
          <w:sz w:val="24"/>
          <w:szCs w:val="24"/>
        </w:rPr>
        <w:t xml:space="preserve">The right of disabled people to exercise legal capacity on an equal basis with others is being compromised due to the denial of opportunities to make autonomous, binding decisions about the timing and nature of mental health care and treatment. </w:t>
      </w:r>
    </w:p>
    <w:p w:rsidR="00262C9F" w:rsidRPr="00F578E9" w:rsidRDefault="00262C9F" w:rsidP="00262C9F">
      <w:pPr>
        <w:pStyle w:val="ListParagraph"/>
        <w:ind w:left="142"/>
        <w:rPr>
          <w:rFonts w:ascii="Arial" w:hAnsi="Arial" w:cs="Arial"/>
          <w:sz w:val="24"/>
          <w:szCs w:val="24"/>
        </w:rPr>
      </w:pPr>
    </w:p>
    <w:p w:rsidR="00262C9F" w:rsidRPr="00F578E9" w:rsidRDefault="00262C9F" w:rsidP="006668D6">
      <w:pPr>
        <w:pStyle w:val="ListParagraph"/>
        <w:numPr>
          <w:ilvl w:val="1"/>
          <w:numId w:val="1"/>
        </w:numPr>
        <w:ind w:left="142" w:firstLine="0"/>
        <w:rPr>
          <w:rFonts w:ascii="Arial" w:hAnsi="Arial" w:cs="Arial"/>
          <w:sz w:val="24"/>
          <w:szCs w:val="24"/>
        </w:rPr>
      </w:pPr>
      <w:r w:rsidRPr="00F578E9">
        <w:rPr>
          <w:rFonts w:ascii="Arial" w:eastAsia="Arial" w:hAnsi="Arial" w:cs="Arial"/>
          <w:sz w:val="24"/>
          <w:szCs w:val="24"/>
        </w:rPr>
        <w:t>The UK Government has proposed that Employment and Support Allowance (ESA) will be withdrawn from people with mental health issues unless they undertake treatment.</w:t>
      </w:r>
      <w:r w:rsidRPr="43E40BF4">
        <w:rPr>
          <w:rStyle w:val="EndnoteReference"/>
          <w:rFonts w:ascii="Arial" w:eastAsia="Arial" w:hAnsi="Arial" w:cs="Arial"/>
          <w:sz w:val="24"/>
          <w:szCs w:val="24"/>
        </w:rPr>
        <w:endnoteReference w:id="23"/>
      </w:r>
      <w:r w:rsidRPr="00F578E9">
        <w:rPr>
          <w:rFonts w:ascii="Arial" w:eastAsia="Arial" w:hAnsi="Arial" w:cs="Arial"/>
          <w:sz w:val="24"/>
          <w:szCs w:val="24"/>
        </w:rPr>
        <w:t xml:space="preserve"> The Mental Health Act (1983)</w:t>
      </w:r>
      <w:r>
        <w:rPr>
          <w:rStyle w:val="EndnoteReference"/>
          <w:rFonts w:ascii="Arial" w:eastAsia="Arial" w:hAnsi="Arial" w:cs="Arial"/>
          <w:sz w:val="24"/>
          <w:szCs w:val="24"/>
        </w:rPr>
        <w:endnoteReference w:id="24"/>
      </w:r>
      <w:r w:rsidRPr="00F578E9">
        <w:rPr>
          <w:rFonts w:ascii="Arial" w:eastAsia="Arial" w:hAnsi="Arial" w:cs="Arial"/>
          <w:sz w:val="24"/>
          <w:szCs w:val="24"/>
        </w:rPr>
        <w:t xml:space="preserve"> stipulates that a person must give their permission before they receive medical treatment or examination. This is undermined by the introduction of financial coercion towards treatment, forcing treatment in return for financial support for disability (Article 28 e) where treat</w:t>
      </w:r>
      <w:r>
        <w:rPr>
          <w:rFonts w:ascii="Arial" w:eastAsia="Arial" w:hAnsi="Arial" w:cs="Arial"/>
          <w:sz w:val="24"/>
          <w:szCs w:val="24"/>
        </w:rPr>
        <w:t>ment may otherwise be rejected.</w:t>
      </w:r>
    </w:p>
    <w:p w:rsidR="00262C9F" w:rsidRPr="00262C9F" w:rsidRDefault="00262C9F" w:rsidP="00262C9F">
      <w:pPr>
        <w:tabs>
          <w:tab w:val="left" w:pos="851"/>
        </w:tabs>
        <w:spacing w:after="0"/>
        <w:rPr>
          <w:rFonts w:ascii="Arial" w:hAnsi="Arial" w:cs="Arial"/>
          <w:sz w:val="24"/>
          <w:szCs w:val="24"/>
        </w:rPr>
      </w:pPr>
    </w:p>
    <w:p w:rsidR="00262C9F" w:rsidRDefault="00262C9F" w:rsidP="006668D6">
      <w:pPr>
        <w:pStyle w:val="ListParagraph"/>
        <w:numPr>
          <w:ilvl w:val="0"/>
          <w:numId w:val="1"/>
        </w:numPr>
        <w:rPr>
          <w:rFonts w:ascii="Arial" w:hAnsi="Arial" w:cs="Arial"/>
          <w:b/>
          <w:sz w:val="24"/>
          <w:szCs w:val="24"/>
          <w:u w:val="single"/>
        </w:rPr>
      </w:pPr>
      <w:r w:rsidRPr="00F578E9">
        <w:rPr>
          <w:rFonts w:ascii="Arial" w:hAnsi="Arial" w:cs="Arial"/>
          <w:b/>
          <w:sz w:val="24"/>
          <w:szCs w:val="24"/>
          <w:u w:val="single"/>
        </w:rPr>
        <w:t>Access to Justice (art. 13)</w:t>
      </w:r>
    </w:p>
    <w:p w:rsidR="00652A71" w:rsidRDefault="00652A71" w:rsidP="00652A71">
      <w:pPr>
        <w:pStyle w:val="ListParagraph"/>
        <w:tabs>
          <w:tab w:val="left" w:pos="567"/>
        </w:tabs>
        <w:ind w:left="142"/>
        <w:rPr>
          <w:rFonts w:ascii="Arial" w:hAnsi="Arial" w:cs="Arial"/>
          <w:b/>
          <w:sz w:val="24"/>
          <w:szCs w:val="24"/>
          <w:u w:val="single"/>
        </w:rPr>
      </w:pPr>
    </w:p>
    <w:p w:rsidR="006668D6" w:rsidRDefault="006668D6" w:rsidP="006668D6">
      <w:pPr>
        <w:pStyle w:val="ListParagraph"/>
        <w:numPr>
          <w:ilvl w:val="1"/>
          <w:numId w:val="1"/>
        </w:numPr>
        <w:ind w:left="142" w:firstLine="0"/>
        <w:rPr>
          <w:rFonts w:ascii="Arial" w:hAnsi="Arial" w:cs="Arial"/>
          <w:sz w:val="24"/>
          <w:szCs w:val="24"/>
        </w:rPr>
      </w:pPr>
      <w:r w:rsidRPr="52617BDD">
        <w:rPr>
          <w:rFonts w:ascii="Arial" w:eastAsia="Arial" w:hAnsi="Arial" w:cs="Arial"/>
          <w:sz w:val="24"/>
          <w:szCs w:val="24"/>
        </w:rPr>
        <w:t>The majority, 70%, of disabled people know little or nothing about their rights.</w:t>
      </w:r>
      <w:r w:rsidRPr="52617BDD">
        <w:rPr>
          <w:rStyle w:val="EndnoteReference"/>
          <w:rFonts w:ascii="Arial" w:eastAsia="Arial" w:hAnsi="Arial" w:cs="Arial"/>
          <w:sz w:val="24"/>
          <w:szCs w:val="24"/>
        </w:rPr>
        <w:endnoteReference w:id="25"/>
      </w:r>
      <w:r w:rsidRPr="52617BDD">
        <w:rPr>
          <w:rFonts w:ascii="Arial" w:eastAsia="Arial" w:hAnsi="Arial" w:cs="Arial"/>
          <w:sz w:val="24"/>
          <w:szCs w:val="24"/>
        </w:rPr>
        <w:t xml:space="preserve"> This is compounded by a lack of independent advocacy in Scotland</w:t>
      </w:r>
      <w:r w:rsidRPr="52617BDD">
        <w:rPr>
          <w:rStyle w:val="EndnoteReference"/>
          <w:rFonts w:ascii="Arial" w:eastAsia="Arial" w:hAnsi="Arial" w:cs="Arial"/>
          <w:sz w:val="24"/>
          <w:szCs w:val="24"/>
        </w:rPr>
        <w:endnoteReference w:id="26"/>
      </w:r>
      <w:r w:rsidRPr="52617BDD">
        <w:rPr>
          <w:rFonts w:ascii="Arial" w:eastAsia="Arial" w:hAnsi="Arial" w:cs="Arial"/>
          <w:sz w:val="24"/>
          <w:szCs w:val="24"/>
        </w:rPr>
        <w:t xml:space="preserve"> and the fact that there are very few places for disabled people to go for targeted legal advice. </w:t>
      </w:r>
      <w:r w:rsidRPr="52617BDD">
        <w:rPr>
          <w:rStyle w:val="EndnoteReference"/>
          <w:rFonts w:ascii="Arial" w:eastAsia="Arial" w:hAnsi="Arial" w:cs="Arial"/>
          <w:sz w:val="24"/>
          <w:szCs w:val="24"/>
        </w:rPr>
        <w:endnoteReference w:id="27"/>
      </w:r>
    </w:p>
    <w:p w:rsidR="006668D6" w:rsidRDefault="006668D6" w:rsidP="006668D6">
      <w:pPr>
        <w:pStyle w:val="ListParagraph"/>
        <w:ind w:left="142"/>
        <w:rPr>
          <w:rFonts w:ascii="Arial" w:hAnsi="Arial" w:cs="Arial"/>
          <w:sz w:val="24"/>
          <w:szCs w:val="24"/>
        </w:rPr>
      </w:pPr>
    </w:p>
    <w:p w:rsidR="006668D6" w:rsidRPr="006668D6" w:rsidRDefault="006668D6" w:rsidP="006668D6">
      <w:pPr>
        <w:pStyle w:val="ListParagraph"/>
        <w:numPr>
          <w:ilvl w:val="1"/>
          <w:numId w:val="1"/>
        </w:numPr>
        <w:ind w:left="142" w:firstLine="0"/>
        <w:rPr>
          <w:rFonts w:ascii="Arial" w:hAnsi="Arial" w:cs="Arial"/>
          <w:sz w:val="24"/>
          <w:szCs w:val="24"/>
        </w:rPr>
      </w:pPr>
      <w:r w:rsidRPr="52617BDD">
        <w:rPr>
          <w:rFonts w:ascii="Arial" w:eastAsia="Arial" w:hAnsi="Arial" w:cs="Arial"/>
          <w:sz w:val="24"/>
          <w:szCs w:val="24"/>
        </w:rPr>
        <w:t xml:space="preserve">Unlike England, where there are 11 Disability Law Centres, Scotland has no legal services that specialize in disability discrimination. Other services, such as Citizens Advice Bureaus and regional law centres, offer more general support. But without a specific focus on disability, the complexity of issues faced by disabled people can be overlooked. This reduces disabled people’s confidence in, and likelihood of accessing, the advice they need.  </w:t>
      </w:r>
      <w:r w:rsidRPr="006668D6">
        <w:rPr>
          <w:rFonts w:ascii="Arial" w:eastAsia="Arial" w:hAnsi="Arial" w:cs="Arial"/>
          <w:sz w:val="24"/>
          <w:szCs w:val="24"/>
        </w:rPr>
        <w:t xml:space="preserve">In spite of improvements in access to Scottish courts, disabled people still face barriers to accessing justice. The cost of going to court is increasing and there is less financial help available.  This has proven to be a huge barrier to disabled people bringing cases.  </w:t>
      </w:r>
    </w:p>
    <w:p w:rsidR="006668D6" w:rsidRPr="006668D6" w:rsidRDefault="006668D6" w:rsidP="006668D6">
      <w:pPr>
        <w:pStyle w:val="ListParagraph"/>
        <w:rPr>
          <w:rFonts w:ascii="Arial" w:hAnsi="Arial" w:cs="Arial"/>
          <w:sz w:val="24"/>
          <w:szCs w:val="24"/>
        </w:rPr>
      </w:pPr>
    </w:p>
    <w:p w:rsidR="006668D6" w:rsidRPr="006668D6" w:rsidRDefault="006668D6" w:rsidP="006668D6">
      <w:pPr>
        <w:pStyle w:val="ListParagraph"/>
        <w:numPr>
          <w:ilvl w:val="1"/>
          <w:numId w:val="1"/>
        </w:numPr>
        <w:ind w:left="142" w:firstLine="0"/>
        <w:rPr>
          <w:rFonts w:ascii="Arial" w:hAnsi="Arial" w:cs="Arial"/>
          <w:sz w:val="24"/>
          <w:szCs w:val="24"/>
        </w:rPr>
      </w:pPr>
      <w:r w:rsidRPr="004C3C55">
        <w:rPr>
          <w:rFonts w:ascii="Arial" w:eastAsia="Arial" w:hAnsi="Arial" w:cs="Arial"/>
          <w:sz w:val="24"/>
          <w:szCs w:val="24"/>
        </w:rPr>
        <w:t>There has been a recent introduction of fees for employment tribunals by the UK government,</w:t>
      </w:r>
      <w:r w:rsidRPr="43E40BF4">
        <w:rPr>
          <w:rStyle w:val="EndnoteReference"/>
          <w:rFonts w:ascii="Arial" w:eastAsia="Arial" w:hAnsi="Arial" w:cs="Arial"/>
          <w:sz w:val="24"/>
          <w:szCs w:val="24"/>
        </w:rPr>
        <w:endnoteReference w:id="28"/>
      </w:r>
      <w:r w:rsidRPr="004C3C55">
        <w:rPr>
          <w:rFonts w:ascii="Arial" w:eastAsia="Arial" w:hAnsi="Arial" w:cs="Arial"/>
          <w:sz w:val="24"/>
          <w:szCs w:val="24"/>
        </w:rPr>
        <w:t xml:space="preserve"> creating a financial barrier to justice.</w:t>
      </w:r>
      <w:r w:rsidRPr="43E40BF4">
        <w:rPr>
          <w:rStyle w:val="EndnoteReference"/>
          <w:rFonts w:ascii="Arial" w:eastAsia="Arial" w:hAnsi="Arial" w:cs="Arial"/>
          <w:sz w:val="24"/>
          <w:szCs w:val="24"/>
        </w:rPr>
        <w:endnoteReference w:id="29"/>
      </w:r>
      <w:r>
        <w:rPr>
          <w:rFonts w:ascii="Arial" w:eastAsia="Arial" w:hAnsi="Arial" w:cs="Arial"/>
          <w:sz w:val="24"/>
          <w:szCs w:val="24"/>
        </w:rPr>
        <w:t xml:space="preserve"> ‘There has been</w:t>
      </w:r>
      <w:r w:rsidRPr="004C3C55">
        <w:rPr>
          <w:rFonts w:ascii="Arial" w:eastAsia="Arial" w:hAnsi="Arial" w:cs="Arial"/>
          <w:sz w:val="24"/>
          <w:szCs w:val="24"/>
          <w:lang w:val="en"/>
        </w:rPr>
        <w:t xml:space="preserve"> a 46 per cent year-on-year reduction’ in disability cases since the introduction of fees.</w:t>
      </w:r>
      <w:r w:rsidRPr="43E40BF4">
        <w:rPr>
          <w:rStyle w:val="EndnoteReference"/>
          <w:rFonts w:ascii="Arial" w:eastAsia="Arial" w:hAnsi="Arial" w:cs="Arial"/>
          <w:sz w:val="24"/>
          <w:szCs w:val="24"/>
          <w:lang w:val="en"/>
        </w:rPr>
        <w:endnoteReference w:id="30"/>
      </w:r>
      <w:r w:rsidRPr="004C3C55">
        <w:rPr>
          <w:rFonts w:ascii="Arial" w:eastAsia="Arial" w:hAnsi="Arial" w:cs="Arial"/>
          <w:sz w:val="24"/>
          <w:szCs w:val="24"/>
          <w:lang w:val="en"/>
        </w:rPr>
        <w:t xml:space="preserve"> </w:t>
      </w:r>
      <w:r w:rsidRPr="006668D6">
        <w:rPr>
          <w:rFonts w:ascii="Arial" w:eastAsia="Arial" w:hAnsi="Arial" w:cs="Arial"/>
          <w:sz w:val="24"/>
          <w:szCs w:val="24"/>
        </w:rPr>
        <w:t>The success rate of disability discrimination cases at employment tribunals is very low, at 3%</w:t>
      </w:r>
      <w:r w:rsidRPr="005C5CFC">
        <w:rPr>
          <w:rStyle w:val="EndnoteReference"/>
          <w:rFonts w:ascii="Arial" w:eastAsia="Arial" w:hAnsi="Arial" w:cs="Arial"/>
          <w:sz w:val="24"/>
          <w:szCs w:val="24"/>
        </w:rPr>
        <w:endnoteReference w:id="31"/>
      </w:r>
      <w:r w:rsidRPr="006668D6">
        <w:rPr>
          <w:rFonts w:ascii="Arial" w:eastAsia="Arial" w:hAnsi="Arial" w:cs="Arial"/>
          <w:sz w:val="24"/>
          <w:szCs w:val="24"/>
        </w:rPr>
        <w:t xml:space="preserve"> in the year 2011-12.</w:t>
      </w:r>
      <w:r w:rsidRPr="005C5CFC">
        <w:rPr>
          <w:rStyle w:val="EndnoteReference"/>
          <w:rFonts w:ascii="Arial" w:eastAsia="Arial" w:hAnsi="Arial" w:cs="Arial"/>
          <w:sz w:val="24"/>
          <w:szCs w:val="24"/>
        </w:rPr>
        <w:endnoteReference w:id="32"/>
      </w:r>
    </w:p>
    <w:p w:rsidR="006668D6" w:rsidRDefault="006668D6" w:rsidP="006668D6">
      <w:pPr>
        <w:pStyle w:val="ListParagraph"/>
        <w:ind w:left="142"/>
        <w:rPr>
          <w:rFonts w:ascii="Arial" w:hAnsi="Arial" w:cs="Arial"/>
          <w:sz w:val="24"/>
          <w:szCs w:val="24"/>
        </w:rPr>
      </w:pPr>
    </w:p>
    <w:p w:rsidR="006668D6" w:rsidRPr="006668D6" w:rsidRDefault="006668D6" w:rsidP="006668D6">
      <w:pPr>
        <w:pStyle w:val="ListParagraph"/>
        <w:ind w:left="142"/>
        <w:rPr>
          <w:rFonts w:ascii="Arial" w:hAnsi="Arial" w:cs="Arial"/>
          <w:sz w:val="24"/>
          <w:szCs w:val="24"/>
        </w:rPr>
      </w:pPr>
    </w:p>
    <w:p w:rsidR="006668D6" w:rsidRDefault="006668D6" w:rsidP="006668D6">
      <w:pPr>
        <w:pStyle w:val="ListParagraph"/>
        <w:numPr>
          <w:ilvl w:val="0"/>
          <w:numId w:val="1"/>
        </w:numPr>
        <w:tabs>
          <w:tab w:val="left" w:pos="426"/>
        </w:tabs>
        <w:rPr>
          <w:rFonts w:ascii="Arial" w:hAnsi="Arial" w:cs="Arial"/>
          <w:b/>
          <w:sz w:val="24"/>
          <w:szCs w:val="24"/>
        </w:rPr>
      </w:pPr>
      <w:r w:rsidRPr="00A204AD">
        <w:rPr>
          <w:rFonts w:ascii="Arial" w:hAnsi="Arial" w:cs="Arial"/>
          <w:b/>
          <w:sz w:val="24"/>
          <w:szCs w:val="24"/>
          <w:u w:val="single"/>
        </w:rPr>
        <w:t>Living Independently and Being Included in the Community (art. 19)</w:t>
      </w:r>
      <w:r w:rsidRPr="00A204AD">
        <w:rPr>
          <w:rFonts w:ascii="Arial" w:hAnsi="Arial" w:cs="Arial"/>
          <w:b/>
          <w:sz w:val="24"/>
          <w:szCs w:val="24"/>
        </w:rPr>
        <w:t xml:space="preserve">  </w:t>
      </w:r>
    </w:p>
    <w:p w:rsidR="006668D6" w:rsidRDefault="006668D6" w:rsidP="006668D6">
      <w:pPr>
        <w:pStyle w:val="ListParagraph"/>
        <w:tabs>
          <w:tab w:val="left" w:pos="426"/>
        </w:tabs>
        <w:ind w:left="360"/>
        <w:rPr>
          <w:rFonts w:ascii="Arial" w:hAnsi="Arial" w:cs="Arial"/>
          <w:b/>
          <w:sz w:val="24"/>
          <w:szCs w:val="24"/>
        </w:rPr>
      </w:pPr>
    </w:p>
    <w:p w:rsidR="006668D6" w:rsidRPr="006668D6" w:rsidRDefault="006668D6" w:rsidP="006668D6">
      <w:pPr>
        <w:pStyle w:val="ListParagraph"/>
        <w:numPr>
          <w:ilvl w:val="1"/>
          <w:numId w:val="1"/>
        </w:numPr>
        <w:tabs>
          <w:tab w:val="left" w:pos="426"/>
        </w:tabs>
        <w:ind w:left="142" w:firstLine="0"/>
        <w:rPr>
          <w:rFonts w:ascii="Arial" w:hAnsi="Arial" w:cs="Arial"/>
          <w:b/>
          <w:sz w:val="24"/>
          <w:szCs w:val="24"/>
        </w:rPr>
      </w:pPr>
      <w:r w:rsidRPr="006668D6">
        <w:rPr>
          <w:rFonts w:ascii="Arial" w:hAnsi="Arial" w:cs="Arial"/>
          <w:sz w:val="24"/>
          <w:szCs w:val="24"/>
        </w:rPr>
        <w:t>We are concerned that the cumulative impact</w:t>
      </w:r>
      <w:r>
        <w:rPr>
          <w:rFonts w:ascii="Arial" w:hAnsi="Arial" w:cs="Arial"/>
          <w:sz w:val="24"/>
          <w:szCs w:val="24"/>
        </w:rPr>
        <w:t xml:space="preserve"> of the UK Government’s welfare </w:t>
      </w:r>
      <w:r w:rsidRPr="006668D6">
        <w:rPr>
          <w:rFonts w:ascii="Arial" w:hAnsi="Arial" w:cs="Arial"/>
          <w:sz w:val="24"/>
          <w:szCs w:val="24"/>
        </w:rPr>
        <w:t xml:space="preserve">reforms together with reduced support services and increased charging will reduce disabled people’s capacity to live independently and participate in the community, by eroding the financial resources and </w:t>
      </w:r>
      <w:r>
        <w:rPr>
          <w:rFonts w:ascii="Arial" w:hAnsi="Arial" w:cs="Arial"/>
          <w:sz w:val="24"/>
          <w:szCs w:val="24"/>
        </w:rPr>
        <w:t>services they rely on to do so.</w:t>
      </w:r>
    </w:p>
    <w:p w:rsidR="006668D6" w:rsidRPr="006668D6" w:rsidRDefault="006668D6" w:rsidP="006668D6">
      <w:pPr>
        <w:pStyle w:val="ListParagraph"/>
        <w:tabs>
          <w:tab w:val="left" w:pos="426"/>
        </w:tabs>
        <w:ind w:left="142"/>
        <w:rPr>
          <w:rFonts w:ascii="Arial" w:hAnsi="Arial" w:cs="Arial"/>
          <w:b/>
          <w:sz w:val="24"/>
          <w:szCs w:val="24"/>
        </w:rPr>
      </w:pPr>
    </w:p>
    <w:p w:rsidR="006668D6" w:rsidRPr="006668D6" w:rsidRDefault="006668D6" w:rsidP="006668D6">
      <w:pPr>
        <w:pStyle w:val="ListParagraph"/>
        <w:numPr>
          <w:ilvl w:val="1"/>
          <w:numId w:val="1"/>
        </w:numPr>
        <w:tabs>
          <w:tab w:val="left" w:pos="426"/>
        </w:tabs>
        <w:ind w:left="142" w:firstLine="0"/>
        <w:rPr>
          <w:rFonts w:ascii="Arial" w:hAnsi="Arial" w:cs="Arial"/>
          <w:b/>
          <w:sz w:val="24"/>
          <w:szCs w:val="24"/>
        </w:rPr>
      </w:pPr>
      <w:r w:rsidRPr="006668D6">
        <w:rPr>
          <w:rFonts w:ascii="Arial" w:eastAsia="Arial" w:hAnsi="Arial" w:cs="Arial"/>
          <w:sz w:val="24"/>
          <w:szCs w:val="24"/>
        </w:rPr>
        <w:t xml:space="preserve">With the introduction of Personal Independence Payment (PIP), 90,000 fewer disabled people will be eligible for the standard rate of care. For the mobility element of the benefit, a claimant must be unable to walk 20 metres unaided. This has been lowered from 50 metres. Losing eligibility for disability benefits also means losing eligibility for pass-ported benefits such as concessionary travel, limiting independent living and inclusion. </w:t>
      </w:r>
    </w:p>
    <w:p w:rsidR="006668D6" w:rsidRPr="00A204AD" w:rsidRDefault="006668D6" w:rsidP="006668D6">
      <w:pPr>
        <w:pStyle w:val="ListParagraph"/>
        <w:rPr>
          <w:rFonts w:ascii="Arial" w:eastAsia="Arial" w:hAnsi="Arial" w:cs="Arial"/>
          <w:sz w:val="24"/>
          <w:szCs w:val="24"/>
        </w:rPr>
      </w:pPr>
    </w:p>
    <w:p w:rsidR="006668D6" w:rsidRPr="00A204AD" w:rsidRDefault="006668D6" w:rsidP="006668D6">
      <w:pPr>
        <w:pStyle w:val="ListParagraph"/>
        <w:numPr>
          <w:ilvl w:val="1"/>
          <w:numId w:val="1"/>
        </w:numPr>
        <w:ind w:left="142" w:firstLine="0"/>
        <w:rPr>
          <w:rFonts w:ascii="Arial" w:hAnsi="Arial" w:cs="Arial"/>
          <w:b/>
          <w:sz w:val="24"/>
          <w:szCs w:val="24"/>
          <w:u w:val="single"/>
        </w:rPr>
      </w:pPr>
      <w:r w:rsidRPr="00A204AD">
        <w:rPr>
          <w:rFonts w:ascii="Arial" w:eastAsia="Arial" w:hAnsi="Arial" w:cs="Arial"/>
          <w:sz w:val="24"/>
          <w:szCs w:val="24"/>
        </w:rPr>
        <w:t>Further cuts are planned under Universal Credit</w:t>
      </w:r>
      <w:r w:rsidRPr="2A8BAD72">
        <w:rPr>
          <w:rStyle w:val="EndnoteReference"/>
          <w:rFonts w:ascii="Arial" w:eastAsia="Arial" w:hAnsi="Arial" w:cs="Arial"/>
          <w:sz w:val="24"/>
          <w:szCs w:val="24"/>
        </w:rPr>
        <w:endnoteReference w:id="33"/>
      </w:r>
      <w:r w:rsidRPr="00A204AD">
        <w:rPr>
          <w:rFonts w:ascii="Arial" w:eastAsia="Arial" w:hAnsi="Arial" w:cs="Arial"/>
          <w:sz w:val="24"/>
          <w:szCs w:val="24"/>
        </w:rPr>
        <w:t xml:space="preserve"> and will heighten the difficulty disabled people experience remaining independent and included in the community. </w:t>
      </w:r>
      <w:r w:rsidRPr="6DCA68CD">
        <w:rPr>
          <w:rFonts w:ascii="Arial" w:eastAsia="Arial" w:hAnsi="Arial" w:cs="Arial"/>
          <w:sz w:val="24"/>
          <w:szCs w:val="24"/>
        </w:rPr>
        <w:t xml:space="preserve">Severe Disability Premium (SDP) and the disability element of working tax credit will both be abolished; and couples will be allowed to claim Carer’s Allowance or Disability Additions, but no longer both. </w:t>
      </w:r>
    </w:p>
    <w:p w:rsidR="006668D6" w:rsidRPr="00A204AD" w:rsidRDefault="006668D6" w:rsidP="006668D6">
      <w:pPr>
        <w:pStyle w:val="ListParagraph"/>
        <w:rPr>
          <w:rFonts w:ascii="Arial" w:eastAsia="Arial" w:hAnsi="Arial" w:cs="Arial"/>
          <w:sz w:val="24"/>
          <w:szCs w:val="24"/>
        </w:rPr>
      </w:pPr>
    </w:p>
    <w:p w:rsidR="006668D6" w:rsidRPr="006668D6" w:rsidRDefault="006668D6" w:rsidP="006668D6">
      <w:pPr>
        <w:pStyle w:val="ListParagraph"/>
        <w:numPr>
          <w:ilvl w:val="1"/>
          <w:numId w:val="1"/>
        </w:numPr>
        <w:ind w:left="142" w:firstLine="0"/>
        <w:rPr>
          <w:rFonts w:ascii="Arial" w:hAnsi="Arial" w:cs="Arial"/>
          <w:b/>
          <w:sz w:val="24"/>
          <w:szCs w:val="24"/>
          <w:u w:val="single"/>
        </w:rPr>
      </w:pPr>
      <w:r w:rsidRPr="00A204AD">
        <w:rPr>
          <w:rFonts w:ascii="Arial" w:eastAsia="Arial" w:hAnsi="Arial" w:cs="Arial"/>
          <w:sz w:val="24"/>
          <w:szCs w:val="24"/>
        </w:rPr>
        <w:t>We are pleased that the Scottish Government has listened to the views of disabled people and taken the decision to keep a Scottish Independent Living Fund open, including for new applicants. The Independent Living Fund for the rest of the UK has been closed, despite a court ruling that the UK Government has breached its equality duty by failing to assess the impact of the closure on di</w:t>
      </w:r>
      <w:r>
        <w:rPr>
          <w:rFonts w:ascii="Arial" w:eastAsia="Arial" w:hAnsi="Arial" w:cs="Arial"/>
          <w:sz w:val="24"/>
          <w:szCs w:val="24"/>
        </w:rPr>
        <w:t>sabled people who use the fund.</w:t>
      </w:r>
    </w:p>
    <w:p w:rsidR="006668D6" w:rsidRPr="006668D6" w:rsidRDefault="006668D6" w:rsidP="006668D6">
      <w:pPr>
        <w:pStyle w:val="ListParagraph"/>
        <w:rPr>
          <w:rFonts w:ascii="Arial" w:eastAsia="Arial" w:hAnsi="Arial" w:cs="Arial"/>
          <w:sz w:val="24"/>
          <w:szCs w:val="24"/>
        </w:rPr>
      </w:pPr>
    </w:p>
    <w:p w:rsidR="006668D6" w:rsidRPr="006668D6" w:rsidRDefault="006668D6" w:rsidP="006668D6">
      <w:pPr>
        <w:pStyle w:val="ListParagraph"/>
        <w:numPr>
          <w:ilvl w:val="1"/>
          <w:numId w:val="1"/>
        </w:numPr>
        <w:ind w:left="142" w:firstLine="0"/>
        <w:rPr>
          <w:rFonts w:ascii="Arial" w:hAnsi="Arial" w:cs="Arial"/>
          <w:b/>
          <w:sz w:val="24"/>
          <w:szCs w:val="24"/>
          <w:u w:val="single"/>
        </w:rPr>
      </w:pPr>
      <w:r w:rsidRPr="006668D6">
        <w:rPr>
          <w:rFonts w:ascii="Arial" w:eastAsia="Arial" w:hAnsi="Arial" w:cs="Arial"/>
          <w:sz w:val="24"/>
          <w:szCs w:val="24"/>
        </w:rPr>
        <w:t>The Bedroom Tax has also undermined disabled people’s right to independent living</w:t>
      </w:r>
      <w:r>
        <w:rPr>
          <w:rStyle w:val="EndnoteReference"/>
          <w:rFonts w:ascii="Arial" w:eastAsia="Arial" w:hAnsi="Arial" w:cs="Arial"/>
          <w:sz w:val="24"/>
          <w:szCs w:val="24"/>
        </w:rPr>
        <w:endnoteReference w:id="34"/>
      </w:r>
      <w:r w:rsidRPr="006668D6">
        <w:rPr>
          <w:rFonts w:ascii="Arial" w:eastAsia="Arial" w:hAnsi="Arial" w:cs="Arial"/>
          <w:sz w:val="24"/>
          <w:szCs w:val="24"/>
        </w:rPr>
        <w:t xml:space="preserve"> by imposing particular living arrangements. In 2013 the DWP dropped its appeal in the court case, </w:t>
      </w:r>
      <w:proofErr w:type="spellStart"/>
      <w:r w:rsidRPr="006668D6">
        <w:rPr>
          <w:rFonts w:ascii="Arial" w:eastAsia="Arial" w:hAnsi="Arial" w:cs="Arial"/>
          <w:sz w:val="24"/>
          <w:szCs w:val="24"/>
        </w:rPr>
        <w:t>Gorry</w:t>
      </w:r>
      <w:proofErr w:type="spellEnd"/>
      <w:r w:rsidRPr="006668D6">
        <w:rPr>
          <w:rFonts w:ascii="Arial" w:eastAsia="Arial" w:hAnsi="Arial" w:cs="Arial"/>
          <w:sz w:val="24"/>
          <w:szCs w:val="24"/>
        </w:rPr>
        <w:t xml:space="preserve"> Vs DWP, meaning that severely disabled children are no longer expected to share a room if it is unreasonable for another child to share with them.</w:t>
      </w:r>
      <w:r w:rsidRPr="43E40BF4">
        <w:rPr>
          <w:rStyle w:val="EndnoteReference"/>
          <w:rFonts w:ascii="Arial" w:eastAsia="Arial" w:hAnsi="Arial" w:cs="Arial"/>
          <w:sz w:val="24"/>
          <w:szCs w:val="24"/>
        </w:rPr>
        <w:endnoteReference w:id="35"/>
      </w:r>
      <w:r w:rsidRPr="006668D6">
        <w:rPr>
          <w:rFonts w:ascii="Arial" w:eastAsia="Arial" w:hAnsi="Arial" w:cs="Arial"/>
          <w:sz w:val="24"/>
          <w:szCs w:val="24"/>
        </w:rPr>
        <w:t xml:space="preserve"> However this has not been applied to disabled adult </w:t>
      </w:r>
      <w:proofErr w:type="gramStart"/>
      <w:r w:rsidRPr="006668D6">
        <w:rPr>
          <w:rFonts w:ascii="Arial" w:eastAsia="Arial" w:hAnsi="Arial" w:cs="Arial"/>
          <w:sz w:val="24"/>
          <w:szCs w:val="24"/>
        </w:rPr>
        <w:t>partners</w:t>
      </w:r>
      <w:proofErr w:type="gramEnd"/>
      <w:r w:rsidRPr="006668D6">
        <w:rPr>
          <w:rFonts w:ascii="Arial" w:eastAsia="Arial" w:hAnsi="Arial" w:cs="Arial"/>
          <w:sz w:val="24"/>
          <w:szCs w:val="24"/>
        </w:rPr>
        <w:t>.</w:t>
      </w:r>
      <w:r w:rsidRPr="43E40BF4">
        <w:rPr>
          <w:rStyle w:val="EndnoteReference"/>
          <w:rFonts w:ascii="Arial" w:eastAsia="Arial" w:hAnsi="Arial" w:cs="Arial"/>
          <w:sz w:val="24"/>
          <w:szCs w:val="24"/>
        </w:rPr>
        <w:endnoteReference w:id="36"/>
      </w:r>
      <w:r w:rsidRPr="006668D6">
        <w:rPr>
          <w:rFonts w:ascii="Arial" w:eastAsia="Arial" w:hAnsi="Arial" w:cs="Arial"/>
          <w:sz w:val="24"/>
          <w:szCs w:val="24"/>
        </w:rPr>
        <w:t xml:space="preserve"> In this sense, the state has insisted that couples share a bed/room, or face additional charges.</w:t>
      </w:r>
      <w:r w:rsidRPr="43E40BF4">
        <w:rPr>
          <w:rStyle w:val="EndnoteReference"/>
          <w:rFonts w:ascii="Arial" w:eastAsia="Arial" w:hAnsi="Arial" w:cs="Arial"/>
          <w:sz w:val="24"/>
          <w:szCs w:val="24"/>
        </w:rPr>
        <w:endnoteReference w:id="37"/>
      </w:r>
      <w:r w:rsidRPr="006668D6">
        <w:rPr>
          <w:rFonts w:ascii="Arial" w:eastAsia="Arial" w:hAnsi="Arial" w:cs="Arial"/>
          <w:sz w:val="24"/>
          <w:szCs w:val="24"/>
        </w:rPr>
        <w:t xml:space="preserve"> </w:t>
      </w:r>
    </w:p>
    <w:p w:rsidR="006668D6" w:rsidRPr="006668D6" w:rsidRDefault="006668D6" w:rsidP="006668D6">
      <w:pPr>
        <w:pStyle w:val="ListParagraph"/>
        <w:rPr>
          <w:rFonts w:ascii="Arial" w:eastAsia="Arial" w:hAnsi="Arial" w:cs="Arial"/>
          <w:sz w:val="24"/>
          <w:szCs w:val="24"/>
        </w:rPr>
      </w:pPr>
    </w:p>
    <w:p w:rsidR="006668D6" w:rsidRPr="006668D6" w:rsidRDefault="006668D6" w:rsidP="006668D6">
      <w:pPr>
        <w:pStyle w:val="ListParagraph"/>
        <w:numPr>
          <w:ilvl w:val="1"/>
          <w:numId w:val="1"/>
        </w:numPr>
        <w:ind w:left="142" w:firstLine="0"/>
        <w:rPr>
          <w:rFonts w:ascii="Arial" w:hAnsi="Arial" w:cs="Arial"/>
          <w:b/>
          <w:sz w:val="24"/>
          <w:szCs w:val="24"/>
          <w:u w:val="single"/>
        </w:rPr>
      </w:pPr>
      <w:r w:rsidRPr="006668D6">
        <w:rPr>
          <w:rFonts w:ascii="Arial" w:eastAsia="Arial" w:hAnsi="Arial" w:cs="Arial"/>
          <w:sz w:val="24"/>
          <w:szCs w:val="24"/>
        </w:rPr>
        <w:t>At the end of May 2013, 82,500 households in Scotland were affected by the bedroom tax; and 80% of those households contained a disabled adult.</w:t>
      </w:r>
      <w:r>
        <w:rPr>
          <w:rStyle w:val="EndnoteReference"/>
          <w:rFonts w:ascii="Arial" w:eastAsia="Arial" w:hAnsi="Arial" w:cs="Arial"/>
          <w:sz w:val="24"/>
          <w:szCs w:val="24"/>
        </w:rPr>
        <w:endnoteReference w:id="38"/>
      </w:r>
      <w:r w:rsidRPr="006668D6">
        <w:rPr>
          <w:rFonts w:ascii="Arial" w:eastAsia="Arial" w:hAnsi="Arial" w:cs="Arial"/>
          <w:sz w:val="24"/>
          <w:szCs w:val="24"/>
        </w:rPr>
        <w:t xml:space="preserve"> There is a chronic lack of suitably adapted one bedroom properties throughout Scotland.</w:t>
      </w:r>
      <w:r w:rsidRPr="33236ACE">
        <w:rPr>
          <w:rStyle w:val="EndnoteReference"/>
          <w:rFonts w:ascii="Arial" w:eastAsia="Arial" w:hAnsi="Arial" w:cs="Arial"/>
          <w:sz w:val="24"/>
          <w:szCs w:val="24"/>
        </w:rPr>
        <w:endnoteReference w:id="39"/>
      </w:r>
      <w:r w:rsidRPr="006668D6">
        <w:rPr>
          <w:rFonts w:ascii="Arial" w:eastAsia="Arial" w:hAnsi="Arial" w:cs="Arial"/>
          <w:sz w:val="24"/>
          <w:szCs w:val="24"/>
        </w:rPr>
        <w:t xml:space="preserve">  </w:t>
      </w:r>
    </w:p>
    <w:p w:rsidR="006668D6" w:rsidRPr="006668D6" w:rsidRDefault="006668D6" w:rsidP="006668D6">
      <w:pPr>
        <w:pStyle w:val="ListParagraph"/>
        <w:rPr>
          <w:rFonts w:ascii="Arial" w:eastAsia="Arial" w:hAnsi="Arial" w:cs="Arial"/>
          <w:sz w:val="24"/>
          <w:szCs w:val="24"/>
        </w:rPr>
      </w:pPr>
    </w:p>
    <w:p w:rsidR="006668D6" w:rsidRPr="006668D6" w:rsidRDefault="006668D6" w:rsidP="006668D6">
      <w:pPr>
        <w:pStyle w:val="ListParagraph"/>
        <w:numPr>
          <w:ilvl w:val="1"/>
          <w:numId w:val="1"/>
        </w:numPr>
        <w:ind w:left="142" w:firstLine="0"/>
        <w:rPr>
          <w:rFonts w:ascii="Arial" w:hAnsi="Arial" w:cs="Arial"/>
          <w:b/>
          <w:sz w:val="24"/>
          <w:szCs w:val="24"/>
          <w:u w:val="single"/>
        </w:rPr>
      </w:pPr>
      <w:r w:rsidRPr="006668D6">
        <w:rPr>
          <w:rFonts w:ascii="Arial" w:eastAsia="Arial" w:hAnsi="Arial" w:cs="Arial"/>
          <w:sz w:val="24"/>
          <w:szCs w:val="24"/>
        </w:rPr>
        <w:t>This makes moving to a shared bedroom situation in many cases unachievable. If disabled people do in fact move, the cost of adapting a new property may counter-balance the supposed benefits of not having to pay the bedroom tax.</w:t>
      </w:r>
      <w:r>
        <w:rPr>
          <w:rStyle w:val="EndnoteReference"/>
          <w:rFonts w:ascii="Arial" w:eastAsia="Arial" w:hAnsi="Arial" w:cs="Arial"/>
          <w:sz w:val="24"/>
          <w:szCs w:val="24"/>
        </w:rPr>
        <w:endnoteReference w:id="40"/>
      </w:r>
      <w:r w:rsidRPr="006668D6">
        <w:rPr>
          <w:rFonts w:ascii="Arial" w:eastAsia="Arial" w:hAnsi="Arial" w:cs="Arial"/>
          <w:sz w:val="24"/>
          <w:szCs w:val="24"/>
        </w:rPr>
        <w:t xml:space="preserve"> Capability Scotland found that only 5% of disabled people affected by the Bedroom Tax felt that their home was too large.</w:t>
      </w:r>
      <w:r w:rsidRPr="43E40BF4">
        <w:rPr>
          <w:rStyle w:val="EndnoteReference"/>
          <w:rFonts w:ascii="Arial" w:eastAsia="Arial" w:hAnsi="Arial" w:cs="Arial"/>
          <w:sz w:val="24"/>
          <w:szCs w:val="24"/>
        </w:rPr>
        <w:endnoteReference w:id="41"/>
      </w:r>
      <w:r w:rsidRPr="006668D6">
        <w:rPr>
          <w:rFonts w:ascii="Arial" w:eastAsia="Arial" w:hAnsi="Arial" w:cs="Arial"/>
          <w:sz w:val="24"/>
          <w:szCs w:val="24"/>
        </w:rPr>
        <w:t xml:space="preserve"> </w:t>
      </w:r>
    </w:p>
    <w:p w:rsidR="006668D6" w:rsidRPr="006668D6" w:rsidRDefault="006668D6" w:rsidP="006668D6">
      <w:pPr>
        <w:pStyle w:val="ListParagraph"/>
        <w:rPr>
          <w:rFonts w:ascii="Arial" w:eastAsia="Arial" w:hAnsi="Arial" w:cs="Arial"/>
          <w:sz w:val="24"/>
          <w:szCs w:val="24"/>
        </w:rPr>
      </w:pPr>
    </w:p>
    <w:p w:rsidR="006668D6" w:rsidRPr="000F4733" w:rsidRDefault="006668D6" w:rsidP="006668D6">
      <w:pPr>
        <w:pStyle w:val="ListParagraph"/>
        <w:numPr>
          <w:ilvl w:val="1"/>
          <w:numId w:val="1"/>
        </w:numPr>
        <w:ind w:left="142" w:firstLine="0"/>
        <w:rPr>
          <w:rFonts w:ascii="Arial" w:hAnsi="Arial" w:cs="Arial"/>
          <w:b/>
          <w:sz w:val="24"/>
          <w:szCs w:val="24"/>
          <w:u w:val="single"/>
        </w:rPr>
      </w:pPr>
      <w:r w:rsidRPr="006668D6">
        <w:rPr>
          <w:rFonts w:ascii="Arial" w:eastAsia="Arial" w:hAnsi="Arial" w:cs="Arial"/>
          <w:sz w:val="24"/>
          <w:szCs w:val="24"/>
        </w:rPr>
        <w:t>We are pleased that Scottish Government has pledged to mitigate the impact of the Bedroom Tax in Scotland by releasing funds for local authorities to deliver Discretionary Housing Payments (DHPs) to affected households.</w:t>
      </w:r>
      <w:r w:rsidRPr="43E40BF4">
        <w:rPr>
          <w:rStyle w:val="EndnoteReference"/>
          <w:rFonts w:ascii="Arial" w:eastAsia="Arial" w:hAnsi="Arial" w:cs="Arial"/>
          <w:sz w:val="24"/>
          <w:szCs w:val="24"/>
        </w:rPr>
        <w:endnoteReference w:id="42"/>
      </w:r>
      <w:r w:rsidRPr="006668D6">
        <w:rPr>
          <w:rFonts w:ascii="Arial" w:eastAsia="Arial" w:hAnsi="Arial" w:cs="Arial"/>
          <w:sz w:val="24"/>
          <w:szCs w:val="24"/>
        </w:rPr>
        <w:t xml:space="preserve"> However this is a temporary measure. Scottish Government does not currently have devolved powers around welfare spending and we are concerned that the costs will be passed onto disabled people in future.</w:t>
      </w:r>
    </w:p>
    <w:p w:rsidR="000F4733" w:rsidRPr="000F4733" w:rsidRDefault="000F4733" w:rsidP="000F4733">
      <w:pPr>
        <w:pStyle w:val="ListParagraph"/>
        <w:rPr>
          <w:rFonts w:ascii="Arial" w:hAnsi="Arial" w:cs="Arial"/>
          <w:b/>
          <w:sz w:val="24"/>
          <w:szCs w:val="24"/>
          <w:u w:val="single"/>
        </w:rPr>
      </w:pPr>
    </w:p>
    <w:p w:rsidR="000F4733" w:rsidRDefault="000F4733" w:rsidP="000F4733">
      <w:pPr>
        <w:rPr>
          <w:rFonts w:ascii="Arial" w:hAnsi="Arial" w:cs="Arial"/>
          <w:b/>
          <w:sz w:val="24"/>
          <w:szCs w:val="24"/>
          <w:u w:val="single"/>
        </w:rPr>
      </w:pPr>
    </w:p>
    <w:p w:rsidR="000F4733" w:rsidRDefault="000F4733" w:rsidP="000F4733">
      <w:pPr>
        <w:pStyle w:val="ListParagraph"/>
        <w:numPr>
          <w:ilvl w:val="0"/>
          <w:numId w:val="1"/>
        </w:numPr>
        <w:rPr>
          <w:rFonts w:ascii="Arial" w:hAnsi="Arial" w:cs="Arial"/>
          <w:b/>
          <w:sz w:val="24"/>
          <w:szCs w:val="24"/>
          <w:u w:val="single"/>
        </w:rPr>
      </w:pPr>
      <w:r w:rsidRPr="000F4733">
        <w:rPr>
          <w:rFonts w:ascii="Arial" w:hAnsi="Arial" w:cs="Arial"/>
          <w:b/>
          <w:sz w:val="24"/>
          <w:szCs w:val="24"/>
          <w:u w:val="single"/>
        </w:rPr>
        <w:t>Health (art. 25)</w:t>
      </w:r>
    </w:p>
    <w:p w:rsidR="000F4733" w:rsidRDefault="000F4733" w:rsidP="000F4733">
      <w:pPr>
        <w:rPr>
          <w:rFonts w:ascii="Arial" w:hAnsi="Arial" w:cs="Arial"/>
          <w:b/>
          <w:sz w:val="24"/>
          <w:szCs w:val="24"/>
          <w:u w:val="single"/>
        </w:rPr>
      </w:pPr>
    </w:p>
    <w:p w:rsidR="000F4733" w:rsidRPr="000F4733" w:rsidRDefault="000F4733" w:rsidP="000F4733">
      <w:pPr>
        <w:pStyle w:val="ListParagraph"/>
        <w:numPr>
          <w:ilvl w:val="1"/>
          <w:numId w:val="1"/>
        </w:numPr>
        <w:ind w:left="142" w:firstLine="0"/>
        <w:rPr>
          <w:rFonts w:ascii="Arial" w:hAnsi="Arial" w:cs="Arial"/>
          <w:sz w:val="24"/>
          <w:szCs w:val="24"/>
        </w:rPr>
      </w:pPr>
      <w:r w:rsidRPr="00986A6C">
        <w:rPr>
          <w:rFonts w:ascii="Arial" w:hAnsi="Arial" w:cs="Arial"/>
          <w:sz w:val="24"/>
          <w:szCs w:val="24"/>
        </w:rPr>
        <w:t xml:space="preserve">We are also concerned about poverty levels amongst the disabled population and the negative effects this can have on health. </w:t>
      </w:r>
      <w:r w:rsidRPr="000F4733">
        <w:rPr>
          <w:rFonts w:ascii="Arial" w:eastAsia="Arial" w:hAnsi="Arial" w:cs="Arial"/>
          <w:sz w:val="24"/>
          <w:szCs w:val="24"/>
        </w:rPr>
        <w:t>Disabled people are twice as likely to live in poverty as non-disabled people, and 30% already live in relative poverty.</w:t>
      </w:r>
      <w:r w:rsidRPr="33236ACE">
        <w:rPr>
          <w:rStyle w:val="EndnoteReference"/>
          <w:rFonts w:ascii="Arial" w:eastAsia="Arial" w:hAnsi="Arial" w:cs="Arial"/>
          <w:sz w:val="24"/>
          <w:szCs w:val="24"/>
        </w:rPr>
        <w:endnoteReference w:id="43"/>
      </w:r>
      <w:r w:rsidRPr="000F4733">
        <w:rPr>
          <w:rFonts w:ascii="Arial" w:eastAsia="Arial" w:hAnsi="Arial" w:cs="Arial"/>
          <w:sz w:val="24"/>
          <w:szCs w:val="24"/>
        </w:rPr>
        <w:t xml:space="preserve"> Research shows a link between low economic status and poor health. For example, in a study of the most and least deprived residents in Glasgow found lower levels of methylation in the DNA of the most deprived and higher levels amongst the least deprived. Low levels of this chemical are linked to a number of health problems.</w:t>
      </w:r>
      <w:r w:rsidRPr="33236ACE">
        <w:rPr>
          <w:rStyle w:val="EndnoteReference"/>
          <w:rFonts w:ascii="Arial" w:eastAsia="Arial" w:hAnsi="Arial" w:cs="Arial"/>
          <w:sz w:val="24"/>
          <w:szCs w:val="24"/>
        </w:rPr>
        <w:endnoteReference w:id="44"/>
      </w:r>
      <w:r w:rsidRPr="000F4733">
        <w:rPr>
          <w:rFonts w:ascii="Arial" w:eastAsia="Arial" w:hAnsi="Arial" w:cs="Arial"/>
          <w:sz w:val="24"/>
          <w:szCs w:val="24"/>
        </w:rPr>
        <w:t xml:space="preserve"> </w:t>
      </w:r>
    </w:p>
    <w:p w:rsidR="000F4733" w:rsidRPr="00986A6C" w:rsidRDefault="000F4733" w:rsidP="000F4733">
      <w:pPr>
        <w:pStyle w:val="ListParagraph"/>
        <w:rPr>
          <w:rFonts w:ascii="Arial" w:eastAsia="Arial" w:hAnsi="Arial" w:cs="Arial"/>
          <w:sz w:val="24"/>
          <w:szCs w:val="24"/>
        </w:rPr>
      </w:pPr>
    </w:p>
    <w:p w:rsidR="000F4733" w:rsidRPr="000F4733" w:rsidRDefault="000F4733" w:rsidP="000F4733">
      <w:pPr>
        <w:pStyle w:val="ListParagraph"/>
        <w:numPr>
          <w:ilvl w:val="1"/>
          <w:numId w:val="1"/>
        </w:numPr>
        <w:ind w:left="142" w:firstLine="0"/>
        <w:rPr>
          <w:rFonts w:ascii="Arial" w:hAnsi="Arial" w:cs="Arial"/>
          <w:sz w:val="24"/>
          <w:szCs w:val="24"/>
        </w:rPr>
      </w:pPr>
      <w:r w:rsidRPr="00986A6C">
        <w:rPr>
          <w:rFonts w:ascii="Arial" w:eastAsia="Arial" w:hAnsi="Arial" w:cs="Arial"/>
          <w:sz w:val="24"/>
          <w:szCs w:val="24"/>
        </w:rPr>
        <w:t>A report by the Joseph Rowntree Foundation found that ‘health inequalities in Scotland are not only stark but growing. A boy born in the poorest tenth of areas can expect to live 14 years less than one born in the least deprived tenth. For girls, the difference is 8 years.’ It also found that rates of mortality from heart disease are twice as high in deprived areas as the Scottish average; while deaths from cancer are 50% higher and have not fallen in the last decade, despite the average falling by one sixth.</w:t>
      </w:r>
      <w:r w:rsidRPr="000110F9">
        <w:rPr>
          <w:rFonts w:ascii="Arial" w:eastAsia="Arial" w:hAnsi="Arial" w:cs="Arial"/>
          <w:sz w:val="24"/>
          <w:szCs w:val="24"/>
        </w:rPr>
        <w:t xml:space="preserve"> </w:t>
      </w:r>
    </w:p>
    <w:p w:rsidR="000F4733" w:rsidRPr="000F4733" w:rsidRDefault="000F4733" w:rsidP="000F4733">
      <w:pPr>
        <w:pStyle w:val="ListParagraph"/>
        <w:rPr>
          <w:rFonts w:ascii="Arial" w:eastAsia="Arial,Arial,Calibri" w:hAnsi="Arial" w:cs="Arial"/>
          <w:sz w:val="24"/>
          <w:szCs w:val="24"/>
          <w:lang w:eastAsia="en-GB"/>
        </w:rPr>
      </w:pPr>
    </w:p>
    <w:p w:rsidR="000F4733" w:rsidRPr="00986A6C" w:rsidRDefault="000F4733" w:rsidP="000F4733">
      <w:pPr>
        <w:pStyle w:val="ListParagraph"/>
        <w:numPr>
          <w:ilvl w:val="1"/>
          <w:numId w:val="1"/>
        </w:numPr>
        <w:ind w:left="142" w:firstLine="0"/>
        <w:rPr>
          <w:rFonts w:ascii="Arial" w:hAnsi="Arial" w:cs="Arial"/>
          <w:sz w:val="24"/>
          <w:szCs w:val="24"/>
        </w:rPr>
      </w:pPr>
      <w:r w:rsidRPr="000110F9">
        <w:rPr>
          <w:rFonts w:ascii="Arial" w:eastAsia="Arial,Arial,Calibri" w:hAnsi="Arial" w:cs="Arial"/>
          <w:sz w:val="24"/>
          <w:szCs w:val="24"/>
          <w:lang w:eastAsia="en-GB"/>
        </w:rPr>
        <w:t xml:space="preserve">Physically and sensory impaired people have poorer health outcomes because of their isolation and inability to participate in community life. </w:t>
      </w:r>
      <w:r w:rsidRPr="000110F9">
        <w:rPr>
          <w:rFonts w:ascii="Arial" w:eastAsia="Arial,Arial," w:hAnsi="Arial" w:cs="Arial"/>
          <w:color w:val="0D0D0D" w:themeColor="text1" w:themeTint="F2"/>
          <w:sz w:val="24"/>
          <w:szCs w:val="24"/>
          <w:lang w:val="en-US"/>
        </w:rPr>
        <w:t>Social isolation, like that experienced by many disabled people poses the same risk to health and life expectancy as heavy smoking.</w:t>
      </w:r>
      <w:r w:rsidRPr="000110F9">
        <w:rPr>
          <w:rFonts w:ascii="Arial" w:eastAsia="Arial,Calibri" w:hAnsi="Arial" w:cs="Arial"/>
          <w:vertAlign w:val="superscript"/>
          <w:lang w:eastAsia="en-GB"/>
        </w:rPr>
        <w:endnoteReference w:id="45"/>
      </w:r>
    </w:p>
    <w:p w:rsidR="000F4733" w:rsidRPr="00986A6C" w:rsidRDefault="000F4733" w:rsidP="000F4733">
      <w:pPr>
        <w:pStyle w:val="ListParagraph"/>
        <w:rPr>
          <w:rFonts w:ascii="Arial" w:eastAsia="Arial" w:hAnsi="Arial" w:cs="Arial"/>
          <w:sz w:val="24"/>
          <w:szCs w:val="24"/>
        </w:rPr>
      </w:pPr>
    </w:p>
    <w:p w:rsidR="000F4733" w:rsidRPr="00986A6C" w:rsidRDefault="000F4733" w:rsidP="000F4733">
      <w:pPr>
        <w:pStyle w:val="ListParagraph"/>
        <w:numPr>
          <w:ilvl w:val="1"/>
          <w:numId w:val="1"/>
        </w:numPr>
        <w:tabs>
          <w:tab w:val="left" w:pos="851"/>
        </w:tabs>
        <w:ind w:left="142" w:firstLine="0"/>
        <w:rPr>
          <w:rFonts w:ascii="Arial" w:hAnsi="Arial" w:cs="Arial"/>
          <w:sz w:val="24"/>
          <w:szCs w:val="24"/>
        </w:rPr>
      </w:pPr>
      <w:r w:rsidRPr="00986A6C">
        <w:rPr>
          <w:rFonts w:ascii="Arial" w:eastAsia="Arial" w:hAnsi="Arial" w:cs="Arial"/>
          <w:sz w:val="24"/>
          <w:szCs w:val="24"/>
        </w:rPr>
        <w:t>We are concerned that the UK Government’s welfare reforms are exacerbating the poverty and poor health already experienced by Scotland’s disabled people.</w:t>
      </w:r>
      <w:r w:rsidRPr="33236ACE">
        <w:rPr>
          <w:rStyle w:val="EndnoteReference"/>
          <w:rFonts w:ascii="Arial" w:eastAsia="Arial" w:hAnsi="Arial" w:cs="Arial"/>
          <w:sz w:val="24"/>
          <w:szCs w:val="24"/>
        </w:rPr>
        <w:endnoteReference w:id="46"/>
      </w:r>
      <w:r w:rsidRPr="00986A6C">
        <w:rPr>
          <w:rFonts w:ascii="Arial" w:eastAsia="Arial" w:hAnsi="Arial" w:cs="Arial"/>
          <w:sz w:val="24"/>
          <w:szCs w:val="24"/>
        </w:rPr>
        <w:t xml:space="preserve"> While it is too early for substantive analysis, GPs have warned that</w:t>
      </w:r>
      <w:r w:rsidRPr="00986A6C">
        <w:rPr>
          <w:rFonts w:ascii="Arial" w:eastAsia="Arial" w:hAnsi="Arial" w:cs="Arial"/>
          <w:sz w:val="24"/>
          <w:szCs w:val="24"/>
          <w:lang w:val="en"/>
        </w:rPr>
        <w:t xml:space="preserve"> the UK ‘may be on the brink of a health and social care crisis the like of which has not been seen for a generation.’</w:t>
      </w:r>
      <w:r w:rsidRPr="33236ACE">
        <w:rPr>
          <w:rStyle w:val="EndnoteReference"/>
          <w:rFonts w:ascii="Arial" w:eastAsia="Arial" w:hAnsi="Arial" w:cs="Arial"/>
          <w:sz w:val="24"/>
          <w:szCs w:val="24"/>
          <w:lang w:val="en"/>
        </w:rPr>
        <w:endnoteReference w:id="47"/>
      </w:r>
      <w:r w:rsidRPr="00986A6C">
        <w:rPr>
          <w:rFonts w:ascii="Arial" w:eastAsia="Arial" w:hAnsi="Arial" w:cs="Arial"/>
          <w:sz w:val="24"/>
          <w:szCs w:val="24"/>
          <w:lang w:val="en"/>
        </w:rPr>
        <w:t xml:space="preserve"> </w:t>
      </w:r>
    </w:p>
    <w:p w:rsidR="000F4733" w:rsidRPr="00986A6C" w:rsidRDefault="000F4733" w:rsidP="000F4733">
      <w:pPr>
        <w:pStyle w:val="ListParagraph"/>
        <w:rPr>
          <w:rFonts w:ascii="Arial" w:eastAsia="Arial" w:hAnsi="Arial" w:cs="Arial"/>
          <w:sz w:val="24"/>
          <w:szCs w:val="24"/>
          <w:lang w:val="en"/>
        </w:rPr>
      </w:pPr>
    </w:p>
    <w:p w:rsidR="000F4733" w:rsidRPr="000F4733" w:rsidRDefault="000F4733" w:rsidP="000F4733">
      <w:pPr>
        <w:pStyle w:val="ListParagraph"/>
        <w:numPr>
          <w:ilvl w:val="1"/>
          <w:numId w:val="1"/>
        </w:numPr>
        <w:tabs>
          <w:tab w:val="left" w:pos="851"/>
        </w:tabs>
        <w:ind w:left="142" w:firstLine="0"/>
        <w:rPr>
          <w:rFonts w:ascii="Arial" w:hAnsi="Arial" w:cs="Arial"/>
          <w:sz w:val="24"/>
          <w:szCs w:val="24"/>
        </w:rPr>
      </w:pPr>
      <w:r w:rsidRPr="00986A6C">
        <w:rPr>
          <w:rFonts w:ascii="Arial" w:eastAsia="Arial" w:hAnsi="Arial" w:cs="Arial"/>
          <w:sz w:val="24"/>
          <w:szCs w:val="24"/>
          <w:lang w:val="en"/>
        </w:rPr>
        <w:t>For example patients who cannot read nor write and who have significant health problems have been found fit for work by the work capability assessment (WCA);</w:t>
      </w:r>
      <w:r w:rsidRPr="33236ACE">
        <w:rPr>
          <w:rStyle w:val="EndnoteReference"/>
          <w:rFonts w:ascii="Arial" w:eastAsia="Arial" w:hAnsi="Arial" w:cs="Arial"/>
          <w:sz w:val="24"/>
          <w:szCs w:val="24"/>
          <w:lang w:val="en"/>
        </w:rPr>
        <w:endnoteReference w:id="48"/>
      </w:r>
      <w:r w:rsidRPr="00986A6C">
        <w:rPr>
          <w:rFonts w:ascii="Arial" w:eastAsia="Arial" w:hAnsi="Arial" w:cs="Arial"/>
          <w:sz w:val="24"/>
          <w:szCs w:val="24"/>
          <w:lang w:val="en"/>
        </w:rPr>
        <w:t xml:space="preserve"> while ‘those with mental health problems, addictions, and cognitive impairment find (the welfare system) confusing and demanding to navigate and, ultimately, damaging to their health.’</w:t>
      </w:r>
      <w:r w:rsidRPr="33236ACE">
        <w:rPr>
          <w:rStyle w:val="EndnoteReference"/>
          <w:rFonts w:ascii="Arial" w:eastAsia="Arial" w:hAnsi="Arial" w:cs="Arial"/>
          <w:sz w:val="24"/>
          <w:szCs w:val="24"/>
          <w:lang w:val="en"/>
        </w:rPr>
        <w:endnoteReference w:id="49"/>
      </w:r>
      <w:r w:rsidRPr="00986A6C">
        <w:rPr>
          <w:rFonts w:ascii="Arial" w:eastAsia="Arial" w:hAnsi="Arial" w:cs="Arial"/>
          <w:sz w:val="24"/>
          <w:szCs w:val="24"/>
          <w:lang w:val="en"/>
        </w:rPr>
        <w:t xml:space="preserve"> We also re-iterate our comments under Article 10, that one fifth of doctors have reported a rise in patients with suicidal thoughts as a result of engagement with the welfare system.</w:t>
      </w:r>
      <w:r w:rsidRPr="33236ACE">
        <w:rPr>
          <w:rStyle w:val="EndnoteReference"/>
          <w:rFonts w:ascii="Arial" w:eastAsia="Arial" w:hAnsi="Arial" w:cs="Arial"/>
          <w:sz w:val="24"/>
          <w:szCs w:val="24"/>
          <w:lang w:val="en"/>
        </w:rPr>
        <w:endnoteReference w:id="50"/>
      </w:r>
      <w:r w:rsidRPr="00986A6C">
        <w:rPr>
          <w:rFonts w:ascii="Arial" w:eastAsia="Arial" w:hAnsi="Arial" w:cs="Arial"/>
          <w:sz w:val="24"/>
          <w:szCs w:val="24"/>
          <w:lang w:val="en"/>
        </w:rPr>
        <w:t xml:space="preserve"> This indicates an induced decline in mental health.</w:t>
      </w:r>
    </w:p>
    <w:p w:rsidR="000F4733" w:rsidRDefault="000F4733" w:rsidP="000F4733">
      <w:pPr>
        <w:pStyle w:val="ListParagraph"/>
        <w:rPr>
          <w:rFonts w:ascii="Arial" w:hAnsi="Arial" w:cs="Arial"/>
          <w:sz w:val="24"/>
          <w:szCs w:val="24"/>
        </w:rPr>
      </w:pPr>
    </w:p>
    <w:p w:rsidR="000F4733" w:rsidRPr="000F4733" w:rsidRDefault="000F4733" w:rsidP="000F4733">
      <w:pPr>
        <w:pStyle w:val="ListParagraph"/>
        <w:rPr>
          <w:rFonts w:ascii="Arial" w:hAnsi="Arial" w:cs="Arial"/>
          <w:sz w:val="24"/>
          <w:szCs w:val="24"/>
        </w:rPr>
      </w:pPr>
    </w:p>
    <w:p w:rsidR="000F4733" w:rsidRPr="000F4733" w:rsidRDefault="000F4733" w:rsidP="000F4733">
      <w:pPr>
        <w:pStyle w:val="ListParagraph"/>
        <w:numPr>
          <w:ilvl w:val="0"/>
          <w:numId w:val="1"/>
        </w:numPr>
        <w:rPr>
          <w:rFonts w:ascii="Arial" w:hAnsi="Arial" w:cs="Arial"/>
          <w:b/>
          <w:sz w:val="24"/>
          <w:szCs w:val="24"/>
          <w:u w:val="single"/>
        </w:rPr>
      </w:pPr>
      <w:r w:rsidRPr="000F4733">
        <w:rPr>
          <w:rFonts w:ascii="Arial" w:hAnsi="Arial" w:cs="Arial"/>
          <w:b/>
          <w:sz w:val="24"/>
          <w:szCs w:val="24"/>
          <w:u w:val="single"/>
        </w:rPr>
        <w:t>Work and Employment (art. 27)</w:t>
      </w:r>
    </w:p>
    <w:p w:rsidR="000F4733" w:rsidRPr="00986A6C" w:rsidRDefault="000F4733" w:rsidP="000F4733">
      <w:pPr>
        <w:pStyle w:val="ListParagraph"/>
        <w:ind w:left="465"/>
        <w:rPr>
          <w:rFonts w:ascii="Arial" w:hAnsi="Arial" w:cs="Arial"/>
          <w:b/>
          <w:sz w:val="24"/>
          <w:szCs w:val="24"/>
          <w:u w:val="single"/>
        </w:rPr>
      </w:pPr>
    </w:p>
    <w:p w:rsidR="000F4733" w:rsidRPr="000F4733" w:rsidRDefault="000F4733" w:rsidP="000F4733">
      <w:pPr>
        <w:pStyle w:val="ListParagraph"/>
        <w:numPr>
          <w:ilvl w:val="1"/>
          <w:numId w:val="1"/>
        </w:numPr>
        <w:ind w:left="142" w:firstLine="0"/>
        <w:rPr>
          <w:rFonts w:ascii="Arial" w:hAnsi="Arial" w:cs="Arial"/>
          <w:b/>
          <w:sz w:val="24"/>
          <w:szCs w:val="24"/>
          <w:u w:val="single"/>
        </w:rPr>
      </w:pPr>
      <w:r w:rsidRPr="00986A6C">
        <w:rPr>
          <w:rFonts w:ascii="Arial" w:hAnsi="Arial" w:cs="Arial"/>
          <w:sz w:val="24"/>
          <w:szCs w:val="24"/>
        </w:rPr>
        <w:t xml:space="preserve">We are concerned that adequate support to help disabled people find and stay in suitable employment is not provided. </w:t>
      </w:r>
      <w:r w:rsidRPr="000F4733">
        <w:rPr>
          <w:rFonts w:ascii="Arial" w:eastAsia="Arial" w:hAnsi="Arial" w:cs="Arial"/>
          <w:sz w:val="24"/>
          <w:szCs w:val="24"/>
        </w:rPr>
        <w:t>Disabled people of working age are only half as likely to be in employment as non-disabled people. May 2014 figures reveal that the employment of disabled people has in fact fallen to 44%, while the non-disabled employment rate is 80%.</w:t>
      </w:r>
      <w:r w:rsidRPr="33236ACE">
        <w:rPr>
          <w:rStyle w:val="EndnoteReference"/>
          <w:rFonts w:ascii="Arial" w:eastAsia="Arial" w:hAnsi="Arial" w:cs="Arial"/>
          <w:sz w:val="24"/>
          <w:szCs w:val="24"/>
        </w:rPr>
        <w:endnoteReference w:id="51"/>
      </w:r>
      <w:r w:rsidRPr="000F4733">
        <w:rPr>
          <w:rFonts w:ascii="Arial" w:eastAsia="Arial" w:hAnsi="Arial" w:cs="Arial"/>
          <w:sz w:val="24"/>
          <w:szCs w:val="24"/>
        </w:rPr>
        <w:t xml:space="preserve">  </w:t>
      </w:r>
    </w:p>
    <w:p w:rsidR="000F4733" w:rsidRPr="000F4733" w:rsidRDefault="000F4733" w:rsidP="000F4733">
      <w:pPr>
        <w:pStyle w:val="ListParagraph"/>
        <w:rPr>
          <w:rFonts w:ascii="Arial" w:eastAsia="Arial" w:hAnsi="Arial" w:cs="Arial"/>
          <w:sz w:val="24"/>
          <w:szCs w:val="24"/>
        </w:rPr>
      </w:pPr>
    </w:p>
    <w:p w:rsidR="000F4733" w:rsidRPr="0074322E" w:rsidRDefault="000F4733" w:rsidP="000F4733">
      <w:pPr>
        <w:pStyle w:val="ListParagraph"/>
        <w:numPr>
          <w:ilvl w:val="1"/>
          <w:numId w:val="1"/>
        </w:numPr>
        <w:ind w:left="142" w:firstLine="0"/>
        <w:rPr>
          <w:rFonts w:ascii="Arial" w:hAnsi="Arial" w:cs="Arial"/>
          <w:b/>
          <w:sz w:val="24"/>
          <w:szCs w:val="24"/>
          <w:u w:val="single"/>
        </w:rPr>
      </w:pPr>
      <w:r w:rsidRPr="00986A6C">
        <w:rPr>
          <w:rFonts w:ascii="Arial" w:eastAsia="Arial" w:hAnsi="Arial" w:cs="Arial"/>
          <w:sz w:val="24"/>
          <w:szCs w:val="24"/>
        </w:rPr>
        <w:t>The situation is worse for certain impairment groups, for example: Only 13% of adults with learning disabilities who are of working age are in full-time employment or training in Scotland.</w:t>
      </w:r>
      <w:r w:rsidRPr="33236ACE">
        <w:rPr>
          <w:rStyle w:val="EndnoteReference"/>
          <w:rFonts w:ascii="Arial" w:eastAsia="Arial" w:hAnsi="Arial" w:cs="Arial"/>
          <w:sz w:val="24"/>
          <w:szCs w:val="24"/>
        </w:rPr>
        <w:endnoteReference w:id="52"/>
      </w:r>
      <w:r w:rsidRPr="00986A6C">
        <w:rPr>
          <w:rFonts w:ascii="Arial" w:eastAsia="Arial" w:hAnsi="Arial" w:cs="Arial"/>
          <w:sz w:val="24"/>
          <w:szCs w:val="24"/>
        </w:rPr>
        <w:t xml:space="preserve"> </w:t>
      </w:r>
      <w:r>
        <w:rPr>
          <w:rFonts w:ascii="Arial" w:hAnsi="Arial" w:cs="Arial"/>
          <w:sz w:val="24"/>
          <w:szCs w:val="24"/>
        </w:rPr>
        <w:t>We note areas of good practice supported by the Scottish Government, e.g. programmes such as ‘Project Search’, but we reiterate SCLD’s request to know ‘what individual public authorities are doing to employ people with learning disabilities?’</w:t>
      </w:r>
      <w:r>
        <w:rPr>
          <w:rStyle w:val="EndnoteReference"/>
          <w:rFonts w:ascii="Arial" w:hAnsi="Arial" w:cs="Arial"/>
          <w:sz w:val="24"/>
          <w:szCs w:val="24"/>
        </w:rPr>
        <w:endnoteReference w:id="53"/>
      </w:r>
    </w:p>
    <w:p w:rsidR="000F4733" w:rsidRPr="00986A6C" w:rsidRDefault="000F4733" w:rsidP="000F4733">
      <w:pPr>
        <w:pStyle w:val="ListParagraph"/>
        <w:rPr>
          <w:rFonts w:ascii="Arial" w:eastAsia="Arial" w:hAnsi="Arial" w:cs="Arial"/>
          <w:sz w:val="24"/>
          <w:szCs w:val="24"/>
        </w:rPr>
      </w:pPr>
    </w:p>
    <w:p w:rsidR="000F4733" w:rsidRPr="0074322E" w:rsidRDefault="000F4733" w:rsidP="000F4733">
      <w:pPr>
        <w:pStyle w:val="ListParagraph"/>
        <w:numPr>
          <w:ilvl w:val="1"/>
          <w:numId w:val="1"/>
        </w:numPr>
        <w:ind w:left="142" w:firstLine="0"/>
        <w:rPr>
          <w:rFonts w:ascii="Arial" w:hAnsi="Arial" w:cs="Arial"/>
          <w:b/>
          <w:sz w:val="24"/>
          <w:szCs w:val="24"/>
          <w:u w:val="single"/>
        </w:rPr>
      </w:pPr>
      <w:r w:rsidRPr="00986A6C">
        <w:rPr>
          <w:rFonts w:ascii="Arial" w:eastAsia="Arial" w:hAnsi="Arial" w:cs="Arial"/>
          <w:sz w:val="24"/>
          <w:szCs w:val="24"/>
        </w:rPr>
        <w:t>The UK Government closed its supported employment workplaces scheme in 2012. It did not take our advice to ensure that the closure was staggered, with high levels of support for disabled employees to find work or retrain.</w:t>
      </w:r>
      <w:r w:rsidRPr="33236ACE">
        <w:rPr>
          <w:rStyle w:val="EndnoteReference"/>
          <w:rFonts w:ascii="Arial" w:eastAsia="Arial" w:hAnsi="Arial" w:cs="Arial"/>
          <w:sz w:val="24"/>
          <w:szCs w:val="24"/>
        </w:rPr>
        <w:endnoteReference w:id="54"/>
      </w:r>
      <w:r w:rsidRPr="00986A6C">
        <w:rPr>
          <w:rFonts w:ascii="Arial" w:eastAsia="Arial" w:hAnsi="Arial" w:cs="Arial"/>
          <w:sz w:val="24"/>
          <w:szCs w:val="24"/>
        </w:rPr>
        <w:t xml:space="preserve"> As such, 230 disabled people who worked for five large supported employment factories run by Remploy,</w:t>
      </w:r>
      <w:r>
        <w:rPr>
          <w:rFonts w:ascii="Arial" w:eastAsia="Arial" w:hAnsi="Arial" w:cs="Arial"/>
          <w:sz w:val="24"/>
          <w:szCs w:val="24"/>
        </w:rPr>
        <w:t xml:space="preserve"> have faced an uncertain future since</w:t>
      </w:r>
      <w:r w:rsidRPr="00986A6C">
        <w:rPr>
          <w:rFonts w:ascii="Arial" w:eastAsia="Arial" w:hAnsi="Arial" w:cs="Arial"/>
          <w:sz w:val="24"/>
          <w:szCs w:val="24"/>
        </w:rPr>
        <w:t xml:space="preserve"> they were made redundant in 2012.</w:t>
      </w:r>
      <w:r w:rsidRPr="33236ACE">
        <w:rPr>
          <w:rStyle w:val="EndnoteReference"/>
          <w:rFonts w:ascii="Arial" w:eastAsia="Arial" w:hAnsi="Arial" w:cs="Arial"/>
          <w:sz w:val="24"/>
          <w:szCs w:val="24"/>
        </w:rPr>
        <w:endnoteReference w:id="55"/>
      </w:r>
    </w:p>
    <w:p w:rsidR="000F4733" w:rsidRPr="0074322E" w:rsidRDefault="000F4733" w:rsidP="000F4733">
      <w:pPr>
        <w:pStyle w:val="ListParagraph"/>
        <w:rPr>
          <w:rFonts w:ascii="Arial" w:hAnsi="Arial" w:cs="Arial"/>
          <w:b/>
          <w:sz w:val="24"/>
          <w:szCs w:val="24"/>
          <w:u w:val="single"/>
        </w:rPr>
      </w:pPr>
    </w:p>
    <w:p w:rsidR="000F4733" w:rsidRPr="00986A6C" w:rsidRDefault="000F4733" w:rsidP="000F4733">
      <w:pPr>
        <w:pStyle w:val="ListParagraph"/>
        <w:numPr>
          <w:ilvl w:val="1"/>
          <w:numId w:val="1"/>
        </w:numPr>
        <w:ind w:left="142" w:firstLine="0"/>
        <w:rPr>
          <w:rFonts w:ascii="Arial" w:hAnsi="Arial" w:cs="Arial"/>
          <w:b/>
          <w:sz w:val="24"/>
          <w:szCs w:val="24"/>
          <w:u w:val="single"/>
        </w:rPr>
      </w:pPr>
      <w:r w:rsidRPr="00986A6C">
        <w:rPr>
          <w:rFonts w:ascii="Arial" w:eastAsia="Arial" w:hAnsi="Arial" w:cs="Arial"/>
          <w:sz w:val="24"/>
          <w:szCs w:val="24"/>
        </w:rPr>
        <w:t>The UK Government’s Department for Work and Pensions implemented a Work Programme to get people on benefits into training or work. However, having removed 104,000 from Incapacity Benefit, the programme only placed 3.7% in a job lasting more than 3 months.</w:t>
      </w:r>
      <w:r w:rsidRPr="33236ACE">
        <w:rPr>
          <w:rStyle w:val="EndnoteReference"/>
          <w:rFonts w:ascii="Arial" w:eastAsia="Arial" w:hAnsi="Arial" w:cs="Arial"/>
          <w:sz w:val="24"/>
          <w:szCs w:val="24"/>
        </w:rPr>
        <w:endnoteReference w:id="56"/>
      </w:r>
      <w:r w:rsidRPr="00986A6C">
        <w:rPr>
          <w:rFonts w:ascii="Arial" w:eastAsia="Arial" w:hAnsi="Arial" w:cs="Arial"/>
          <w:sz w:val="24"/>
          <w:szCs w:val="24"/>
        </w:rPr>
        <w:t xml:space="preserve"> This is a shockingly poor result, especially when considered next to the success of organisations such as the Glasgow Centre for Inclusive Living. The Centre funds a professional career service through its European Social Fund, finding 82.4% of those it works with full-time employment; helping 94.1% gain a professional qualification; and helping 11.7% into further education</w:t>
      </w:r>
      <w:r>
        <w:rPr>
          <w:rFonts w:ascii="Arial" w:eastAsia="Arial" w:hAnsi="Arial" w:cs="Arial"/>
          <w:sz w:val="24"/>
          <w:szCs w:val="24"/>
        </w:rPr>
        <w:t>.</w:t>
      </w:r>
      <w:r w:rsidRPr="33236ACE">
        <w:rPr>
          <w:rStyle w:val="EndnoteReference"/>
          <w:rFonts w:ascii="Arial" w:eastAsia="Arial" w:hAnsi="Arial" w:cs="Arial"/>
          <w:sz w:val="24"/>
          <w:szCs w:val="24"/>
        </w:rPr>
        <w:endnoteReference w:id="57"/>
      </w:r>
      <w:r w:rsidRPr="00986A6C">
        <w:rPr>
          <w:rFonts w:ascii="Arial" w:eastAsia="Arial" w:hAnsi="Arial" w:cs="Arial"/>
          <w:sz w:val="24"/>
          <w:szCs w:val="24"/>
        </w:rPr>
        <w:t xml:space="preserve">  </w:t>
      </w:r>
    </w:p>
    <w:p w:rsidR="000F4733" w:rsidRPr="00986A6C" w:rsidRDefault="000F4733" w:rsidP="000F4733">
      <w:pPr>
        <w:pStyle w:val="ListParagraph"/>
        <w:rPr>
          <w:rFonts w:ascii="Arial" w:hAnsi="Arial" w:cs="Arial"/>
          <w:sz w:val="24"/>
          <w:szCs w:val="24"/>
        </w:rPr>
      </w:pPr>
    </w:p>
    <w:p w:rsidR="000F4733" w:rsidRPr="000F4733" w:rsidRDefault="000F4733" w:rsidP="000F4733">
      <w:pPr>
        <w:pStyle w:val="ListParagraph"/>
        <w:numPr>
          <w:ilvl w:val="1"/>
          <w:numId w:val="1"/>
        </w:numPr>
        <w:ind w:left="142" w:firstLine="0"/>
        <w:rPr>
          <w:rFonts w:ascii="Arial" w:hAnsi="Arial" w:cs="Arial"/>
          <w:b/>
          <w:sz w:val="24"/>
          <w:szCs w:val="24"/>
          <w:u w:val="single"/>
        </w:rPr>
      </w:pPr>
      <w:r w:rsidRPr="00986A6C">
        <w:rPr>
          <w:rFonts w:ascii="Arial" w:hAnsi="Arial" w:cs="Arial"/>
          <w:sz w:val="24"/>
          <w:szCs w:val="24"/>
        </w:rPr>
        <w:t xml:space="preserve">The desire to undertake unpaid vocational work is undermined by the fear of being found capable of paid work by the Work </w:t>
      </w:r>
      <w:r>
        <w:rPr>
          <w:rFonts w:ascii="Arial" w:hAnsi="Arial" w:cs="Arial"/>
          <w:sz w:val="24"/>
          <w:szCs w:val="24"/>
        </w:rPr>
        <w:t xml:space="preserve">Capability Assessment for ESA. </w:t>
      </w:r>
      <w:r w:rsidRPr="000F4733">
        <w:rPr>
          <w:rFonts w:ascii="Arial" w:eastAsia="Arial" w:hAnsi="Arial" w:cs="Arial"/>
          <w:sz w:val="24"/>
          <w:szCs w:val="24"/>
        </w:rPr>
        <w:t>Deaf employees who use Access to Work face restrictions on how they can use the fund to pay for freelance interpreters if they need them for more than 30 hours a week.</w:t>
      </w:r>
      <w:r w:rsidRPr="6DCA68CD">
        <w:rPr>
          <w:rStyle w:val="EndnoteReference"/>
          <w:rFonts w:ascii="Arial" w:eastAsia="Arial" w:hAnsi="Arial" w:cs="Arial"/>
          <w:sz w:val="24"/>
          <w:szCs w:val="24"/>
        </w:rPr>
        <w:endnoteReference w:id="58"/>
      </w:r>
      <w:r w:rsidRPr="000F4733">
        <w:rPr>
          <w:rFonts w:ascii="Arial" w:eastAsia="Arial" w:hAnsi="Arial" w:cs="Arial"/>
          <w:sz w:val="24"/>
          <w:szCs w:val="24"/>
        </w:rPr>
        <w:t xml:space="preserve"> </w:t>
      </w:r>
    </w:p>
    <w:p w:rsidR="000F4733" w:rsidRDefault="000F4733" w:rsidP="000F4733">
      <w:pPr>
        <w:rPr>
          <w:rFonts w:ascii="Arial" w:hAnsi="Arial" w:cs="Arial"/>
          <w:b/>
          <w:sz w:val="24"/>
          <w:szCs w:val="24"/>
          <w:u w:val="single"/>
        </w:rPr>
      </w:pPr>
    </w:p>
    <w:p w:rsidR="000F4733" w:rsidRPr="00986A6C" w:rsidRDefault="000F4733" w:rsidP="000F4733">
      <w:pPr>
        <w:pStyle w:val="ListParagraph"/>
        <w:numPr>
          <w:ilvl w:val="0"/>
          <w:numId w:val="1"/>
        </w:numPr>
        <w:rPr>
          <w:rFonts w:ascii="Arial" w:hAnsi="Arial" w:cs="Arial"/>
          <w:b/>
          <w:sz w:val="24"/>
          <w:szCs w:val="24"/>
          <w:u w:val="single"/>
        </w:rPr>
      </w:pPr>
      <w:r w:rsidRPr="00986A6C">
        <w:rPr>
          <w:rFonts w:ascii="Arial" w:hAnsi="Arial" w:cs="Arial"/>
          <w:b/>
          <w:sz w:val="24"/>
          <w:szCs w:val="24"/>
          <w:u w:val="single"/>
        </w:rPr>
        <w:t>Right to an Adequate Income (art. 28)</w:t>
      </w:r>
    </w:p>
    <w:p w:rsidR="000F4733" w:rsidRPr="00986A6C" w:rsidRDefault="000F4733" w:rsidP="000F4733">
      <w:pPr>
        <w:pStyle w:val="ListParagraph"/>
        <w:ind w:left="465"/>
        <w:rPr>
          <w:rFonts w:ascii="Arial" w:hAnsi="Arial" w:cs="Arial"/>
          <w:b/>
          <w:sz w:val="24"/>
          <w:szCs w:val="24"/>
          <w:u w:val="single"/>
        </w:rPr>
      </w:pPr>
    </w:p>
    <w:p w:rsidR="000F4733" w:rsidRPr="00287768" w:rsidRDefault="000F4733" w:rsidP="000F4733">
      <w:pPr>
        <w:pStyle w:val="ListParagraph"/>
        <w:ind w:left="465"/>
        <w:rPr>
          <w:rFonts w:ascii="Arial" w:hAnsi="Arial" w:cs="Arial"/>
          <w:b/>
          <w:sz w:val="24"/>
          <w:szCs w:val="24"/>
          <w:u w:val="single"/>
        </w:rPr>
      </w:pPr>
    </w:p>
    <w:p w:rsidR="000F4733" w:rsidRPr="00287768" w:rsidRDefault="000F4733" w:rsidP="000F4733">
      <w:pPr>
        <w:pStyle w:val="ListParagraph"/>
        <w:numPr>
          <w:ilvl w:val="1"/>
          <w:numId w:val="1"/>
        </w:numPr>
        <w:ind w:left="142" w:firstLine="0"/>
        <w:rPr>
          <w:rFonts w:ascii="Arial" w:hAnsi="Arial" w:cs="Arial"/>
          <w:b/>
          <w:sz w:val="24"/>
          <w:szCs w:val="24"/>
          <w:u w:val="single"/>
        </w:rPr>
      </w:pPr>
      <w:r w:rsidRPr="6DCA68CD">
        <w:rPr>
          <w:rFonts w:ascii="Arial" w:eastAsia="Arial" w:hAnsi="Arial" w:cs="Arial"/>
          <w:sz w:val="24"/>
          <w:szCs w:val="24"/>
        </w:rPr>
        <w:t>In a report for Joseph Rowntree Foundation, the New Policy Institute has recently found that disability poverty across the UK is consistently underestimated.</w:t>
      </w:r>
      <w:r>
        <w:rPr>
          <w:rFonts w:ascii="Arial" w:eastAsia="Arial" w:hAnsi="Arial" w:cs="Arial"/>
          <w:sz w:val="24"/>
          <w:szCs w:val="24"/>
        </w:rPr>
        <w:t xml:space="preserve"> </w:t>
      </w:r>
      <w:r w:rsidRPr="6DCA68CD">
        <w:rPr>
          <w:rFonts w:ascii="Arial" w:eastAsia="Arial" w:hAnsi="Arial" w:cs="Arial"/>
          <w:sz w:val="24"/>
          <w:szCs w:val="24"/>
        </w:rPr>
        <w:t>Using</w:t>
      </w:r>
      <w:r w:rsidRPr="6DCA68CD">
        <w:rPr>
          <w:rFonts w:ascii="Arial" w:eastAsia="Arial" w:hAnsi="Arial" w:cs="Arial"/>
          <w:color w:val="292F33"/>
          <w:sz w:val="21"/>
          <w:szCs w:val="21"/>
          <w:lang w:val="en"/>
        </w:rPr>
        <w:t xml:space="preserve"> </w:t>
      </w:r>
      <w:r w:rsidRPr="6DCA68CD">
        <w:rPr>
          <w:rFonts w:ascii="Arial" w:eastAsia="Arial" w:hAnsi="Arial" w:cs="Arial"/>
          <w:sz w:val="24"/>
          <w:szCs w:val="24"/>
          <w:lang w:val="en"/>
        </w:rPr>
        <w:t>two different adjustments, the study has found ‘at least a ‘missing million’ of people in poverty in households with a disabled person’.</w:t>
      </w:r>
      <w:r w:rsidRPr="6DCA68CD">
        <w:rPr>
          <w:rStyle w:val="EndnoteReference"/>
          <w:rFonts w:ascii="Arial" w:eastAsia="Arial" w:hAnsi="Arial" w:cs="Arial"/>
          <w:sz w:val="24"/>
          <w:szCs w:val="24"/>
          <w:lang w:val="en"/>
        </w:rPr>
        <w:endnoteReference w:id="59"/>
      </w:r>
      <w:r w:rsidRPr="6DCA68CD">
        <w:rPr>
          <w:rFonts w:ascii="Arial" w:eastAsia="Arial" w:hAnsi="Arial" w:cs="Arial"/>
          <w:sz w:val="21"/>
          <w:szCs w:val="21"/>
          <w:lang w:val="en"/>
        </w:rPr>
        <w:t xml:space="preserve"> </w:t>
      </w:r>
    </w:p>
    <w:p w:rsidR="000F4733" w:rsidRPr="00287768" w:rsidRDefault="000F4733" w:rsidP="000F4733">
      <w:pPr>
        <w:pStyle w:val="ListParagraph"/>
        <w:ind w:left="142"/>
        <w:rPr>
          <w:rFonts w:ascii="Arial" w:hAnsi="Arial" w:cs="Arial"/>
          <w:b/>
          <w:sz w:val="24"/>
          <w:szCs w:val="24"/>
          <w:u w:val="single"/>
        </w:rPr>
      </w:pPr>
    </w:p>
    <w:p w:rsidR="000F4733" w:rsidRPr="00EC1B42" w:rsidRDefault="000F4733" w:rsidP="000F4733">
      <w:pPr>
        <w:pStyle w:val="ListParagraph"/>
        <w:numPr>
          <w:ilvl w:val="1"/>
          <w:numId w:val="1"/>
        </w:numPr>
        <w:ind w:left="142" w:firstLine="0"/>
        <w:rPr>
          <w:rFonts w:ascii="Arial" w:hAnsi="Arial" w:cs="Arial"/>
          <w:b/>
          <w:sz w:val="24"/>
          <w:szCs w:val="24"/>
          <w:u w:val="single"/>
        </w:rPr>
      </w:pPr>
      <w:r w:rsidRPr="00986A6C">
        <w:rPr>
          <w:rFonts w:ascii="Arial" w:eastAsia="Arial" w:hAnsi="Arial" w:cs="Arial"/>
          <w:sz w:val="24"/>
          <w:szCs w:val="24"/>
        </w:rPr>
        <w:t>While disabled people are twice as likely to experience material deprivation as non-disabled people,</w:t>
      </w:r>
      <w:r w:rsidRPr="33236ACE">
        <w:rPr>
          <w:rStyle w:val="EndnoteReference"/>
          <w:rFonts w:ascii="Arial" w:eastAsia="Arial" w:hAnsi="Arial" w:cs="Arial"/>
          <w:sz w:val="24"/>
          <w:szCs w:val="24"/>
        </w:rPr>
        <w:endnoteReference w:id="60"/>
      </w:r>
      <w:r w:rsidRPr="00986A6C">
        <w:rPr>
          <w:rFonts w:ascii="Arial" w:eastAsia="Arial" w:hAnsi="Arial" w:cs="Arial"/>
          <w:sz w:val="24"/>
          <w:szCs w:val="24"/>
        </w:rPr>
        <w:t xml:space="preserve"> welfare reform is further undermining their right to an adequate income as a disproportionate amount of the cuts to welfare benefits fall on disabled people.</w:t>
      </w:r>
      <w:r w:rsidRPr="33236ACE">
        <w:rPr>
          <w:rStyle w:val="EndnoteReference"/>
          <w:rFonts w:ascii="Arial" w:eastAsia="Arial" w:hAnsi="Arial" w:cs="Arial"/>
          <w:sz w:val="24"/>
          <w:szCs w:val="24"/>
        </w:rPr>
        <w:endnoteReference w:id="61"/>
      </w:r>
      <w:r w:rsidRPr="00986A6C">
        <w:rPr>
          <w:rFonts w:ascii="Arial" w:eastAsia="Arial" w:hAnsi="Arial" w:cs="Arial"/>
          <w:sz w:val="24"/>
          <w:szCs w:val="24"/>
        </w:rPr>
        <w:t xml:space="preserve"> </w:t>
      </w:r>
    </w:p>
    <w:p w:rsidR="000F4733" w:rsidRPr="00EC1B42" w:rsidRDefault="000F4733" w:rsidP="000F4733">
      <w:pPr>
        <w:pStyle w:val="ListParagraph"/>
        <w:ind w:left="142"/>
        <w:rPr>
          <w:rFonts w:ascii="Arial" w:hAnsi="Arial" w:cs="Arial"/>
          <w:b/>
          <w:sz w:val="24"/>
          <w:szCs w:val="24"/>
          <w:u w:val="single"/>
        </w:rPr>
      </w:pPr>
    </w:p>
    <w:p w:rsidR="000F4733" w:rsidRPr="00EC1B42" w:rsidRDefault="000F4733" w:rsidP="000F4733">
      <w:pPr>
        <w:pStyle w:val="ListParagraph"/>
        <w:numPr>
          <w:ilvl w:val="1"/>
          <w:numId w:val="1"/>
        </w:numPr>
        <w:ind w:left="142" w:firstLine="0"/>
        <w:rPr>
          <w:rFonts w:ascii="Arial" w:hAnsi="Arial" w:cs="Arial"/>
          <w:b/>
          <w:sz w:val="24"/>
          <w:szCs w:val="24"/>
          <w:u w:val="single"/>
        </w:rPr>
      </w:pPr>
      <w:r w:rsidRPr="00EC1B42">
        <w:rPr>
          <w:rFonts w:ascii="Arial" w:hAnsi="Arial" w:cs="Arial"/>
          <w:sz w:val="24"/>
          <w:szCs w:val="24"/>
        </w:rPr>
        <w:t xml:space="preserve">Our survey revealed that 67% of disabled people felt their income had deteriorated over the last 5 years, while 75% felt they sometimes, rarely or never had enough to live on and 60% feel they currently do not have enough to meet their needs. </w:t>
      </w:r>
    </w:p>
    <w:p w:rsidR="000F4733" w:rsidRPr="00EC1B42" w:rsidRDefault="000F4733" w:rsidP="000F4733">
      <w:pPr>
        <w:pStyle w:val="ListParagraph"/>
        <w:rPr>
          <w:rFonts w:ascii="Arial" w:eastAsia="Arial" w:hAnsi="Arial" w:cs="Arial"/>
          <w:sz w:val="24"/>
          <w:szCs w:val="24"/>
        </w:rPr>
      </w:pPr>
    </w:p>
    <w:p w:rsidR="000F4733" w:rsidRPr="00D33EB4" w:rsidRDefault="000F4733" w:rsidP="000F4733">
      <w:pPr>
        <w:pStyle w:val="ListParagraph"/>
        <w:numPr>
          <w:ilvl w:val="1"/>
          <w:numId w:val="1"/>
        </w:numPr>
        <w:ind w:left="142" w:firstLine="0"/>
        <w:rPr>
          <w:rFonts w:ascii="Arial" w:hAnsi="Arial" w:cs="Arial"/>
          <w:b/>
          <w:sz w:val="24"/>
          <w:szCs w:val="24"/>
          <w:u w:val="single"/>
        </w:rPr>
      </w:pPr>
      <w:r w:rsidRPr="00EC1B42">
        <w:rPr>
          <w:rFonts w:ascii="Arial" w:eastAsia="Arial" w:hAnsi="Arial" w:cs="Arial"/>
          <w:sz w:val="24"/>
          <w:szCs w:val="24"/>
        </w:rPr>
        <w:t>Economically poor disabled people are worst affected by cuts to benefits and services, deepening inequality between disabled and non-disabled people even further. The poorest areas in Glasgow are four times worse affected than some of the better off places throughout the rest of Scotland.</w:t>
      </w:r>
      <w:r w:rsidRPr="33236ACE">
        <w:rPr>
          <w:rStyle w:val="EndnoteReference"/>
          <w:rFonts w:ascii="Arial" w:eastAsia="Arial" w:hAnsi="Arial" w:cs="Arial"/>
          <w:sz w:val="24"/>
          <w:szCs w:val="24"/>
        </w:rPr>
        <w:endnoteReference w:id="62"/>
      </w:r>
      <w:r w:rsidRPr="00EC1B42">
        <w:rPr>
          <w:rFonts w:ascii="Arial" w:eastAsia="Arial" w:hAnsi="Arial" w:cs="Arial"/>
          <w:sz w:val="24"/>
          <w:szCs w:val="24"/>
        </w:rPr>
        <w:t xml:space="preserve"> </w:t>
      </w:r>
    </w:p>
    <w:p w:rsidR="000F4733" w:rsidRPr="00D33EB4" w:rsidRDefault="000F4733" w:rsidP="000F4733">
      <w:pPr>
        <w:pStyle w:val="ListParagraph"/>
        <w:rPr>
          <w:rFonts w:ascii="Arial" w:hAnsi="Arial" w:cs="Arial"/>
          <w:sz w:val="24"/>
          <w:szCs w:val="24"/>
        </w:rPr>
      </w:pPr>
    </w:p>
    <w:p w:rsidR="000F4733" w:rsidRPr="00D33EB4" w:rsidRDefault="000F4733" w:rsidP="000F4733">
      <w:pPr>
        <w:pStyle w:val="ListParagraph"/>
        <w:numPr>
          <w:ilvl w:val="1"/>
          <w:numId w:val="1"/>
        </w:numPr>
        <w:ind w:left="142" w:firstLine="0"/>
        <w:rPr>
          <w:rFonts w:ascii="Arial" w:hAnsi="Arial" w:cs="Arial"/>
          <w:b/>
          <w:sz w:val="24"/>
          <w:szCs w:val="24"/>
          <w:u w:val="single"/>
        </w:rPr>
      </w:pPr>
      <w:r w:rsidRPr="6DCA68CD">
        <w:rPr>
          <w:rFonts w:ascii="Arial" w:eastAsia="Arial" w:hAnsi="Arial" w:cs="Arial"/>
          <w:sz w:val="24"/>
          <w:szCs w:val="24"/>
        </w:rPr>
        <w:t>S</w:t>
      </w:r>
      <w:r>
        <w:rPr>
          <w:rFonts w:ascii="Arial" w:eastAsia="Arial" w:hAnsi="Arial" w:cs="Arial"/>
          <w:sz w:val="24"/>
          <w:szCs w:val="24"/>
        </w:rPr>
        <w:t xml:space="preserve">CLD </w:t>
      </w:r>
      <w:r w:rsidRPr="6DCA68CD">
        <w:rPr>
          <w:rFonts w:ascii="Arial" w:eastAsia="Arial" w:hAnsi="Arial" w:cs="Arial"/>
          <w:sz w:val="24"/>
          <w:szCs w:val="24"/>
        </w:rPr>
        <w:t>has recently published its ‘</w:t>
      </w:r>
      <w:r w:rsidRPr="6DCA68CD">
        <w:rPr>
          <w:rStyle w:val="Strong"/>
          <w:rFonts w:ascii="Arial" w:eastAsia="Arial" w:hAnsi="Arial" w:cs="Arial"/>
          <w:color w:val="222222"/>
          <w:sz w:val="24"/>
          <w:szCs w:val="24"/>
          <w:lang w:val="en"/>
        </w:rPr>
        <w:t>Deprivation analysis of adults with learning disabilities known to Scottish local authorities (2013)’, and report</w:t>
      </w:r>
      <w:r>
        <w:rPr>
          <w:rStyle w:val="Strong"/>
          <w:rFonts w:ascii="Arial" w:eastAsia="Arial" w:hAnsi="Arial" w:cs="Arial"/>
          <w:color w:val="222222"/>
          <w:sz w:val="24"/>
          <w:szCs w:val="24"/>
          <w:lang w:val="en"/>
        </w:rPr>
        <w:t>s</w:t>
      </w:r>
      <w:r w:rsidRPr="6DCA68CD">
        <w:rPr>
          <w:rStyle w:val="EndnoteReference"/>
          <w:rFonts w:ascii="Arial" w:eastAsia="Arial" w:hAnsi="Arial" w:cs="Arial"/>
          <w:color w:val="222222"/>
          <w:sz w:val="24"/>
          <w:szCs w:val="24"/>
          <w:lang w:val="en"/>
        </w:rPr>
        <w:endnoteReference w:id="63"/>
      </w:r>
      <w:r w:rsidRPr="6DCA68CD">
        <w:rPr>
          <w:rStyle w:val="Strong"/>
          <w:rFonts w:ascii="Arial" w:eastAsia="Arial" w:hAnsi="Arial" w:cs="Arial"/>
          <w:color w:val="222222"/>
          <w:sz w:val="24"/>
          <w:szCs w:val="24"/>
          <w:lang w:val="en"/>
        </w:rPr>
        <w:t xml:space="preserve"> that ‘</w:t>
      </w:r>
      <w:r w:rsidRPr="6DCA68CD">
        <w:rPr>
          <w:rFonts w:ascii="Arial" w:eastAsia="Arial" w:hAnsi="Arial" w:cs="Arial"/>
          <w:sz w:val="24"/>
          <w:szCs w:val="24"/>
        </w:rPr>
        <w:t>adults with learning disabilities are significantly overrepresented in the most deprived areas of Scotland, and underrepresented in the least deprived, when compared with the distribution of the general Scottish population.’</w:t>
      </w:r>
    </w:p>
    <w:p w:rsidR="000F4733" w:rsidRPr="00D33EB4" w:rsidRDefault="000F4733" w:rsidP="000F4733">
      <w:pPr>
        <w:pStyle w:val="ListParagraph"/>
        <w:rPr>
          <w:rFonts w:ascii="Arial" w:eastAsia="Arial" w:hAnsi="Arial" w:cs="Arial"/>
          <w:sz w:val="24"/>
          <w:szCs w:val="24"/>
        </w:rPr>
      </w:pPr>
    </w:p>
    <w:p w:rsidR="000F4733" w:rsidRPr="00D33EB4" w:rsidRDefault="000F4733" w:rsidP="000F4733">
      <w:pPr>
        <w:pStyle w:val="ListParagraph"/>
        <w:numPr>
          <w:ilvl w:val="1"/>
          <w:numId w:val="1"/>
        </w:numPr>
        <w:ind w:left="142" w:firstLine="0"/>
        <w:rPr>
          <w:rFonts w:ascii="Arial" w:hAnsi="Arial" w:cs="Arial"/>
          <w:b/>
          <w:sz w:val="24"/>
          <w:szCs w:val="24"/>
          <w:u w:val="single"/>
        </w:rPr>
      </w:pPr>
      <w:r w:rsidRPr="00D33EB4">
        <w:rPr>
          <w:rFonts w:ascii="Arial" w:eastAsia="Arial" w:hAnsi="Arial" w:cs="Arial"/>
          <w:sz w:val="24"/>
          <w:szCs w:val="24"/>
        </w:rPr>
        <w:t>In Scotland 80% of households affected by the Bedroom Tax contain at least one disabled person.  The UK Government’s recent report ‘Evaluation of the Removal of Spare Room Subsidy Interim report’</w:t>
      </w:r>
      <w:r w:rsidRPr="33236ACE">
        <w:rPr>
          <w:rStyle w:val="EndnoteReference"/>
          <w:rFonts w:ascii="Arial" w:eastAsia="Arial" w:hAnsi="Arial" w:cs="Arial"/>
          <w:sz w:val="24"/>
          <w:szCs w:val="24"/>
        </w:rPr>
        <w:endnoteReference w:id="64"/>
      </w:r>
      <w:r w:rsidRPr="00D33EB4">
        <w:rPr>
          <w:rFonts w:ascii="Arial" w:eastAsia="Arial" w:hAnsi="Arial" w:cs="Arial"/>
          <w:sz w:val="24"/>
          <w:szCs w:val="24"/>
        </w:rPr>
        <w:t xml:space="preserve"> revealed that 60% of UK residents affected by the Bedroom Tax are now in rent arrears, struggling to meet housing costs.</w:t>
      </w:r>
    </w:p>
    <w:p w:rsidR="000F4733" w:rsidRPr="00D33EB4" w:rsidRDefault="000F4733" w:rsidP="000F4733">
      <w:pPr>
        <w:pStyle w:val="ListParagraph"/>
        <w:rPr>
          <w:rFonts w:ascii="Arial" w:eastAsia="Arial" w:hAnsi="Arial" w:cs="Arial"/>
          <w:sz w:val="24"/>
          <w:szCs w:val="24"/>
        </w:rPr>
      </w:pPr>
    </w:p>
    <w:p w:rsidR="000F4733" w:rsidRPr="00D33EB4" w:rsidRDefault="000F4733" w:rsidP="000F4733">
      <w:pPr>
        <w:pStyle w:val="ListParagraph"/>
        <w:numPr>
          <w:ilvl w:val="1"/>
          <w:numId w:val="1"/>
        </w:numPr>
        <w:ind w:left="142" w:firstLine="0"/>
        <w:rPr>
          <w:rFonts w:ascii="Arial" w:hAnsi="Arial" w:cs="Arial"/>
          <w:b/>
          <w:sz w:val="24"/>
          <w:szCs w:val="24"/>
          <w:u w:val="single"/>
        </w:rPr>
      </w:pPr>
      <w:r w:rsidRPr="00D33EB4">
        <w:rPr>
          <w:rFonts w:ascii="Arial" w:eastAsia="Arial" w:hAnsi="Arial" w:cs="Arial"/>
          <w:sz w:val="24"/>
          <w:szCs w:val="24"/>
        </w:rPr>
        <w:t xml:space="preserve">Changes to Incapacity Benefit have </w:t>
      </w:r>
      <w:r>
        <w:rPr>
          <w:rFonts w:ascii="Arial" w:eastAsia="Arial" w:hAnsi="Arial" w:cs="Arial"/>
          <w:sz w:val="24"/>
          <w:szCs w:val="24"/>
        </w:rPr>
        <w:t>cost</w:t>
      </w:r>
      <w:r w:rsidRPr="00D33EB4">
        <w:rPr>
          <w:rFonts w:ascii="Arial" w:eastAsia="Arial" w:hAnsi="Arial" w:cs="Arial"/>
          <w:sz w:val="24"/>
          <w:szCs w:val="24"/>
        </w:rPr>
        <w:t xml:space="preserve"> households </w:t>
      </w:r>
      <w:r>
        <w:rPr>
          <w:rFonts w:ascii="Arial" w:eastAsia="Arial" w:hAnsi="Arial" w:cs="Arial"/>
          <w:sz w:val="24"/>
          <w:szCs w:val="24"/>
        </w:rPr>
        <w:t xml:space="preserve">on average </w:t>
      </w:r>
      <w:r w:rsidRPr="00D33EB4">
        <w:rPr>
          <w:rFonts w:ascii="Arial" w:eastAsia="Arial" w:hAnsi="Arial" w:cs="Arial"/>
          <w:sz w:val="24"/>
          <w:szCs w:val="24"/>
        </w:rPr>
        <w:t>£3,480 per year; and changes to Disability Living Allowance £3,000 per year so far.</w:t>
      </w:r>
      <w:r w:rsidRPr="33236ACE">
        <w:rPr>
          <w:rStyle w:val="EndnoteReference"/>
          <w:rFonts w:ascii="Arial" w:eastAsia="Arial" w:hAnsi="Arial" w:cs="Arial"/>
          <w:sz w:val="24"/>
          <w:szCs w:val="24"/>
        </w:rPr>
        <w:endnoteReference w:id="65"/>
      </w:r>
      <w:r w:rsidRPr="00D33EB4">
        <w:rPr>
          <w:rFonts w:ascii="Arial" w:eastAsia="Arial" w:hAnsi="Arial" w:cs="Arial"/>
          <w:sz w:val="24"/>
          <w:szCs w:val="24"/>
        </w:rPr>
        <w:t xml:space="preserve"> They are yet to be implemented fully in Scotland. By 2015 100,000 Scottish disabled people will lose Employment and Support Allowance (ESA) as a result of stricter assessment criteria.</w:t>
      </w:r>
      <w:r w:rsidRPr="33236ACE">
        <w:rPr>
          <w:rStyle w:val="EndnoteReference"/>
          <w:rFonts w:ascii="Arial" w:eastAsia="Arial" w:hAnsi="Arial" w:cs="Arial"/>
          <w:sz w:val="24"/>
          <w:szCs w:val="24"/>
        </w:rPr>
        <w:endnoteReference w:id="66"/>
      </w:r>
    </w:p>
    <w:p w:rsidR="000F4733" w:rsidRPr="00D33EB4" w:rsidRDefault="000F4733" w:rsidP="000F4733">
      <w:pPr>
        <w:pStyle w:val="ListParagraph"/>
        <w:rPr>
          <w:rFonts w:ascii="Arial" w:hAnsi="Arial" w:cs="Arial"/>
          <w:sz w:val="24"/>
          <w:szCs w:val="24"/>
        </w:rPr>
      </w:pPr>
    </w:p>
    <w:p w:rsidR="000F4733" w:rsidRPr="00C015FB" w:rsidRDefault="000F4733" w:rsidP="000F4733">
      <w:pPr>
        <w:pStyle w:val="ListParagraph"/>
        <w:numPr>
          <w:ilvl w:val="1"/>
          <w:numId w:val="1"/>
        </w:numPr>
        <w:ind w:left="142" w:firstLine="0"/>
        <w:rPr>
          <w:rFonts w:ascii="Arial" w:hAnsi="Arial" w:cs="Arial"/>
          <w:b/>
          <w:sz w:val="24"/>
          <w:szCs w:val="24"/>
          <w:u w:val="single"/>
        </w:rPr>
      </w:pPr>
      <w:r w:rsidRPr="00D33EB4">
        <w:rPr>
          <w:rFonts w:ascii="Arial" w:hAnsi="Arial" w:cs="Arial"/>
          <w:sz w:val="24"/>
          <w:szCs w:val="24"/>
        </w:rPr>
        <w:t xml:space="preserve">By 2018, 80,000 disabled people in Scotland will lose some or all of their Disability Living Allowance (DLA) mobility component; and many will subsequently lose their Motability vehicle and their ability to participate in life outside their home. Over 90,000 disabled people who before would have been entitled under DLA eligibility criteria to the lower rate care element, will lose their entitlement as the lower rate of care no longer exists under Personal Independence Payment (PIP), which will replace DLA. </w:t>
      </w:r>
    </w:p>
    <w:p w:rsidR="000F4733" w:rsidRPr="00C015FB" w:rsidRDefault="000F4733" w:rsidP="000F4733">
      <w:pPr>
        <w:pStyle w:val="ListParagraph"/>
        <w:rPr>
          <w:rFonts w:ascii="Arial" w:hAnsi="Arial" w:cs="Arial"/>
          <w:b/>
          <w:sz w:val="24"/>
          <w:szCs w:val="24"/>
          <w:u w:val="single"/>
        </w:rPr>
      </w:pPr>
    </w:p>
    <w:p w:rsidR="000F4733" w:rsidRPr="00D33EB4" w:rsidRDefault="000F4733" w:rsidP="000F4733">
      <w:pPr>
        <w:pStyle w:val="ListParagraph"/>
        <w:numPr>
          <w:ilvl w:val="1"/>
          <w:numId w:val="1"/>
        </w:numPr>
        <w:ind w:left="142" w:firstLine="0"/>
        <w:rPr>
          <w:rFonts w:ascii="Arial" w:hAnsi="Arial" w:cs="Arial"/>
          <w:b/>
          <w:sz w:val="24"/>
          <w:szCs w:val="24"/>
          <w:u w:val="single"/>
        </w:rPr>
      </w:pPr>
      <w:r>
        <w:rPr>
          <w:rFonts w:ascii="Arial" w:hAnsi="Arial" w:cs="Arial"/>
          <w:sz w:val="24"/>
          <w:szCs w:val="24"/>
        </w:rPr>
        <w:t xml:space="preserve">Significant delays to decisions for people applying for PIP since it was launched last year have caused considerable hardship, pushing sick and disabled people into debt and poverty. Many applicants are simultaneously experiencing delays in decisions on their applications for both PIP and ESA, described by CAS as the cumulative impact of disability benefit </w:t>
      </w:r>
      <w:proofErr w:type="gramStart"/>
      <w:r>
        <w:rPr>
          <w:rFonts w:ascii="Arial" w:hAnsi="Arial" w:cs="Arial"/>
          <w:sz w:val="24"/>
          <w:szCs w:val="24"/>
        </w:rPr>
        <w:t>chaos’</w:t>
      </w:r>
      <w:proofErr w:type="gramEnd"/>
      <w:r>
        <w:rPr>
          <w:rFonts w:ascii="Arial" w:hAnsi="Arial" w:cs="Arial"/>
          <w:sz w:val="24"/>
          <w:szCs w:val="24"/>
        </w:rPr>
        <w:t>.</w:t>
      </w:r>
      <w:r>
        <w:rPr>
          <w:rStyle w:val="EndnoteReference"/>
          <w:rFonts w:ascii="Arial" w:hAnsi="Arial" w:cs="Arial"/>
          <w:sz w:val="24"/>
          <w:szCs w:val="24"/>
        </w:rPr>
        <w:endnoteReference w:id="67"/>
      </w:r>
      <w:r>
        <w:rPr>
          <w:rFonts w:ascii="Arial" w:hAnsi="Arial" w:cs="Arial"/>
          <w:sz w:val="24"/>
          <w:szCs w:val="24"/>
        </w:rPr>
        <w:t xml:space="preserve"> </w:t>
      </w:r>
    </w:p>
    <w:p w:rsidR="000F4733" w:rsidRPr="00D33EB4" w:rsidRDefault="000F4733" w:rsidP="000F4733">
      <w:pPr>
        <w:pStyle w:val="ListParagraph"/>
        <w:rPr>
          <w:rFonts w:ascii="Arial" w:hAnsi="Arial" w:cs="Arial"/>
          <w:sz w:val="24"/>
          <w:szCs w:val="24"/>
        </w:rPr>
      </w:pPr>
    </w:p>
    <w:p w:rsidR="000F4733" w:rsidRPr="00D33EB4" w:rsidRDefault="000F4733" w:rsidP="000F4733">
      <w:pPr>
        <w:pStyle w:val="ListParagraph"/>
        <w:numPr>
          <w:ilvl w:val="1"/>
          <w:numId w:val="1"/>
        </w:numPr>
        <w:tabs>
          <w:tab w:val="left" w:pos="851"/>
        </w:tabs>
        <w:ind w:left="142" w:firstLine="0"/>
        <w:rPr>
          <w:rFonts w:ascii="Arial" w:hAnsi="Arial" w:cs="Arial"/>
          <w:b/>
          <w:sz w:val="24"/>
          <w:szCs w:val="24"/>
          <w:u w:val="single"/>
        </w:rPr>
      </w:pPr>
      <w:r w:rsidRPr="00D33EB4">
        <w:rPr>
          <w:rFonts w:ascii="Arial" w:hAnsi="Arial" w:cs="Arial"/>
          <w:sz w:val="24"/>
          <w:szCs w:val="24"/>
        </w:rPr>
        <w:t>When Universal Credit (UC) is rolled out those able to work only part-time due to an impairment or health condition will lose around £40 per week and most families with a disabled child stand to lose £1,500 per year as a result of changes to Child Tax Credits under UC.</w:t>
      </w:r>
    </w:p>
    <w:p w:rsidR="000F4733" w:rsidRPr="00D33EB4" w:rsidRDefault="000F4733" w:rsidP="000F4733">
      <w:pPr>
        <w:pStyle w:val="ListParagraph"/>
        <w:rPr>
          <w:rFonts w:ascii="Arial" w:eastAsia="Arial" w:hAnsi="Arial" w:cs="Arial"/>
          <w:sz w:val="24"/>
          <w:szCs w:val="24"/>
        </w:rPr>
      </w:pPr>
    </w:p>
    <w:p w:rsidR="000F4733" w:rsidRPr="00D33EB4" w:rsidRDefault="000F4733" w:rsidP="000F4733">
      <w:pPr>
        <w:pStyle w:val="ListParagraph"/>
        <w:numPr>
          <w:ilvl w:val="1"/>
          <w:numId w:val="1"/>
        </w:numPr>
        <w:tabs>
          <w:tab w:val="left" w:pos="851"/>
        </w:tabs>
        <w:ind w:left="142" w:firstLine="0"/>
        <w:rPr>
          <w:rFonts w:ascii="Arial" w:hAnsi="Arial" w:cs="Arial"/>
          <w:b/>
          <w:sz w:val="24"/>
          <w:szCs w:val="24"/>
          <w:u w:val="single"/>
        </w:rPr>
      </w:pPr>
      <w:r w:rsidRPr="00D33EB4">
        <w:rPr>
          <w:rFonts w:ascii="Arial" w:eastAsia="Arial" w:hAnsi="Arial" w:cs="Arial"/>
          <w:sz w:val="24"/>
          <w:szCs w:val="24"/>
        </w:rPr>
        <w:t>Disabled people have already reported cutting back on food and heating; and experiencing stress and reduced personal resilience.</w:t>
      </w:r>
      <w:r w:rsidRPr="33236ACE">
        <w:rPr>
          <w:rStyle w:val="EndnoteReference"/>
          <w:rFonts w:ascii="Arial" w:eastAsia="Arial" w:hAnsi="Arial" w:cs="Arial"/>
          <w:sz w:val="24"/>
          <w:szCs w:val="24"/>
        </w:rPr>
        <w:endnoteReference w:id="68"/>
      </w:r>
      <w:r w:rsidRPr="00D33EB4">
        <w:rPr>
          <w:rFonts w:ascii="Arial" w:eastAsia="Arial" w:hAnsi="Arial" w:cs="Arial"/>
          <w:sz w:val="24"/>
          <w:szCs w:val="24"/>
        </w:rPr>
        <w:t xml:space="preserve"> </w:t>
      </w:r>
      <w:r w:rsidRPr="33236ACE">
        <w:rPr>
          <w:rStyle w:val="EndnoteReference"/>
          <w:rFonts w:ascii="Arial" w:eastAsia="Arial" w:hAnsi="Arial" w:cs="Arial"/>
          <w:sz w:val="24"/>
          <w:szCs w:val="24"/>
        </w:rPr>
        <w:endnoteReference w:id="69"/>
      </w:r>
      <w:r w:rsidRPr="00D33EB4">
        <w:rPr>
          <w:rFonts w:ascii="Arial" w:eastAsia="Arial" w:hAnsi="Arial" w:cs="Arial"/>
          <w:sz w:val="24"/>
          <w:szCs w:val="24"/>
        </w:rPr>
        <w:t xml:space="preserve"> There are concerns about the psycho-social, and sometimes financial, costs of losing access to family, friends, carers and local networks if they have to move home (see also Article 23). </w:t>
      </w:r>
    </w:p>
    <w:p w:rsidR="000F4733" w:rsidRPr="00D33EB4" w:rsidRDefault="000F4733" w:rsidP="000F4733">
      <w:pPr>
        <w:pStyle w:val="ListParagraph"/>
        <w:rPr>
          <w:rFonts w:ascii="Arial" w:hAnsi="Arial" w:cs="Arial"/>
          <w:sz w:val="24"/>
          <w:szCs w:val="24"/>
        </w:rPr>
      </w:pPr>
    </w:p>
    <w:p w:rsidR="000F4733" w:rsidRPr="00D33EB4" w:rsidRDefault="000F4733" w:rsidP="000F4733">
      <w:pPr>
        <w:pStyle w:val="ListParagraph"/>
        <w:numPr>
          <w:ilvl w:val="1"/>
          <w:numId w:val="1"/>
        </w:numPr>
        <w:tabs>
          <w:tab w:val="left" w:pos="851"/>
        </w:tabs>
        <w:ind w:left="142" w:firstLine="0"/>
        <w:rPr>
          <w:rFonts w:ascii="Arial" w:hAnsi="Arial" w:cs="Arial"/>
          <w:b/>
          <w:sz w:val="24"/>
          <w:szCs w:val="24"/>
          <w:u w:val="single"/>
        </w:rPr>
      </w:pPr>
      <w:r w:rsidRPr="00D33EB4">
        <w:rPr>
          <w:rFonts w:ascii="Arial" w:hAnsi="Arial" w:cs="Arial"/>
          <w:sz w:val="24"/>
          <w:szCs w:val="24"/>
        </w:rPr>
        <w:t xml:space="preserve">We welcome the Scottish Government’s response to the Bedroom Tax, making an additional £50 million available to local authorities to help mitigate the cost of the penalty through Discretionary Housing Payments (DHPs). However, we are concerned about a lack of public awareness around applying for DHPs. We are also concerned that it is not sustainable for the Scottish Government to continue funding DHPs at the expense of funding for other areas that might benefit disabled people’s lives. </w:t>
      </w:r>
    </w:p>
    <w:p w:rsidR="000F4733" w:rsidRPr="00D33EB4" w:rsidRDefault="000F4733" w:rsidP="000F4733">
      <w:pPr>
        <w:pStyle w:val="ListParagraph"/>
        <w:rPr>
          <w:rFonts w:ascii="Arial" w:hAnsi="Arial" w:cs="Arial"/>
          <w:sz w:val="24"/>
          <w:szCs w:val="24"/>
        </w:rPr>
      </w:pPr>
    </w:p>
    <w:p w:rsidR="000F4733" w:rsidRPr="001B2028" w:rsidRDefault="000F4733" w:rsidP="001B2028">
      <w:pPr>
        <w:pStyle w:val="ListParagraph"/>
        <w:numPr>
          <w:ilvl w:val="1"/>
          <w:numId w:val="1"/>
        </w:numPr>
        <w:tabs>
          <w:tab w:val="left" w:pos="851"/>
        </w:tabs>
        <w:spacing w:after="0"/>
        <w:ind w:left="142" w:firstLine="0"/>
        <w:rPr>
          <w:rFonts w:ascii="Arial" w:hAnsi="Arial" w:cs="Arial"/>
          <w:b/>
          <w:sz w:val="24"/>
          <w:szCs w:val="24"/>
          <w:u w:val="single"/>
        </w:rPr>
      </w:pPr>
      <w:r w:rsidRPr="6DCA68CD">
        <w:rPr>
          <w:rFonts w:ascii="Arial" w:eastAsia="Arial" w:hAnsi="Arial" w:cs="Arial"/>
          <w:sz w:val="24"/>
          <w:szCs w:val="24"/>
        </w:rPr>
        <w:t xml:space="preserve">Disabled people are having benefits payments ‘sanctioned’ and losing a vital proportion of their income at a disproportionate rate and for arbitrary or deeply unjust reasons. </w:t>
      </w:r>
      <w:r w:rsidRPr="00D33EB4">
        <w:rPr>
          <w:rFonts w:ascii="Arial" w:eastAsia="Arial" w:hAnsi="Arial" w:cs="Arial"/>
          <w:sz w:val="24"/>
          <w:szCs w:val="24"/>
        </w:rPr>
        <w:t>Between July and December 2013 the number of ESA claimants in the work related activity group being sanctioned each month doubled over the 6 month period.  61% of those sanctions were against claimants with ‘mental and behavioural disorders.’</w:t>
      </w:r>
      <w:r w:rsidRPr="33236ACE">
        <w:rPr>
          <w:rStyle w:val="EndnoteReference"/>
          <w:rFonts w:ascii="Arial" w:eastAsia="Arial" w:hAnsi="Arial" w:cs="Arial"/>
          <w:sz w:val="24"/>
          <w:szCs w:val="24"/>
        </w:rPr>
        <w:endnoteReference w:id="70"/>
      </w:r>
      <w:r w:rsidRPr="00D33EB4">
        <w:rPr>
          <w:rFonts w:ascii="Arial" w:eastAsia="Arial" w:hAnsi="Arial" w:cs="Arial"/>
          <w:sz w:val="24"/>
          <w:szCs w:val="24"/>
        </w:rPr>
        <w:t xml:space="preserve"> There are also some disturbing reports of sanctions emerging. For example: </w:t>
      </w:r>
    </w:p>
    <w:p w:rsidR="001B2028" w:rsidRPr="001B2028" w:rsidRDefault="001B2028" w:rsidP="001B2028">
      <w:pPr>
        <w:tabs>
          <w:tab w:val="left" w:pos="851"/>
        </w:tabs>
        <w:spacing w:after="0"/>
        <w:rPr>
          <w:rFonts w:ascii="Arial" w:hAnsi="Arial" w:cs="Arial"/>
          <w:b/>
          <w:sz w:val="24"/>
          <w:szCs w:val="24"/>
          <w:u w:val="single"/>
        </w:rPr>
      </w:pPr>
    </w:p>
    <w:p w:rsidR="000F4733" w:rsidRDefault="000F4733" w:rsidP="001B2028">
      <w:pPr>
        <w:pStyle w:val="ListParagraph"/>
        <w:tabs>
          <w:tab w:val="left" w:pos="851"/>
        </w:tabs>
        <w:spacing w:after="0"/>
        <w:rPr>
          <w:rFonts w:ascii="Arial" w:eastAsia="Arial" w:hAnsi="Arial" w:cs="Arial"/>
          <w:color w:val="000000" w:themeColor="text1"/>
          <w:kern w:val="24"/>
          <w:sz w:val="24"/>
          <w:szCs w:val="24"/>
          <w:lang w:eastAsia="en-GB"/>
        </w:rPr>
      </w:pPr>
      <w:r>
        <w:rPr>
          <w:rFonts w:ascii="Arial" w:eastAsia="Arial" w:hAnsi="Arial" w:cs="Arial"/>
          <w:sz w:val="24"/>
          <w:szCs w:val="24"/>
        </w:rPr>
        <w:tab/>
      </w:r>
      <w:r w:rsidRPr="00EC1B42">
        <w:rPr>
          <w:rFonts w:ascii="Arial" w:eastAsia="Arial" w:hAnsi="Arial" w:cs="Arial"/>
          <w:sz w:val="24"/>
          <w:szCs w:val="24"/>
        </w:rPr>
        <w:t>‘</w:t>
      </w:r>
      <w:r w:rsidRPr="00EC1B42">
        <w:rPr>
          <w:rFonts w:ascii="Arial" w:eastAsia="Arial" w:hAnsi="Arial" w:cs="Arial"/>
          <w:color w:val="000000" w:themeColor="text1"/>
          <w:kern w:val="24"/>
          <w:sz w:val="24"/>
          <w:szCs w:val="24"/>
          <w:lang w:eastAsia="en-GB"/>
        </w:rPr>
        <w:t>A father with dyslexia, spinal arthritis and COPD was sanctioned for not attending a work-focused interview. He had told the jobcentre in advance that he didn’t have enough money to get to the office, as it was not local to him. He was told to walk to the appointment, but was unable to due to health conditions. He was sanctioned for 13 weeks’.</w:t>
      </w:r>
      <w:r w:rsidRPr="33236ACE">
        <w:rPr>
          <w:rStyle w:val="EndnoteReference"/>
          <w:rFonts w:ascii="Arial" w:eastAsia="Arial" w:hAnsi="Arial" w:cs="Arial"/>
          <w:color w:val="000000" w:themeColor="text1"/>
          <w:kern w:val="24"/>
          <w:sz w:val="24"/>
          <w:szCs w:val="24"/>
          <w:lang w:eastAsia="en-GB"/>
        </w:rPr>
        <w:endnoteReference w:id="71"/>
      </w:r>
      <w:r w:rsidRPr="00EC1B42">
        <w:rPr>
          <w:rFonts w:ascii="Arial" w:eastAsia="Arial" w:hAnsi="Arial" w:cs="Arial"/>
          <w:color w:val="000000" w:themeColor="text1"/>
          <w:kern w:val="24"/>
          <w:sz w:val="24"/>
          <w:szCs w:val="24"/>
          <w:lang w:eastAsia="en-GB"/>
        </w:rPr>
        <w:t xml:space="preserve"> </w:t>
      </w:r>
    </w:p>
    <w:p w:rsidR="000F4733" w:rsidRDefault="000F4733" w:rsidP="000F4733">
      <w:pPr>
        <w:pStyle w:val="ListParagraph"/>
        <w:tabs>
          <w:tab w:val="left" w:pos="851"/>
        </w:tabs>
        <w:rPr>
          <w:rFonts w:ascii="Arial" w:eastAsia="Arial" w:hAnsi="Arial" w:cs="Arial"/>
          <w:color w:val="000000" w:themeColor="text1"/>
          <w:kern w:val="24"/>
          <w:sz w:val="24"/>
          <w:szCs w:val="24"/>
          <w:lang w:eastAsia="en-GB"/>
        </w:rPr>
      </w:pPr>
    </w:p>
    <w:p w:rsidR="000F4733" w:rsidRPr="000F4733" w:rsidRDefault="000F4733" w:rsidP="000F4733">
      <w:pPr>
        <w:pStyle w:val="ListParagraph"/>
        <w:numPr>
          <w:ilvl w:val="1"/>
          <w:numId w:val="1"/>
        </w:numPr>
        <w:tabs>
          <w:tab w:val="left" w:pos="851"/>
        </w:tabs>
        <w:ind w:left="142" w:firstLine="0"/>
        <w:rPr>
          <w:rFonts w:ascii="Arial" w:eastAsia="Arial" w:hAnsi="Arial" w:cs="Arial"/>
          <w:color w:val="000000" w:themeColor="text1"/>
          <w:kern w:val="24"/>
          <w:sz w:val="24"/>
          <w:szCs w:val="24"/>
          <w:lang w:eastAsia="en-GB"/>
        </w:rPr>
      </w:pPr>
      <w:r w:rsidRPr="00D33EB4">
        <w:rPr>
          <w:rFonts w:ascii="Arial" w:eastAsia="Arial" w:hAnsi="Arial" w:cs="Arial"/>
          <w:color w:val="000000" w:themeColor="text1"/>
          <w:kern w:val="24"/>
          <w:sz w:val="24"/>
          <w:szCs w:val="24"/>
          <w:lang w:eastAsia="en-GB"/>
        </w:rPr>
        <w:t>Disabled people already fac</w:t>
      </w:r>
      <w:bookmarkStart w:id="0" w:name="_GoBack"/>
      <w:bookmarkEnd w:id="0"/>
      <w:r w:rsidRPr="00D33EB4">
        <w:rPr>
          <w:rFonts w:ascii="Arial" w:eastAsia="Arial" w:hAnsi="Arial" w:cs="Arial"/>
          <w:color w:val="000000" w:themeColor="text1"/>
          <w:kern w:val="24"/>
          <w:sz w:val="24"/>
          <w:szCs w:val="24"/>
          <w:lang w:eastAsia="en-GB"/>
        </w:rPr>
        <w:t>e additional costs associated with their impairment. A recent study by the disability charity Scope found that disabled people spend an average £550 a month in disability related expenses (e.g. taxis, increased use of heating and electrical amenities, costs of maintaining equipment, etc.).</w:t>
      </w:r>
      <w:r w:rsidRPr="33236ACE">
        <w:rPr>
          <w:rStyle w:val="EndnoteReference"/>
          <w:rFonts w:ascii="Arial" w:eastAsia="Arial" w:hAnsi="Arial" w:cs="Arial"/>
          <w:color w:val="000000" w:themeColor="text1"/>
          <w:kern w:val="24"/>
          <w:sz w:val="24"/>
          <w:szCs w:val="24"/>
          <w:lang w:eastAsia="en-GB"/>
        </w:rPr>
        <w:endnoteReference w:id="72"/>
      </w:r>
      <w:r w:rsidRPr="00D33EB4">
        <w:rPr>
          <w:rFonts w:ascii="Arial" w:eastAsia="Arial" w:hAnsi="Arial" w:cs="Arial"/>
          <w:color w:val="000000" w:themeColor="text1"/>
          <w:kern w:val="24"/>
          <w:sz w:val="24"/>
          <w:szCs w:val="24"/>
          <w:lang w:eastAsia="en-GB"/>
        </w:rPr>
        <w:t xml:space="preserve"> </w:t>
      </w:r>
      <w:r w:rsidRPr="6DCA68CD">
        <w:rPr>
          <w:rFonts w:ascii="Arial" w:eastAsia="Arial" w:hAnsi="Arial" w:cs="Arial"/>
          <w:sz w:val="24"/>
          <w:szCs w:val="24"/>
        </w:rPr>
        <w:t>The study says: ‘As a result of these extra costs, disabled people:</w:t>
      </w:r>
    </w:p>
    <w:p w:rsidR="000F4733" w:rsidRPr="00D33EB4" w:rsidRDefault="000F4733" w:rsidP="000F4733">
      <w:pPr>
        <w:pStyle w:val="ListParagraph"/>
        <w:tabs>
          <w:tab w:val="left" w:pos="851"/>
        </w:tabs>
        <w:ind w:left="142"/>
        <w:rPr>
          <w:rFonts w:ascii="Arial" w:eastAsia="Arial" w:hAnsi="Arial" w:cs="Arial"/>
          <w:color w:val="000000" w:themeColor="text1"/>
          <w:kern w:val="24"/>
          <w:sz w:val="24"/>
          <w:szCs w:val="24"/>
          <w:lang w:eastAsia="en-GB"/>
        </w:rPr>
      </w:pPr>
    </w:p>
    <w:p w:rsidR="000F4733" w:rsidRDefault="000F4733" w:rsidP="000F4733">
      <w:pPr>
        <w:pStyle w:val="ListParagraph"/>
        <w:numPr>
          <w:ilvl w:val="1"/>
          <w:numId w:val="6"/>
        </w:numPr>
        <w:ind w:left="924" w:hanging="357"/>
        <w:rPr>
          <w:rFonts w:ascii="Arial" w:hAnsi="Arial" w:cs="Arial"/>
          <w:sz w:val="24"/>
          <w:szCs w:val="24"/>
        </w:rPr>
      </w:pPr>
      <w:r w:rsidRPr="33236ACE">
        <w:rPr>
          <w:rFonts w:ascii="Arial" w:eastAsia="Arial" w:hAnsi="Arial" w:cs="Arial"/>
          <w:sz w:val="24"/>
          <w:szCs w:val="24"/>
        </w:rPr>
        <w:t>Are twice as likely to have unsecured debt totalling more than half of their income</w:t>
      </w:r>
      <w:r w:rsidRPr="33236ACE">
        <w:rPr>
          <w:rStyle w:val="EndnoteReference"/>
          <w:rFonts w:ascii="Arial" w:eastAsia="Arial" w:hAnsi="Arial" w:cs="Arial"/>
          <w:sz w:val="24"/>
          <w:szCs w:val="24"/>
        </w:rPr>
        <w:endnoteReference w:id="73"/>
      </w:r>
    </w:p>
    <w:p w:rsidR="000F4733" w:rsidRDefault="000F4733" w:rsidP="000F4733">
      <w:pPr>
        <w:pStyle w:val="ListParagraph"/>
        <w:numPr>
          <w:ilvl w:val="1"/>
          <w:numId w:val="6"/>
        </w:numPr>
        <w:ind w:left="924" w:hanging="357"/>
        <w:rPr>
          <w:rFonts w:ascii="Arial" w:hAnsi="Arial" w:cs="Arial"/>
          <w:sz w:val="24"/>
          <w:szCs w:val="24"/>
        </w:rPr>
      </w:pPr>
      <w:r w:rsidRPr="33236ACE">
        <w:rPr>
          <w:rFonts w:ascii="Arial" w:eastAsia="Arial" w:hAnsi="Arial" w:cs="Arial"/>
          <w:sz w:val="24"/>
          <w:szCs w:val="24"/>
        </w:rPr>
        <w:t>Are three times more likely to use doorstep loans</w:t>
      </w:r>
      <w:r w:rsidRPr="33236ACE">
        <w:rPr>
          <w:rStyle w:val="EndnoteReference"/>
          <w:rFonts w:ascii="Arial" w:eastAsia="Arial" w:hAnsi="Arial" w:cs="Arial"/>
          <w:sz w:val="24"/>
          <w:szCs w:val="24"/>
        </w:rPr>
        <w:endnoteReference w:id="74"/>
      </w:r>
    </w:p>
    <w:p w:rsidR="000F4733" w:rsidRDefault="000F4733" w:rsidP="000F4733">
      <w:pPr>
        <w:pStyle w:val="ListParagraph"/>
        <w:numPr>
          <w:ilvl w:val="1"/>
          <w:numId w:val="6"/>
        </w:numPr>
        <w:ind w:left="924" w:hanging="357"/>
        <w:rPr>
          <w:rFonts w:ascii="Arial" w:hAnsi="Arial" w:cs="Arial"/>
          <w:sz w:val="24"/>
          <w:szCs w:val="24"/>
        </w:rPr>
      </w:pPr>
      <w:r w:rsidRPr="33236ACE">
        <w:rPr>
          <w:rFonts w:ascii="Arial" w:eastAsia="Arial" w:hAnsi="Arial" w:cs="Arial"/>
          <w:sz w:val="24"/>
          <w:szCs w:val="24"/>
        </w:rPr>
        <w:t>Have on average 108,000 fewer savings and assets than non-disabled people</w:t>
      </w:r>
      <w:r w:rsidRPr="33236ACE">
        <w:rPr>
          <w:rStyle w:val="EndnoteReference"/>
          <w:rFonts w:ascii="Arial" w:eastAsia="Arial" w:hAnsi="Arial" w:cs="Arial"/>
          <w:sz w:val="24"/>
          <w:szCs w:val="24"/>
        </w:rPr>
        <w:endnoteReference w:id="75"/>
      </w:r>
    </w:p>
    <w:p w:rsidR="000F4733" w:rsidRDefault="000F4733" w:rsidP="000F4733">
      <w:pPr>
        <w:pStyle w:val="ListParagraph"/>
        <w:numPr>
          <w:ilvl w:val="1"/>
          <w:numId w:val="6"/>
        </w:numPr>
        <w:ind w:left="924" w:hanging="357"/>
        <w:rPr>
          <w:rFonts w:ascii="Arial" w:hAnsi="Arial" w:cs="Arial"/>
          <w:sz w:val="24"/>
          <w:szCs w:val="24"/>
        </w:rPr>
      </w:pPr>
      <w:r w:rsidRPr="33236ACE">
        <w:rPr>
          <w:rFonts w:ascii="Arial" w:eastAsia="Arial" w:hAnsi="Arial" w:cs="Arial"/>
          <w:sz w:val="24"/>
          <w:szCs w:val="24"/>
        </w:rPr>
        <w:t>In the 55-64 age-group, the gap in the mean level of private pension wealth is 125,000.</w:t>
      </w:r>
      <w:r w:rsidRPr="33236ACE">
        <w:rPr>
          <w:rStyle w:val="EndnoteReference"/>
          <w:rFonts w:ascii="Arial" w:eastAsia="Arial" w:hAnsi="Arial" w:cs="Arial"/>
          <w:sz w:val="24"/>
          <w:szCs w:val="24"/>
        </w:rPr>
        <w:endnoteReference w:id="76"/>
      </w:r>
    </w:p>
    <w:p w:rsidR="000F4733" w:rsidRPr="000F4733" w:rsidRDefault="000F4733" w:rsidP="000F4733">
      <w:pPr>
        <w:tabs>
          <w:tab w:val="left" w:pos="851"/>
        </w:tabs>
        <w:rPr>
          <w:rFonts w:ascii="Arial" w:hAnsi="Arial" w:cs="Arial"/>
          <w:sz w:val="24"/>
          <w:szCs w:val="24"/>
        </w:rPr>
      </w:pPr>
    </w:p>
    <w:p w:rsidR="000F4733" w:rsidRPr="000F4733" w:rsidRDefault="000F4733" w:rsidP="000F4733">
      <w:pPr>
        <w:rPr>
          <w:rFonts w:ascii="Arial" w:hAnsi="Arial" w:cs="Arial"/>
          <w:b/>
          <w:sz w:val="24"/>
          <w:szCs w:val="24"/>
          <w:u w:val="single"/>
        </w:rPr>
      </w:pPr>
    </w:p>
    <w:p w:rsidR="000F4733" w:rsidRPr="000F4733" w:rsidRDefault="000F4733" w:rsidP="000F4733">
      <w:pPr>
        <w:rPr>
          <w:rFonts w:ascii="Arial" w:hAnsi="Arial" w:cs="Arial"/>
          <w:b/>
          <w:sz w:val="24"/>
          <w:szCs w:val="24"/>
          <w:u w:val="single"/>
        </w:rPr>
      </w:pPr>
    </w:p>
    <w:p w:rsidR="006668D6" w:rsidRPr="00A204AD" w:rsidRDefault="006668D6" w:rsidP="006668D6">
      <w:pPr>
        <w:pStyle w:val="ListParagraph"/>
        <w:ind w:left="142"/>
        <w:rPr>
          <w:rFonts w:ascii="Arial" w:hAnsi="Arial" w:cs="Arial"/>
          <w:b/>
          <w:sz w:val="24"/>
          <w:szCs w:val="24"/>
          <w:u w:val="single"/>
        </w:rPr>
      </w:pPr>
    </w:p>
    <w:p w:rsidR="006668D6" w:rsidRPr="00A204AD" w:rsidRDefault="006668D6" w:rsidP="006668D6">
      <w:pPr>
        <w:pStyle w:val="ListParagraph"/>
        <w:rPr>
          <w:rFonts w:ascii="Arial" w:eastAsia="Arial" w:hAnsi="Arial" w:cs="Arial"/>
          <w:sz w:val="24"/>
          <w:szCs w:val="24"/>
        </w:rPr>
      </w:pPr>
    </w:p>
    <w:p w:rsidR="006668D6" w:rsidRPr="00285ACB" w:rsidRDefault="006668D6" w:rsidP="00652A71">
      <w:pPr>
        <w:pStyle w:val="ListParagraph"/>
        <w:tabs>
          <w:tab w:val="left" w:pos="567"/>
        </w:tabs>
        <w:ind w:left="360"/>
        <w:rPr>
          <w:rFonts w:ascii="Arial" w:hAnsi="Arial" w:cs="Arial"/>
          <w:b/>
          <w:sz w:val="24"/>
          <w:szCs w:val="24"/>
          <w:u w:val="single"/>
        </w:rPr>
      </w:pPr>
    </w:p>
    <w:p w:rsidR="00652A71" w:rsidRPr="00652A71" w:rsidRDefault="00652A71" w:rsidP="00652A71">
      <w:pPr>
        <w:tabs>
          <w:tab w:val="left" w:pos="567"/>
        </w:tabs>
        <w:spacing w:after="0"/>
        <w:rPr>
          <w:rFonts w:ascii="Arial" w:hAnsi="Arial" w:cs="Arial"/>
          <w:b/>
          <w:sz w:val="24"/>
          <w:szCs w:val="24"/>
          <w:u w:val="single"/>
        </w:rPr>
      </w:pPr>
    </w:p>
    <w:p w:rsidR="00652A71" w:rsidRPr="00652A71" w:rsidRDefault="00652A71" w:rsidP="00652A71">
      <w:pPr>
        <w:tabs>
          <w:tab w:val="left" w:pos="567"/>
        </w:tabs>
        <w:rPr>
          <w:rFonts w:ascii="Arial" w:hAnsi="Arial" w:cs="Arial"/>
          <w:b/>
          <w:sz w:val="24"/>
          <w:szCs w:val="24"/>
        </w:rPr>
      </w:pPr>
    </w:p>
    <w:p w:rsidR="00652A71" w:rsidRDefault="00652A71" w:rsidP="00652A71"/>
    <w:sectPr w:rsidR="00652A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71" w:rsidRDefault="00652A71" w:rsidP="00652A71">
      <w:pPr>
        <w:spacing w:after="0" w:line="240" w:lineRule="auto"/>
      </w:pPr>
      <w:r>
        <w:separator/>
      </w:r>
    </w:p>
  </w:endnote>
  <w:endnote w:type="continuationSeparator" w:id="0">
    <w:p w:rsidR="00652A71" w:rsidRDefault="00652A71" w:rsidP="00652A71">
      <w:pPr>
        <w:spacing w:after="0" w:line="240" w:lineRule="auto"/>
      </w:pPr>
      <w:r>
        <w:continuationSeparator/>
      </w:r>
    </w:p>
  </w:endnote>
  <w:endnote w:id="1">
    <w:p w:rsidR="00652A71" w:rsidRPr="007F71F2" w:rsidRDefault="00652A71" w:rsidP="00652A71">
      <w:pPr>
        <w:pStyle w:val="EndnoteText"/>
        <w:rPr>
          <w:rFonts w:ascii="Arial" w:hAnsi="Arial" w:cs="Arial"/>
          <w:sz w:val="22"/>
          <w:szCs w:val="22"/>
        </w:rPr>
      </w:pPr>
      <w:r>
        <w:rPr>
          <w:rStyle w:val="EndnoteReference"/>
        </w:rPr>
        <w:endnoteRef/>
      </w:r>
      <w:r>
        <w:t xml:space="preserve"> </w:t>
      </w:r>
      <w:hyperlink r:id="rId1" w:history="1">
        <w:r w:rsidRPr="005F2690">
          <w:rPr>
            <w:rStyle w:val="Hyperlink"/>
            <w:rFonts w:ascii="Arial" w:hAnsi="Arial" w:cs="Arial"/>
            <w:sz w:val="22"/>
            <w:szCs w:val="22"/>
          </w:rPr>
          <w:t>http://www.scotland.gov.uk/About/Performance/scotPerforms/outcomes</w:t>
        </w:r>
      </w:hyperlink>
    </w:p>
  </w:endnote>
  <w:endnote w:id="2">
    <w:p w:rsidR="00652A71" w:rsidRPr="00477505" w:rsidRDefault="00652A71" w:rsidP="00652A71">
      <w:pPr>
        <w:pStyle w:val="EndnoteText"/>
        <w:rPr>
          <w:rFonts w:ascii="Arial" w:hAnsi="Arial" w:cs="Arial"/>
          <w:sz w:val="22"/>
          <w:szCs w:val="22"/>
        </w:rPr>
      </w:pPr>
      <w:r>
        <w:rPr>
          <w:rStyle w:val="EndnoteReference"/>
        </w:rPr>
        <w:endnoteRef/>
      </w:r>
      <w:r>
        <w:t xml:space="preserve"> </w:t>
      </w:r>
      <w:hyperlink r:id="rId2" w:history="1">
        <w:r w:rsidRPr="00690BD6">
          <w:rPr>
            <w:rStyle w:val="Hyperlink"/>
            <w:rFonts w:ascii="Arial" w:hAnsi="Arial" w:cs="Arial"/>
            <w:sz w:val="22"/>
            <w:szCs w:val="22"/>
          </w:rPr>
          <w:t>http://disabilitybenefitsconsortium.wordpress.com/tag/20-metre-rule/</w:t>
        </w:r>
      </w:hyperlink>
    </w:p>
  </w:endnote>
  <w:endnote w:id="3">
    <w:p w:rsidR="00652A71" w:rsidRPr="00911384" w:rsidRDefault="00652A71" w:rsidP="00652A71">
      <w:pPr>
        <w:autoSpaceDE w:val="0"/>
        <w:autoSpaceDN w:val="0"/>
        <w:adjustRightInd w:val="0"/>
        <w:spacing w:after="0" w:line="240" w:lineRule="auto"/>
        <w:rPr>
          <w:rFonts w:ascii="PTSans-Italic" w:hAnsi="PTSans-Italic" w:cs="PTSans-Italic"/>
          <w:iCs/>
          <w:sz w:val="17"/>
          <w:szCs w:val="17"/>
        </w:rPr>
      </w:pPr>
      <w:r>
        <w:rPr>
          <w:rStyle w:val="EndnoteReference"/>
        </w:rPr>
        <w:endnoteRef/>
      </w:r>
      <w:r>
        <w:rPr>
          <w:rFonts w:ascii="Arial" w:hAnsi="Arial" w:cs="Arial"/>
        </w:rPr>
        <w:t xml:space="preserve"> </w:t>
      </w:r>
      <w:r w:rsidRPr="00911384">
        <w:rPr>
          <w:rFonts w:ascii="Arial" w:hAnsi="Arial" w:cs="Arial"/>
        </w:rPr>
        <w:t>Metcalf, H., (2009) Pay gaps acr</w:t>
      </w:r>
      <w:r>
        <w:rPr>
          <w:rFonts w:ascii="Arial" w:hAnsi="Arial" w:cs="Arial"/>
        </w:rPr>
        <w:t xml:space="preserve">oss equality strands: a review </w:t>
      </w:r>
    </w:p>
  </w:endnote>
  <w:endnote w:id="4">
    <w:p w:rsidR="00652A71" w:rsidRPr="00911384" w:rsidRDefault="00652A71" w:rsidP="00652A71">
      <w:pPr>
        <w:pStyle w:val="EndnoteText"/>
        <w:rPr>
          <w:rFonts w:ascii="Arial" w:hAnsi="Arial" w:cs="Arial"/>
          <w:sz w:val="22"/>
          <w:szCs w:val="22"/>
        </w:rPr>
      </w:pPr>
      <w:r>
        <w:rPr>
          <w:rStyle w:val="EndnoteReference"/>
        </w:rPr>
        <w:endnoteRef/>
      </w:r>
      <w:r>
        <w:t xml:space="preserve"> </w:t>
      </w:r>
      <w:hyperlink r:id="rId3" w:history="1">
        <w:r w:rsidRPr="00AA1B5C">
          <w:rPr>
            <w:rStyle w:val="Hyperlink"/>
            <w:rFonts w:ascii="Arial" w:hAnsi="Arial" w:cs="Arial"/>
            <w:sz w:val="22"/>
            <w:szCs w:val="22"/>
          </w:rPr>
          <w:t>http://www.engender.org.uk/content/publications/engenderwelfareport.pdf</w:t>
        </w:r>
      </w:hyperlink>
    </w:p>
  </w:endnote>
  <w:endnote w:id="5">
    <w:p w:rsidR="00652A71" w:rsidRPr="00515B72" w:rsidRDefault="00652A71" w:rsidP="00652A71">
      <w:pPr>
        <w:pStyle w:val="EndnoteText"/>
        <w:rPr>
          <w:rFonts w:ascii="Arial" w:hAnsi="Arial" w:cs="Arial"/>
          <w:sz w:val="22"/>
          <w:szCs w:val="22"/>
        </w:rPr>
      </w:pPr>
      <w:r>
        <w:rPr>
          <w:rStyle w:val="EndnoteReference"/>
        </w:rPr>
        <w:endnoteRef/>
      </w:r>
      <w:r>
        <w:t xml:space="preserve"> </w:t>
      </w:r>
      <w:hyperlink r:id="rId4" w:history="1">
        <w:r w:rsidRPr="002A177F">
          <w:rPr>
            <w:rStyle w:val="Hyperlink"/>
            <w:rFonts w:ascii="Arial" w:hAnsi="Arial" w:cs="Arial"/>
            <w:sz w:val="22"/>
            <w:szCs w:val="22"/>
          </w:rPr>
          <w:t>http://www.scotland.gov.uk/Resource/0043/00432337.pdf</w:t>
        </w:r>
      </w:hyperlink>
      <w:r>
        <w:rPr>
          <w:rStyle w:val="Hyperlink"/>
          <w:rFonts w:ascii="Arial" w:hAnsi="Arial" w:cs="Arial"/>
          <w:sz w:val="22"/>
          <w:szCs w:val="22"/>
        </w:rPr>
        <w:t xml:space="preserve"> ; and see also </w:t>
      </w:r>
      <w:hyperlink r:id="rId5" w:history="1">
        <w:r w:rsidRPr="008B3917">
          <w:rPr>
            <w:rStyle w:val="Hyperlink"/>
            <w:rFonts w:ascii="Arial" w:hAnsi="Arial" w:cs="Arial"/>
            <w:sz w:val="22"/>
            <w:szCs w:val="22"/>
          </w:rPr>
          <w:t>http://www.scottishwomensaid.org.uk/sites/default/files/engenderwelfareport_0.pdf</w:t>
        </w:r>
      </w:hyperlink>
    </w:p>
  </w:endnote>
  <w:endnote w:id="6">
    <w:p w:rsidR="00652A71" w:rsidRPr="007555CD" w:rsidRDefault="00652A71" w:rsidP="00652A71">
      <w:pPr>
        <w:pStyle w:val="EndnoteText"/>
        <w:rPr>
          <w:rFonts w:ascii="Arial" w:hAnsi="Arial" w:cs="Arial"/>
          <w:sz w:val="22"/>
          <w:szCs w:val="22"/>
        </w:rPr>
      </w:pPr>
      <w:r>
        <w:rPr>
          <w:rStyle w:val="EndnoteReference"/>
        </w:rPr>
        <w:endnoteRef/>
      </w:r>
      <w:r>
        <w:t xml:space="preserve"> </w:t>
      </w:r>
      <w:r w:rsidRPr="00B926BD">
        <w:rPr>
          <w:rFonts w:ascii="Arial" w:hAnsi="Arial" w:cs="Arial"/>
          <w:sz w:val="22"/>
          <w:szCs w:val="22"/>
        </w:rPr>
        <w:t xml:space="preserve">Engender Welfare Report </w:t>
      </w:r>
      <w:hyperlink r:id="rId6" w:history="1">
        <w:r w:rsidRPr="00690BD6">
          <w:rPr>
            <w:rStyle w:val="Hyperlink"/>
            <w:rFonts w:ascii="Arial" w:hAnsi="Arial" w:cs="Arial"/>
            <w:sz w:val="22"/>
            <w:szCs w:val="22"/>
          </w:rPr>
          <w:t>http://www.scottishwomensaid.org.uk/sites/default/files/engenderwelfareport_0.pdf</w:t>
        </w:r>
      </w:hyperlink>
    </w:p>
  </w:endnote>
  <w:endnote w:id="7">
    <w:p w:rsidR="00652A71" w:rsidRPr="00894F5F" w:rsidRDefault="00652A71" w:rsidP="00652A71">
      <w:pPr>
        <w:spacing w:after="0"/>
        <w:rPr>
          <w:rFonts w:ascii="Arial" w:hAnsi="Arial" w:cs="Arial"/>
          <w:iCs/>
        </w:rPr>
      </w:pPr>
      <w:r>
        <w:rPr>
          <w:rStyle w:val="EndnoteReference"/>
        </w:rPr>
        <w:endnoteRef/>
      </w:r>
      <w:r>
        <w:t xml:space="preserve"> </w:t>
      </w:r>
      <w:r w:rsidRPr="00327987">
        <w:rPr>
          <w:rFonts w:ascii="Arial" w:hAnsi="Arial" w:cs="Arial"/>
        </w:rPr>
        <w:t>Communities Analytical Services (May 2011) ‘Impact of Planned Housing Benefit changes in Scotland</w:t>
      </w:r>
      <w:r>
        <w:rPr>
          <w:rFonts w:ascii="Arial" w:hAnsi="Arial" w:cs="Arial"/>
        </w:rPr>
        <w:t xml:space="preserve">’ Scottish Government </w:t>
      </w:r>
      <w:hyperlink r:id="rId7" w:history="1">
        <w:r w:rsidRPr="00AA1B5C">
          <w:rPr>
            <w:rStyle w:val="Hyperlink"/>
            <w:rFonts w:ascii="Arial" w:hAnsi="Arial" w:cs="Arial"/>
          </w:rPr>
          <w:t>www.</w:t>
        </w:r>
        <w:r w:rsidRPr="001F24F3">
          <w:rPr>
            <w:rStyle w:val="Hyperlink"/>
            <w:rFonts w:ascii="Arial" w:hAnsi="Arial" w:cs="Arial"/>
            <w:bCs/>
          </w:rPr>
          <w:t>scotland</w:t>
        </w:r>
        <w:r w:rsidRPr="00AA1B5C">
          <w:rPr>
            <w:rStyle w:val="Hyperlink"/>
            <w:rFonts w:ascii="Arial" w:hAnsi="Arial" w:cs="Arial"/>
          </w:rPr>
          <w:t>.gov.uk/Resource/0041/00414236.doc</w:t>
        </w:r>
      </w:hyperlink>
    </w:p>
  </w:endnote>
  <w:endnote w:id="8">
    <w:p w:rsidR="00652A71" w:rsidRPr="00327987" w:rsidRDefault="00652A71" w:rsidP="00652A71">
      <w:pPr>
        <w:pStyle w:val="EndnoteText"/>
        <w:rPr>
          <w:rFonts w:ascii="Arial" w:hAnsi="Arial" w:cs="Arial"/>
          <w:sz w:val="22"/>
          <w:szCs w:val="22"/>
        </w:rPr>
      </w:pPr>
      <w:r>
        <w:rPr>
          <w:rStyle w:val="EndnoteReference"/>
        </w:rPr>
        <w:endnoteRef/>
      </w:r>
      <w:r>
        <w:t xml:space="preserve"> </w:t>
      </w:r>
      <w:hyperlink r:id="rId8" w:history="1">
        <w:r w:rsidRPr="00AA1B5C">
          <w:rPr>
            <w:rStyle w:val="Hyperlink"/>
            <w:rFonts w:ascii="Arial" w:hAnsi="Arial" w:cs="Arial"/>
            <w:sz w:val="22"/>
            <w:szCs w:val="22"/>
          </w:rPr>
          <w:t>http://www.engender.org.uk/content/publications/engenderwelfareport.pdf</w:t>
        </w:r>
      </w:hyperlink>
    </w:p>
  </w:endnote>
  <w:endnote w:id="9">
    <w:p w:rsidR="00652A71" w:rsidRDefault="00652A71" w:rsidP="00652A71">
      <w:pPr>
        <w:pStyle w:val="EndnoteText"/>
      </w:pPr>
      <w:r>
        <w:rPr>
          <w:rStyle w:val="EndnoteReference"/>
        </w:rPr>
        <w:endnoteRef/>
      </w:r>
      <w:r>
        <w:t xml:space="preserve"> </w:t>
      </w:r>
      <w:hyperlink r:id="rId9" w:history="1">
        <w:r w:rsidRPr="00C20D22">
          <w:rPr>
            <w:rStyle w:val="Hyperlink"/>
            <w:rFonts w:ascii="Arial" w:hAnsi="Arial" w:cs="Arial"/>
            <w:sz w:val="22"/>
            <w:szCs w:val="22"/>
          </w:rPr>
          <w:t>http://www.cpag.org.uk/scotland/child-poverty-facts-and-figures</w:t>
        </w:r>
      </w:hyperlink>
      <w:r>
        <w:rPr>
          <w:color w:val="0070C0"/>
        </w:rPr>
        <w:t xml:space="preserve"> </w:t>
      </w:r>
    </w:p>
  </w:endnote>
  <w:endnote w:id="10">
    <w:p w:rsidR="00652A71" w:rsidRPr="00F14379" w:rsidRDefault="00652A71" w:rsidP="00652A71">
      <w:pPr>
        <w:pStyle w:val="Default"/>
        <w:rPr>
          <w:rFonts w:ascii="Arial" w:hAnsi="Arial" w:cs="Arial"/>
          <w:sz w:val="22"/>
          <w:szCs w:val="22"/>
        </w:rPr>
      </w:pPr>
      <w:r>
        <w:rPr>
          <w:rStyle w:val="EndnoteReference"/>
        </w:rPr>
        <w:endnoteRef/>
      </w:r>
      <w:r>
        <w:t xml:space="preserve"> </w:t>
      </w:r>
      <w:r w:rsidRPr="00F14379">
        <w:rPr>
          <w:sz w:val="22"/>
          <w:szCs w:val="22"/>
        </w:rPr>
        <w:t xml:space="preserve">Cf. Family Resources Survey, Households Below Average Income Dataset 2008/09, in </w:t>
      </w:r>
    </w:p>
    <w:p w:rsidR="00652A71" w:rsidRPr="008149F8" w:rsidRDefault="00652A71" w:rsidP="00652A71">
      <w:pPr>
        <w:pStyle w:val="EndnoteText"/>
        <w:rPr>
          <w:sz w:val="22"/>
          <w:szCs w:val="22"/>
        </w:rPr>
      </w:pPr>
      <w:r w:rsidRPr="00F14379">
        <w:rPr>
          <w:rFonts w:ascii="Arial" w:hAnsi="Arial" w:cs="Arial"/>
          <w:sz w:val="22"/>
          <w:szCs w:val="22"/>
        </w:rPr>
        <w:t xml:space="preserve"> Scottish Government’s ‘</w:t>
      </w:r>
      <w:r w:rsidRPr="00F14379">
        <w:rPr>
          <w:rFonts w:ascii="Arial" w:hAnsi="Arial" w:cs="Arial"/>
          <w:bCs/>
          <w:color w:val="000000"/>
          <w:sz w:val="22"/>
          <w:szCs w:val="22"/>
        </w:rPr>
        <w:t xml:space="preserve">Child Poverty in Scotland: a brief overview of the evidence’ </w:t>
      </w:r>
      <w:hyperlink r:id="rId10" w:history="1">
        <w:r w:rsidRPr="00F14379">
          <w:rPr>
            <w:rStyle w:val="Hyperlink"/>
            <w:sz w:val="22"/>
            <w:szCs w:val="22"/>
          </w:rPr>
          <w:t>http://www.scotland.gov.uk/Resource/Doc/304557/0107230.pdf</w:t>
        </w:r>
      </w:hyperlink>
    </w:p>
  </w:endnote>
  <w:endnote w:id="11">
    <w:p w:rsidR="00652A71" w:rsidRDefault="00652A71" w:rsidP="00652A71">
      <w:pPr>
        <w:pStyle w:val="EndnoteText"/>
      </w:pPr>
      <w:r>
        <w:rPr>
          <w:rStyle w:val="EndnoteReference"/>
        </w:rPr>
        <w:endnoteRef/>
      </w:r>
      <w:r>
        <w:t xml:space="preserve"> </w:t>
      </w:r>
      <w:r w:rsidRPr="00214F99">
        <w:rPr>
          <w:rFonts w:ascii="Arial" w:hAnsi="Arial" w:cs="Arial"/>
          <w:sz w:val="22"/>
          <w:szCs w:val="22"/>
        </w:rPr>
        <w:t xml:space="preserve">Lancaster, </w:t>
      </w:r>
      <w:proofErr w:type="spellStart"/>
      <w:r w:rsidRPr="00214F99">
        <w:rPr>
          <w:rFonts w:ascii="Arial" w:hAnsi="Arial" w:cs="Arial"/>
          <w:sz w:val="22"/>
          <w:szCs w:val="22"/>
        </w:rPr>
        <w:t>Becki</w:t>
      </w:r>
      <w:proofErr w:type="spellEnd"/>
      <w:r w:rsidRPr="00214F99">
        <w:rPr>
          <w:rFonts w:ascii="Arial" w:hAnsi="Arial" w:cs="Arial"/>
          <w:sz w:val="22"/>
          <w:szCs w:val="22"/>
        </w:rPr>
        <w:t xml:space="preserve"> October 2012 ‘</w:t>
      </w:r>
      <w:r w:rsidRPr="00214F99">
        <w:rPr>
          <w:rFonts w:ascii="Arial" w:hAnsi="Arial" w:cs="Arial"/>
          <w:bCs/>
          <w:sz w:val="22"/>
          <w:szCs w:val="22"/>
        </w:rPr>
        <w:t>Social Work Services for disabled children and young people and their families: Assessment and Eligibility’, research commissioned by</w:t>
      </w:r>
      <w:r w:rsidRPr="00214F99">
        <w:rPr>
          <w:rFonts w:ascii="Arial" w:hAnsi="Arial" w:cs="Arial"/>
          <w:sz w:val="22"/>
          <w:szCs w:val="22"/>
        </w:rPr>
        <w:t xml:space="preserve"> The Children and Young People’s Commissioner i</w:t>
      </w:r>
      <w:r>
        <w:rPr>
          <w:rFonts w:ascii="Arial" w:hAnsi="Arial" w:cs="Arial"/>
          <w:sz w:val="22"/>
          <w:szCs w:val="22"/>
        </w:rPr>
        <w:t xml:space="preserve">n Scotland </w:t>
      </w:r>
      <w:hyperlink r:id="rId11" w:history="1">
        <w:r w:rsidRPr="00B926BD">
          <w:rPr>
            <w:rStyle w:val="Hyperlink"/>
            <w:rFonts w:ascii="Arial" w:hAnsi="Arial" w:cs="Arial"/>
            <w:sz w:val="22"/>
            <w:szCs w:val="22"/>
          </w:rPr>
          <w:t>http://dera.ioe.ac.uk/15891/1/sh_Elig_Crit_FINAL_SCCYP_REPORT_29_oct.pdf</w:t>
        </w:r>
      </w:hyperlink>
    </w:p>
  </w:endnote>
  <w:endnote w:id="12">
    <w:p w:rsidR="00652A71" w:rsidRPr="00202E0D" w:rsidRDefault="00652A71" w:rsidP="00652A71">
      <w:pPr>
        <w:pStyle w:val="EndnoteText"/>
        <w:rPr>
          <w:rFonts w:ascii="Arial" w:hAnsi="Arial" w:cs="Arial"/>
          <w:sz w:val="22"/>
          <w:szCs w:val="22"/>
        </w:rPr>
      </w:pPr>
      <w:r>
        <w:rPr>
          <w:rStyle w:val="EndnoteReference"/>
        </w:rPr>
        <w:endnoteRef/>
      </w:r>
      <w:r>
        <w:t xml:space="preserve"> </w:t>
      </w:r>
      <w:r w:rsidRPr="00202E0D">
        <w:rPr>
          <w:rFonts w:ascii="Arial" w:hAnsi="Arial" w:cs="Arial"/>
          <w:sz w:val="22"/>
          <w:szCs w:val="22"/>
        </w:rPr>
        <w:t>For more information, please visit</w:t>
      </w:r>
      <w:r>
        <w:rPr>
          <w:rFonts w:ascii="Arial" w:hAnsi="Arial" w:cs="Arial"/>
          <w:sz w:val="22"/>
          <w:szCs w:val="22"/>
        </w:rPr>
        <w:t xml:space="preserve"> the following Scotland Against the Care Tax (SACT) campaign website:</w:t>
      </w:r>
      <w:r w:rsidRPr="00202E0D">
        <w:rPr>
          <w:rFonts w:ascii="Arial" w:hAnsi="Arial" w:cs="Arial"/>
          <w:sz w:val="22"/>
          <w:szCs w:val="22"/>
        </w:rPr>
        <w:t xml:space="preserve"> </w:t>
      </w:r>
      <w:hyperlink r:id="rId12" w:history="1">
        <w:r w:rsidRPr="002A177F">
          <w:rPr>
            <w:rStyle w:val="Hyperlink"/>
            <w:rFonts w:ascii="Arial" w:hAnsi="Arial" w:cs="Arial"/>
            <w:sz w:val="22"/>
            <w:szCs w:val="22"/>
          </w:rPr>
          <w:t>http://scotlandagainstthecaretax.org/</w:t>
        </w:r>
      </w:hyperlink>
    </w:p>
  </w:endnote>
  <w:endnote w:id="13">
    <w:p w:rsidR="00262C9F" w:rsidRPr="00C91B87" w:rsidRDefault="00262C9F" w:rsidP="00262C9F">
      <w:pPr>
        <w:pStyle w:val="EndnoteText"/>
        <w:rPr>
          <w:rFonts w:ascii="Arial" w:hAnsi="Arial" w:cs="Arial"/>
          <w:sz w:val="22"/>
          <w:szCs w:val="22"/>
        </w:rPr>
      </w:pPr>
      <w:r>
        <w:rPr>
          <w:rStyle w:val="EndnoteReference"/>
        </w:rPr>
        <w:endnoteRef/>
      </w:r>
      <w:r>
        <w:t xml:space="preserve"> </w:t>
      </w:r>
      <w:r>
        <w:rPr>
          <w:rFonts w:ascii="Arial" w:hAnsi="Arial" w:cs="Arial"/>
          <w:sz w:val="22"/>
          <w:szCs w:val="22"/>
        </w:rPr>
        <w:t>Or be unable to plan or follow a journey on one’s own.</w:t>
      </w:r>
    </w:p>
  </w:endnote>
  <w:endnote w:id="14">
    <w:p w:rsidR="00262C9F" w:rsidRPr="00794EC2" w:rsidRDefault="00262C9F" w:rsidP="00262C9F">
      <w:pPr>
        <w:pStyle w:val="EndnoteText"/>
        <w:rPr>
          <w:rFonts w:ascii="Arial" w:hAnsi="Arial" w:cs="Arial"/>
          <w:sz w:val="22"/>
          <w:szCs w:val="22"/>
        </w:rPr>
      </w:pPr>
      <w:r>
        <w:rPr>
          <w:rStyle w:val="EndnoteReference"/>
        </w:rPr>
        <w:endnoteRef/>
      </w:r>
      <w:r>
        <w:t xml:space="preserve"> </w:t>
      </w:r>
      <w:hyperlink r:id="rId13" w:history="1">
        <w:r w:rsidRPr="001945E3">
          <w:rPr>
            <w:rStyle w:val="Hyperlink"/>
            <w:rFonts w:ascii="Arial" w:hAnsi="Arial" w:cs="Arial"/>
            <w:sz w:val="22"/>
            <w:szCs w:val="22"/>
          </w:rPr>
          <w:t>http://www.bbc.co.uk/news/uk-politics-21012165</w:t>
        </w:r>
      </w:hyperlink>
    </w:p>
  </w:endnote>
  <w:endnote w:id="15">
    <w:p w:rsidR="00262C9F" w:rsidRPr="00C015FB" w:rsidRDefault="00262C9F" w:rsidP="00262C9F">
      <w:pPr>
        <w:pStyle w:val="EndnoteText"/>
        <w:rPr>
          <w:rFonts w:ascii="Arial" w:hAnsi="Arial" w:cs="Arial"/>
          <w:sz w:val="22"/>
          <w:szCs w:val="22"/>
        </w:rPr>
      </w:pPr>
      <w:r>
        <w:rPr>
          <w:rStyle w:val="EndnoteReference"/>
        </w:rPr>
        <w:endnoteRef/>
      </w:r>
      <w:r>
        <w:t xml:space="preserve"> </w:t>
      </w:r>
      <w:r w:rsidRPr="00C015FB">
        <w:rPr>
          <w:rFonts w:ascii="Arial" w:hAnsi="Arial" w:cs="Arial"/>
          <w:sz w:val="22"/>
          <w:szCs w:val="22"/>
        </w:rPr>
        <w:t xml:space="preserve">Citizens Advice Scotland October 2014 ‘Voices from the </w:t>
      </w:r>
      <w:proofErr w:type="spellStart"/>
      <w:r w:rsidRPr="00C015FB">
        <w:rPr>
          <w:rFonts w:ascii="Arial" w:hAnsi="Arial" w:cs="Arial"/>
          <w:sz w:val="22"/>
          <w:szCs w:val="22"/>
        </w:rPr>
        <w:t>FrontLine</w:t>
      </w:r>
      <w:proofErr w:type="spellEnd"/>
      <w:r w:rsidRPr="00C015FB">
        <w:rPr>
          <w:rFonts w:ascii="Arial" w:hAnsi="Arial" w:cs="Arial"/>
          <w:sz w:val="22"/>
          <w:szCs w:val="22"/>
        </w:rPr>
        <w:t xml:space="preserve">. Personal Independence Payments and the Impact of Delays’ </w:t>
      </w:r>
      <w:hyperlink r:id="rId14" w:history="1">
        <w:r w:rsidRPr="00C015FB">
          <w:rPr>
            <w:rStyle w:val="Hyperlink"/>
            <w:rFonts w:ascii="Arial" w:hAnsi="Arial" w:cs="Arial"/>
            <w:sz w:val="22"/>
            <w:szCs w:val="22"/>
          </w:rPr>
          <w:t>http://www.cas.org.uk/system/files/publications/Personal%20Independence%20Payment%20delays%2C%20Voices%20from%20the%20Frontline%20September%202014_0.pdf</w:t>
        </w:r>
      </w:hyperlink>
    </w:p>
  </w:endnote>
  <w:endnote w:id="16">
    <w:p w:rsidR="00262C9F" w:rsidRPr="00BD58D2" w:rsidRDefault="00262C9F" w:rsidP="00262C9F">
      <w:pPr>
        <w:pStyle w:val="EndnoteText"/>
        <w:rPr>
          <w:rFonts w:ascii="Arial" w:hAnsi="Arial" w:cs="Arial"/>
          <w:sz w:val="22"/>
          <w:szCs w:val="22"/>
        </w:rPr>
      </w:pPr>
      <w:r w:rsidRPr="00BD58D2">
        <w:rPr>
          <w:rStyle w:val="EndnoteReference"/>
          <w:rFonts w:ascii="Arial" w:hAnsi="Arial" w:cs="Arial"/>
          <w:sz w:val="22"/>
          <w:szCs w:val="22"/>
        </w:rPr>
        <w:endnoteRef/>
      </w:r>
      <w:r w:rsidRPr="00BD58D2">
        <w:rPr>
          <w:rFonts w:ascii="Arial" w:hAnsi="Arial" w:cs="Arial"/>
          <w:sz w:val="22"/>
          <w:szCs w:val="22"/>
        </w:rPr>
        <w:t xml:space="preserve"> </w:t>
      </w:r>
      <w:hyperlink r:id="rId15" w:history="1">
        <w:r w:rsidRPr="00BD58D2">
          <w:rPr>
            <w:rStyle w:val="Hyperlink"/>
            <w:rFonts w:ascii="Arial" w:hAnsi="Arial" w:cs="Arial"/>
            <w:sz w:val="22"/>
            <w:szCs w:val="22"/>
          </w:rPr>
          <w:t>http://www.rethink.org/media-centre/2012/09/new-gp-survey-shows-government-welfare-test-is-pushing-vulnerable-people-to-the-brink</w:t>
        </w:r>
      </w:hyperlink>
    </w:p>
  </w:endnote>
  <w:endnote w:id="17">
    <w:p w:rsidR="00262C9F" w:rsidRPr="00BD58D2" w:rsidRDefault="00262C9F" w:rsidP="00262C9F">
      <w:pPr>
        <w:pStyle w:val="EndnoteText"/>
        <w:rPr>
          <w:rFonts w:ascii="Arial" w:hAnsi="Arial" w:cs="Arial"/>
          <w:sz w:val="22"/>
          <w:szCs w:val="22"/>
        </w:rPr>
      </w:pPr>
      <w:r w:rsidRPr="00BD58D2">
        <w:rPr>
          <w:rStyle w:val="EndnoteReference"/>
          <w:rFonts w:ascii="Arial" w:hAnsi="Arial" w:cs="Arial"/>
          <w:sz w:val="22"/>
          <w:szCs w:val="22"/>
        </w:rPr>
        <w:endnoteRef/>
      </w:r>
      <w:r w:rsidRPr="00BD58D2">
        <w:rPr>
          <w:rFonts w:ascii="Arial" w:hAnsi="Arial" w:cs="Arial"/>
          <w:sz w:val="22"/>
          <w:szCs w:val="22"/>
        </w:rPr>
        <w:t xml:space="preserve"> </w:t>
      </w:r>
      <w:hyperlink r:id="rId16" w:history="1">
        <w:r w:rsidRPr="00BD58D2">
          <w:rPr>
            <w:rStyle w:val="Hyperlink"/>
            <w:rFonts w:ascii="Arial" w:hAnsi="Arial" w:cs="Arial"/>
            <w:sz w:val="22"/>
            <w:szCs w:val="22"/>
          </w:rPr>
          <w:t>http://wowpetition.com/calums-list/</w:t>
        </w:r>
      </w:hyperlink>
    </w:p>
  </w:endnote>
  <w:endnote w:id="18">
    <w:p w:rsidR="00262C9F" w:rsidRDefault="00262C9F" w:rsidP="00262C9F">
      <w:pPr>
        <w:pStyle w:val="EndnoteText"/>
        <w:rPr>
          <w:rFonts w:ascii="Arial" w:hAnsi="Arial" w:cs="Arial"/>
          <w:sz w:val="22"/>
          <w:szCs w:val="22"/>
        </w:rPr>
      </w:pPr>
      <w:r w:rsidRPr="43E40BF4">
        <w:rPr>
          <w:rStyle w:val="EndnoteReference"/>
        </w:rPr>
        <w:endnoteRef/>
      </w:r>
      <w:r>
        <w:t xml:space="preserve"> </w:t>
      </w:r>
      <w:r>
        <w:rPr>
          <w:rFonts w:ascii="Arial" w:hAnsi="Arial" w:cs="Arial"/>
          <w:sz w:val="22"/>
          <w:szCs w:val="22"/>
        </w:rPr>
        <w:t xml:space="preserve">MWCS 2014 </w:t>
      </w:r>
      <w:r w:rsidRPr="00F57EE5">
        <w:rPr>
          <w:rFonts w:ascii="Arial" w:hAnsi="Arial" w:cs="Arial"/>
          <w:sz w:val="22"/>
          <w:szCs w:val="22"/>
        </w:rPr>
        <w:t>Who Benefits? The Benefit</w:t>
      </w:r>
      <w:r>
        <w:rPr>
          <w:rFonts w:ascii="Arial" w:hAnsi="Arial" w:cs="Arial"/>
          <w:sz w:val="22"/>
          <w:szCs w:val="22"/>
        </w:rPr>
        <w:t>s Assessment and death of Ms DE</w:t>
      </w:r>
    </w:p>
    <w:p w:rsidR="00262C9F" w:rsidRDefault="00262C9F" w:rsidP="00262C9F">
      <w:pPr>
        <w:pStyle w:val="EndnoteText"/>
      </w:pPr>
      <w:hyperlink r:id="rId17" w:history="1">
        <w:r w:rsidRPr="00C20D22">
          <w:rPr>
            <w:rStyle w:val="Hyperlink"/>
            <w:rFonts w:ascii="Arial" w:hAnsi="Arial" w:cs="Arial"/>
            <w:sz w:val="22"/>
            <w:szCs w:val="22"/>
          </w:rPr>
          <w:t>http://www.mwcscot.org.uk/media/180939/who_benefits_final.pdf</w:t>
        </w:r>
      </w:hyperlink>
      <w:r w:rsidRPr="43E40BF4">
        <w:rPr>
          <w:rFonts w:ascii="Arial" w:eastAsia="Arial" w:hAnsi="Arial" w:cs="Arial"/>
          <w:sz w:val="22"/>
          <w:szCs w:val="22"/>
        </w:rPr>
        <w:t xml:space="preserve"> p. 33.</w:t>
      </w:r>
    </w:p>
  </w:endnote>
  <w:endnote w:id="19">
    <w:p w:rsidR="00262C9F" w:rsidRPr="00C20D22" w:rsidRDefault="00262C9F" w:rsidP="00262C9F">
      <w:pPr>
        <w:pStyle w:val="EndnoteText"/>
        <w:rPr>
          <w:rFonts w:ascii="Arial" w:hAnsi="Arial" w:cs="Arial"/>
          <w:sz w:val="22"/>
          <w:szCs w:val="22"/>
        </w:rPr>
      </w:pPr>
      <w:r>
        <w:rPr>
          <w:rStyle w:val="EndnoteReference"/>
        </w:rPr>
        <w:endnoteRef/>
      </w:r>
      <w:r>
        <w:t xml:space="preserve"> </w:t>
      </w:r>
      <w:r w:rsidRPr="003028C2">
        <w:rPr>
          <w:rFonts w:ascii="Arial" w:hAnsi="Arial" w:cs="Arial"/>
          <w:sz w:val="22"/>
          <w:szCs w:val="22"/>
        </w:rPr>
        <w:t>Op Cit.</w:t>
      </w:r>
    </w:p>
  </w:endnote>
  <w:endnote w:id="20">
    <w:p w:rsidR="00262C9F" w:rsidRDefault="00262C9F" w:rsidP="00262C9F">
      <w:pPr>
        <w:pStyle w:val="EndnoteText"/>
      </w:pPr>
      <w:r>
        <w:rPr>
          <w:rStyle w:val="EndnoteReference"/>
        </w:rPr>
        <w:endnoteRef/>
      </w:r>
      <w:r>
        <w:t xml:space="preserve"> </w:t>
      </w:r>
      <w:r w:rsidRPr="009A45FD">
        <w:rPr>
          <w:rFonts w:ascii="Arial" w:hAnsi="Arial" w:cs="Arial"/>
          <w:sz w:val="22"/>
          <w:szCs w:val="22"/>
        </w:rPr>
        <w:t>P. 6 DWP July 2012 Incapacity Benefits: Deaths of recipients</w:t>
      </w:r>
    </w:p>
  </w:endnote>
  <w:endnote w:id="21">
    <w:p w:rsidR="00262C9F" w:rsidRPr="009A5C3C" w:rsidRDefault="00262C9F" w:rsidP="00262C9F">
      <w:pPr>
        <w:pStyle w:val="EndnoteText"/>
        <w:rPr>
          <w:rFonts w:ascii="Arial" w:hAnsi="Arial" w:cs="Arial"/>
          <w:sz w:val="22"/>
          <w:szCs w:val="22"/>
        </w:rPr>
      </w:pPr>
      <w:r>
        <w:rPr>
          <w:rStyle w:val="EndnoteReference"/>
        </w:rPr>
        <w:endnoteRef/>
      </w:r>
      <w:r>
        <w:t xml:space="preserve"> </w:t>
      </w:r>
      <w:hyperlink r:id="rId18" w:history="1">
        <w:r w:rsidRPr="00C20D22">
          <w:rPr>
            <w:rStyle w:val="Hyperlink"/>
            <w:rFonts w:ascii="Arial" w:hAnsi="Arial" w:cs="Arial"/>
            <w:sz w:val="22"/>
            <w:szCs w:val="22"/>
          </w:rPr>
          <w:t>http://www.snp.org/media-centre/news/2014/feb/msp-criticises-work-capability-assessment-failures</w:t>
        </w:r>
      </w:hyperlink>
    </w:p>
  </w:endnote>
  <w:endnote w:id="22">
    <w:p w:rsidR="00262C9F" w:rsidRPr="009A5C3C" w:rsidRDefault="00262C9F" w:rsidP="00262C9F">
      <w:pPr>
        <w:pStyle w:val="EndnoteText"/>
        <w:rPr>
          <w:rFonts w:ascii="Arial" w:hAnsi="Arial" w:cs="Arial"/>
          <w:sz w:val="22"/>
          <w:szCs w:val="22"/>
        </w:rPr>
      </w:pPr>
      <w:r>
        <w:rPr>
          <w:rStyle w:val="EndnoteReference"/>
        </w:rPr>
        <w:endnoteRef/>
      </w:r>
      <w:r>
        <w:t xml:space="preserve"> </w:t>
      </w:r>
      <w:r w:rsidRPr="00C20D22">
        <w:rPr>
          <w:rFonts w:ascii="Arial" w:hAnsi="Arial" w:cs="Arial"/>
          <w:sz w:val="22"/>
          <w:szCs w:val="22"/>
        </w:rPr>
        <w:t xml:space="preserve">13/4/14: </w:t>
      </w:r>
      <w:hyperlink r:id="rId19" w:history="1">
        <w:r w:rsidRPr="00C20D22">
          <w:rPr>
            <w:rStyle w:val="Hyperlink"/>
            <w:rFonts w:ascii="Arial" w:hAnsi="Arial" w:cs="Arial"/>
            <w:sz w:val="22"/>
            <w:szCs w:val="22"/>
          </w:rPr>
          <w:t>http://www.scotsman.com/news/scotland/top-stories/suicide-watch-over-benefit-cuts-1-3374547</w:t>
        </w:r>
      </w:hyperlink>
      <w:r>
        <w:rPr>
          <w:rFonts w:ascii="Arial" w:hAnsi="Arial" w:cs="Arial"/>
          <w:sz w:val="22"/>
          <w:szCs w:val="22"/>
        </w:rPr>
        <w:t xml:space="preserve"> </w:t>
      </w:r>
    </w:p>
  </w:endnote>
  <w:endnote w:id="23">
    <w:p w:rsidR="00262C9F" w:rsidRPr="00AB2C96" w:rsidRDefault="00262C9F" w:rsidP="00262C9F">
      <w:pPr>
        <w:pStyle w:val="EndnoteText"/>
        <w:rPr>
          <w:rFonts w:ascii="Arial" w:hAnsi="Arial" w:cs="Arial"/>
          <w:sz w:val="22"/>
          <w:szCs w:val="22"/>
        </w:rPr>
      </w:pPr>
      <w:r>
        <w:rPr>
          <w:rStyle w:val="EndnoteReference"/>
        </w:rPr>
        <w:endnoteRef/>
      </w:r>
      <w:r>
        <w:t xml:space="preserve"> </w:t>
      </w:r>
      <w:hyperlink r:id="rId20" w:history="1">
        <w:r w:rsidRPr="007C4711">
          <w:rPr>
            <w:rStyle w:val="Hyperlink"/>
            <w:rFonts w:ascii="Arial" w:hAnsi="Arial" w:cs="Arial"/>
            <w:sz w:val="22"/>
            <w:szCs w:val="22"/>
          </w:rPr>
          <w:t>http://www.telegraph.co.uk/news/politics/conservative/10964125/Tories-discuss-stripping-benefits-claimants-who-refuse-treatment-for-depression.html</w:t>
        </w:r>
      </w:hyperlink>
    </w:p>
  </w:endnote>
  <w:endnote w:id="24">
    <w:p w:rsidR="00262C9F" w:rsidRDefault="00262C9F" w:rsidP="00262C9F">
      <w:pPr>
        <w:pStyle w:val="EndnoteText"/>
      </w:pPr>
      <w:r>
        <w:rPr>
          <w:rStyle w:val="EndnoteReference"/>
        </w:rPr>
        <w:endnoteRef/>
      </w:r>
      <w:r>
        <w:t xml:space="preserve"> </w:t>
      </w:r>
      <w:r w:rsidRPr="002A2807">
        <w:rPr>
          <w:rFonts w:ascii="Arial" w:hAnsi="Arial" w:cs="Arial"/>
          <w:sz w:val="22"/>
          <w:szCs w:val="22"/>
        </w:rPr>
        <w:t>UK government policy on mental health</w:t>
      </w:r>
    </w:p>
  </w:endnote>
  <w:endnote w:id="25">
    <w:p w:rsidR="006668D6" w:rsidRDefault="006668D6" w:rsidP="006668D6">
      <w:pPr>
        <w:pStyle w:val="EndnoteText"/>
      </w:pPr>
      <w:r>
        <w:rPr>
          <w:rStyle w:val="EndnoteReference"/>
        </w:rPr>
        <w:endnoteRef/>
      </w:r>
      <w:r>
        <w:t xml:space="preserve"> </w:t>
      </w:r>
      <w:r w:rsidRPr="00ED3CC8">
        <w:rPr>
          <w:rFonts w:ascii="Arial" w:hAnsi="Arial" w:cs="Arial"/>
          <w:sz w:val="22"/>
          <w:szCs w:val="22"/>
        </w:rPr>
        <w:t xml:space="preserve">Gore &amp; </w:t>
      </w:r>
      <w:proofErr w:type="spellStart"/>
      <w:r w:rsidRPr="00ED3CC8">
        <w:rPr>
          <w:rFonts w:ascii="Arial" w:hAnsi="Arial" w:cs="Arial"/>
          <w:sz w:val="22"/>
          <w:szCs w:val="22"/>
        </w:rPr>
        <w:t>Parckar</w:t>
      </w:r>
      <w:proofErr w:type="spellEnd"/>
      <w:r w:rsidRPr="00ED3CC8">
        <w:rPr>
          <w:rFonts w:ascii="Arial" w:hAnsi="Arial" w:cs="Arial"/>
          <w:sz w:val="22"/>
          <w:szCs w:val="22"/>
        </w:rPr>
        <w:t xml:space="preserve"> 2010 “Rights and Reality – disabled people’s experiences of accessing goods and services” for Leonard Cheshire Disability.</w:t>
      </w:r>
    </w:p>
  </w:endnote>
  <w:endnote w:id="26">
    <w:p w:rsidR="006668D6" w:rsidRPr="00ED3CC8" w:rsidRDefault="006668D6" w:rsidP="006668D6">
      <w:pPr>
        <w:pStyle w:val="EndnoteText"/>
        <w:rPr>
          <w:rFonts w:ascii="Arial" w:hAnsi="Arial" w:cs="Arial"/>
        </w:rPr>
      </w:pPr>
      <w:r>
        <w:rPr>
          <w:rStyle w:val="EndnoteReference"/>
        </w:rPr>
        <w:endnoteRef/>
      </w:r>
      <w:r>
        <w:t xml:space="preserve"> </w:t>
      </w:r>
      <w:r w:rsidRPr="00ED3CC8">
        <w:rPr>
          <w:rFonts w:ascii="Arial" w:hAnsi="Arial" w:cs="Arial"/>
          <w:sz w:val="22"/>
          <w:szCs w:val="22"/>
        </w:rPr>
        <w:t>The Scottish Independent Advocacy Alliance 2013 “Ten years of advocacy provision”</w:t>
      </w:r>
    </w:p>
  </w:endnote>
  <w:endnote w:id="27">
    <w:p w:rsidR="006668D6" w:rsidRDefault="006668D6" w:rsidP="006668D6">
      <w:pPr>
        <w:pStyle w:val="EndnoteText"/>
      </w:pPr>
      <w:r>
        <w:rPr>
          <w:rStyle w:val="EndnoteReference"/>
        </w:rPr>
        <w:endnoteRef/>
      </w:r>
      <w:r>
        <w:t xml:space="preserve"> </w:t>
      </w:r>
      <w:hyperlink r:id="rId21" w:history="1">
        <w:r w:rsidRPr="003B4723">
          <w:rPr>
            <w:rStyle w:val="Hyperlink"/>
            <w:rFonts w:ascii="Arial" w:hAnsi="Arial" w:cs="Arial"/>
            <w:sz w:val="22"/>
            <w:szCs w:val="22"/>
          </w:rPr>
          <w:t>http://www.ilis.co.uk/independent-living-policy/new-policy-entry/rights-to-reality-implementing-article-19-of-the-uncrpd-in-scotland</w:t>
        </w:r>
      </w:hyperlink>
    </w:p>
  </w:endnote>
  <w:endnote w:id="28">
    <w:p w:rsidR="006668D6" w:rsidRPr="003161EE" w:rsidRDefault="006668D6" w:rsidP="006668D6">
      <w:pPr>
        <w:pStyle w:val="EndnoteText"/>
        <w:rPr>
          <w:rFonts w:ascii="Arial" w:hAnsi="Arial" w:cs="Arial"/>
          <w:sz w:val="22"/>
          <w:szCs w:val="22"/>
        </w:rPr>
      </w:pPr>
      <w:r>
        <w:rPr>
          <w:rStyle w:val="EndnoteReference"/>
        </w:rPr>
        <w:endnoteRef/>
      </w:r>
      <w:r>
        <w:t xml:space="preserve"> </w:t>
      </w:r>
      <w:hyperlink r:id="rId22" w:history="1">
        <w:r w:rsidRPr="001945E3">
          <w:rPr>
            <w:rStyle w:val="Hyperlink"/>
            <w:rFonts w:ascii="Arial" w:hAnsi="Arial" w:cs="Arial"/>
            <w:sz w:val="22"/>
            <w:szCs w:val="22"/>
          </w:rPr>
          <w:t>https://www.gov.uk/government/publications/employment-tribunal-fees</w:t>
        </w:r>
      </w:hyperlink>
    </w:p>
  </w:endnote>
  <w:endnote w:id="29">
    <w:p w:rsidR="006668D6" w:rsidRDefault="006668D6" w:rsidP="006668D6">
      <w:pPr>
        <w:pStyle w:val="EndnoteText"/>
      </w:pPr>
      <w:r>
        <w:rPr>
          <w:rStyle w:val="EndnoteReference"/>
        </w:rPr>
        <w:endnoteRef/>
      </w:r>
      <w:r>
        <w:t xml:space="preserve"> </w:t>
      </w:r>
      <w:hyperlink r:id="rId23" w:history="1">
        <w:r w:rsidRPr="00274976">
          <w:rPr>
            <w:rStyle w:val="Hyperlink"/>
            <w:rFonts w:ascii="Arial" w:hAnsi="Arial" w:cs="Arial"/>
            <w:sz w:val="22"/>
            <w:szCs w:val="22"/>
          </w:rPr>
          <w:t>http://www.citizensadvice.org.uk/press_20140727</w:t>
        </w:r>
      </w:hyperlink>
    </w:p>
  </w:endnote>
  <w:endnote w:id="30">
    <w:p w:rsidR="006668D6" w:rsidRPr="00AA63ED" w:rsidRDefault="006668D6" w:rsidP="006668D6">
      <w:pPr>
        <w:pStyle w:val="EndnoteText"/>
        <w:rPr>
          <w:rFonts w:ascii="Arial" w:hAnsi="Arial" w:cs="Arial"/>
          <w:sz w:val="22"/>
          <w:szCs w:val="22"/>
        </w:rPr>
      </w:pPr>
      <w:r>
        <w:rPr>
          <w:rStyle w:val="EndnoteReference"/>
        </w:rPr>
        <w:endnoteRef/>
      </w:r>
      <w:r>
        <w:t xml:space="preserve"> </w:t>
      </w:r>
      <w:r w:rsidRPr="00F95D04">
        <w:rPr>
          <w:rFonts w:ascii="Arial" w:hAnsi="Arial" w:cs="Arial"/>
          <w:sz w:val="22"/>
          <w:szCs w:val="22"/>
        </w:rPr>
        <w:t xml:space="preserve">Trade Union Congress </w:t>
      </w:r>
      <w:r>
        <w:rPr>
          <w:rFonts w:ascii="Arial" w:hAnsi="Arial" w:cs="Arial"/>
          <w:sz w:val="22"/>
          <w:szCs w:val="22"/>
        </w:rPr>
        <w:t>(</w:t>
      </w:r>
      <w:r w:rsidRPr="00F95D04">
        <w:rPr>
          <w:rFonts w:ascii="Arial" w:hAnsi="Arial" w:cs="Arial"/>
          <w:sz w:val="22"/>
          <w:szCs w:val="22"/>
        </w:rPr>
        <w:t>July 2014</w:t>
      </w:r>
      <w:r>
        <w:rPr>
          <w:rFonts w:ascii="Arial" w:hAnsi="Arial" w:cs="Arial"/>
          <w:sz w:val="22"/>
          <w:szCs w:val="22"/>
        </w:rPr>
        <w:t>)</w:t>
      </w:r>
      <w:r w:rsidRPr="00F95D04">
        <w:rPr>
          <w:rFonts w:ascii="Arial" w:hAnsi="Arial" w:cs="Arial"/>
          <w:sz w:val="22"/>
          <w:szCs w:val="22"/>
        </w:rPr>
        <w:t xml:space="preserve"> ‘</w:t>
      </w:r>
      <w:r>
        <w:rPr>
          <w:rFonts w:ascii="Arial" w:hAnsi="Arial" w:cs="Arial"/>
          <w:sz w:val="22"/>
          <w:szCs w:val="22"/>
        </w:rPr>
        <w:t xml:space="preserve">At </w:t>
      </w:r>
      <w:r w:rsidRPr="00F95D04">
        <w:rPr>
          <w:rFonts w:ascii="Arial" w:hAnsi="Arial" w:cs="Arial"/>
          <w:sz w:val="22"/>
          <w:szCs w:val="22"/>
        </w:rPr>
        <w:t xml:space="preserve">What Price Justice?’ </w:t>
      </w:r>
      <w:hyperlink r:id="rId24" w:history="1">
        <w:r w:rsidRPr="003B19CD">
          <w:rPr>
            <w:rStyle w:val="Hyperlink"/>
            <w:rFonts w:ascii="Arial" w:hAnsi="Arial" w:cs="Arial"/>
            <w:sz w:val="22"/>
            <w:szCs w:val="22"/>
          </w:rPr>
          <w:t>http://www.tuc.org.uk/sites/default/files/TUC_Report_At_what_price_justice.pdf</w:t>
        </w:r>
      </w:hyperlink>
    </w:p>
  </w:endnote>
  <w:endnote w:id="31">
    <w:p w:rsidR="006668D6" w:rsidRDefault="006668D6" w:rsidP="006668D6">
      <w:pPr>
        <w:pStyle w:val="EndnoteText"/>
      </w:pPr>
      <w:r>
        <w:rPr>
          <w:rStyle w:val="EndnoteReference"/>
        </w:rPr>
        <w:endnoteRef/>
      </w:r>
      <w:r>
        <w:t xml:space="preserve"> </w:t>
      </w:r>
      <w:r w:rsidRPr="00523021">
        <w:rPr>
          <w:rFonts w:ascii="Arial" w:hAnsi="Arial" w:cs="Arial"/>
          <w:sz w:val="22"/>
          <w:szCs w:val="22"/>
        </w:rPr>
        <w:t>The figure could be that</w:t>
      </w:r>
      <w:r>
        <w:rPr>
          <w:rFonts w:ascii="Arial" w:hAnsi="Arial" w:cs="Arial"/>
          <w:sz w:val="22"/>
          <w:szCs w:val="22"/>
        </w:rPr>
        <w:t xml:space="preserve"> low due to the fact that a high proportion of disability discrimination </w:t>
      </w:r>
      <w:r w:rsidRPr="00523021">
        <w:rPr>
          <w:rFonts w:ascii="Arial" w:hAnsi="Arial" w:cs="Arial"/>
          <w:sz w:val="22"/>
          <w:szCs w:val="22"/>
        </w:rPr>
        <w:t>cases are settled out of court.</w:t>
      </w:r>
      <w:r>
        <w:t xml:space="preserve"> </w:t>
      </w:r>
    </w:p>
  </w:endnote>
  <w:endnote w:id="32">
    <w:p w:rsidR="006668D6" w:rsidRDefault="006668D6" w:rsidP="006668D6">
      <w:pPr>
        <w:pStyle w:val="EndnoteText"/>
      </w:pPr>
      <w:r>
        <w:rPr>
          <w:rStyle w:val="EndnoteReference"/>
        </w:rPr>
        <w:endnoteRef/>
      </w:r>
      <w:hyperlink r:id="rId25" w:history="1">
        <w:r w:rsidRPr="00523021">
          <w:rPr>
            <w:rStyle w:val="Hyperlink"/>
            <w:rFonts w:ascii="Arial" w:hAnsi="Arial" w:cs="Arial"/>
            <w:sz w:val="22"/>
            <w:szCs w:val="22"/>
          </w:rPr>
          <w:t>https://www.gov.uk/government/uploads/system/uploads/attachment_data/file/218497/employment-trib-stats-april-march-2011-12.pdf</w:t>
        </w:r>
      </w:hyperlink>
    </w:p>
  </w:endnote>
  <w:endnote w:id="33">
    <w:p w:rsidR="006668D6" w:rsidRDefault="006668D6" w:rsidP="006668D6">
      <w:pPr>
        <w:pStyle w:val="EndnoteText"/>
      </w:pPr>
      <w:r>
        <w:rPr>
          <w:rStyle w:val="EndnoteReference"/>
        </w:rPr>
        <w:endnoteRef/>
      </w:r>
      <w:r>
        <w:t xml:space="preserve"> </w:t>
      </w:r>
      <w:r w:rsidRPr="00EA269E">
        <w:rPr>
          <w:rFonts w:ascii="Arial" w:hAnsi="Arial" w:cs="Arial"/>
          <w:sz w:val="22"/>
          <w:szCs w:val="22"/>
        </w:rPr>
        <w:t>UC was due to be implemented from October 2013. However, there have been problems with pilots and IT systems involved, and the roll out of the new single benefit to replace a number of benefits (including ESA and housing benefit) has been delayed significantly.</w:t>
      </w:r>
    </w:p>
  </w:endnote>
  <w:endnote w:id="34">
    <w:p w:rsidR="006668D6" w:rsidRPr="00401D04" w:rsidRDefault="006668D6" w:rsidP="006668D6">
      <w:pPr>
        <w:pStyle w:val="EndnoteText"/>
        <w:rPr>
          <w:rFonts w:ascii="Arial" w:hAnsi="Arial" w:cs="Arial"/>
          <w:sz w:val="22"/>
          <w:szCs w:val="22"/>
        </w:rPr>
      </w:pPr>
      <w:r w:rsidRPr="00401D04">
        <w:rPr>
          <w:rStyle w:val="EndnoteReference"/>
          <w:rFonts w:ascii="Arial" w:hAnsi="Arial" w:cs="Arial"/>
          <w:sz w:val="22"/>
          <w:szCs w:val="22"/>
        </w:rPr>
        <w:endnoteRef/>
      </w:r>
      <w:r w:rsidRPr="00401D04">
        <w:rPr>
          <w:rFonts w:ascii="Arial" w:hAnsi="Arial" w:cs="Arial"/>
          <w:sz w:val="22"/>
          <w:szCs w:val="22"/>
        </w:rPr>
        <w:t xml:space="preserve"> Inclusion Scotland understand Independent  Living to mean</w:t>
      </w:r>
      <w:r w:rsidRPr="00401D04">
        <w:rPr>
          <w:rFonts w:ascii="Arial" w:eastAsia="Calibri" w:hAnsi="Arial" w:cs="Arial"/>
          <w:sz w:val="22"/>
          <w:szCs w:val="22"/>
        </w:rPr>
        <w:t xml:space="preserve"> disabled people of all ages having the same freedom, choice, dignity and control as other citizens at home, at work, and in the community. This includes rights to practical assistance and support to participate in society and live an ordinary life. </w:t>
      </w:r>
    </w:p>
  </w:endnote>
  <w:endnote w:id="35">
    <w:p w:rsidR="006668D6" w:rsidRPr="00662178" w:rsidRDefault="006668D6" w:rsidP="006668D6">
      <w:pPr>
        <w:pStyle w:val="EndnoteText"/>
      </w:pPr>
      <w:r>
        <w:rPr>
          <w:rStyle w:val="EndnoteReference"/>
        </w:rPr>
        <w:endnoteRef/>
      </w:r>
      <w:r>
        <w:t xml:space="preserve"> </w:t>
      </w:r>
      <w:hyperlink r:id="rId26" w:history="1">
        <w:r w:rsidRPr="000F2CCE">
          <w:rPr>
            <w:rStyle w:val="Hyperlink"/>
            <w:rFonts w:ascii="Arial" w:hAnsi="Arial" w:cs="Arial"/>
            <w:sz w:val="22"/>
            <w:szCs w:val="22"/>
          </w:rPr>
          <w:t>http://www.update.org.uk/news-detail.php?page=618</w:t>
        </w:r>
      </w:hyperlink>
    </w:p>
  </w:endnote>
  <w:endnote w:id="36">
    <w:p w:rsidR="006668D6" w:rsidRPr="00DD48E6" w:rsidRDefault="006668D6" w:rsidP="006668D6">
      <w:pPr>
        <w:pStyle w:val="EndnoteText"/>
        <w:rPr>
          <w:rFonts w:ascii="Arial" w:hAnsi="Arial" w:cs="Arial"/>
          <w:sz w:val="22"/>
          <w:szCs w:val="22"/>
        </w:rPr>
      </w:pPr>
      <w:r>
        <w:rPr>
          <w:rStyle w:val="EndnoteReference"/>
        </w:rPr>
        <w:endnoteRef/>
      </w:r>
      <w:r>
        <w:t xml:space="preserve"> </w:t>
      </w:r>
      <w:r w:rsidRPr="00EA269E">
        <w:rPr>
          <w:rFonts w:ascii="Arial" w:hAnsi="Arial" w:cs="Arial"/>
          <w:sz w:val="22"/>
          <w:szCs w:val="22"/>
        </w:rPr>
        <w:t xml:space="preserve">Capability Scotland (2013) </w:t>
      </w:r>
      <w:r>
        <w:rPr>
          <w:rFonts w:ascii="Arial" w:hAnsi="Arial" w:cs="Arial"/>
          <w:sz w:val="22"/>
          <w:szCs w:val="22"/>
        </w:rPr>
        <w:t>‘</w:t>
      </w:r>
      <w:r w:rsidRPr="00EA269E">
        <w:rPr>
          <w:rFonts w:ascii="Arial" w:hAnsi="Arial" w:cs="Arial"/>
          <w:sz w:val="22"/>
          <w:szCs w:val="22"/>
        </w:rPr>
        <w:t>Squeezed Out: Counting the Real Cost of the Bedroom Tax</w:t>
      </w:r>
      <w:r>
        <w:rPr>
          <w:rFonts w:ascii="Arial" w:hAnsi="Arial" w:cs="Arial"/>
          <w:sz w:val="22"/>
          <w:szCs w:val="22"/>
        </w:rPr>
        <w:t xml:space="preserve">’ </w:t>
      </w:r>
      <w:hyperlink r:id="rId27" w:history="1">
        <w:r w:rsidRPr="003B19CD">
          <w:rPr>
            <w:rStyle w:val="Hyperlink"/>
            <w:rFonts w:ascii="Arial" w:hAnsi="Arial" w:cs="Arial"/>
            <w:sz w:val="22"/>
            <w:szCs w:val="22"/>
          </w:rPr>
          <w:t>http://www.capability-scotland.org.uk/media/239398/bedroomtaxdraftfinal.pdf</w:t>
        </w:r>
      </w:hyperlink>
    </w:p>
  </w:endnote>
  <w:endnote w:id="37">
    <w:p w:rsidR="006668D6" w:rsidRPr="000D5638" w:rsidRDefault="006668D6" w:rsidP="006668D6">
      <w:pPr>
        <w:pStyle w:val="EndnoteText"/>
      </w:pPr>
      <w:r>
        <w:rPr>
          <w:rStyle w:val="EndnoteReference"/>
        </w:rPr>
        <w:endnoteRef/>
      </w:r>
      <w:r>
        <w:t xml:space="preserve"> </w:t>
      </w:r>
      <w:r w:rsidRPr="006B2635">
        <w:rPr>
          <w:rFonts w:ascii="Arial" w:hAnsi="Arial" w:cs="Arial"/>
          <w:sz w:val="22"/>
          <w:szCs w:val="22"/>
        </w:rPr>
        <w:t>Inclusion Scotland submission: Impact of the Under Occupation Penalty or ‘Bedroom Tax’ on Disabled People in Scotland</w:t>
      </w:r>
    </w:p>
  </w:endnote>
  <w:endnote w:id="38">
    <w:p w:rsidR="006668D6" w:rsidRPr="00D559A0" w:rsidRDefault="006668D6" w:rsidP="006668D6">
      <w:pPr>
        <w:pStyle w:val="EndnoteText"/>
        <w:rPr>
          <w:rFonts w:ascii="Arial" w:hAnsi="Arial" w:cs="Arial"/>
          <w:sz w:val="22"/>
          <w:szCs w:val="22"/>
        </w:rPr>
      </w:pPr>
      <w:r>
        <w:rPr>
          <w:rStyle w:val="EndnoteReference"/>
        </w:rPr>
        <w:endnoteRef/>
      </w:r>
      <w:r>
        <w:t xml:space="preserve"> </w:t>
      </w:r>
      <w:hyperlink r:id="rId28" w:history="1">
        <w:r w:rsidRPr="007C4711">
          <w:rPr>
            <w:rStyle w:val="Hyperlink"/>
            <w:rFonts w:ascii="Arial" w:hAnsi="Arial" w:cs="Arial"/>
            <w:sz w:val="22"/>
            <w:szCs w:val="22"/>
          </w:rPr>
          <w:t>http://www.scotland.gov.uk/Topics/Built-Environment/Housing/supply-demand/chma/Benefitchanges</w:t>
        </w:r>
      </w:hyperlink>
    </w:p>
  </w:endnote>
  <w:endnote w:id="39">
    <w:p w:rsidR="006668D6" w:rsidRDefault="006668D6" w:rsidP="006668D6">
      <w:pPr>
        <w:pStyle w:val="EndnoteText"/>
      </w:pPr>
      <w:r w:rsidRPr="33236ACE">
        <w:rPr>
          <w:rStyle w:val="EndnoteReference"/>
        </w:rPr>
        <w:endnoteRef/>
      </w:r>
      <w:r>
        <w:t xml:space="preserve"> </w:t>
      </w:r>
      <w:r w:rsidRPr="00D559A0">
        <w:rPr>
          <w:rFonts w:ascii="Arial" w:hAnsi="Arial" w:cs="Arial"/>
          <w:sz w:val="22"/>
          <w:szCs w:val="22"/>
        </w:rPr>
        <w:t>Inclusion Scotland Welfare Reform Briefing January 2013</w:t>
      </w:r>
    </w:p>
  </w:endnote>
  <w:endnote w:id="40">
    <w:p w:rsidR="006668D6" w:rsidRPr="00401D04" w:rsidRDefault="006668D6" w:rsidP="006668D6">
      <w:pPr>
        <w:pStyle w:val="EndnoteText"/>
        <w:rPr>
          <w:rFonts w:ascii="Arial" w:hAnsi="Arial" w:cs="Arial"/>
          <w:sz w:val="22"/>
          <w:szCs w:val="22"/>
        </w:rPr>
      </w:pPr>
      <w:r w:rsidRPr="00401D04">
        <w:rPr>
          <w:rStyle w:val="EndnoteReference"/>
          <w:rFonts w:ascii="Arial" w:hAnsi="Arial" w:cs="Arial"/>
          <w:sz w:val="22"/>
          <w:szCs w:val="22"/>
        </w:rPr>
        <w:endnoteRef/>
      </w:r>
      <w:r w:rsidRPr="00401D04">
        <w:rPr>
          <w:rFonts w:ascii="Arial" w:hAnsi="Arial" w:cs="Arial"/>
          <w:sz w:val="22"/>
          <w:szCs w:val="22"/>
        </w:rPr>
        <w:t xml:space="preserve"> See, for example, the National Housing Federation’s note: http://www.housing.org.uk/media/press-releases/bedroom-tax-some-home-truths/</w:t>
      </w:r>
    </w:p>
  </w:endnote>
  <w:endnote w:id="41">
    <w:p w:rsidR="006668D6" w:rsidRDefault="006668D6" w:rsidP="006668D6">
      <w:pPr>
        <w:pStyle w:val="EndnoteText"/>
      </w:pPr>
      <w:r>
        <w:rPr>
          <w:rStyle w:val="EndnoteReference"/>
        </w:rPr>
        <w:endnoteRef/>
      </w:r>
      <w:r>
        <w:t xml:space="preserve"> </w:t>
      </w:r>
      <w:r w:rsidRPr="00DD48E6">
        <w:rPr>
          <w:rFonts w:ascii="Arial" w:hAnsi="Arial" w:cs="Arial"/>
          <w:sz w:val="22"/>
          <w:szCs w:val="22"/>
        </w:rPr>
        <w:t>Op cit.</w:t>
      </w:r>
      <w:r>
        <w:t xml:space="preserve"> </w:t>
      </w:r>
    </w:p>
  </w:endnote>
  <w:endnote w:id="42">
    <w:p w:rsidR="006668D6" w:rsidRPr="00662178" w:rsidRDefault="006668D6" w:rsidP="006668D6">
      <w:pPr>
        <w:pStyle w:val="EndnoteText"/>
        <w:rPr>
          <w:rFonts w:ascii="Arial" w:hAnsi="Arial" w:cs="Arial"/>
          <w:sz w:val="22"/>
          <w:szCs w:val="22"/>
        </w:rPr>
      </w:pPr>
      <w:r>
        <w:rPr>
          <w:rStyle w:val="EndnoteReference"/>
        </w:rPr>
        <w:endnoteRef/>
      </w:r>
      <w:r>
        <w:t xml:space="preserve"> </w:t>
      </w:r>
      <w:hyperlink r:id="rId29" w:history="1">
        <w:r w:rsidRPr="00B57104">
          <w:rPr>
            <w:rStyle w:val="Hyperlink"/>
            <w:rFonts w:ascii="Arial" w:hAnsi="Arial" w:cs="Arial"/>
            <w:sz w:val="22"/>
            <w:szCs w:val="22"/>
          </w:rPr>
          <w:t>http://www.scotsman.com/news/politics/top-stories/snp-and-labour-deal-ends-bedroom-tax-in-scotland-1-3294757</w:t>
        </w:r>
      </w:hyperlink>
    </w:p>
  </w:endnote>
  <w:endnote w:id="43">
    <w:p w:rsidR="000F4733" w:rsidRPr="00F328DF" w:rsidRDefault="000F4733" w:rsidP="000F4733">
      <w:pPr>
        <w:pStyle w:val="EndnoteText"/>
        <w:rPr>
          <w:rFonts w:ascii="Arial" w:hAnsi="Arial" w:cs="Arial"/>
          <w:sz w:val="22"/>
          <w:szCs w:val="22"/>
        </w:rPr>
      </w:pPr>
      <w:r>
        <w:rPr>
          <w:rStyle w:val="EndnoteReference"/>
        </w:rPr>
        <w:endnoteRef/>
      </w:r>
      <w:r>
        <w:t xml:space="preserve"> </w:t>
      </w:r>
      <w:hyperlink r:id="rId30" w:history="1">
        <w:r w:rsidRPr="00296603">
          <w:rPr>
            <w:rStyle w:val="Hyperlink"/>
            <w:rFonts w:ascii="Arial" w:hAnsi="Arial" w:cs="Arial"/>
            <w:sz w:val="22"/>
            <w:szCs w:val="22"/>
          </w:rPr>
          <w:t>http://odi.dwp.gov.uk/disability-statistics-and-research/disability-equality-indicators.php</w:t>
        </w:r>
      </w:hyperlink>
    </w:p>
  </w:endnote>
  <w:endnote w:id="44">
    <w:p w:rsidR="000F4733" w:rsidRDefault="000F4733" w:rsidP="000F4733">
      <w:pPr>
        <w:pStyle w:val="EndnoteText"/>
      </w:pPr>
      <w:r>
        <w:rPr>
          <w:rStyle w:val="EndnoteReference"/>
        </w:rPr>
        <w:endnoteRef/>
      </w:r>
      <w:r>
        <w:t xml:space="preserve"> </w:t>
      </w:r>
      <w:r w:rsidRPr="009F7F66">
        <w:rPr>
          <w:rFonts w:ascii="Arial" w:hAnsi="Arial" w:cs="Arial"/>
          <w:sz w:val="22"/>
          <w:szCs w:val="22"/>
        </w:rPr>
        <w:t xml:space="preserve">Ongoing research on </w:t>
      </w:r>
      <w:r w:rsidRPr="009F7F66">
        <w:rPr>
          <w:rFonts w:ascii="Arial" w:eastAsia="Times New Roman" w:hAnsi="Arial" w:cs="Arial"/>
          <w:sz w:val="22"/>
          <w:szCs w:val="22"/>
          <w:lang w:eastAsia="en-GB"/>
        </w:rPr>
        <w:t xml:space="preserve">the psychological, behavioural and biological determinants of ill-health in </w:t>
      </w:r>
      <w:proofErr w:type="spellStart"/>
      <w:r w:rsidRPr="009F7F66">
        <w:rPr>
          <w:rFonts w:ascii="Arial" w:eastAsia="Times New Roman" w:hAnsi="Arial" w:cs="Arial"/>
          <w:sz w:val="22"/>
          <w:szCs w:val="22"/>
          <w:lang w:eastAsia="en-GB"/>
        </w:rPr>
        <w:t>Glasgow,‘Socio</w:t>
      </w:r>
      <w:proofErr w:type="spellEnd"/>
      <w:r w:rsidRPr="009F7F66">
        <w:rPr>
          <w:rFonts w:ascii="Arial" w:eastAsia="Times New Roman" w:hAnsi="Arial" w:cs="Arial"/>
          <w:sz w:val="22"/>
          <w:szCs w:val="22"/>
          <w:lang w:eastAsia="en-GB"/>
        </w:rPr>
        <w:t xml:space="preserve">-economic status is associated with epigenetic differences in the </w:t>
      </w:r>
      <w:proofErr w:type="spellStart"/>
      <w:r w:rsidRPr="009F7F66">
        <w:rPr>
          <w:rFonts w:ascii="Arial" w:eastAsia="Times New Roman" w:hAnsi="Arial" w:cs="Arial"/>
          <w:sz w:val="22"/>
          <w:szCs w:val="22"/>
          <w:lang w:eastAsia="en-GB"/>
        </w:rPr>
        <w:t>pSoBid</w:t>
      </w:r>
      <w:proofErr w:type="spellEnd"/>
      <w:r w:rsidRPr="009F7F66">
        <w:rPr>
          <w:rFonts w:ascii="Arial" w:eastAsia="Times New Roman" w:hAnsi="Arial" w:cs="Arial"/>
          <w:sz w:val="22"/>
          <w:szCs w:val="22"/>
          <w:lang w:eastAsia="en-GB"/>
        </w:rPr>
        <w:t xml:space="preserve"> cohort’, online at </w:t>
      </w:r>
      <w:hyperlink r:id="rId31" w:history="1">
        <w:r w:rsidRPr="009F7F66">
          <w:rPr>
            <w:rFonts w:ascii="Arial" w:eastAsia="Times New Roman" w:hAnsi="Arial" w:cs="Arial"/>
            <w:color w:val="0000FF"/>
            <w:sz w:val="22"/>
            <w:szCs w:val="22"/>
            <w:u w:val="single"/>
            <w:lang w:eastAsia="en-GB"/>
          </w:rPr>
          <w:t>http://gla.ac/yzYmA4</w:t>
        </w:r>
      </w:hyperlink>
    </w:p>
  </w:endnote>
  <w:endnote w:id="45">
    <w:p w:rsidR="000F4733" w:rsidRPr="00EE68DF" w:rsidRDefault="000F4733" w:rsidP="000F4733">
      <w:pPr>
        <w:pStyle w:val="EndnoteText"/>
      </w:pPr>
      <w:r>
        <w:rPr>
          <w:rStyle w:val="EndnoteReference"/>
        </w:rPr>
        <w:endnoteRef/>
      </w:r>
      <w:r>
        <w:t xml:space="preserve"> </w:t>
      </w:r>
      <w:r w:rsidRPr="00EE68DF">
        <w:rPr>
          <w:rStyle w:val="person"/>
          <w:rFonts w:ascii="Arial" w:hAnsi="Arial" w:cs="Arial"/>
          <w:sz w:val="22"/>
          <w:szCs w:val="22"/>
        </w:rPr>
        <w:t>Julianne Holt-</w:t>
      </w:r>
      <w:proofErr w:type="spellStart"/>
      <w:r w:rsidRPr="00EE68DF">
        <w:rPr>
          <w:rStyle w:val="person"/>
          <w:rFonts w:ascii="Arial" w:hAnsi="Arial" w:cs="Arial"/>
          <w:sz w:val="22"/>
          <w:szCs w:val="22"/>
        </w:rPr>
        <w:t>Lunstad</w:t>
      </w:r>
      <w:proofErr w:type="spellEnd"/>
      <w:r w:rsidRPr="00EE68DF">
        <w:rPr>
          <w:rStyle w:val="person"/>
          <w:rFonts w:ascii="Arial" w:hAnsi="Arial" w:cs="Arial"/>
          <w:sz w:val="22"/>
          <w:szCs w:val="22"/>
        </w:rPr>
        <w:t xml:space="preserve">, </w:t>
      </w:r>
      <w:r w:rsidRPr="00EE68DF">
        <w:rPr>
          <w:rStyle w:val="person"/>
          <w:rFonts w:ascii="Arial" w:hAnsi="Arial" w:cs="Arial"/>
          <w:color w:val="0D0D0D" w:themeColor="text1" w:themeTint="F2"/>
          <w:sz w:val="22"/>
          <w:szCs w:val="22"/>
        </w:rPr>
        <w:t xml:space="preserve">Timothy B. </w:t>
      </w:r>
      <w:proofErr w:type="gramStart"/>
      <w:r w:rsidRPr="00EE68DF">
        <w:rPr>
          <w:rStyle w:val="person"/>
          <w:rFonts w:ascii="Arial" w:hAnsi="Arial" w:cs="Arial"/>
          <w:color w:val="0D0D0D" w:themeColor="text1" w:themeTint="F2"/>
          <w:sz w:val="22"/>
          <w:szCs w:val="22"/>
        </w:rPr>
        <w:t>Smith ,</w:t>
      </w:r>
      <w:proofErr w:type="gramEnd"/>
      <w:r w:rsidRPr="00EE68DF">
        <w:rPr>
          <w:rStyle w:val="person"/>
          <w:rFonts w:ascii="Arial" w:hAnsi="Arial" w:cs="Arial"/>
          <w:color w:val="0D0D0D" w:themeColor="text1" w:themeTint="F2"/>
          <w:sz w:val="22"/>
          <w:szCs w:val="22"/>
        </w:rPr>
        <w:t xml:space="preserve"> J. Bradley Layton</w:t>
      </w:r>
      <w:r>
        <w:rPr>
          <w:rStyle w:val="person"/>
          <w:rFonts w:ascii="Arial" w:hAnsi="Arial" w:cs="Arial"/>
          <w:color w:val="0D0D0D" w:themeColor="text1" w:themeTint="F2"/>
          <w:sz w:val="22"/>
          <w:szCs w:val="22"/>
        </w:rPr>
        <w:t xml:space="preserve"> (</w:t>
      </w:r>
      <w:r w:rsidRPr="00EE68DF">
        <w:rPr>
          <w:rStyle w:val="person"/>
          <w:rFonts w:ascii="Arial" w:hAnsi="Arial" w:cs="Arial"/>
          <w:color w:val="0D0D0D" w:themeColor="text1" w:themeTint="F2"/>
          <w:sz w:val="22"/>
          <w:szCs w:val="22"/>
        </w:rPr>
        <w:t>July 2010</w:t>
      </w:r>
      <w:r>
        <w:rPr>
          <w:rStyle w:val="person"/>
          <w:rFonts w:ascii="Arial" w:hAnsi="Arial" w:cs="Arial"/>
          <w:color w:val="0D0D0D" w:themeColor="text1" w:themeTint="F2"/>
          <w:sz w:val="22"/>
          <w:szCs w:val="22"/>
        </w:rPr>
        <w:t xml:space="preserve">) </w:t>
      </w:r>
      <w:r w:rsidRPr="00EE68DF">
        <w:rPr>
          <w:rFonts w:ascii="Arial" w:hAnsi="Arial" w:cs="Arial"/>
          <w:color w:val="0D0D0D" w:themeColor="text1" w:themeTint="F2"/>
          <w:sz w:val="22"/>
          <w:szCs w:val="22"/>
        </w:rPr>
        <w:t>Social Relationships and Mortality Risk: A Meta-</w:t>
      </w:r>
      <w:r>
        <w:rPr>
          <w:rFonts w:ascii="Arial" w:hAnsi="Arial" w:cs="Arial"/>
          <w:color w:val="0D0D0D" w:themeColor="text1" w:themeTint="F2"/>
          <w:sz w:val="22"/>
          <w:szCs w:val="22"/>
        </w:rPr>
        <w:t>analytic Review,</w:t>
      </w:r>
      <w:r w:rsidRPr="00EE68DF">
        <w:rPr>
          <w:rFonts w:ascii="Arial" w:hAnsi="Arial" w:cs="Arial"/>
          <w:sz w:val="22"/>
          <w:szCs w:val="22"/>
        </w:rPr>
        <w:t xml:space="preserve">  </w:t>
      </w:r>
      <w:r>
        <w:rPr>
          <w:rStyle w:val="person"/>
          <w:rFonts w:ascii="Arial" w:hAnsi="Arial" w:cs="Arial"/>
          <w:color w:val="0D0D0D" w:themeColor="text1" w:themeTint="F2"/>
          <w:sz w:val="22"/>
          <w:szCs w:val="22"/>
        </w:rPr>
        <w:t xml:space="preserve">Journal of </w:t>
      </w:r>
      <w:proofErr w:type="spellStart"/>
      <w:r>
        <w:rPr>
          <w:rStyle w:val="person"/>
          <w:rFonts w:ascii="Arial" w:hAnsi="Arial" w:cs="Arial"/>
          <w:color w:val="0D0D0D" w:themeColor="text1" w:themeTint="F2"/>
          <w:sz w:val="22"/>
          <w:szCs w:val="22"/>
        </w:rPr>
        <w:t>Plos</w:t>
      </w:r>
      <w:proofErr w:type="spellEnd"/>
      <w:r>
        <w:rPr>
          <w:rStyle w:val="person"/>
          <w:rFonts w:ascii="Arial" w:hAnsi="Arial" w:cs="Arial"/>
          <w:color w:val="0D0D0D" w:themeColor="text1" w:themeTint="F2"/>
          <w:sz w:val="22"/>
          <w:szCs w:val="22"/>
        </w:rPr>
        <w:t xml:space="preserve"> Medicine.</w:t>
      </w:r>
      <w:r w:rsidRPr="00EE68DF">
        <w:rPr>
          <w:rStyle w:val="person"/>
          <w:rFonts w:ascii="Arial" w:hAnsi="Arial" w:cs="Arial"/>
          <w:color w:val="0D0D0D" w:themeColor="text1" w:themeTint="F2"/>
          <w:sz w:val="22"/>
          <w:szCs w:val="22"/>
        </w:rPr>
        <w:t xml:space="preserve"> </w:t>
      </w:r>
    </w:p>
  </w:endnote>
  <w:endnote w:id="46">
    <w:p w:rsidR="000F4733" w:rsidRPr="003371CB" w:rsidRDefault="000F4733" w:rsidP="000F4733">
      <w:pPr>
        <w:pStyle w:val="EndnoteText"/>
        <w:rPr>
          <w:rFonts w:ascii="Arial" w:hAnsi="Arial" w:cs="Arial"/>
          <w:sz w:val="22"/>
          <w:szCs w:val="22"/>
        </w:rPr>
      </w:pPr>
      <w:r>
        <w:rPr>
          <w:rStyle w:val="EndnoteReference"/>
        </w:rPr>
        <w:endnoteRef/>
      </w:r>
      <w:r>
        <w:t xml:space="preserve"> </w:t>
      </w:r>
      <w:hyperlink r:id="rId32" w:history="1">
        <w:r w:rsidRPr="003B19CD">
          <w:rPr>
            <w:rStyle w:val="Hyperlink"/>
            <w:rFonts w:ascii="Arial" w:hAnsi="Arial" w:cs="Arial"/>
            <w:sz w:val="22"/>
            <w:szCs w:val="22"/>
          </w:rPr>
          <w:t>http://www.employabilityinscotland.com/news-events/latest-news/april-2014/report-welfare-reforms-are-affecting-nations-health/</w:t>
        </w:r>
      </w:hyperlink>
    </w:p>
  </w:endnote>
  <w:endnote w:id="47">
    <w:p w:rsidR="000F4733" w:rsidRDefault="000F4733" w:rsidP="000F4733">
      <w:pPr>
        <w:pStyle w:val="EndnoteText"/>
      </w:pPr>
      <w:r>
        <w:rPr>
          <w:rStyle w:val="EndnoteReference"/>
        </w:rPr>
        <w:endnoteRef/>
      </w:r>
      <w:r>
        <w:t xml:space="preserve"> </w:t>
      </w:r>
      <w:r w:rsidRPr="009E6833">
        <w:rPr>
          <w:rFonts w:ascii="Arial" w:hAnsi="Arial" w:cs="Arial"/>
          <w:sz w:val="22"/>
          <w:szCs w:val="22"/>
        </w:rPr>
        <w:t xml:space="preserve">See, pp. 18-19 Stage 1 report on the Welfare Reform (Further Provision) Scotland Bill (Welfare Reform Committee, 2012) </w:t>
      </w:r>
      <w:hyperlink r:id="rId33" w:history="1">
        <w:r w:rsidRPr="00304D93">
          <w:rPr>
            <w:rStyle w:val="Hyperlink"/>
            <w:rFonts w:ascii="Arial" w:hAnsi="Arial" w:cs="Arial"/>
            <w:sz w:val="22"/>
            <w:szCs w:val="22"/>
          </w:rPr>
          <w:t>http://www.scottish.parliament.uk/S4_Welfare_Reform_Committee/Reports/wrr-12-01w.pdf</w:t>
        </w:r>
      </w:hyperlink>
    </w:p>
  </w:endnote>
  <w:endnote w:id="48">
    <w:p w:rsidR="000F4733" w:rsidRPr="002D495E" w:rsidRDefault="000F4733" w:rsidP="000F4733">
      <w:pPr>
        <w:pStyle w:val="EndnoteText"/>
        <w:rPr>
          <w:rFonts w:ascii="Arial" w:hAnsi="Arial" w:cs="Arial"/>
          <w:sz w:val="22"/>
          <w:szCs w:val="22"/>
        </w:rPr>
      </w:pPr>
      <w:r w:rsidRPr="009E6833">
        <w:rPr>
          <w:rStyle w:val="EndnoteReference"/>
          <w:rFonts w:ascii="Arial" w:hAnsi="Arial" w:cs="Arial"/>
          <w:sz w:val="22"/>
          <w:szCs w:val="22"/>
        </w:rPr>
        <w:endnoteRef/>
      </w:r>
      <w:r w:rsidRPr="009E6833">
        <w:rPr>
          <w:rFonts w:ascii="Arial" w:hAnsi="Arial" w:cs="Arial"/>
          <w:sz w:val="22"/>
          <w:szCs w:val="22"/>
        </w:rPr>
        <w:t xml:space="preserve"> See, pp. 18-19 Stage 1 report on the Welfare Reform (Further Provision) Scotland Bill (Welfare Reform Committee, 2012) </w:t>
      </w:r>
      <w:hyperlink r:id="rId34" w:history="1">
        <w:r w:rsidRPr="00304D93">
          <w:rPr>
            <w:rStyle w:val="Hyperlink"/>
            <w:rFonts w:ascii="Arial" w:hAnsi="Arial" w:cs="Arial"/>
            <w:sz w:val="22"/>
            <w:szCs w:val="22"/>
          </w:rPr>
          <w:t>http://www.scottish.parliament.uk/S4_Welfare_Reform_Committee/Reports/wrr-12-01w.pdf</w:t>
        </w:r>
      </w:hyperlink>
    </w:p>
  </w:endnote>
  <w:endnote w:id="49">
    <w:p w:rsidR="000F4733" w:rsidRPr="002D495E" w:rsidRDefault="000F4733" w:rsidP="000F4733">
      <w:pPr>
        <w:autoSpaceDE w:val="0"/>
        <w:autoSpaceDN w:val="0"/>
        <w:adjustRightInd w:val="0"/>
        <w:spacing w:after="0" w:line="240" w:lineRule="auto"/>
        <w:rPr>
          <w:rFonts w:ascii="Arial" w:hAnsi="Arial" w:cs="Arial"/>
          <w:bCs/>
        </w:rPr>
      </w:pPr>
      <w:r>
        <w:rPr>
          <w:rStyle w:val="EndnoteReference"/>
        </w:rPr>
        <w:endnoteRef/>
      </w:r>
      <w:r>
        <w:t xml:space="preserve"> </w:t>
      </w:r>
      <w:r>
        <w:rPr>
          <w:rStyle w:val="EndnoteReference"/>
        </w:rPr>
        <w:endnoteRef/>
      </w:r>
      <w:r w:rsidRPr="002D495E">
        <w:rPr>
          <w:rFonts w:ascii="Arial" w:hAnsi="Arial" w:cs="Arial"/>
          <w:bCs/>
        </w:rPr>
        <w:t>D</w:t>
      </w:r>
      <w:r>
        <w:rPr>
          <w:rFonts w:ascii="Arial" w:hAnsi="Arial" w:cs="Arial"/>
          <w:bCs/>
        </w:rPr>
        <w:t xml:space="preserve">eep End </w:t>
      </w:r>
      <w:r w:rsidRPr="002D495E">
        <w:rPr>
          <w:rFonts w:ascii="Arial" w:hAnsi="Arial" w:cs="Arial"/>
          <w:bCs/>
        </w:rPr>
        <w:t>S</w:t>
      </w:r>
      <w:r>
        <w:rPr>
          <w:rFonts w:ascii="Arial" w:hAnsi="Arial" w:cs="Arial"/>
          <w:bCs/>
        </w:rPr>
        <w:t>ummary</w:t>
      </w:r>
      <w:r w:rsidRPr="002D495E">
        <w:rPr>
          <w:rFonts w:ascii="Arial" w:hAnsi="Arial" w:cs="Arial"/>
          <w:bCs/>
        </w:rPr>
        <w:t xml:space="preserve"> 21</w:t>
      </w:r>
      <w:r>
        <w:rPr>
          <w:rFonts w:ascii="Arial" w:hAnsi="Arial" w:cs="Arial"/>
          <w:bCs/>
        </w:rPr>
        <w:t xml:space="preserve"> </w:t>
      </w:r>
      <w:r w:rsidRPr="002D495E">
        <w:rPr>
          <w:rFonts w:ascii="Arial" w:hAnsi="Arial" w:cs="Arial"/>
          <w:bCs/>
        </w:rPr>
        <w:t>(2013)</w:t>
      </w:r>
      <w:r>
        <w:rPr>
          <w:rFonts w:ascii="Arial" w:hAnsi="Arial" w:cs="Arial"/>
          <w:bCs/>
        </w:rPr>
        <w:t xml:space="preserve"> </w:t>
      </w:r>
      <w:r>
        <w:rPr>
          <w:rFonts w:ascii="Arial" w:hAnsi="Arial" w:cs="Arial"/>
        </w:rPr>
        <w:t>‘</w:t>
      </w:r>
      <w:r w:rsidRPr="002D495E">
        <w:rPr>
          <w:rFonts w:ascii="Arial" w:hAnsi="Arial" w:cs="Arial"/>
        </w:rPr>
        <w:t>GP experience of welfare reform in very</w:t>
      </w:r>
    </w:p>
    <w:p w:rsidR="000F4733" w:rsidRDefault="000F4733" w:rsidP="000F4733">
      <w:pPr>
        <w:pStyle w:val="EndnoteText"/>
      </w:pPr>
      <w:r w:rsidRPr="002D495E">
        <w:rPr>
          <w:rFonts w:ascii="Arial" w:hAnsi="Arial" w:cs="Arial"/>
          <w:sz w:val="22"/>
          <w:szCs w:val="22"/>
        </w:rPr>
        <w:t>deprived areas</w:t>
      </w:r>
      <w:r>
        <w:rPr>
          <w:rFonts w:ascii="Arial" w:hAnsi="Arial" w:cs="Arial"/>
          <w:sz w:val="22"/>
          <w:szCs w:val="22"/>
        </w:rPr>
        <w:t>’</w:t>
      </w:r>
      <w:r>
        <w:t xml:space="preserve"> </w:t>
      </w:r>
      <w:hyperlink r:id="rId35" w:history="1">
        <w:r w:rsidRPr="00EE2664">
          <w:rPr>
            <w:rStyle w:val="Hyperlink"/>
            <w:rFonts w:ascii="Arial" w:hAnsi="Arial" w:cs="Arial"/>
            <w:sz w:val="22"/>
            <w:szCs w:val="22"/>
          </w:rPr>
          <w:t>http://www.gla.ac.uk/media/media_296142_en.pdf</w:t>
        </w:r>
      </w:hyperlink>
    </w:p>
  </w:endnote>
  <w:endnote w:id="50">
    <w:p w:rsidR="000F4733" w:rsidRPr="007F5F88" w:rsidRDefault="000F4733" w:rsidP="000F4733">
      <w:pPr>
        <w:pStyle w:val="EndnoteText"/>
        <w:rPr>
          <w:rFonts w:ascii="Arial" w:hAnsi="Arial" w:cs="Arial"/>
          <w:sz w:val="22"/>
          <w:szCs w:val="22"/>
        </w:rPr>
      </w:pPr>
      <w:r>
        <w:rPr>
          <w:rStyle w:val="EndnoteReference"/>
        </w:rPr>
        <w:endnoteRef/>
      </w:r>
      <w:r>
        <w:t xml:space="preserve"> </w:t>
      </w:r>
      <w:hyperlink r:id="rId36" w:history="1">
        <w:r w:rsidRPr="003B19CD">
          <w:rPr>
            <w:rStyle w:val="Hyperlink"/>
            <w:rFonts w:ascii="Arial" w:hAnsi="Arial" w:cs="Arial"/>
            <w:sz w:val="22"/>
            <w:szCs w:val="22"/>
          </w:rPr>
          <w:t>http://www.rethink.org/media-centre/2012/09/new-gp-survey-shows-government-welfare-test-is-pushing-vulnerable-people-to-the-brink</w:t>
        </w:r>
      </w:hyperlink>
    </w:p>
  </w:endnote>
  <w:endnote w:id="51">
    <w:p w:rsidR="000F4733" w:rsidRPr="00FA38D2" w:rsidRDefault="000F4733" w:rsidP="000F4733">
      <w:pPr>
        <w:pStyle w:val="EndnoteText"/>
        <w:rPr>
          <w:rFonts w:ascii="Arial" w:hAnsi="Arial" w:cs="Arial"/>
          <w:sz w:val="22"/>
          <w:szCs w:val="22"/>
        </w:rPr>
      </w:pPr>
      <w:r>
        <w:rPr>
          <w:rStyle w:val="EndnoteReference"/>
        </w:rPr>
        <w:endnoteRef/>
      </w:r>
      <w:r>
        <w:t xml:space="preserve"> </w:t>
      </w:r>
      <w:r w:rsidRPr="0035242E">
        <w:rPr>
          <w:rFonts w:ascii="Arial" w:hAnsi="Arial" w:cs="Arial"/>
          <w:sz w:val="22"/>
          <w:szCs w:val="22"/>
        </w:rPr>
        <w:t xml:space="preserve">Labour Market Brief – May, </w:t>
      </w:r>
      <w:r>
        <w:rPr>
          <w:rFonts w:ascii="Arial" w:hAnsi="Arial" w:cs="Arial"/>
          <w:sz w:val="22"/>
          <w:szCs w:val="22"/>
        </w:rPr>
        <w:t xml:space="preserve">2014 Scottish Government using </w:t>
      </w:r>
      <w:r w:rsidRPr="0035242E">
        <w:rPr>
          <w:rFonts w:ascii="Arial" w:hAnsi="Arial" w:cs="Arial"/>
          <w:sz w:val="22"/>
          <w:szCs w:val="22"/>
        </w:rPr>
        <w:t>figures drawn from the Labour Force Survey</w:t>
      </w:r>
      <w:r>
        <w:t xml:space="preserve">  </w:t>
      </w:r>
      <w:hyperlink r:id="rId37" w:history="1">
        <w:r w:rsidRPr="005F2690">
          <w:rPr>
            <w:rStyle w:val="Hyperlink"/>
            <w:rFonts w:ascii="Arial" w:hAnsi="Arial" w:cs="Arial"/>
            <w:sz w:val="22"/>
            <w:szCs w:val="22"/>
          </w:rPr>
          <w:t>http://www.scotland.gov.uk/Resource/0045/00450779.pdf</w:t>
        </w:r>
      </w:hyperlink>
      <w:r>
        <w:rPr>
          <w:rFonts w:ascii="Arial" w:hAnsi="Arial" w:cs="Arial"/>
          <w:sz w:val="22"/>
          <w:szCs w:val="22"/>
        </w:rPr>
        <w:t xml:space="preserve"> </w:t>
      </w:r>
    </w:p>
  </w:endnote>
  <w:endnote w:id="52">
    <w:p w:rsidR="000F4733" w:rsidRDefault="000F4733" w:rsidP="000F4733">
      <w:pPr>
        <w:pStyle w:val="EndnoteText"/>
      </w:pPr>
      <w:r>
        <w:rPr>
          <w:rStyle w:val="EndnoteReference"/>
        </w:rPr>
        <w:endnoteRef/>
      </w:r>
      <w:r>
        <w:t xml:space="preserve"> </w:t>
      </w:r>
      <w:hyperlink r:id="rId38" w:history="1">
        <w:r w:rsidRPr="00FA38D2">
          <w:rPr>
            <w:rStyle w:val="Hyperlink"/>
            <w:rFonts w:ascii="Arial" w:hAnsi="Arial" w:cs="Arial"/>
            <w:sz w:val="22"/>
            <w:szCs w:val="22"/>
          </w:rPr>
          <w:t>http://www.scld.org.uk/sites/default/files/10_facts_about_esay_colour_0.pdf</w:t>
        </w:r>
      </w:hyperlink>
    </w:p>
  </w:endnote>
  <w:endnote w:id="53">
    <w:p w:rsidR="000F4733" w:rsidRDefault="000F4733" w:rsidP="000F4733">
      <w:pPr>
        <w:pStyle w:val="EndnoteText"/>
      </w:pPr>
      <w:r>
        <w:rPr>
          <w:rStyle w:val="EndnoteReference"/>
        </w:rPr>
        <w:endnoteRef/>
      </w:r>
      <w:r>
        <w:t xml:space="preserve"> </w:t>
      </w:r>
      <w:r w:rsidRPr="0074322E">
        <w:rPr>
          <w:rFonts w:ascii="Arial" w:hAnsi="Arial" w:cs="Arial"/>
          <w:sz w:val="22"/>
          <w:szCs w:val="22"/>
        </w:rPr>
        <w:t>See point 164 of SCLD’s shadow report to the UN Committee for the CRPD</w:t>
      </w:r>
    </w:p>
  </w:endnote>
  <w:endnote w:id="54">
    <w:p w:rsidR="000F4733" w:rsidRDefault="000F4733" w:rsidP="000F4733">
      <w:pPr>
        <w:pStyle w:val="EndnoteText"/>
      </w:pPr>
      <w:r w:rsidRPr="33236ACE">
        <w:rPr>
          <w:rStyle w:val="EndnoteReference"/>
        </w:rPr>
        <w:endnoteRef/>
      </w:r>
      <w:r>
        <w:t xml:space="preserve"> </w:t>
      </w:r>
      <w:r w:rsidRPr="005B0B4E">
        <w:rPr>
          <w:rFonts w:ascii="Arial" w:hAnsi="Arial" w:cs="Arial"/>
          <w:sz w:val="22"/>
          <w:szCs w:val="22"/>
        </w:rPr>
        <w:t>Inclusion Scotland 2011 response to 'Getting in, Staying in and Getting on: Disability Employment Support Fit for the Future'</w:t>
      </w:r>
    </w:p>
  </w:endnote>
  <w:endnote w:id="55">
    <w:p w:rsidR="000F4733" w:rsidRDefault="000F4733" w:rsidP="000F4733">
      <w:pPr>
        <w:pStyle w:val="EndnoteText"/>
      </w:pPr>
      <w:r>
        <w:rPr>
          <w:rStyle w:val="EndnoteReference"/>
        </w:rPr>
        <w:endnoteRef/>
      </w:r>
      <w:r w:rsidRPr="00BA55B6">
        <w:rPr>
          <w:rFonts w:ascii="Arial" w:hAnsi="Arial" w:cs="Arial"/>
          <w:sz w:val="22"/>
          <w:szCs w:val="22"/>
        </w:rPr>
        <w:t xml:space="preserve"> </w:t>
      </w:r>
      <w:hyperlink r:id="rId39" w:history="1">
        <w:r w:rsidRPr="00BA55B6">
          <w:rPr>
            <w:rStyle w:val="Hyperlink"/>
            <w:rFonts w:ascii="Arial" w:hAnsi="Arial" w:cs="Arial"/>
            <w:sz w:val="22"/>
            <w:szCs w:val="22"/>
          </w:rPr>
          <w:t>http://www.bbc.co.uk/news/uk-scotland-scotland-business-23183211</w:t>
        </w:r>
      </w:hyperlink>
    </w:p>
  </w:endnote>
  <w:endnote w:id="56">
    <w:p w:rsidR="000F4733" w:rsidRDefault="000F4733" w:rsidP="000F4733">
      <w:pPr>
        <w:pStyle w:val="EndnoteText"/>
      </w:pPr>
      <w:r>
        <w:rPr>
          <w:rStyle w:val="EndnoteReference"/>
        </w:rPr>
        <w:endnoteRef/>
      </w:r>
      <w:r>
        <w:t xml:space="preserve"> </w:t>
      </w:r>
      <w:r w:rsidRPr="00BA071D">
        <w:rPr>
          <w:rFonts w:ascii="Arial" w:hAnsi="Arial" w:cs="Arial"/>
          <w:sz w:val="22"/>
          <w:szCs w:val="22"/>
        </w:rPr>
        <w:t>Incapacity Benefit is the benefit that has been replaced by Employment and Support Allowance. Please see Appendix 1 on the UK Government’s Welfare Reform Act (2012) and Cuts to disabled people’s benefits</w:t>
      </w:r>
      <w:r>
        <w:rPr>
          <w:rFonts w:ascii="Arial" w:hAnsi="Arial" w:cs="Arial"/>
          <w:sz w:val="24"/>
          <w:szCs w:val="24"/>
        </w:rPr>
        <w:t xml:space="preserve">. </w:t>
      </w:r>
    </w:p>
  </w:endnote>
  <w:endnote w:id="57">
    <w:p w:rsidR="000F4733" w:rsidRDefault="000F4733" w:rsidP="000F4733">
      <w:pPr>
        <w:pStyle w:val="EndnoteText"/>
      </w:pPr>
      <w:r>
        <w:rPr>
          <w:rStyle w:val="EndnoteReference"/>
        </w:rPr>
        <w:endnoteRef/>
      </w:r>
      <w:r>
        <w:t xml:space="preserve"> </w:t>
      </w:r>
      <w:r w:rsidRPr="003C6FA6">
        <w:rPr>
          <w:rFonts w:ascii="Arial" w:hAnsi="Arial" w:cs="Arial"/>
          <w:sz w:val="22"/>
          <w:szCs w:val="22"/>
        </w:rPr>
        <w:t xml:space="preserve">House of Commons Committee of Public Accounts “DWP: work programme outcomes”. Thirty-third Report of Session 2012-13” </w:t>
      </w:r>
      <w:hyperlink r:id="rId40" w:history="1">
        <w:r w:rsidRPr="003C6FA6">
          <w:rPr>
            <w:rStyle w:val="Hyperlink"/>
            <w:rFonts w:ascii="Arial" w:hAnsi="Arial" w:cs="Arial"/>
            <w:sz w:val="22"/>
            <w:szCs w:val="22"/>
          </w:rPr>
          <w:t>http://www.publications.parliament.uk/pa/cm201213/cmselect/cmpubacc/936/936.pdf</w:t>
        </w:r>
      </w:hyperlink>
      <w:r>
        <w:t xml:space="preserve"> </w:t>
      </w:r>
    </w:p>
  </w:endnote>
  <w:endnote w:id="58">
    <w:p w:rsidR="000F4733" w:rsidRPr="001B0E3E" w:rsidRDefault="000F4733" w:rsidP="000F4733">
      <w:pPr>
        <w:spacing w:after="0"/>
        <w:rPr>
          <w:rFonts w:ascii="Arial" w:hAnsi="Arial" w:cs="Arial"/>
        </w:rPr>
      </w:pPr>
      <w:r>
        <w:rPr>
          <w:rStyle w:val="EndnoteReference"/>
        </w:rPr>
        <w:endnoteRef/>
      </w:r>
      <w:r>
        <w:t xml:space="preserve"> </w:t>
      </w:r>
      <w:r>
        <w:rPr>
          <w:rFonts w:ascii="Arial" w:hAnsi="Arial" w:cs="Arial"/>
        </w:rPr>
        <w:t>British Deaf Association (BDA), 2014, Access to Work Consultation, (by Reynolds, S)</w:t>
      </w:r>
    </w:p>
  </w:endnote>
  <w:endnote w:id="59">
    <w:p w:rsidR="000F4733" w:rsidRPr="006C52C6" w:rsidRDefault="000F4733" w:rsidP="000F4733">
      <w:pPr>
        <w:pStyle w:val="EndnoteText"/>
        <w:rPr>
          <w:rFonts w:ascii="Arial" w:hAnsi="Arial" w:cs="Arial"/>
          <w:sz w:val="22"/>
          <w:szCs w:val="22"/>
        </w:rPr>
      </w:pPr>
      <w:r>
        <w:rPr>
          <w:rStyle w:val="EndnoteReference"/>
        </w:rPr>
        <w:endnoteRef/>
      </w:r>
      <w:r>
        <w:t xml:space="preserve"> </w:t>
      </w:r>
      <w:hyperlink r:id="rId41" w:history="1">
        <w:r w:rsidRPr="008F2F48">
          <w:rPr>
            <w:rStyle w:val="Hyperlink"/>
            <w:rFonts w:ascii="Arial" w:hAnsi="Arial" w:cs="Arial"/>
            <w:sz w:val="22"/>
            <w:szCs w:val="22"/>
          </w:rPr>
          <w:t>http://npi.org.uk/publications/income-and-poverty/disability-long-term-conditions-and-poverty/</w:t>
        </w:r>
      </w:hyperlink>
    </w:p>
  </w:endnote>
  <w:endnote w:id="60">
    <w:p w:rsidR="000F4733" w:rsidRDefault="000F4733" w:rsidP="000F4733">
      <w:pPr>
        <w:pStyle w:val="EndnoteText"/>
      </w:pPr>
      <w:r>
        <w:rPr>
          <w:rStyle w:val="EndnoteReference"/>
        </w:rPr>
        <w:endnoteRef/>
      </w:r>
      <w:r>
        <w:t xml:space="preserve"> </w:t>
      </w:r>
      <w:r w:rsidRPr="00C02159">
        <w:rPr>
          <w:rFonts w:ascii="Arial" w:hAnsi="Arial" w:cs="Arial"/>
          <w:sz w:val="22"/>
          <w:szCs w:val="22"/>
        </w:rPr>
        <w:t>DWP (2013) ‘Fulfilling Potential: Building a deeper understanding of disability in the UK today’</w:t>
      </w:r>
    </w:p>
  </w:endnote>
  <w:endnote w:id="61">
    <w:p w:rsidR="000F4733" w:rsidRDefault="000F4733" w:rsidP="000F4733">
      <w:pPr>
        <w:pStyle w:val="EndnoteText"/>
      </w:pPr>
      <w:r>
        <w:rPr>
          <w:rStyle w:val="EndnoteReference"/>
        </w:rPr>
        <w:endnoteRef/>
      </w:r>
      <w:r>
        <w:t xml:space="preserve"> </w:t>
      </w:r>
      <w:r w:rsidRPr="003371CB">
        <w:rPr>
          <w:rFonts w:ascii="Arial" w:hAnsi="Arial" w:cs="Arial"/>
          <w:sz w:val="22"/>
          <w:szCs w:val="22"/>
        </w:rPr>
        <w:t>Inclusion Scotland Welfare Reform briefing, September 2011</w:t>
      </w:r>
    </w:p>
  </w:endnote>
  <w:endnote w:id="62">
    <w:p w:rsidR="000F4733" w:rsidRPr="00C20D22" w:rsidRDefault="000F4733" w:rsidP="000F4733">
      <w:pPr>
        <w:pStyle w:val="Default"/>
        <w:rPr>
          <w:rFonts w:ascii="Arial" w:hAnsi="Arial" w:cs="Arial"/>
          <w:bCs/>
          <w:sz w:val="22"/>
          <w:szCs w:val="22"/>
        </w:rPr>
      </w:pPr>
      <w:r w:rsidRPr="00E741BF">
        <w:rPr>
          <w:rStyle w:val="EndnoteReference"/>
          <w:rFonts w:ascii="Arial" w:hAnsi="Arial" w:cs="Arial"/>
          <w:sz w:val="20"/>
          <w:szCs w:val="20"/>
        </w:rPr>
        <w:endnoteRef/>
      </w:r>
      <w:r w:rsidRPr="00E741BF">
        <w:rPr>
          <w:rFonts w:ascii="Arial" w:hAnsi="Arial" w:cs="Arial"/>
          <w:sz w:val="20"/>
          <w:szCs w:val="20"/>
        </w:rPr>
        <w:t xml:space="preserve"> </w:t>
      </w:r>
      <w:r w:rsidRPr="00E741BF">
        <w:rPr>
          <w:rFonts w:ascii="Arial" w:hAnsi="Arial" w:cs="Arial"/>
          <w:sz w:val="22"/>
          <w:szCs w:val="22"/>
        </w:rPr>
        <w:t>The Local Impact Of Welfare Reform</w:t>
      </w:r>
      <w:r>
        <w:rPr>
          <w:rFonts w:ascii="Arial" w:hAnsi="Arial" w:cs="Arial"/>
          <w:sz w:val="22"/>
          <w:szCs w:val="22"/>
        </w:rPr>
        <w:t>:</w:t>
      </w:r>
      <w:r w:rsidRPr="00E741BF">
        <w:rPr>
          <w:rFonts w:ascii="Arial" w:hAnsi="Arial" w:cs="Arial"/>
          <w:sz w:val="22"/>
          <w:szCs w:val="22"/>
        </w:rPr>
        <w:t xml:space="preserve"> A report for the Scottish Parliament </w:t>
      </w:r>
      <w:r w:rsidRPr="00E741BF">
        <w:rPr>
          <w:rFonts w:ascii="Arial" w:hAnsi="Arial" w:cs="Arial"/>
          <w:bCs/>
          <w:sz w:val="22"/>
          <w:szCs w:val="22"/>
        </w:rPr>
        <w:t>Centre for Regional Economic and Social Research, Sheffield Hallam University</w:t>
      </w:r>
      <w:r>
        <w:rPr>
          <w:rFonts w:ascii="Arial" w:hAnsi="Arial" w:cs="Arial"/>
          <w:bCs/>
          <w:sz w:val="22"/>
          <w:szCs w:val="22"/>
        </w:rPr>
        <w:t xml:space="preserve"> </w:t>
      </w:r>
      <w:hyperlink r:id="rId42" w:history="1">
        <w:r w:rsidRPr="00304D93">
          <w:rPr>
            <w:rStyle w:val="Hyperlink"/>
            <w:rFonts w:ascii="Arial" w:hAnsi="Arial" w:cs="Arial"/>
            <w:bCs/>
            <w:sz w:val="22"/>
            <w:szCs w:val="22"/>
          </w:rPr>
          <w:t>http://www.scottish.parliament.uk/S4_Welfare_Reform_Committee/Reports/wrR-14-05w.pdf</w:t>
        </w:r>
      </w:hyperlink>
    </w:p>
  </w:endnote>
  <w:endnote w:id="63">
    <w:p w:rsidR="000F4733" w:rsidRPr="00D33EB4" w:rsidRDefault="000F4733" w:rsidP="000F4733">
      <w:pPr>
        <w:pStyle w:val="EndnoteText"/>
        <w:rPr>
          <w:rFonts w:ascii="Arial" w:hAnsi="Arial" w:cs="Arial"/>
          <w:sz w:val="22"/>
          <w:szCs w:val="22"/>
        </w:rPr>
      </w:pPr>
      <w:r>
        <w:rPr>
          <w:rStyle w:val="EndnoteReference"/>
        </w:rPr>
        <w:endnoteRef/>
      </w:r>
      <w:r>
        <w:t xml:space="preserve"> </w:t>
      </w:r>
      <w:hyperlink r:id="rId43" w:history="1">
        <w:r w:rsidRPr="008F2F48">
          <w:rPr>
            <w:rStyle w:val="Hyperlink"/>
            <w:rFonts w:ascii="Arial" w:hAnsi="Arial" w:cs="Arial"/>
            <w:sz w:val="22"/>
            <w:szCs w:val="22"/>
          </w:rPr>
          <w:t>http://www.scld.org.uk/simd-chart-and-table</w:t>
        </w:r>
      </w:hyperlink>
    </w:p>
  </w:endnote>
  <w:endnote w:id="64">
    <w:p w:rsidR="000F4733" w:rsidRPr="00B40370" w:rsidRDefault="000F4733" w:rsidP="000F4733">
      <w:pPr>
        <w:pStyle w:val="EndnoteText"/>
        <w:rPr>
          <w:rFonts w:ascii="Arial" w:hAnsi="Arial" w:cs="Arial"/>
          <w:sz w:val="22"/>
          <w:szCs w:val="22"/>
        </w:rPr>
      </w:pPr>
      <w:r>
        <w:rPr>
          <w:rStyle w:val="EndnoteReference"/>
        </w:rPr>
        <w:endnoteRef/>
      </w:r>
      <w:r>
        <w:t xml:space="preserve"> </w:t>
      </w:r>
      <w:r w:rsidRPr="00B40370">
        <w:rPr>
          <w:rFonts w:ascii="Arial" w:hAnsi="Arial" w:cs="Arial"/>
          <w:sz w:val="22"/>
          <w:szCs w:val="22"/>
        </w:rPr>
        <w:t xml:space="preserve">DWP Report, July 2014: </w:t>
      </w:r>
      <w:hyperlink r:id="rId44" w:history="1">
        <w:r w:rsidRPr="003B19CD">
          <w:rPr>
            <w:rStyle w:val="Hyperlink"/>
            <w:rFonts w:ascii="Arial" w:hAnsi="Arial" w:cs="Arial"/>
            <w:sz w:val="22"/>
            <w:szCs w:val="22"/>
          </w:rPr>
          <w:t>https://www.gov.uk/government/uploads/system/uploads/attachment_data/file/329948/rr882-evaluation-of-removal-of-the-spare-room-subsidy.pdf</w:t>
        </w:r>
      </w:hyperlink>
    </w:p>
  </w:endnote>
  <w:endnote w:id="65">
    <w:p w:rsidR="000F4733" w:rsidRPr="00B40370" w:rsidRDefault="000F4733" w:rsidP="000F4733">
      <w:pPr>
        <w:pStyle w:val="EndnoteText"/>
        <w:rPr>
          <w:rFonts w:ascii="Arial" w:hAnsi="Arial" w:cs="Arial"/>
          <w:sz w:val="22"/>
          <w:szCs w:val="22"/>
        </w:rPr>
      </w:pPr>
      <w:r>
        <w:rPr>
          <w:rStyle w:val="EndnoteReference"/>
        </w:rPr>
        <w:endnoteRef/>
      </w:r>
      <w:r>
        <w:t xml:space="preserve"> </w:t>
      </w:r>
      <w:r w:rsidRPr="00B40370">
        <w:rPr>
          <w:rFonts w:ascii="Arial" w:hAnsi="Arial" w:cs="Arial"/>
          <w:sz w:val="22"/>
          <w:szCs w:val="22"/>
        </w:rPr>
        <w:t xml:space="preserve">Scottish Government report 2014: </w:t>
      </w:r>
      <w:hyperlink r:id="rId45" w:history="1">
        <w:r w:rsidRPr="003B19CD">
          <w:rPr>
            <w:rStyle w:val="Hyperlink"/>
            <w:rFonts w:ascii="Arial" w:hAnsi="Arial" w:cs="Arial"/>
            <w:sz w:val="22"/>
            <w:szCs w:val="22"/>
          </w:rPr>
          <w:t>http://www.scotland.gov.uk/Resource/0044/00449882.pdf</w:t>
        </w:r>
      </w:hyperlink>
    </w:p>
  </w:endnote>
  <w:endnote w:id="66">
    <w:p w:rsidR="000F4733" w:rsidRPr="00304DE7" w:rsidRDefault="000F4733" w:rsidP="000F4733">
      <w:pPr>
        <w:pStyle w:val="Default"/>
        <w:rPr>
          <w:rFonts w:ascii="Arial" w:hAnsi="Arial" w:cs="Arial"/>
          <w:bCs/>
          <w:sz w:val="22"/>
          <w:szCs w:val="22"/>
        </w:rPr>
      </w:pPr>
      <w:r>
        <w:rPr>
          <w:rStyle w:val="EndnoteReference"/>
        </w:rPr>
        <w:endnoteRef/>
      </w:r>
      <w:r>
        <w:t xml:space="preserve"> </w:t>
      </w:r>
      <w:r w:rsidRPr="00E741BF">
        <w:rPr>
          <w:rFonts w:ascii="Arial" w:hAnsi="Arial" w:cs="Arial"/>
          <w:sz w:val="22"/>
          <w:szCs w:val="22"/>
        </w:rPr>
        <w:t>The Local Impact Of Welfare Reform</w:t>
      </w:r>
      <w:r>
        <w:rPr>
          <w:rFonts w:ascii="Arial" w:hAnsi="Arial" w:cs="Arial"/>
          <w:sz w:val="22"/>
          <w:szCs w:val="22"/>
        </w:rPr>
        <w:t>:</w:t>
      </w:r>
      <w:r w:rsidRPr="00E741BF">
        <w:rPr>
          <w:rFonts w:ascii="Arial" w:hAnsi="Arial" w:cs="Arial"/>
          <w:sz w:val="22"/>
          <w:szCs w:val="22"/>
        </w:rPr>
        <w:t xml:space="preserve"> A report for the Scottish Parliament </w:t>
      </w:r>
      <w:r w:rsidRPr="00E741BF">
        <w:rPr>
          <w:rFonts w:ascii="Arial" w:hAnsi="Arial" w:cs="Arial"/>
          <w:bCs/>
          <w:sz w:val="22"/>
          <w:szCs w:val="22"/>
        </w:rPr>
        <w:t>Centre for Regional Economic and Social Research, Sheffield Hallam University</w:t>
      </w:r>
      <w:r>
        <w:rPr>
          <w:rFonts w:ascii="Arial" w:hAnsi="Arial" w:cs="Arial"/>
          <w:bCs/>
          <w:sz w:val="22"/>
          <w:szCs w:val="22"/>
        </w:rPr>
        <w:t xml:space="preserve"> </w:t>
      </w:r>
      <w:hyperlink r:id="rId46" w:history="1">
        <w:r w:rsidRPr="00304D93">
          <w:rPr>
            <w:rStyle w:val="Hyperlink"/>
            <w:rFonts w:ascii="Arial" w:hAnsi="Arial" w:cs="Arial"/>
            <w:bCs/>
            <w:sz w:val="22"/>
            <w:szCs w:val="22"/>
          </w:rPr>
          <w:t>http://www.scottish.parliament.uk/S4_Welfare_Reform_Committee/Reports/wrR-14-05w.pdf</w:t>
        </w:r>
      </w:hyperlink>
    </w:p>
  </w:endnote>
  <w:endnote w:id="67">
    <w:p w:rsidR="000F4733" w:rsidRDefault="000F4733" w:rsidP="000F4733">
      <w:pPr>
        <w:pStyle w:val="EndnoteText"/>
      </w:pPr>
      <w:r>
        <w:rPr>
          <w:rStyle w:val="EndnoteReference"/>
        </w:rPr>
        <w:endnoteRef/>
      </w:r>
      <w:r>
        <w:t xml:space="preserve"> </w:t>
      </w:r>
      <w:r w:rsidRPr="00293DC5">
        <w:rPr>
          <w:rFonts w:ascii="Arial" w:hAnsi="Arial" w:cs="Arial"/>
          <w:sz w:val="22"/>
          <w:szCs w:val="22"/>
        </w:rPr>
        <w:t>CAS October 2014 Ibid.</w:t>
      </w:r>
    </w:p>
  </w:endnote>
  <w:endnote w:id="68">
    <w:p w:rsidR="000F4733" w:rsidRDefault="000F4733" w:rsidP="000F4733">
      <w:pPr>
        <w:pStyle w:val="EndnoteText"/>
      </w:pPr>
      <w:r>
        <w:rPr>
          <w:rStyle w:val="EndnoteReference"/>
        </w:rPr>
        <w:endnoteRef/>
      </w:r>
      <w:r>
        <w:t xml:space="preserve"> </w:t>
      </w:r>
      <w:r w:rsidRPr="00304DE7">
        <w:rPr>
          <w:rFonts w:ascii="Arial" w:hAnsi="Arial" w:cs="Arial"/>
          <w:sz w:val="22"/>
          <w:szCs w:val="22"/>
        </w:rPr>
        <w:t xml:space="preserve">SAMH March 2014 Worried Sick: Experiences of Poverty on Mental Health in Scotland’ </w:t>
      </w:r>
      <w:hyperlink r:id="rId47" w:history="1">
        <w:r w:rsidRPr="00304DE7">
          <w:rPr>
            <w:rStyle w:val="Hyperlink"/>
            <w:rFonts w:ascii="Arial" w:hAnsi="Arial" w:cs="Arial"/>
            <w:sz w:val="22"/>
            <w:szCs w:val="22"/>
          </w:rPr>
          <w:t>http://www.samh.org.uk/news-resources/latest/worried-sick</w:t>
        </w:r>
      </w:hyperlink>
    </w:p>
  </w:endnote>
  <w:endnote w:id="69">
    <w:p w:rsidR="000F4733" w:rsidRDefault="000F4733" w:rsidP="000F4733">
      <w:pPr>
        <w:pStyle w:val="EndnoteText"/>
      </w:pPr>
      <w:r>
        <w:rPr>
          <w:rStyle w:val="EndnoteReference"/>
        </w:rPr>
        <w:endnoteRef/>
      </w:r>
      <w:r>
        <w:t xml:space="preserve"> </w:t>
      </w:r>
      <w:r w:rsidRPr="00304DE7">
        <w:rPr>
          <w:rFonts w:ascii="Arial" w:hAnsi="Arial" w:cs="Arial"/>
          <w:sz w:val="22"/>
          <w:szCs w:val="22"/>
        </w:rPr>
        <w:t>Inclusion Scotland Publication pending ‘The Impact of the UK Government’s welfare reforms on Disabled People in Scotland – research report’.</w:t>
      </w:r>
    </w:p>
  </w:endnote>
  <w:endnote w:id="70">
    <w:p w:rsidR="000F4733" w:rsidRPr="003371CB" w:rsidRDefault="000F4733" w:rsidP="000F4733">
      <w:pPr>
        <w:pStyle w:val="EndnoteText"/>
        <w:rPr>
          <w:rFonts w:ascii="Arial" w:hAnsi="Arial" w:cs="Arial"/>
          <w:sz w:val="22"/>
          <w:szCs w:val="22"/>
          <w:lang w:val="en"/>
        </w:rPr>
      </w:pPr>
      <w:r>
        <w:rPr>
          <w:rStyle w:val="EndnoteReference"/>
        </w:rPr>
        <w:endnoteRef/>
      </w:r>
      <w:r>
        <w:t xml:space="preserve"> </w:t>
      </w:r>
      <w:r w:rsidRPr="0053736D">
        <w:rPr>
          <w:rFonts w:ascii="Arial" w:hAnsi="Arial" w:cs="Arial"/>
          <w:sz w:val="22"/>
          <w:szCs w:val="22"/>
          <w:lang w:val="en"/>
        </w:rPr>
        <w:t>FOI response for statistics on ESA claimants with an adverse sanction decision by ICD Code between Jul 2012 and Dec 2013: GB.</w:t>
      </w:r>
      <w:r w:rsidRPr="0053736D">
        <w:rPr>
          <w:rFonts w:ascii="Arial" w:hAnsi="Arial" w:cs="Arial"/>
          <w:sz w:val="22"/>
          <w:szCs w:val="22"/>
        </w:rPr>
        <w:t xml:space="preserve"> </w:t>
      </w:r>
      <w:hyperlink r:id="rId48" w:history="1">
        <w:r w:rsidRPr="0053736D">
          <w:rPr>
            <w:rStyle w:val="Hyperlink"/>
            <w:rFonts w:ascii="Arial" w:hAnsi="Arial" w:cs="Arial"/>
            <w:sz w:val="22"/>
            <w:szCs w:val="22"/>
            <w:lang w:val="en"/>
          </w:rPr>
          <w:t>https://www.gov.uk/government/publications/statistics-on-esa-claimants-with-an-adverse-sanction-decision-by-icd-code-between-jul-2012-and-dec-2013-gb</w:t>
        </w:r>
      </w:hyperlink>
    </w:p>
  </w:endnote>
  <w:endnote w:id="71">
    <w:p w:rsidR="000F4733" w:rsidRDefault="000F4733" w:rsidP="000F4733">
      <w:pPr>
        <w:pStyle w:val="EndnoteText"/>
      </w:pPr>
      <w:r>
        <w:rPr>
          <w:rStyle w:val="EndnoteReference"/>
        </w:rPr>
        <w:endnoteRef/>
      </w:r>
      <w:r>
        <w:t xml:space="preserve"> </w:t>
      </w:r>
      <w:r w:rsidRPr="003371CB">
        <w:rPr>
          <w:rFonts w:ascii="Arial" w:hAnsi="Arial" w:cs="Arial"/>
          <w:color w:val="000000" w:themeColor="text1"/>
          <w:kern w:val="24"/>
          <w:sz w:val="22"/>
          <w:szCs w:val="22"/>
          <w:lang w:eastAsia="en-GB"/>
        </w:rPr>
        <w:t>CPAG’s Early Warning System: Policy bulletin 1a</w:t>
      </w:r>
    </w:p>
  </w:endnote>
  <w:endnote w:id="72">
    <w:p w:rsidR="000F4733" w:rsidRDefault="000F4733" w:rsidP="000F4733">
      <w:pPr>
        <w:pStyle w:val="EndnoteText"/>
      </w:pPr>
      <w:r>
        <w:rPr>
          <w:rStyle w:val="EndnoteReference"/>
        </w:rPr>
        <w:endnoteRef/>
      </w:r>
      <w:r>
        <w:t xml:space="preserve"> </w:t>
      </w:r>
      <w:r w:rsidRPr="0046753F">
        <w:rPr>
          <w:rFonts w:ascii="Arial" w:hAnsi="Arial" w:cs="Arial"/>
          <w:sz w:val="22"/>
          <w:szCs w:val="22"/>
        </w:rPr>
        <w:t xml:space="preserve">SCOPE 2014 Priced Out: Ending the Financial Penalty of Disability by 2020 </w:t>
      </w:r>
      <w:hyperlink r:id="rId49" w:history="1">
        <w:r w:rsidRPr="0046753F">
          <w:rPr>
            <w:rStyle w:val="Hyperlink"/>
            <w:rFonts w:ascii="Arial" w:hAnsi="Arial" w:cs="Arial"/>
            <w:sz w:val="22"/>
            <w:szCs w:val="22"/>
          </w:rPr>
          <w:t>http://www.scope.org.uk/Scope/media/Images/Publication%20Directory/Priced-out.pdf?ext=.pdf</w:t>
        </w:r>
      </w:hyperlink>
    </w:p>
  </w:endnote>
  <w:endnote w:id="73">
    <w:p w:rsidR="000F4733" w:rsidRPr="00E47E37" w:rsidRDefault="000F4733" w:rsidP="000F4733">
      <w:pPr>
        <w:pStyle w:val="EndnoteText"/>
        <w:rPr>
          <w:rFonts w:cs="Arial MT Pro"/>
          <w:color w:val="000000"/>
          <w:sz w:val="23"/>
          <w:szCs w:val="23"/>
        </w:rPr>
      </w:pPr>
      <w:r>
        <w:rPr>
          <w:rStyle w:val="EndnoteReference"/>
        </w:rPr>
        <w:endnoteRef/>
      </w:r>
      <w:r>
        <w:t xml:space="preserve"> </w:t>
      </w:r>
      <w:r w:rsidRPr="00E47E37">
        <w:rPr>
          <w:rFonts w:ascii="Arial" w:hAnsi="Arial" w:cs="Arial"/>
          <w:color w:val="000000"/>
          <w:sz w:val="22"/>
          <w:szCs w:val="22"/>
        </w:rPr>
        <w:t xml:space="preserve">Scope (2013) Disabled people and financial well-being – credit and debt, </w:t>
      </w:r>
      <w:hyperlink r:id="rId50" w:history="1">
        <w:r w:rsidRPr="00E47E37">
          <w:rPr>
            <w:rStyle w:val="Hyperlink"/>
            <w:rFonts w:ascii="Arial" w:hAnsi="Arial" w:cs="Arial"/>
            <w:sz w:val="22"/>
            <w:szCs w:val="22"/>
          </w:rPr>
          <w:t>http://www.scope.org.uk/sites/default/files/Credit%20and%20Debt.pdf</w:t>
        </w:r>
      </w:hyperlink>
    </w:p>
  </w:endnote>
  <w:endnote w:id="74">
    <w:p w:rsidR="000F4733" w:rsidRDefault="000F4733" w:rsidP="000F4733">
      <w:pPr>
        <w:pStyle w:val="EndnoteText"/>
      </w:pPr>
      <w:r>
        <w:rPr>
          <w:rStyle w:val="EndnoteReference"/>
        </w:rPr>
        <w:endnoteRef/>
      </w:r>
      <w:r>
        <w:t xml:space="preserve"> </w:t>
      </w:r>
      <w:r w:rsidRPr="00E47E37">
        <w:rPr>
          <w:rFonts w:ascii="Arial" w:hAnsi="Arial" w:cs="Arial"/>
          <w:sz w:val="22"/>
          <w:szCs w:val="22"/>
        </w:rPr>
        <w:t>Ibid.</w:t>
      </w:r>
    </w:p>
  </w:endnote>
  <w:endnote w:id="75">
    <w:p w:rsidR="000F4733" w:rsidRDefault="000F4733" w:rsidP="000F4733">
      <w:pPr>
        <w:pStyle w:val="EndnoteText"/>
      </w:pPr>
      <w:r>
        <w:rPr>
          <w:rStyle w:val="EndnoteReference"/>
        </w:rPr>
        <w:endnoteRef/>
      </w:r>
      <w:r>
        <w:t xml:space="preserve"> </w:t>
      </w:r>
      <w:r w:rsidRPr="00E47E37">
        <w:rPr>
          <w:rFonts w:ascii="Arial" w:hAnsi="Arial" w:cs="Arial"/>
          <w:color w:val="000000"/>
          <w:sz w:val="22"/>
          <w:szCs w:val="22"/>
        </w:rPr>
        <w:t>McKnight A. (2014) Disabled people’s financial histories: uncovering the disability wealth penalty, CASE</w:t>
      </w:r>
      <w:r>
        <w:rPr>
          <w:rFonts w:ascii="Arial" w:hAnsi="Arial" w:cs="Arial"/>
          <w:color w:val="000000"/>
          <w:sz w:val="22"/>
          <w:szCs w:val="22"/>
        </w:rPr>
        <w:t xml:space="preserve"> </w:t>
      </w:r>
      <w:r w:rsidRPr="00E47E37">
        <w:rPr>
          <w:rFonts w:ascii="Arial" w:hAnsi="Arial" w:cs="Arial"/>
          <w:color w:val="000000"/>
          <w:sz w:val="22"/>
          <w:szCs w:val="22"/>
        </w:rPr>
        <w:t>paper 181, http://sticerd.lse.ac.uk/dps/case/cp/casepaper181.pdf</w:t>
      </w:r>
    </w:p>
  </w:endnote>
  <w:endnote w:id="76">
    <w:p w:rsidR="000F4733" w:rsidRDefault="000F4733" w:rsidP="000F4733">
      <w:pPr>
        <w:pStyle w:val="EndnoteText"/>
      </w:pPr>
      <w:r>
        <w:rPr>
          <w:rStyle w:val="EndnoteReference"/>
        </w:rPr>
        <w:endnoteRef/>
      </w:r>
      <w:r>
        <w:t xml:space="preserve"> </w:t>
      </w:r>
      <w:r w:rsidRPr="00E47E37">
        <w:rPr>
          <w:rFonts w:ascii="Arial" w:hAnsi="Arial" w:cs="Arial"/>
          <w:sz w:val="22"/>
          <w:szCs w:val="22"/>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BMFKB+GillSansMT">
    <w:altName w:val="Gill Sans"/>
    <w:panose1 w:val="00000000000000000000"/>
    <w:charset w:val="00"/>
    <w:family w:val="swiss"/>
    <w:notTrueType/>
    <w:pitch w:val="default"/>
    <w:sig w:usb0="00000003" w:usb1="00000000" w:usb2="00000000" w:usb3="00000000" w:csb0="00000001" w:csb1="00000000"/>
  </w:font>
  <w:font w:name="PTSans-Italic">
    <w:panose1 w:val="00000000000000000000"/>
    <w:charset w:val="00"/>
    <w:family w:val="roman"/>
    <w:notTrueType/>
    <w:pitch w:val="default"/>
    <w:sig w:usb0="00000003" w:usb1="00000000" w:usb2="00000000" w:usb3="00000000" w:csb0="00000001" w:csb1="00000000"/>
  </w:font>
  <w:font w:name="Arial,Arial,Calibri">
    <w:altName w:val="Times New Roman"/>
    <w:panose1 w:val="00000000000000000000"/>
    <w:charset w:val="00"/>
    <w:family w:val="roman"/>
    <w:notTrueType/>
    <w:pitch w:val="default"/>
  </w:font>
  <w:font w:name="Arial,Arial,">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 MT Pro">
    <w:altName w:val="Arial MT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71" w:rsidRDefault="00652A71" w:rsidP="00652A71">
      <w:pPr>
        <w:spacing w:after="0" w:line="240" w:lineRule="auto"/>
      </w:pPr>
      <w:r>
        <w:separator/>
      </w:r>
    </w:p>
  </w:footnote>
  <w:footnote w:type="continuationSeparator" w:id="0">
    <w:p w:rsidR="00652A71" w:rsidRDefault="00652A71" w:rsidP="00652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C99"/>
    <w:multiLevelType w:val="multilevel"/>
    <w:tmpl w:val="58808DB8"/>
    <w:lvl w:ilvl="0">
      <w:start w:val="18"/>
      <w:numFmt w:val="decimal"/>
      <w:lvlText w:val="%1"/>
      <w:lvlJc w:val="left"/>
      <w:pPr>
        <w:ind w:left="465" w:hanging="465"/>
      </w:pPr>
      <w:rPr>
        <w:rFonts w:hint="default"/>
        <w:b/>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F668A9"/>
    <w:multiLevelType w:val="multilevel"/>
    <w:tmpl w:val="B64C16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F24C0"/>
    <w:multiLevelType w:val="multilevel"/>
    <w:tmpl w:val="629442CA"/>
    <w:lvl w:ilvl="0">
      <w:start w:val="14"/>
      <w:numFmt w:val="decimal"/>
      <w:lvlText w:val="%1"/>
      <w:lvlJc w:val="left"/>
      <w:pPr>
        <w:ind w:left="749" w:hanging="465"/>
      </w:pPr>
      <w:rPr>
        <w:rFonts w:eastAsia="Arial" w:hint="default"/>
        <w:b/>
      </w:rPr>
    </w:lvl>
    <w:lvl w:ilvl="1">
      <w:start w:val="1"/>
      <w:numFmt w:val="decimal"/>
      <w:lvlText w:val="%1.%2"/>
      <w:lvlJc w:val="left"/>
      <w:pPr>
        <w:ind w:left="607" w:hanging="465"/>
      </w:pPr>
      <w:rPr>
        <w:rFonts w:eastAsia="Arial" w:hint="default"/>
        <w:b w:val="0"/>
        <w:color w:val="auto"/>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 w15:restartNumberingAfterBreak="0">
    <w:nsid w:val="070167F9"/>
    <w:multiLevelType w:val="multilevel"/>
    <w:tmpl w:val="ED9E708A"/>
    <w:lvl w:ilvl="0">
      <w:start w:val="10"/>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F63387"/>
    <w:multiLevelType w:val="multilevel"/>
    <w:tmpl w:val="705E5394"/>
    <w:lvl w:ilvl="0">
      <w:start w:val="1"/>
      <w:numFmt w:val="decimal"/>
      <w:lvlText w:val="%1."/>
      <w:lvlJc w:val="left"/>
      <w:pPr>
        <w:ind w:left="360" w:hanging="360"/>
      </w:pPr>
      <w:rPr>
        <w:b/>
        <w:sz w:val="24"/>
        <w:szCs w:val="24"/>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8751BC"/>
    <w:multiLevelType w:val="hybridMultilevel"/>
    <w:tmpl w:val="45F897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71"/>
    <w:rsid w:val="000F4733"/>
    <w:rsid w:val="001B2028"/>
    <w:rsid w:val="00262C9F"/>
    <w:rsid w:val="00652A71"/>
    <w:rsid w:val="006668D6"/>
    <w:rsid w:val="009A56ED"/>
    <w:rsid w:val="00B4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ED6D2-FDD1-4176-9228-2BFC05D1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A71"/>
    <w:pPr>
      <w:ind w:left="720"/>
      <w:contextualSpacing/>
    </w:pPr>
  </w:style>
  <w:style w:type="character" w:styleId="Hyperlink">
    <w:name w:val="Hyperlink"/>
    <w:basedOn w:val="DefaultParagraphFont"/>
    <w:uiPriority w:val="99"/>
    <w:unhideWhenUsed/>
    <w:rsid w:val="00652A71"/>
    <w:rPr>
      <w:color w:val="0563C1" w:themeColor="hyperlink"/>
      <w:u w:val="single"/>
    </w:rPr>
  </w:style>
  <w:style w:type="character" w:styleId="EndnoteReference">
    <w:name w:val="endnote reference"/>
    <w:basedOn w:val="DefaultParagraphFont"/>
    <w:uiPriority w:val="99"/>
    <w:semiHidden/>
    <w:unhideWhenUsed/>
    <w:rsid w:val="00652A71"/>
    <w:rPr>
      <w:vertAlign w:val="superscript"/>
    </w:rPr>
  </w:style>
  <w:style w:type="character" w:customStyle="1" w:styleId="EndnoteTextChar">
    <w:name w:val="Endnote Text Char"/>
    <w:basedOn w:val="DefaultParagraphFont"/>
    <w:link w:val="EndnoteText"/>
    <w:uiPriority w:val="99"/>
    <w:rsid w:val="00652A71"/>
    <w:rPr>
      <w:sz w:val="20"/>
      <w:szCs w:val="20"/>
    </w:rPr>
  </w:style>
  <w:style w:type="paragraph" w:styleId="EndnoteText">
    <w:name w:val="endnote text"/>
    <w:basedOn w:val="Normal"/>
    <w:link w:val="EndnoteTextChar"/>
    <w:uiPriority w:val="99"/>
    <w:unhideWhenUsed/>
    <w:rsid w:val="00652A71"/>
    <w:pPr>
      <w:spacing w:after="0" w:line="240" w:lineRule="auto"/>
    </w:pPr>
    <w:rPr>
      <w:sz w:val="20"/>
      <w:szCs w:val="20"/>
    </w:rPr>
  </w:style>
  <w:style w:type="character" w:customStyle="1" w:styleId="EndnoteTextChar1">
    <w:name w:val="Endnote Text Char1"/>
    <w:basedOn w:val="DefaultParagraphFont"/>
    <w:uiPriority w:val="99"/>
    <w:semiHidden/>
    <w:rsid w:val="00652A71"/>
    <w:rPr>
      <w:sz w:val="20"/>
      <w:szCs w:val="20"/>
    </w:rPr>
  </w:style>
  <w:style w:type="paragraph" w:customStyle="1" w:styleId="Default">
    <w:name w:val="Default"/>
    <w:rsid w:val="00652A71"/>
    <w:pPr>
      <w:autoSpaceDE w:val="0"/>
      <w:autoSpaceDN w:val="0"/>
      <w:adjustRightInd w:val="0"/>
      <w:spacing w:after="0" w:line="240" w:lineRule="auto"/>
    </w:pPr>
    <w:rPr>
      <w:rFonts w:ascii="FBMFKB+GillSansMT" w:eastAsiaTheme="minorEastAsia" w:hAnsi="FBMFKB+GillSansMT" w:cs="FBMFKB+GillSansMT"/>
      <w:color w:val="000000"/>
      <w:sz w:val="24"/>
      <w:szCs w:val="24"/>
    </w:rPr>
  </w:style>
  <w:style w:type="character" w:customStyle="1" w:styleId="person">
    <w:name w:val="person"/>
    <w:basedOn w:val="DefaultParagraphFont"/>
    <w:rsid w:val="000F4733"/>
  </w:style>
  <w:style w:type="character" w:styleId="Strong">
    <w:name w:val="Strong"/>
    <w:basedOn w:val="DefaultParagraphFont"/>
    <w:uiPriority w:val="22"/>
    <w:qFormat/>
    <w:rsid w:val="000F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cotland_Act_1998"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bbc.co.uk/news/uk-politics-21012165" TargetMode="External"/><Relationship Id="rId18" Type="http://schemas.openxmlformats.org/officeDocument/2006/relationships/hyperlink" Target="http://www.snp.org/media-centre/news/2014/feb/msp-criticises-work-capability-assessment-failures" TargetMode="External"/><Relationship Id="rId26" Type="http://schemas.openxmlformats.org/officeDocument/2006/relationships/hyperlink" Target="http://www.update.org.uk/news-detail.php?page=618" TargetMode="External"/><Relationship Id="rId39" Type="http://schemas.openxmlformats.org/officeDocument/2006/relationships/hyperlink" Target="http://www.bbc.co.uk/news/uk-scotland-scotland-business-23183211" TargetMode="External"/><Relationship Id="rId3" Type="http://schemas.openxmlformats.org/officeDocument/2006/relationships/hyperlink" Target="http://www.engender.org.uk/content/publications/engenderwelfareport.pdf" TargetMode="External"/><Relationship Id="rId21" Type="http://schemas.openxmlformats.org/officeDocument/2006/relationships/hyperlink" Target="http://www.ilis.co.uk/independent-living-policy/new-policy-entry/rights-to-reality-implementing-article-19-of-the-uncrpd-in-scotland" TargetMode="External"/><Relationship Id="rId34" Type="http://schemas.openxmlformats.org/officeDocument/2006/relationships/hyperlink" Target="http://www.scottish.parliament.uk/S4_Welfare_Reform_Committee/Reports/wrr-12-01w.pdf" TargetMode="External"/><Relationship Id="rId42" Type="http://schemas.openxmlformats.org/officeDocument/2006/relationships/hyperlink" Target="http://www.scottish.parliament.uk/S4_Welfare_Reform_Committee/Reports/wrR-14-05w.pdf" TargetMode="External"/><Relationship Id="rId47" Type="http://schemas.openxmlformats.org/officeDocument/2006/relationships/hyperlink" Target="http://www.samh.org.uk/news-resources/latest/worried-sick" TargetMode="External"/><Relationship Id="rId50" Type="http://schemas.openxmlformats.org/officeDocument/2006/relationships/hyperlink" Target="http://www.scope.org.uk/sites/default/files/Credit%20and%20Debt.pdf" TargetMode="External"/><Relationship Id="rId7" Type="http://schemas.openxmlformats.org/officeDocument/2006/relationships/hyperlink" Target="http://www.scotland.gov.uk/Resource/0041/00414236.doc" TargetMode="External"/><Relationship Id="rId12" Type="http://schemas.openxmlformats.org/officeDocument/2006/relationships/hyperlink" Target="http://scotlandagainstthecaretax.org/" TargetMode="External"/><Relationship Id="rId17" Type="http://schemas.openxmlformats.org/officeDocument/2006/relationships/hyperlink" Target="http://www.mwcscot.org.uk/media/180939/who_benefits_final.pdf" TargetMode="External"/><Relationship Id="rId25" Type="http://schemas.openxmlformats.org/officeDocument/2006/relationships/hyperlink" Target="https://www.gov.uk/government/uploads/system/uploads/attachment_data/file/218497/employment-trib-stats-april-march-2011-12.pdf" TargetMode="External"/><Relationship Id="rId33" Type="http://schemas.openxmlformats.org/officeDocument/2006/relationships/hyperlink" Target="http://www.scottish.parliament.uk/S4_Welfare_Reform_Committee/Reports/wrr-12-01w.pdf" TargetMode="External"/><Relationship Id="rId38" Type="http://schemas.openxmlformats.org/officeDocument/2006/relationships/hyperlink" Target="http://www.scld.org.uk/sites/default/files/10_facts_about_esay_colour_0.pdf" TargetMode="External"/><Relationship Id="rId46" Type="http://schemas.openxmlformats.org/officeDocument/2006/relationships/hyperlink" Target="http://www.scottish.parliament.uk/S4_Welfare_Reform_Committee/Reports/wrR-14-05w.pdf" TargetMode="External"/><Relationship Id="rId2" Type="http://schemas.openxmlformats.org/officeDocument/2006/relationships/hyperlink" Target="http://disabilitybenefitsconsortium.wordpress.com/tag/20-metre-rule/" TargetMode="External"/><Relationship Id="rId16" Type="http://schemas.openxmlformats.org/officeDocument/2006/relationships/hyperlink" Target="http://wowpetition.com/calums-list/" TargetMode="External"/><Relationship Id="rId20" Type="http://schemas.openxmlformats.org/officeDocument/2006/relationships/hyperlink" Target="http://www.telegraph.co.uk/news/politics/conservative/10964125/Tories-discuss-stripping-benefits-claimants-who-refuse-treatment-for-depression.html" TargetMode="External"/><Relationship Id="rId29" Type="http://schemas.openxmlformats.org/officeDocument/2006/relationships/hyperlink" Target="http://www.scotsman.com/news/politics/top-stories/snp-and-labour-deal-ends-bedroom-tax-in-scotland-1-3294757" TargetMode="External"/><Relationship Id="rId41" Type="http://schemas.openxmlformats.org/officeDocument/2006/relationships/hyperlink" Target="http://npi.org.uk/publications/income-and-poverty/disability-long-term-conditions-and-poverty/" TargetMode="External"/><Relationship Id="rId1" Type="http://schemas.openxmlformats.org/officeDocument/2006/relationships/hyperlink" Target="http://www.scotland.gov.uk/About/Performance/scotPerforms/outcomes" TargetMode="External"/><Relationship Id="rId6" Type="http://schemas.openxmlformats.org/officeDocument/2006/relationships/hyperlink" Target="http://www.scottishwomensaid.org.uk/sites/default/files/engenderwelfareport_0.pdf" TargetMode="External"/><Relationship Id="rId11" Type="http://schemas.openxmlformats.org/officeDocument/2006/relationships/hyperlink" Target="http://dera.ioe.ac.uk/15891/1/sh_Elig_Crit_FINAL_SCCYP_REPORT_29_oct.pdf" TargetMode="External"/><Relationship Id="rId24" Type="http://schemas.openxmlformats.org/officeDocument/2006/relationships/hyperlink" Target="http://www.tuc.org.uk/sites/default/files/TUC_Report_At_what_price_justice.pdf" TargetMode="External"/><Relationship Id="rId32" Type="http://schemas.openxmlformats.org/officeDocument/2006/relationships/hyperlink" Target="http://www.employabilityinscotland.com/news-events/latest-news/april-2014/report-welfare-reforms-are-affecting-nations-health/" TargetMode="External"/><Relationship Id="rId37" Type="http://schemas.openxmlformats.org/officeDocument/2006/relationships/hyperlink" Target="http://www.scotland.gov.uk/Resource/0045/00450779.pdf" TargetMode="External"/><Relationship Id="rId40" Type="http://schemas.openxmlformats.org/officeDocument/2006/relationships/hyperlink" Target="http://www.publications.parliament.uk/pa/cm201213/cmselect/cmpubacc/936/936.pdf" TargetMode="External"/><Relationship Id="rId45" Type="http://schemas.openxmlformats.org/officeDocument/2006/relationships/hyperlink" Target="http://www.scotland.gov.uk/Resource/0044/00449882.pdf" TargetMode="External"/><Relationship Id="rId5" Type="http://schemas.openxmlformats.org/officeDocument/2006/relationships/hyperlink" Target="http://www.scottishwomensaid.org.uk/sites/default/files/engenderwelfareport_0.pdf" TargetMode="External"/><Relationship Id="rId15" Type="http://schemas.openxmlformats.org/officeDocument/2006/relationships/hyperlink" Target="http://www.rethink.org/media-centre/2012/09/new-gp-survey-shows-government-welfare-test-is-pushing-vulnerable-people-to-the-brink" TargetMode="External"/><Relationship Id="rId23" Type="http://schemas.openxmlformats.org/officeDocument/2006/relationships/hyperlink" Target="http://www.citizensadvice.org.uk/press_20140727" TargetMode="External"/><Relationship Id="rId28" Type="http://schemas.openxmlformats.org/officeDocument/2006/relationships/hyperlink" Target="http://www.scotland.gov.uk/Topics/Built-Environment/Housing/supply-demand/chma/Benefitchanges" TargetMode="External"/><Relationship Id="rId36" Type="http://schemas.openxmlformats.org/officeDocument/2006/relationships/hyperlink" Target="http://www.rethink.org/media-centre/2012/09/new-gp-survey-shows-government-welfare-test-is-pushing-vulnerable-people-to-the-brink" TargetMode="External"/><Relationship Id="rId49" Type="http://schemas.openxmlformats.org/officeDocument/2006/relationships/hyperlink" Target="http://www.scope.org.uk/Scope/media/Images/Publication%20Directory/Priced-out.pdf?ext=.pdf" TargetMode="External"/><Relationship Id="rId10" Type="http://schemas.openxmlformats.org/officeDocument/2006/relationships/hyperlink" Target="http://www.scotland.gov.uk/Resource/Doc/304557/0107230.pdf" TargetMode="External"/><Relationship Id="rId19" Type="http://schemas.openxmlformats.org/officeDocument/2006/relationships/hyperlink" Target="http://www.scotsman.com/news/scotland/top-stories/suicide-watch-over-benefit-cuts-1-3374547" TargetMode="External"/><Relationship Id="rId31" Type="http://schemas.openxmlformats.org/officeDocument/2006/relationships/hyperlink" Target="http://gla.ac/yzYmA4" TargetMode="External"/><Relationship Id="rId44" Type="http://schemas.openxmlformats.org/officeDocument/2006/relationships/hyperlink" Target="https://www.gov.uk/government/uploads/system/uploads/attachment_data/file/329948/rr882-evaluation-of-removal-of-the-spare-room-subsidy.pdf" TargetMode="External"/><Relationship Id="rId4" Type="http://schemas.openxmlformats.org/officeDocument/2006/relationships/hyperlink" Target="http://www.scotland.gov.uk/Resource/0043/00432337.pdf" TargetMode="External"/><Relationship Id="rId9" Type="http://schemas.openxmlformats.org/officeDocument/2006/relationships/hyperlink" Target="http://www.cpag.org.uk/scotland/child-poverty-facts-and-figures" TargetMode="External"/><Relationship Id="rId14" Type="http://schemas.openxmlformats.org/officeDocument/2006/relationships/hyperlink" Target="http://www.cas.org.uk/system/files/publications/Personal%20Independence%20Payment%20delays%2C%20Voices%20from%20the%20Frontline%20September%202014_0.pdf" TargetMode="External"/><Relationship Id="rId22" Type="http://schemas.openxmlformats.org/officeDocument/2006/relationships/hyperlink" Target="https://www.gov.uk/government/publications/employment-tribunal-fees" TargetMode="External"/><Relationship Id="rId27" Type="http://schemas.openxmlformats.org/officeDocument/2006/relationships/hyperlink" Target="http://www.capability-scotland.org.uk/media/239398/bedroomtaxdraftfinal.pdf" TargetMode="External"/><Relationship Id="rId30" Type="http://schemas.openxmlformats.org/officeDocument/2006/relationships/hyperlink" Target="http://odi.dwp.gov.uk/disability-statistics-and-research/disability-equality-indicators.php" TargetMode="External"/><Relationship Id="rId35" Type="http://schemas.openxmlformats.org/officeDocument/2006/relationships/hyperlink" Target="http://www.gla.ac.uk/media/media_296142_en.pdf" TargetMode="External"/><Relationship Id="rId43" Type="http://schemas.openxmlformats.org/officeDocument/2006/relationships/hyperlink" Target="http://www.scld.org.uk/simd-chart-and-table" TargetMode="External"/><Relationship Id="rId48" Type="http://schemas.openxmlformats.org/officeDocument/2006/relationships/hyperlink" Target="https://www.gov.uk/government/publications/statistics-on-esa-claimants-with-an-adverse-sanction-decision-by-icd-code-between-jul-2012-and-dec-2013-gb" TargetMode="External"/><Relationship Id="rId8" Type="http://schemas.openxmlformats.org/officeDocument/2006/relationships/hyperlink" Target="http://www.engender.org.uk/content/publications/engenderwelfa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DAFDE1-2C9B-4C5B-BAAD-16BB102DB254}"/>
</file>

<file path=customXml/itemProps2.xml><?xml version="1.0" encoding="utf-8"?>
<ds:datastoreItem xmlns:ds="http://schemas.openxmlformats.org/officeDocument/2006/customXml" ds:itemID="{9E4CBC47-146A-42CA-BDB3-13FE350A7C5D}"/>
</file>

<file path=customXml/itemProps3.xml><?xml version="1.0" encoding="utf-8"?>
<ds:datastoreItem xmlns:ds="http://schemas.openxmlformats.org/officeDocument/2006/customXml" ds:itemID="{A91DB6CD-3017-446C-AE5B-25FA005123E1}"/>
</file>

<file path=docProps/app.xml><?xml version="1.0" encoding="utf-8"?>
<Properties xmlns="http://schemas.openxmlformats.org/officeDocument/2006/extended-properties" xmlns:vt="http://schemas.openxmlformats.org/officeDocument/2006/docPropsVTypes">
  <Template>Normal</Template>
  <TotalTime>51</TotalTime>
  <Pages>13</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Scott</dc:creator>
  <cp:keywords/>
  <dc:description/>
  <cp:lastModifiedBy>Bill Scott</cp:lastModifiedBy>
  <cp:revision>1</cp:revision>
  <dcterms:created xsi:type="dcterms:W3CDTF">2015-05-14T10:21:00Z</dcterms:created>
  <dcterms:modified xsi:type="dcterms:W3CDTF">2015-05-14T11:24:00Z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