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60" w:rsidRPr="00E10761" w:rsidRDefault="00904960">
      <w:pPr>
        <w:pStyle w:val="Corpsdetexte"/>
        <w:ind w:left="103"/>
      </w:pPr>
    </w:p>
    <w:p w:rsidR="00904960" w:rsidRPr="00E10761" w:rsidRDefault="00904960">
      <w:pPr>
        <w:pStyle w:val="Corpsdetexte"/>
      </w:pPr>
    </w:p>
    <w:p w:rsidR="00904960" w:rsidRPr="00E10761" w:rsidRDefault="00904960">
      <w:pPr>
        <w:pStyle w:val="Corpsdetexte"/>
      </w:pPr>
    </w:p>
    <w:p w:rsidR="00904960" w:rsidRPr="00E10761" w:rsidRDefault="00904960">
      <w:pPr>
        <w:pStyle w:val="Corpsdetexte"/>
      </w:pPr>
    </w:p>
    <w:p w:rsidR="00904960" w:rsidRPr="00E10761" w:rsidRDefault="00904960">
      <w:pPr>
        <w:pStyle w:val="Corpsdetexte"/>
      </w:pPr>
    </w:p>
    <w:p w:rsidR="00904960" w:rsidRPr="00E10761" w:rsidRDefault="00E10761">
      <w:pPr>
        <w:spacing w:before="229"/>
        <w:ind w:left="1051" w:right="115" w:hanging="3"/>
        <w:jc w:val="both"/>
        <w:rPr>
          <w:b/>
          <w:sz w:val="24"/>
          <w:szCs w:val="24"/>
          <w:lang w:val="fr-FR"/>
        </w:rPr>
      </w:pPr>
      <w:r w:rsidRPr="00E10761">
        <w:rPr>
          <w:b/>
          <w:sz w:val="24"/>
          <w:szCs w:val="24"/>
          <w:lang w:val="fr-FR"/>
        </w:rPr>
        <w:t xml:space="preserve">Haut-Commissariat aux Droits de l'Homme (HCDH) </w:t>
      </w:r>
      <w:r w:rsidRPr="00E10761">
        <w:rPr>
          <w:sz w:val="24"/>
          <w:szCs w:val="24"/>
          <w:lang w:val="fr-FR"/>
        </w:rPr>
        <w:t xml:space="preserve">- </w:t>
      </w:r>
      <w:r w:rsidRPr="00E10761">
        <w:rPr>
          <w:b/>
          <w:sz w:val="24"/>
          <w:szCs w:val="24"/>
          <w:lang w:val="fr-FR"/>
        </w:rPr>
        <w:t xml:space="preserve">Résolution du Conseil des droits de l'Homme 35/6 sur les droits des personnes handicapées </w:t>
      </w:r>
      <w:r w:rsidRPr="00E10761">
        <w:rPr>
          <w:sz w:val="24"/>
          <w:szCs w:val="24"/>
          <w:lang w:val="fr-FR"/>
        </w:rPr>
        <w:t xml:space="preserve">- </w:t>
      </w:r>
      <w:r w:rsidRPr="00E10761">
        <w:rPr>
          <w:b/>
          <w:sz w:val="24"/>
          <w:szCs w:val="24"/>
          <w:lang w:val="fr-FR"/>
        </w:rPr>
        <w:t>Questionnaire sur le droit des personnes handicapées de jouir du meilleur état de santé possible</w:t>
      </w:r>
    </w:p>
    <w:p w:rsidR="00904960" w:rsidRPr="00E10761" w:rsidRDefault="00904960">
      <w:pPr>
        <w:pStyle w:val="Corpsdetexte"/>
        <w:rPr>
          <w:b/>
          <w:lang w:val="fr-FR"/>
        </w:rPr>
      </w:pPr>
    </w:p>
    <w:p w:rsidR="00904960" w:rsidRPr="00E10761" w:rsidRDefault="00904960">
      <w:pPr>
        <w:pStyle w:val="Corpsdetexte"/>
        <w:spacing w:before="1"/>
        <w:rPr>
          <w:b/>
          <w:lang w:val="fr-FR"/>
        </w:rPr>
      </w:pPr>
    </w:p>
    <w:p w:rsidR="00904960" w:rsidRPr="00E10761" w:rsidRDefault="00E10761">
      <w:pPr>
        <w:pStyle w:val="Paragraphedeliste"/>
        <w:numPr>
          <w:ilvl w:val="0"/>
          <w:numId w:val="2"/>
        </w:numPr>
        <w:tabs>
          <w:tab w:val="left" w:pos="1225"/>
        </w:tabs>
        <w:spacing w:line="254" w:lineRule="auto"/>
        <w:ind w:right="107" w:hanging="289"/>
        <w:jc w:val="both"/>
        <w:rPr>
          <w:b/>
          <w:i/>
          <w:sz w:val="24"/>
          <w:szCs w:val="24"/>
          <w:lang w:val="fr-FR"/>
        </w:rPr>
      </w:pPr>
      <w:r w:rsidRPr="00E10761">
        <w:rPr>
          <w:b/>
          <w:i/>
          <w:w w:val="105"/>
          <w:sz w:val="24"/>
          <w:szCs w:val="24"/>
          <w:lang w:val="fr-FR"/>
        </w:rPr>
        <w:t>-Veuillez</w:t>
      </w:r>
      <w:r w:rsidRPr="00E10761">
        <w:rPr>
          <w:b/>
          <w:i/>
          <w:spacing w:val="-18"/>
          <w:w w:val="105"/>
          <w:sz w:val="24"/>
          <w:szCs w:val="24"/>
          <w:lang w:val="fr-FR"/>
        </w:rPr>
        <w:t xml:space="preserve"> </w:t>
      </w:r>
      <w:r w:rsidRPr="00E10761">
        <w:rPr>
          <w:b/>
          <w:i/>
          <w:w w:val="105"/>
          <w:sz w:val="24"/>
          <w:szCs w:val="24"/>
          <w:lang w:val="fr-FR"/>
        </w:rPr>
        <w:t>fournir</w:t>
      </w:r>
      <w:r w:rsidRPr="00E10761">
        <w:rPr>
          <w:b/>
          <w:i/>
          <w:spacing w:val="-7"/>
          <w:w w:val="105"/>
          <w:sz w:val="24"/>
          <w:szCs w:val="24"/>
          <w:lang w:val="fr-FR"/>
        </w:rPr>
        <w:t xml:space="preserve"> </w:t>
      </w:r>
      <w:r w:rsidRPr="00E10761">
        <w:rPr>
          <w:b/>
          <w:i/>
          <w:w w:val="105"/>
          <w:sz w:val="24"/>
          <w:szCs w:val="24"/>
          <w:lang w:val="fr-FR"/>
        </w:rPr>
        <w:t>des</w:t>
      </w:r>
      <w:r w:rsidRPr="00E10761">
        <w:rPr>
          <w:b/>
          <w:i/>
          <w:spacing w:val="-14"/>
          <w:w w:val="105"/>
          <w:sz w:val="24"/>
          <w:szCs w:val="24"/>
          <w:lang w:val="fr-FR"/>
        </w:rPr>
        <w:t xml:space="preserve"> </w:t>
      </w:r>
      <w:r w:rsidRPr="00E10761">
        <w:rPr>
          <w:b/>
          <w:i/>
          <w:w w:val="105"/>
          <w:sz w:val="24"/>
          <w:szCs w:val="24"/>
          <w:lang w:val="fr-FR"/>
        </w:rPr>
        <w:t>i</w:t>
      </w:r>
      <w:r>
        <w:rPr>
          <w:b/>
          <w:i/>
          <w:w w:val="105"/>
          <w:sz w:val="24"/>
          <w:szCs w:val="24"/>
          <w:lang w:val="fr-FR"/>
        </w:rPr>
        <w:t>nformations</w:t>
      </w:r>
      <w:r w:rsidRPr="00E10761">
        <w:rPr>
          <w:b/>
          <w:i/>
          <w:spacing w:val="-24"/>
          <w:w w:val="105"/>
          <w:sz w:val="24"/>
          <w:szCs w:val="24"/>
          <w:lang w:val="fr-FR"/>
        </w:rPr>
        <w:t xml:space="preserve"> </w:t>
      </w:r>
      <w:r w:rsidRPr="00E10761">
        <w:rPr>
          <w:b/>
          <w:i/>
          <w:w w:val="105"/>
          <w:sz w:val="24"/>
          <w:szCs w:val="24"/>
          <w:lang w:val="fr-FR"/>
        </w:rPr>
        <w:t>sur</w:t>
      </w:r>
      <w:r w:rsidRPr="00E10761">
        <w:rPr>
          <w:b/>
          <w:i/>
          <w:spacing w:val="-11"/>
          <w:w w:val="105"/>
          <w:sz w:val="24"/>
          <w:szCs w:val="24"/>
          <w:lang w:val="fr-FR"/>
        </w:rPr>
        <w:t xml:space="preserve"> </w:t>
      </w:r>
      <w:r w:rsidRPr="00E10761">
        <w:rPr>
          <w:b/>
          <w:i/>
          <w:w w:val="105"/>
          <w:sz w:val="24"/>
          <w:szCs w:val="24"/>
          <w:lang w:val="fr-FR"/>
        </w:rPr>
        <w:t>les</w:t>
      </w:r>
      <w:r w:rsidRPr="00E10761">
        <w:rPr>
          <w:b/>
          <w:i/>
          <w:spacing w:val="-14"/>
          <w:w w:val="105"/>
          <w:sz w:val="24"/>
          <w:szCs w:val="24"/>
          <w:lang w:val="fr-FR"/>
        </w:rPr>
        <w:t xml:space="preserve"> </w:t>
      </w:r>
      <w:r w:rsidRPr="00E10761">
        <w:rPr>
          <w:b/>
          <w:i/>
          <w:w w:val="105"/>
          <w:sz w:val="24"/>
          <w:szCs w:val="24"/>
          <w:lang w:val="fr-FR"/>
        </w:rPr>
        <w:t>lois</w:t>
      </w:r>
      <w:r w:rsidRPr="00E10761">
        <w:rPr>
          <w:b/>
          <w:i/>
          <w:spacing w:val="-14"/>
          <w:w w:val="105"/>
          <w:sz w:val="24"/>
          <w:szCs w:val="24"/>
          <w:lang w:val="fr-FR"/>
        </w:rPr>
        <w:t xml:space="preserve"> </w:t>
      </w:r>
      <w:r w:rsidRPr="00E10761">
        <w:rPr>
          <w:b/>
          <w:i/>
          <w:w w:val="105"/>
          <w:sz w:val="24"/>
          <w:szCs w:val="24"/>
          <w:lang w:val="fr-FR"/>
        </w:rPr>
        <w:t>et</w:t>
      </w:r>
      <w:r w:rsidRPr="00E10761">
        <w:rPr>
          <w:b/>
          <w:i/>
          <w:spacing w:val="-14"/>
          <w:w w:val="105"/>
          <w:sz w:val="24"/>
          <w:szCs w:val="24"/>
          <w:lang w:val="fr-FR"/>
        </w:rPr>
        <w:t xml:space="preserve"> </w:t>
      </w:r>
      <w:r w:rsidRPr="00E10761">
        <w:rPr>
          <w:b/>
          <w:i/>
          <w:w w:val="105"/>
          <w:sz w:val="24"/>
          <w:szCs w:val="24"/>
          <w:lang w:val="fr-FR"/>
        </w:rPr>
        <w:t>politiques</w:t>
      </w:r>
      <w:r w:rsidRPr="00E10761">
        <w:rPr>
          <w:b/>
          <w:i/>
          <w:spacing w:val="-4"/>
          <w:w w:val="105"/>
          <w:sz w:val="24"/>
          <w:szCs w:val="24"/>
          <w:lang w:val="fr-FR"/>
        </w:rPr>
        <w:t xml:space="preserve"> </w:t>
      </w:r>
      <w:r w:rsidRPr="00E10761">
        <w:rPr>
          <w:b/>
          <w:i/>
          <w:w w:val="105"/>
          <w:sz w:val="24"/>
          <w:szCs w:val="24"/>
          <w:lang w:val="fr-FR"/>
        </w:rPr>
        <w:t>pour</w:t>
      </w:r>
      <w:r w:rsidRPr="00E10761">
        <w:rPr>
          <w:b/>
          <w:i/>
          <w:spacing w:val="-10"/>
          <w:w w:val="105"/>
          <w:sz w:val="24"/>
          <w:szCs w:val="24"/>
          <w:lang w:val="fr-FR"/>
        </w:rPr>
        <w:t xml:space="preserve"> </w:t>
      </w:r>
      <w:r w:rsidRPr="00E10761">
        <w:rPr>
          <w:b/>
          <w:i/>
          <w:w w:val="105"/>
          <w:sz w:val="24"/>
          <w:szCs w:val="24"/>
          <w:lang w:val="fr-FR"/>
        </w:rPr>
        <w:t>assurer</w:t>
      </w:r>
      <w:r w:rsidRPr="00E10761">
        <w:rPr>
          <w:b/>
          <w:i/>
          <w:spacing w:val="-13"/>
          <w:w w:val="105"/>
          <w:sz w:val="24"/>
          <w:szCs w:val="24"/>
          <w:lang w:val="fr-FR"/>
        </w:rPr>
        <w:t xml:space="preserve"> </w:t>
      </w:r>
      <w:r w:rsidRPr="00E10761">
        <w:rPr>
          <w:b/>
          <w:i/>
          <w:w w:val="105"/>
          <w:sz w:val="24"/>
          <w:szCs w:val="24"/>
          <w:lang w:val="fr-FR"/>
        </w:rPr>
        <w:t>la</w:t>
      </w:r>
      <w:r w:rsidRPr="00E10761">
        <w:rPr>
          <w:b/>
          <w:i/>
          <w:spacing w:val="-4"/>
          <w:w w:val="105"/>
          <w:sz w:val="24"/>
          <w:szCs w:val="24"/>
          <w:lang w:val="fr-FR"/>
        </w:rPr>
        <w:t xml:space="preserve"> </w:t>
      </w:r>
      <w:r w:rsidRPr="00E10761">
        <w:rPr>
          <w:b/>
          <w:i/>
          <w:w w:val="105"/>
          <w:sz w:val="24"/>
          <w:szCs w:val="24"/>
          <w:lang w:val="fr-FR"/>
        </w:rPr>
        <w:t>réalisation</w:t>
      </w:r>
      <w:r w:rsidRPr="00E10761">
        <w:rPr>
          <w:b/>
          <w:i/>
          <w:spacing w:val="2"/>
          <w:w w:val="105"/>
          <w:sz w:val="24"/>
          <w:szCs w:val="24"/>
          <w:lang w:val="fr-FR"/>
        </w:rPr>
        <w:t xml:space="preserve"> </w:t>
      </w:r>
      <w:r w:rsidRPr="00E10761">
        <w:rPr>
          <w:b/>
          <w:i/>
          <w:w w:val="105"/>
          <w:sz w:val="24"/>
          <w:szCs w:val="24"/>
          <w:lang w:val="fr-FR"/>
        </w:rPr>
        <w:t xml:space="preserve">du </w:t>
      </w:r>
      <w:r w:rsidRPr="00E10761">
        <w:rPr>
          <w:b/>
          <w:i/>
          <w:sz w:val="24"/>
          <w:szCs w:val="24"/>
          <w:lang w:val="fr-FR"/>
        </w:rPr>
        <w:t>droit</w:t>
      </w:r>
      <w:r w:rsidRPr="00E10761">
        <w:rPr>
          <w:b/>
          <w:i/>
          <w:spacing w:val="-10"/>
          <w:sz w:val="24"/>
          <w:szCs w:val="24"/>
          <w:lang w:val="fr-FR"/>
        </w:rPr>
        <w:t xml:space="preserve"> </w:t>
      </w:r>
      <w:r w:rsidRPr="00E10761">
        <w:rPr>
          <w:b/>
          <w:i/>
          <w:sz w:val="24"/>
          <w:szCs w:val="24"/>
          <w:lang w:val="fr-FR"/>
        </w:rPr>
        <w:t>à</w:t>
      </w:r>
      <w:r w:rsidRPr="00E10761">
        <w:rPr>
          <w:b/>
          <w:i/>
          <w:spacing w:val="-8"/>
          <w:sz w:val="24"/>
          <w:szCs w:val="24"/>
          <w:lang w:val="fr-FR"/>
        </w:rPr>
        <w:t xml:space="preserve"> </w:t>
      </w:r>
      <w:r w:rsidRPr="00E10761">
        <w:rPr>
          <w:b/>
          <w:i/>
          <w:sz w:val="24"/>
          <w:szCs w:val="24"/>
          <w:lang w:val="fr-FR"/>
        </w:rPr>
        <w:t>la</w:t>
      </w:r>
      <w:r w:rsidRPr="00E10761">
        <w:rPr>
          <w:b/>
          <w:i/>
          <w:spacing w:val="-15"/>
          <w:sz w:val="24"/>
          <w:szCs w:val="24"/>
          <w:lang w:val="fr-FR"/>
        </w:rPr>
        <w:t xml:space="preserve"> </w:t>
      </w:r>
      <w:r w:rsidRPr="00E10761">
        <w:rPr>
          <w:b/>
          <w:i/>
          <w:sz w:val="24"/>
          <w:szCs w:val="24"/>
          <w:lang w:val="fr-FR"/>
        </w:rPr>
        <w:t>santé</w:t>
      </w:r>
      <w:r w:rsidRPr="00E10761">
        <w:rPr>
          <w:b/>
          <w:i/>
          <w:spacing w:val="-6"/>
          <w:sz w:val="24"/>
          <w:szCs w:val="24"/>
          <w:lang w:val="fr-FR"/>
        </w:rPr>
        <w:t xml:space="preserve"> </w:t>
      </w:r>
      <w:r w:rsidRPr="00E10761">
        <w:rPr>
          <w:b/>
          <w:i/>
          <w:sz w:val="24"/>
          <w:szCs w:val="24"/>
          <w:lang w:val="fr-FR"/>
        </w:rPr>
        <w:t>des</w:t>
      </w:r>
      <w:r w:rsidRPr="00E10761">
        <w:rPr>
          <w:b/>
          <w:i/>
          <w:spacing w:val="-15"/>
          <w:sz w:val="24"/>
          <w:szCs w:val="24"/>
          <w:lang w:val="fr-FR"/>
        </w:rPr>
        <w:t xml:space="preserve"> </w:t>
      </w:r>
      <w:r>
        <w:rPr>
          <w:b/>
          <w:i/>
          <w:sz w:val="24"/>
          <w:szCs w:val="24"/>
          <w:lang w:val="fr-FR"/>
        </w:rPr>
        <w:t>person</w:t>
      </w:r>
      <w:r w:rsidRPr="00E10761">
        <w:rPr>
          <w:b/>
          <w:i/>
          <w:sz w:val="24"/>
          <w:szCs w:val="24"/>
          <w:lang w:val="fr-FR"/>
        </w:rPr>
        <w:t>nes</w:t>
      </w:r>
      <w:r w:rsidRPr="00E10761">
        <w:rPr>
          <w:b/>
          <w:i/>
          <w:spacing w:val="-8"/>
          <w:sz w:val="24"/>
          <w:szCs w:val="24"/>
          <w:lang w:val="fr-FR"/>
        </w:rPr>
        <w:t xml:space="preserve"> </w:t>
      </w:r>
      <w:r w:rsidRPr="00E10761">
        <w:rPr>
          <w:b/>
          <w:i/>
          <w:sz w:val="24"/>
          <w:szCs w:val="24"/>
          <w:lang w:val="fr-FR"/>
        </w:rPr>
        <w:t>ha</w:t>
      </w:r>
      <w:r>
        <w:rPr>
          <w:b/>
          <w:i/>
          <w:sz w:val="24"/>
          <w:szCs w:val="24"/>
          <w:lang w:val="fr-FR"/>
        </w:rPr>
        <w:t>n</w:t>
      </w:r>
      <w:r w:rsidRPr="00E10761">
        <w:rPr>
          <w:b/>
          <w:i/>
          <w:sz w:val="24"/>
          <w:szCs w:val="24"/>
          <w:lang w:val="fr-FR"/>
        </w:rPr>
        <w:t>dicapées.</w:t>
      </w:r>
    </w:p>
    <w:p w:rsidR="00904960" w:rsidRPr="00E10761" w:rsidRDefault="00904960">
      <w:pPr>
        <w:pStyle w:val="Corpsdetexte"/>
        <w:rPr>
          <w:b/>
          <w:i/>
          <w:lang w:val="fr-FR"/>
        </w:rPr>
      </w:pPr>
    </w:p>
    <w:p w:rsidR="00904960" w:rsidRPr="00E10761" w:rsidRDefault="00904960">
      <w:pPr>
        <w:pStyle w:val="Corpsdetexte"/>
        <w:spacing w:before="6"/>
        <w:rPr>
          <w:b/>
          <w:i/>
          <w:lang w:val="fr-FR"/>
        </w:rPr>
      </w:pPr>
    </w:p>
    <w:p w:rsidR="00904960" w:rsidRPr="00E10761" w:rsidRDefault="00E10761">
      <w:pPr>
        <w:pStyle w:val="Corpsdetexte"/>
        <w:ind w:left="1320" w:right="114" w:firstLine="1"/>
        <w:jc w:val="both"/>
        <w:rPr>
          <w:lang w:val="fr-FR"/>
        </w:rPr>
      </w:pPr>
      <w:r w:rsidRPr="00E10761">
        <w:rPr>
          <w:lang w:val="fr-FR"/>
        </w:rPr>
        <w:t>La Loi</w:t>
      </w:r>
      <w:r w:rsidR="001359DA">
        <w:rPr>
          <w:lang w:val="fr-FR"/>
        </w:rPr>
        <w:t xml:space="preserve"> </w:t>
      </w:r>
      <w:r w:rsidRPr="00E10761">
        <w:rPr>
          <w:lang w:val="fr-FR"/>
        </w:rPr>
        <w:t>n° 1.410 du 2 décembre 2014 sur la protection, l'autonomie et la promotion des droits et des libertés des personnes handicapées, adoptée le 26 novembre 2014, est venue consolider les dispositifs d'ores et déjà existants en Principauté au bénéfice de cette population</w:t>
      </w:r>
      <w:r w:rsidRPr="00E10761">
        <w:rPr>
          <w:spacing w:val="-12"/>
          <w:lang w:val="fr-FR"/>
        </w:rPr>
        <w:t xml:space="preserve"> </w:t>
      </w:r>
      <w:r w:rsidRPr="00E10761">
        <w:rPr>
          <w:lang w:val="fr-FR"/>
        </w:rPr>
        <w:t>fragile,</w:t>
      </w:r>
      <w:r w:rsidRPr="00E10761">
        <w:rPr>
          <w:spacing w:val="-8"/>
          <w:lang w:val="fr-FR"/>
        </w:rPr>
        <w:t xml:space="preserve"> </w:t>
      </w:r>
      <w:r w:rsidRPr="00E10761">
        <w:rPr>
          <w:lang w:val="fr-FR"/>
        </w:rPr>
        <w:t>tout</w:t>
      </w:r>
      <w:r w:rsidRPr="00E10761">
        <w:rPr>
          <w:spacing w:val="-15"/>
          <w:lang w:val="fr-FR"/>
        </w:rPr>
        <w:t xml:space="preserve"> </w:t>
      </w:r>
      <w:r w:rsidRPr="00E10761">
        <w:rPr>
          <w:lang w:val="fr-FR"/>
        </w:rPr>
        <w:t>en</w:t>
      </w:r>
      <w:r w:rsidRPr="00E10761">
        <w:rPr>
          <w:spacing w:val="-18"/>
          <w:lang w:val="fr-FR"/>
        </w:rPr>
        <w:t xml:space="preserve"> </w:t>
      </w:r>
      <w:r w:rsidRPr="00E10761">
        <w:rPr>
          <w:lang w:val="fr-FR"/>
        </w:rPr>
        <w:t>renforçant,</w:t>
      </w:r>
      <w:r w:rsidRPr="00E10761">
        <w:rPr>
          <w:spacing w:val="9"/>
          <w:lang w:val="fr-FR"/>
        </w:rPr>
        <w:t xml:space="preserve"> </w:t>
      </w:r>
      <w:r w:rsidRPr="00E10761">
        <w:rPr>
          <w:lang w:val="fr-FR"/>
        </w:rPr>
        <w:t>au</w:t>
      </w:r>
      <w:r w:rsidRPr="00E10761">
        <w:rPr>
          <w:spacing w:val="-7"/>
          <w:lang w:val="fr-FR"/>
        </w:rPr>
        <w:t xml:space="preserve"> </w:t>
      </w:r>
      <w:r w:rsidRPr="00E10761">
        <w:rPr>
          <w:lang w:val="fr-FR"/>
        </w:rPr>
        <w:t>plan</w:t>
      </w:r>
      <w:r w:rsidRPr="00E10761">
        <w:rPr>
          <w:spacing w:val="-7"/>
          <w:lang w:val="fr-FR"/>
        </w:rPr>
        <w:t xml:space="preserve"> </w:t>
      </w:r>
      <w:r w:rsidRPr="00E10761">
        <w:rPr>
          <w:lang w:val="fr-FR"/>
        </w:rPr>
        <w:t>juridique</w:t>
      </w:r>
      <w:r w:rsidRPr="00E10761">
        <w:rPr>
          <w:spacing w:val="2"/>
          <w:lang w:val="fr-FR"/>
        </w:rPr>
        <w:t xml:space="preserve"> </w:t>
      </w:r>
      <w:r w:rsidRPr="00E10761">
        <w:rPr>
          <w:lang w:val="fr-FR"/>
        </w:rPr>
        <w:t>notamment, les droits</w:t>
      </w:r>
      <w:r w:rsidRPr="00E10761">
        <w:rPr>
          <w:spacing w:val="-4"/>
          <w:lang w:val="fr-FR"/>
        </w:rPr>
        <w:t xml:space="preserve"> </w:t>
      </w:r>
      <w:r w:rsidRPr="00E10761">
        <w:rPr>
          <w:lang w:val="fr-FR"/>
        </w:rPr>
        <w:t>reconnus</w:t>
      </w:r>
      <w:r w:rsidRPr="00E10761">
        <w:rPr>
          <w:spacing w:val="1"/>
          <w:lang w:val="fr-FR"/>
        </w:rPr>
        <w:t xml:space="preserve"> </w:t>
      </w:r>
      <w:r w:rsidRPr="00E10761">
        <w:rPr>
          <w:lang w:val="fr-FR"/>
        </w:rPr>
        <w:t>aux personnes</w:t>
      </w:r>
      <w:r w:rsidRPr="00E10761">
        <w:rPr>
          <w:spacing w:val="-10"/>
          <w:lang w:val="fr-FR"/>
        </w:rPr>
        <w:t xml:space="preserve"> </w:t>
      </w:r>
      <w:r w:rsidRPr="00E10761">
        <w:rPr>
          <w:lang w:val="fr-FR"/>
        </w:rPr>
        <w:t>handicapées.</w:t>
      </w:r>
    </w:p>
    <w:p w:rsidR="00904960" w:rsidRPr="00E10761" w:rsidRDefault="00904960">
      <w:pPr>
        <w:pStyle w:val="Corpsdetexte"/>
        <w:spacing w:before="6"/>
        <w:rPr>
          <w:lang w:val="fr-FR"/>
        </w:rPr>
      </w:pPr>
    </w:p>
    <w:p w:rsidR="00904960" w:rsidRPr="00E10761" w:rsidRDefault="00E10761">
      <w:pPr>
        <w:pStyle w:val="Corpsdetexte"/>
        <w:spacing w:line="235" w:lineRule="auto"/>
        <w:ind w:left="1319" w:right="113" w:firstLine="2"/>
        <w:jc w:val="both"/>
        <w:rPr>
          <w:lang w:val="fr-FR"/>
        </w:rPr>
      </w:pPr>
      <w:r w:rsidRPr="00E10761">
        <w:rPr>
          <w:lang w:val="fr-FR"/>
        </w:rPr>
        <w:t>Elle institue un statut de la personne handicapée assorti de diverses garanties, notamment en termes d'accompagnement social et financier, destinées à favoriser l'autonomie de l'individu dans le respect du choix de son projet de</w:t>
      </w:r>
      <w:r w:rsidRPr="00E10761">
        <w:rPr>
          <w:spacing w:val="27"/>
          <w:lang w:val="fr-FR"/>
        </w:rPr>
        <w:t xml:space="preserve"> </w:t>
      </w:r>
      <w:r w:rsidRPr="00E10761">
        <w:rPr>
          <w:lang w:val="fr-FR"/>
        </w:rPr>
        <w:t>vie.</w:t>
      </w:r>
    </w:p>
    <w:p w:rsidR="00904960" w:rsidRPr="00E10761" w:rsidRDefault="00904960">
      <w:pPr>
        <w:pStyle w:val="Corpsdetexte"/>
        <w:spacing w:before="2"/>
        <w:rPr>
          <w:lang w:val="fr-FR"/>
        </w:rPr>
      </w:pPr>
    </w:p>
    <w:p w:rsidR="00904960" w:rsidRPr="00E10761" w:rsidRDefault="00E10761">
      <w:pPr>
        <w:pStyle w:val="Corpsdetexte"/>
        <w:spacing w:before="1" w:line="242" w:lineRule="auto"/>
        <w:ind w:left="1310" w:right="115" w:firstLine="12"/>
        <w:jc w:val="both"/>
        <w:rPr>
          <w:lang w:val="fr-FR"/>
        </w:rPr>
      </w:pPr>
      <w:r w:rsidRPr="00E10761">
        <w:rPr>
          <w:lang w:val="fr-FR"/>
        </w:rPr>
        <w:t>Parmi ces dispositions législatives, l'article 11, relatif au domaine de la santé, prévoit expressément que les personnes handicapées disposent des mêmes droits et libertés que ceux reconnus aux autres patients, notamment</w:t>
      </w:r>
      <w:r>
        <w:rPr>
          <w:lang w:val="fr-FR"/>
        </w:rPr>
        <w:t xml:space="preserve"> en matière de consentement à </w:t>
      </w:r>
      <w:r w:rsidRPr="00E10761">
        <w:rPr>
          <w:lang w:val="fr-FR"/>
        </w:rPr>
        <w:t>l'acte médical.</w:t>
      </w:r>
    </w:p>
    <w:p w:rsidR="00904960" w:rsidRPr="00E10761" w:rsidRDefault="00904960">
      <w:pPr>
        <w:pStyle w:val="Corpsdetexte"/>
        <w:spacing w:before="4"/>
        <w:rPr>
          <w:lang w:val="fr-FR"/>
        </w:rPr>
      </w:pPr>
    </w:p>
    <w:p w:rsidR="00904960" w:rsidRPr="00E10761" w:rsidRDefault="00E10761">
      <w:pPr>
        <w:pStyle w:val="Corpsdetexte"/>
        <w:spacing w:line="274" w:lineRule="exact"/>
        <w:ind w:left="1315" w:right="127" w:hanging="1"/>
        <w:jc w:val="both"/>
        <w:rPr>
          <w:lang w:val="fr-FR"/>
        </w:rPr>
      </w:pPr>
      <w:r w:rsidRPr="00E10761">
        <w:rPr>
          <w:lang w:val="fr-FR"/>
        </w:rPr>
        <w:t>L'article 12 de ladite loi affirme pour toute personne handicapée, un droit d'accès, dans des conditions tarifaires identiques, aux mêmes établissements de sant</w:t>
      </w:r>
      <w:r w:rsidR="001359DA">
        <w:rPr>
          <w:lang w:val="fr-FR"/>
        </w:rPr>
        <w:t>é et à la même qualité de soins</w:t>
      </w:r>
      <w:r w:rsidRPr="00E10761">
        <w:rPr>
          <w:lang w:val="fr-FR"/>
        </w:rPr>
        <w:t xml:space="preserve"> que les autres patients.</w:t>
      </w:r>
    </w:p>
    <w:p w:rsidR="00904960" w:rsidRPr="00E10761" w:rsidRDefault="00904960">
      <w:pPr>
        <w:pStyle w:val="Corpsdetexte"/>
        <w:spacing w:before="10"/>
        <w:rPr>
          <w:lang w:val="fr-FR"/>
        </w:rPr>
      </w:pPr>
    </w:p>
    <w:p w:rsidR="00904960" w:rsidRPr="00E10761" w:rsidRDefault="001359DA">
      <w:pPr>
        <w:pStyle w:val="Corpsdetexte"/>
        <w:ind w:left="1310" w:right="114" w:hanging="3"/>
        <w:jc w:val="both"/>
        <w:rPr>
          <w:lang w:val="fr-FR"/>
        </w:rPr>
      </w:pPr>
      <w:r>
        <w:rPr>
          <w:lang w:val="fr-FR"/>
        </w:rPr>
        <w:t>Enfin l'article 13 de la Loi n</w:t>
      </w:r>
      <w:r w:rsidR="00E10761" w:rsidRPr="00E10761">
        <w:rPr>
          <w:lang w:val="fr-FR"/>
        </w:rPr>
        <w:t>° 1.410 du 2 décembre 2014, susvisée, confère de droit à l'aide médicale de l'Etat à tout attributaire du statut de personne handicapé</w:t>
      </w:r>
      <w:r>
        <w:rPr>
          <w:lang w:val="fr-FR"/>
        </w:rPr>
        <w:t>e</w:t>
      </w:r>
      <w:r w:rsidR="00E10761" w:rsidRPr="00E10761">
        <w:rPr>
          <w:lang w:val="fr-FR"/>
        </w:rPr>
        <w:t xml:space="preserve"> et à ses ayants-droit qui ne </w:t>
      </w:r>
      <w:r w:rsidR="00E10761" w:rsidRPr="000276F8">
        <w:rPr>
          <w:lang w:val="fr-FR"/>
        </w:rPr>
        <w:t>pourraient</w:t>
      </w:r>
      <w:bookmarkStart w:id="0" w:name="_GoBack"/>
      <w:bookmarkEnd w:id="0"/>
      <w:r w:rsidR="00E10761" w:rsidRPr="00E10761">
        <w:rPr>
          <w:lang w:val="fr-FR"/>
        </w:rPr>
        <w:t xml:space="preserve"> bénéficier à un autre titre d'une couverture médicale. On peut réellement parler pour les personnes handicapées d'un droit à une couverture médicale universelle qui leur permet d'accéder à tous les services de santé et, d'être, si nécessaire exonérées du  ticket modérateur c'est-à-dire d'être pris en charge à 100 % des frais</w:t>
      </w:r>
      <w:r w:rsidR="00E10761" w:rsidRPr="00E10761">
        <w:rPr>
          <w:spacing w:val="51"/>
          <w:lang w:val="fr-FR"/>
        </w:rPr>
        <w:t xml:space="preserve"> </w:t>
      </w:r>
      <w:r w:rsidR="00E10761" w:rsidRPr="00E10761">
        <w:rPr>
          <w:lang w:val="fr-FR"/>
        </w:rPr>
        <w:t>exposés.</w:t>
      </w:r>
    </w:p>
    <w:p w:rsidR="00904960" w:rsidRPr="00E10761" w:rsidRDefault="00904960">
      <w:pPr>
        <w:pStyle w:val="Corpsdetexte"/>
        <w:rPr>
          <w:lang w:val="fr-FR"/>
        </w:rPr>
      </w:pPr>
    </w:p>
    <w:p w:rsidR="00904960" w:rsidRPr="00E10761" w:rsidRDefault="00904960">
      <w:pPr>
        <w:pStyle w:val="Corpsdetexte"/>
        <w:spacing w:before="9"/>
        <w:rPr>
          <w:lang w:val="fr-FR"/>
        </w:rPr>
      </w:pPr>
    </w:p>
    <w:p w:rsidR="00904960" w:rsidRPr="00E10761" w:rsidRDefault="00E10761">
      <w:pPr>
        <w:pStyle w:val="Paragraphedeliste"/>
        <w:numPr>
          <w:ilvl w:val="0"/>
          <w:numId w:val="2"/>
        </w:numPr>
        <w:tabs>
          <w:tab w:val="left" w:pos="1204"/>
        </w:tabs>
        <w:spacing w:line="252" w:lineRule="auto"/>
        <w:ind w:left="1305" w:right="123" w:hanging="275"/>
        <w:jc w:val="both"/>
        <w:rPr>
          <w:i/>
          <w:sz w:val="24"/>
          <w:szCs w:val="24"/>
          <w:lang w:val="fr-FR"/>
        </w:rPr>
      </w:pPr>
      <w:r w:rsidRPr="00E10761">
        <w:rPr>
          <w:b/>
          <w:i/>
          <w:w w:val="105"/>
          <w:sz w:val="24"/>
          <w:szCs w:val="24"/>
          <w:lang w:val="fr-FR"/>
        </w:rPr>
        <w:t>-Veuillez fournir toutes informations et données statistiques relatives à l'exercice</w:t>
      </w:r>
      <w:r w:rsidR="001359DA">
        <w:rPr>
          <w:b/>
          <w:i/>
          <w:w w:val="105"/>
          <w:sz w:val="24"/>
          <w:szCs w:val="24"/>
          <w:lang w:val="fr-FR"/>
        </w:rPr>
        <w:t xml:space="preserve"> du droit à la santé des person</w:t>
      </w:r>
      <w:r w:rsidRPr="00E10761">
        <w:rPr>
          <w:b/>
          <w:i/>
          <w:w w:val="105"/>
          <w:sz w:val="24"/>
          <w:szCs w:val="24"/>
          <w:lang w:val="fr-FR"/>
        </w:rPr>
        <w:t xml:space="preserve">nes handicapées en général et, en particulier, à des services suivants (programmes de soins généraux </w:t>
      </w:r>
      <w:r w:rsidRPr="00E10761">
        <w:rPr>
          <w:i/>
          <w:w w:val="105"/>
          <w:sz w:val="24"/>
          <w:szCs w:val="24"/>
          <w:lang w:val="fr-FR"/>
        </w:rPr>
        <w:t xml:space="preserve">y </w:t>
      </w:r>
      <w:r w:rsidRPr="00E10761">
        <w:rPr>
          <w:b/>
          <w:i/>
          <w:w w:val="105"/>
          <w:sz w:val="24"/>
          <w:szCs w:val="24"/>
          <w:lang w:val="fr-FR"/>
        </w:rPr>
        <w:t xml:space="preserve">compris les services liés aux VIH/ Sida </w:t>
      </w:r>
      <w:r w:rsidRPr="00E10761">
        <w:rPr>
          <w:w w:val="105"/>
          <w:sz w:val="24"/>
          <w:szCs w:val="24"/>
          <w:lang w:val="fr-FR"/>
        </w:rPr>
        <w:t>..</w:t>
      </w:r>
      <w:r w:rsidRPr="00E10761">
        <w:rPr>
          <w:spacing w:val="-19"/>
          <w:w w:val="105"/>
          <w:sz w:val="24"/>
          <w:szCs w:val="24"/>
          <w:lang w:val="fr-FR"/>
        </w:rPr>
        <w:t xml:space="preserve"> </w:t>
      </w:r>
      <w:r w:rsidRPr="00E10761">
        <w:rPr>
          <w:i/>
          <w:w w:val="105"/>
          <w:sz w:val="24"/>
          <w:szCs w:val="24"/>
          <w:lang w:val="fr-FR"/>
        </w:rPr>
        <w:t>.).</w:t>
      </w:r>
    </w:p>
    <w:p w:rsidR="00904960" w:rsidRPr="00E10761" w:rsidRDefault="00904960">
      <w:pPr>
        <w:pStyle w:val="Corpsdetexte"/>
        <w:rPr>
          <w:i/>
          <w:lang w:val="fr-FR"/>
        </w:rPr>
      </w:pPr>
    </w:p>
    <w:p w:rsidR="00904960" w:rsidRPr="00E10761" w:rsidRDefault="00E10761">
      <w:pPr>
        <w:pStyle w:val="Corpsdetexte"/>
        <w:ind w:left="1306" w:right="134" w:firstLine="1"/>
        <w:jc w:val="both"/>
        <w:rPr>
          <w:lang w:val="fr-FR"/>
        </w:rPr>
      </w:pPr>
      <w:r w:rsidRPr="00E10761">
        <w:rPr>
          <w:lang w:val="fr-FR"/>
        </w:rPr>
        <w:t>Le dispositif législatif susmentionné permet d'affirmer que les personnes handicapées peuvent exercer leur droit à la santé à Monaco sans aucune distinction avec les autres personnes.</w:t>
      </w:r>
    </w:p>
    <w:p w:rsidR="00904960" w:rsidRPr="00E10761" w:rsidRDefault="00904960">
      <w:pPr>
        <w:jc w:val="both"/>
        <w:rPr>
          <w:sz w:val="24"/>
          <w:szCs w:val="24"/>
          <w:lang w:val="fr-FR"/>
        </w:rPr>
        <w:sectPr w:rsidR="00904960" w:rsidRPr="00E10761">
          <w:pgSz w:w="11900" w:h="16840"/>
          <w:pgMar w:top="80" w:right="1380" w:bottom="280" w:left="300" w:header="720" w:footer="720" w:gutter="0"/>
          <w:cols w:space="720"/>
        </w:sectPr>
      </w:pPr>
    </w:p>
    <w:p w:rsidR="00904960" w:rsidRPr="00E10761" w:rsidRDefault="00904960">
      <w:pPr>
        <w:pStyle w:val="Corpsdetexte"/>
        <w:rPr>
          <w:lang w:val="fr-FR"/>
        </w:rPr>
      </w:pPr>
    </w:p>
    <w:p w:rsidR="00904960" w:rsidRPr="00E10761" w:rsidRDefault="00904960">
      <w:pPr>
        <w:pStyle w:val="Corpsdetexte"/>
        <w:spacing w:before="6"/>
        <w:rPr>
          <w:lang w:val="fr-FR"/>
        </w:rPr>
      </w:pPr>
    </w:p>
    <w:p w:rsidR="00904960" w:rsidRPr="00E10761" w:rsidRDefault="00E10761">
      <w:pPr>
        <w:ind w:right="115"/>
        <w:jc w:val="right"/>
        <w:rPr>
          <w:sz w:val="24"/>
          <w:szCs w:val="24"/>
        </w:rPr>
      </w:pPr>
      <w:r w:rsidRPr="00E10761">
        <w:rPr>
          <w:w w:val="98"/>
          <w:sz w:val="24"/>
          <w:szCs w:val="24"/>
        </w:rPr>
        <w:t>2</w:t>
      </w:r>
    </w:p>
    <w:p w:rsidR="00904960" w:rsidRPr="00E10761" w:rsidRDefault="00904960">
      <w:pPr>
        <w:pStyle w:val="Corpsdetexte"/>
        <w:spacing w:before="4"/>
        <w:rPr>
          <w:b/>
        </w:rPr>
      </w:pPr>
    </w:p>
    <w:p w:rsidR="00904960" w:rsidRPr="00E10761" w:rsidRDefault="00E10761">
      <w:pPr>
        <w:pStyle w:val="Paragraphedeliste"/>
        <w:numPr>
          <w:ilvl w:val="0"/>
          <w:numId w:val="1"/>
        </w:numPr>
        <w:tabs>
          <w:tab w:val="left" w:pos="1321"/>
        </w:tabs>
        <w:spacing w:line="237" w:lineRule="auto"/>
        <w:ind w:right="127" w:hanging="3"/>
        <w:jc w:val="both"/>
        <w:rPr>
          <w:b/>
          <w:i/>
          <w:sz w:val="24"/>
          <w:szCs w:val="24"/>
          <w:lang w:val="fr-FR"/>
        </w:rPr>
      </w:pPr>
      <w:r w:rsidRPr="00E10761">
        <w:rPr>
          <w:b/>
          <w:i/>
          <w:w w:val="105"/>
          <w:sz w:val="24"/>
          <w:szCs w:val="24"/>
          <w:lang w:val="fr-FR"/>
        </w:rPr>
        <w:t>Veuillez fournir des informations sur la discrimination à l'encontre des personnes handicapées</w:t>
      </w:r>
      <w:r w:rsidRPr="00E10761">
        <w:rPr>
          <w:b/>
          <w:i/>
          <w:spacing w:val="-8"/>
          <w:w w:val="105"/>
          <w:sz w:val="24"/>
          <w:szCs w:val="24"/>
          <w:lang w:val="fr-FR"/>
        </w:rPr>
        <w:t xml:space="preserve"> </w:t>
      </w:r>
      <w:r w:rsidRPr="00E10761">
        <w:rPr>
          <w:b/>
          <w:i/>
          <w:w w:val="105"/>
          <w:sz w:val="24"/>
          <w:szCs w:val="24"/>
          <w:lang w:val="fr-FR"/>
        </w:rPr>
        <w:t>dans</w:t>
      </w:r>
      <w:r w:rsidRPr="00E10761">
        <w:rPr>
          <w:b/>
          <w:i/>
          <w:spacing w:val="-23"/>
          <w:w w:val="105"/>
          <w:sz w:val="24"/>
          <w:szCs w:val="24"/>
          <w:lang w:val="fr-FR"/>
        </w:rPr>
        <w:t xml:space="preserve"> </w:t>
      </w:r>
      <w:r w:rsidRPr="00E10761">
        <w:rPr>
          <w:b/>
          <w:i/>
          <w:w w:val="105"/>
          <w:sz w:val="24"/>
          <w:szCs w:val="24"/>
          <w:lang w:val="fr-FR"/>
        </w:rPr>
        <w:t>la</w:t>
      </w:r>
      <w:r w:rsidRPr="00E10761">
        <w:rPr>
          <w:b/>
          <w:i/>
          <w:spacing w:val="-21"/>
          <w:w w:val="105"/>
          <w:sz w:val="24"/>
          <w:szCs w:val="24"/>
          <w:lang w:val="fr-FR"/>
        </w:rPr>
        <w:t xml:space="preserve"> </w:t>
      </w:r>
      <w:r w:rsidRPr="00E10761">
        <w:rPr>
          <w:b/>
          <w:i/>
          <w:w w:val="105"/>
          <w:sz w:val="24"/>
          <w:szCs w:val="24"/>
          <w:lang w:val="fr-FR"/>
        </w:rPr>
        <w:t>fourniture</w:t>
      </w:r>
      <w:r w:rsidRPr="00E10761">
        <w:rPr>
          <w:b/>
          <w:i/>
          <w:spacing w:val="-3"/>
          <w:w w:val="105"/>
          <w:sz w:val="24"/>
          <w:szCs w:val="24"/>
          <w:lang w:val="fr-FR"/>
        </w:rPr>
        <w:t xml:space="preserve"> </w:t>
      </w:r>
      <w:r w:rsidRPr="00E10761">
        <w:rPr>
          <w:b/>
          <w:i/>
          <w:w w:val="105"/>
          <w:sz w:val="24"/>
          <w:szCs w:val="24"/>
          <w:lang w:val="fr-FR"/>
        </w:rPr>
        <w:t>des</w:t>
      </w:r>
      <w:r w:rsidRPr="00E10761">
        <w:rPr>
          <w:b/>
          <w:i/>
          <w:spacing w:val="-25"/>
          <w:w w:val="105"/>
          <w:sz w:val="24"/>
          <w:szCs w:val="24"/>
          <w:lang w:val="fr-FR"/>
        </w:rPr>
        <w:t xml:space="preserve"> </w:t>
      </w:r>
      <w:r w:rsidRPr="00E10761">
        <w:rPr>
          <w:b/>
          <w:i/>
          <w:w w:val="105"/>
          <w:sz w:val="24"/>
          <w:szCs w:val="24"/>
          <w:lang w:val="fr-FR"/>
        </w:rPr>
        <w:t>soins</w:t>
      </w:r>
      <w:r w:rsidRPr="00E10761">
        <w:rPr>
          <w:b/>
          <w:i/>
          <w:spacing w:val="-13"/>
          <w:w w:val="105"/>
          <w:sz w:val="24"/>
          <w:szCs w:val="24"/>
          <w:lang w:val="fr-FR"/>
        </w:rPr>
        <w:t xml:space="preserve"> </w:t>
      </w:r>
      <w:r w:rsidRPr="00E10761">
        <w:rPr>
          <w:b/>
          <w:i/>
          <w:w w:val="105"/>
          <w:sz w:val="24"/>
          <w:szCs w:val="24"/>
          <w:lang w:val="fr-FR"/>
        </w:rPr>
        <w:t>de</w:t>
      </w:r>
      <w:r w:rsidRPr="00E10761">
        <w:rPr>
          <w:b/>
          <w:i/>
          <w:spacing w:val="-25"/>
          <w:w w:val="105"/>
          <w:sz w:val="24"/>
          <w:szCs w:val="24"/>
          <w:lang w:val="fr-FR"/>
        </w:rPr>
        <w:t xml:space="preserve"> </w:t>
      </w:r>
      <w:r w:rsidRPr="00E10761">
        <w:rPr>
          <w:b/>
          <w:i/>
          <w:w w:val="105"/>
          <w:sz w:val="24"/>
          <w:szCs w:val="24"/>
          <w:lang w:val="fr-FR"/>
        </w:rPr>
        <w:t>santé,</w:t>
      </w:r>
      <w:r w:rsidRPr="00E10761">
        <w:rPr>
          <w:b/>
          <w:i/>
          <w:spacing w:val="-22"/>
          <w:w w:val="105"/>
          <w:sz w:val="24"/>
          <w:szCs w:val="24"/>
          <w:lang w:val="fr-FR"/>
        </w:rPr>
        <w:t xml:space="preserve"> </w:t>
      </w:r>
      <w:r w:rsidRPr="00E10761">
        <w:rPr>
          <w:b/>
          <w:i/>
          <w:w w:val="105"/>
          <w:sz w:val="24"/>
          <w:szCs w:val="24"/>
          <w:lang w:val="fr-FR"/>
        </w:rPr>
        <w:t>d'assurance</w:t>
      </w:r>
      <w:r w:rsidRPr="00E10761">
        <w:rPr>
          <w:b/>
          <w:i/>
          <w:spacing w:val="-9"/>
          <w:w w:val="105"/>
          <w:sz w:val="24"/>
          <w:szCs w:val="24"/>
          <w:lang w:val="fr-FR"/>
        </w:rPr>
        <w:t xml:space="preserve"> </w:t>
      </w:r>
      <w:r w:rsidRPr="00E10761">
        <w:rPr>
          <w:b/>
          <w:i/>
          <w:w w:val="105"/>
          <w:sz w:val="24"/>
          <w:szCs w:val="24"/>
          <w:lang w:val="fr-FR"/>
        </w:rPr>
        <w:t>maladie et</w:t>
      </w:r>
      <w:r>
        <w:rPr>
          <w:b/>
          <w:i/>
          <w:w w:val="105"/>
          <w:sz w:val="24"/>
          <w:szCs w:val="24"/>
          <w:lang w:val="fr-FR"/>
        </w:rPr>
        <w:t xml:space="preserve"> </w:t>
      </w:r>
      <w:r w:rsidR="001359DA">
        <w:rPr>
          <w:b/>
          <w:i/>
          <w:w w:val="105"/>
          <w:sz w:val="24"/>
          <w:szCs w:val="24"/>
          <w:lang w:val="fr-FR"/>
        </w:rPr>
        <w:t xml:space="preserve">/ou </w:t>
      </w:r>
      <w:r w:rsidRPr="00E10761">
        <w:rPr>
          <w:b/>
          <w:i/>
          <w:w w:val="105"/>
          <w:sz w:val="24"/>
          <w:szCs w:val="24"/>
          <w:lang w:val="fr-FR"/>
        </w:rPr>
        <w:t>d'assurance vie</w:t>
      </w:r>
      <w:r w:rsidRPr="00E10761">
        <w:rPr>
          <w:b/>
          <w:i/>
          <w:spacing w:val="-32"/>
          <w:w w:val="105"/>
          <w:sz w:val="24"/>
          <w:szCs w:val="24"/>
          <w:lang w:val="fr-FR"/>
        </w:rPr>
        <w:t xml:space="preserve"> </w:t>
      </w:r>
      <w:r w:rsidRPr="00E10761">
        <w:rPr>
          <w:b/>
          <w:i/>
          <w:w w:val="105"/>
          <w:sz w:val="24"/>
          <w:szCs w:val="24"/>
          <w:lang w:val="fr-FR"/>
        </w:rPr>
        <w:t>par</w:t>
      </w:r>
      <w:r w:rsidRPr="00E10761">
        <w:rPr>
          <w:b/>
          <w:i/>
          <w:spacing w:val="-33"/>
          <w:w w:val="105"/>
          <w:sz w:val="24"/>
          <w:szCs w:val="24"/>
          <w:lang w:val="fr-FR"/>
        </w:rPr>
        <w:t xml:space="preserve"> </w:t>
      </w:r>
      <w:r w:rsidRPr="00E10761">
        <w:rPr>
          <w:b/>
          <w:i/>
          <w:w w:val="105"/>
          <w:sz w:val="24"/>
          <w:szCs w:val="24"/>
          <w:lang w:val="fr-FR"/>
        </w:rPr>
        <w:t>les</w:t>
      </w:r>
      <w:r w:rsidRPr="00E10761">
        <w:rPr>
          <w:b/>
          <w:i/>
          <w:spacing w:val="-34"/>
          <w:w w:val="105"/>
          <w:sz w:val="24"/>
          <w:szCs w:val="24"/>
          <w:lang w:val="fr-FR"/>
        </w:rPr>
        <w:t xml:space="preserve"> </w:t>
      </w:r>
      <w:r w:rsidR="001359DA">
        <w:rPr>
          <w:b/>
          <w:i/>
          <w:w w:val="105"/>
          <w:sz w:val="24"/>
          <w:szCs w:val="24"/>
          <w:lang w:val="fr-FR"/>
        </w:rPr>
        <w:t>prestataires</w:t>
      </w:r>
      <w:r w:rsidRPr="00E10761">
        <w:rPr>
          <w:b/>
          <w:i/>
          <w:spacing w:val="-23"/>
          <w:w w:val="105"/>
          <w:sz w:val="24"/>
          <w:szCs w:val="24"/>
          <w:lang w:val="fr-FR"/>
        </w:rPr>
        <w:t xml:space="preserve"> </w:t>
      </w:r>
      <w:r w:rsidRPr="00E10761">
        <w:rPr>
          <w:b/>
          <w:i/>
          <w:w w:val="105"/>
          <w:sz w:val="24"/>
          <w:szCs w:val="24"/>
          <w:lang w:val="fr-FR"/>
        </w:rPr>
        <w:t>de</w:t>
      </w:r>
      <w:r w:rsidRPr="00E10761">
        <w:rPr>
          <w:b/>
          <w:i/>
          <w:spacing w:val="-34"/>
          <w:w w:val="105"/>
          <w:sz w:val="24"/>
          <w:szCs w:val="24"/>
          <w:lang w:val="fr-FR"/>
        </w:rPr>
        <w:t xml:space="preserve"> </w:t>
      </w:r>
      <w:r w:rsidRPr="00E10761">
        <w:rPr>
          <w:b/>
          <w:i/>
          <w:w w:val="105"/>
          <w:sz w:val="24"/>
          <w:szCs w:val="24"/>
          <w:lang w:val="fr-FR"/>
        </w:rPr>
        <w:t>services</w:t>
      </w:r>
      <w:r w:rsidRPr="00E10761">
        <w:rPr>
          <w:b/>
          <w:i/>
          <w:spacing w:val="-28"/>
          <w:w w:val="105"/>
          <w:sz w:val="24"/>
          <w:szCs w:val="24"/>
          <w:lang w:val="fr-FR"/>
        </w:rPr>
        <w:t xml:space="preserve"> </w:t>
      </w:r>
      <w:r w:rsidRPr="00E10761">
        <w:rPr>
          <w:b/>
          <w:i/>
          <w:w w:val="105"/>
          <w:sz w:val="24"/>
          <w:szCs w:val="24"/>
          <w:lang w:val="fr-FR"/>
        </w:rPr>
        <w:t>publics</w:t>
      </w:r>
      <w:r w:rsidRPr="00E10761">
        <w:rPr>
          <w:b/>
          <w:i/>
          <w:spacing w:val="-27"/>
          <w:w w:val="105"/>
          <w:sz w:val="24"/>
          <w:szCs w:val="24"/>
          <w:lang w:val="fr-FR"/>
        </w:rPr>
        <w:t xml:space="preserve"> </w:t>
      </w:r>
      <w:r w:rsidRPr="00E10761">
        <w:rPr>
          <w:b/>
          <w:i/>
          <w:w w:val="105"/>
          <w:sz w:val="24"/>
          <w:szCs w:val="24"/>
          <w:lang w:val="fr-FR"/>
        </w:rPr>
        <w:t>ou</w:t>
      </w:r>
      <w:r w:rsidRPr="00E10761">
        <w:rPr>
          <w:b/>
          <w:i/>
          <w:spacing w:val="-27"/>
          <w:w w:val="105"/>
          <w:sz w:val="24"/>
          <w:szCs w:val="24"/>
          <w:lang w:val="fr-FR"/>
        </w:rPr>
        <w:t xml:space="preserve"> </w:t>
      </w:r>
      <w:r w:rsidRPr="00E10761">
        <w:rPr>
          <w:b/>
          <w:i/>
          <w:w w:val="105"/>
          <w:sz w:val="24"/>
          <w:szCs w:val="24"/>
          <w:lang w:val="fr-FR"/>
        </w:rPr>
        <w:t>privés</w:t>
      </w:r>
    </w:p>
    <w:p w:rsidR="00904960" w:rsidRPr="00E10761" w:rsidRDefault="00904960">
      <w:pPr>
        <w:pStyle w:val="Corpsdetexte"/>
        <w:spacing w:before="4"/>
        <w:rPr>
          <w:i/>
          <w:lang w:val="fr-FR"/>
        </w:rPr>
      </w:pPr>
    </w:p>
    <w:p w:rsidR="00904960" w:rsidRPr="00E10761" w:rsidRDefault="00E10761">
      <w:pPr>
        <w:pStyle w:val="Corpsdetexte"/>
        <w:spacing w:line="237" w:lineRule="auto"/>
        <w:ind w:left="1283" w:right="105" w:hanging="4"/>
        <w:jc w:val="both"/>
        <w:rPr>
          <w:lang w:val="fr-FR"/>
        </w:rPr>
      </w:pPr>
      <w:r w:rsidRPr="00E10761">
        <w:rPr>
          <w:lang w:val="fr-FR"/>
        </w:rPr>
        <w:t>L'article 55 de la Loi</w:t>
      </w:r>
      <w:r w:rsidR="001359DA">
        <w:rPr>
          <w:lang w:val="fr-FR"/>
        </w:rPr>
        <w:t xml:space="preserve"> </w:t>
      </w:r>
      <w:r w:rsidRPr="00E10761">
        <w:rPr>
          <w:lang w:val="fr-FR"/>
        </w:rPr>
        <w:t>n° 1.410 du 2 décembre 2014, susvisée, stipule que</w:t>
      </w:r>
      <w:r w:rsidR="001359DA">
        <w:rPr>
          <w:lang w:val="fr-FR"/>
        </w:rPr>
        <w:t xml:space="preserve"> </w:t>
      </w:r>
      <w:r w:rsidRPr="00E10761">
        <w:rPr>
          <w:lang w:val="fr-FR"/>
        </w:rPr>
        <w:t xml:space="preserve">« toute différence injustifiée de traitement commise à l'égard d'une personne, que ce soit en raison de son handicap ou, s'il s'agit d'une personne morale, de celui de ses membres, est punie d'un emprisonnement de 10 jours à 2 ans et de l'amende prévue au chiffre 3 de l'article 26 du Code Pénal ou de l'une de ces deux peines seulement, lorsqu'elle consiste </w:t>
      </w:r>
      <w:r w:rsidRPr="00E10761">
        <w:rPr>
          <w:spacing w:val="53"/>
          <w:lang w:val="fr-FR"/>
        </w:rPr>
        <w:t xml:space="preserve"> </w:t>
      </w:r>
      <w:r w:rsidRPr="00E10761">
        <w:rPr>
          <w:lang w:val="fr-FR"/>
        </w:rPr>
        <w:t>:</w:t>
      </w:r>
    </w:p>
    <w:p w:rsidR="00904960" w:rsidRPr="00E10761" w:rsidRDefault="00904960">
      <w:pPr>
        <w:pStyle w:val="Corpsdetexte"/>
        <w:spacing w:before="7"/>
        <w:rPr>
          <w:lang w:val="fr-FR"/>
        </w:rPr>
      </w:pPr>
    </w:p>
    <w:p w:rsidR="00904960" w:rsidRPr="001359DA" w:rsidRDefault="00E10761">
      <w:pPr>
        <w:pStyle w:val="Paragraphedeliste"/>
        <w:numPr>
          <w:ilvl w:val="1"/>
          <w:numId w:val="1"/>
        </w:numPr>
        <w:tabs>
          <w:tab w:val="left" w:pos="1637"/>
        </w:tabs>
        <w:spacing w:before="1"/>
        <w:ind w:hanging="357"/>
        <w:jc w:val="both"/>
        <w:rPr>
          <w:sz w:val="24"/>
          <w:szCs w:val="24"/>
          <w:lang w:val="fr-FR"/>
        </w:rPr>
      </w:pPr>
      <w:r w:rsidRPr="00E10761">
        <w:rPr>
          <w:w w:val="105"/>
          <w:sz w:val="24"/>
          <w:szCs w:val="24"/>
          <w:lang w:val="fr-FR"/>
        </w:rPr>
        <w:t>A</w:t>
      </w:r>
      <w:r w:rsidRPr="00E10761">
        <w:rPr>
          <w:spacing w:val="-18"/>
          <w:w w:val="105"/>
          <w:sz w:val="24"/>
          <w:szCs w:val="24"/>
          <w:lang w:val="fr-FR"/>
        </w:rPr>
        <w:t xml:space="preserve"> </w:t>
      </w:r>
      <w:r w:rsidRPr="00E10761">
        <w:rPr>
          <w:w w:val="105"/>
          <w:sz w:val="24"/>
          <w:szCs w:val="24"/>
          <w:lang w:val="fr-FR"/>
        </w:rPr>
        <w:t>refuser</w:t>
      </w:r>
      <w:r w:rsidRPr="00E10761">
        <w:rPr>
          <w:spacing w:val="-2"/>
          <w:w w:val="105"/>
          <w:sz w:val="24"/>
          <w:szCs w:val="24"/>
          <w:lang w:val="fr-FR"/>
        </w:rPr>
        <w:t xml:space="preserve"> </w:t>
      </w:r>
      <w:r w:rsidRPr="00E10761">
        <w:rPr>
          <w:w w:val="105"/>
          <w:sz w:val="24"/>
          <w:szCs w:val="24"/>
          <w:lang w:val="fr-FR"/>
        </w:rPr>
        <w:t>la</w:t>
      </w:r>
      <w:r w:rsidRPr="00E10761">
        <w:rPr>
          <w:spacing w:val="7"/>
          <w:w w:val="105"/>
          <w:sz w:val="24"/>
          <w:szCs w:val="24"/>
          <w:lang w:val="fr-FR"/>
        </w:rPr>
        <w:t xml:space="preserve"> </w:t>
      </w:r>
      <w:r w:rsidRPr="00E10761">
        <w:rPr>
          <w:w w:val="105"/>
          <w:sz w:val="24"/>
          <w:szCs w:val="24"/>
          <w:lang w:val="fr-FR"/>
        </w:rPr>
        <w:t>fourniture</w:t>
      </w:r>
      <w:r w:rsidRPr="00E10761">
        <w:rPr>
          <w:spacing w:val="1"/>
          <w:w w:val="105"/>
          <w:sz w:val="24"/>
          <w:szCs w:val="24"/>
          <w:lang w:val="fr-FR"/>
        </w:rPr>
        <w:t xml:space="preserve"> </w:t>
      </w:r>
      <w:r w:rsidRPr="00E10761">
        <w:rPr>
          <w:w w:val="105"/>
          <w:sz w:val="24"/>
          <w:szCs w:val="24"/>
          <w:lang w:val="fr-FR"/>
        </w:rPr>
        <w:t>d'un bien</w:t>
      </w:r>
      <w:r w:rsidRPr="00E10761">
        <w:rPr>
          <w:spacing w:val="-11"/>
          <w:w w:val="105"/>
          <w:sz w:val="24"/>
          <w:szCs w:val="24"/>
          <w:lang w:val="fr-FR"/>
        </w:rPr>
        <w:t xml:space="preserve"> </w:t>
      </w:r>
      <w:r w:rsidRPr="00E10761">
        <w:rPr>
          <w:w w:val="105"/>
          <w:sz w:val="24"/>
          <w:szCs w:val="24"/>
          <w:lang w:val="fr-FR"/>
        </w:rPr>
        <w:t>ou</w:t>
      </w:r>
      <w:r w:rsidRPr="00E10761">
        <w:rPr>
          <w:spacing w:val="-9"/>
          <w:w w:val="105"/>
          <w:sz w:val="24"/>
          <w:szCs w:val="24"/>
          <w:lang w:val="fr-FR"/>
        </w:rPr>
        <w:t xml:space="preserve"> </w:t>
      </w:r>
      <w:r w:rsidRPr="00E10761">
        <w:rPr>
          <w:w w:val="105"/>
          <w:sz w:val="24"/>
          <w:szCs w:val="24"/>
          <w:lang w:val="fr-FR"/>
        </w:rPr>
        <w:t>d'un</w:t>
      </w:r>
      <w:r w:rsidRPr="00E10761">
        <w:rPr>
          <w:spacing w:val="-8"/>
          <w:w w:val="105"/>
          <w:sz w:val="24"/>
          <w:szCs w:val="24"/>
          <w:lang w:val="fr-FR"/>
        </w:rPr>
        <w:t xml:space="preserve"> </w:t>
      </w:r>
      <w:r w:rsidRPr="00E10761">
        <w:rPr>
          <w:w w:val="105"/>
          <w:sz w:val="24"/>
          <w:szCs w:val="24"/>
          <w:lang w:val="fr-FR"/>
        </w:rPr>
        <w:t>service</w:t>
      </w:r>
      <w:r w:rsidR="001359DA">
        <w:rPr>
          <w:w w:val="105"/>
          <w:sz w:val="24"/>
          <w:szCs w:val="24"/>
          <w:lang w:val="fr-FR"/>
        </w:rPr>
        <w:t xml:space="preserve"> </w:t>
      </w:r>
      <w:r w:rsidRPr="00E10761">
        <w:rPr>
          <w:w w:val="105"/>
          <w:sz w:val="24"/>
          <w:szCs w:val="24"/>
          <w:lang w:val="fr-FR"/>
        </w:rPr>
        <w:t>;</w:t>
      </w:r>
      <w:r w:rsidR="001359DA">
        <w:rPr>
          <w:w w:val="105"/>
          <w:sz w:val="24"/>
          <w:szCs w:val="24"/>
          <w:lang w:val="fr-FR"/>
        </w:rPr>
        <w:t xml:space="preserve"> </w:t>
      </w:r>
      <w:r w:rsidRPr="00E10761">
        <w:rPr>
          <w:w w:val="105"/>
          <w:sz w:val="24"/>
          <w:szCs w:val="24"/>
          <w:lang w:val="fr-FR"/>
        </w:rPr>
        <w:t>(...).</w:t>
      </w:r>
      <w:r w:rsidRPr="00E10761">
        <w:rPr>
          <w:spacing w:val="-14"/>
          <w:w w:val="105"/>
          <w:sz w:val="24"/>
          <w:szCs w:val="24"/>
          <w:lang w:val="fr-FR"/>
        </w:rPr>
        <w:t xml:space="preserve"> </w:t>
      </w:r>
      <w:r w:rsidRPr="001359DA">
        <w:rPr>
          <w:w w:val="105"/>
          <w:sz w:val="24"/>
          <w:szCs w:val="24"/>
          <w:lang w:val="fr-FR"/>
        </w:rPr>
        <w:t>»</w:t>
      </w:r>
    </w:p>
    <w:p w:rsidR="00904960" w:rsidRPr="001359DA" w:rsidRDefault="00904960">
      <w:pPr>
        <w:pStyle w:val="Corpsdetexte"/>
        <w:spacing w:before="6"/>
        <w:rPr>
          <w:lang w:val="fr-FR"/>
        </w:rPr>
      </w:pPr>
    </w:p>
    <w:p w:rsidR="00904960" w:rsidRPr="00E10761" w:rsidRDefault="00E10761">
      <w:pPr>
        <w:pStyle w:val="Corpsdetexte"/>
        <w:spacing w:line="274" w:lineRule="exact"/>
        <w:ind w:left="1268" w:right="125" w:firstLine="4"/>
        <w:jc w:val="both"/>
      </w:pPr>
      <w:r w:rsidRPr="00E10761">
        <w:rPr>
          <w:lang w:val="fr-FR"/>
        </w:rPr>
        <w:t xml:space="preserve">En tout état de cause, le Délégué aux personnes handicapées est susceptible de recueillir toute plainte relative à un fait de discrimination. </w:t>
      </w:r>
      <w:r w:rsidRPr="00E10761">
        <w:t xml:space="preserve">A </w:t>
      </w:r>
      <w:proofErr w:type="spellStart"/>
      <w:proofErr w:type="gramStart"/>
      <w:r w:rsidRPr="00E10761">
        <w:t>ce</w:t>
      </w:r>
      <w:proofErr w:type="spellEnd"/>
      <w:proofErr w:type="gramEnd"/>
      <w:r w:rsidRPr="00E10761">
        <w:t xml:space="preserve"> jour, </w:t>
      </w:r>
      <w:proofErr w:type="spellStart"/>
      <w:r w:rsidRPr="00E10761">
        <w:t>aucune</w:t>
      </w:r>
      <w:proofErr w:type="spellEnd"/>
      <w:r w:rsidRPr="00E10761">
        <w:t xml:space="preserve"> </w:t>
      </w:r>
      <w:proofErr w:type="spellStart"/>
      <w:r w:rsidRPr="00E10761">
        <w:t>plainte</w:t>
      </w:r>
      <w:proofErr w:type="spellEnd"/>
      <w:r w:rsidRPr="00E10761">
        <w:t xml:space="preserve"> </w:t>
      </w:r>
      <w:proofErr w:type="spellStart"/>
      <w:r w:rsidRPr="00E10761">
        <w:t>n'a</w:t>
      </w:r>
      <w:proofErr w:type="spellEnd"/>
      <w:r w:rsidRPr="00E10761">
        <w:t xml:space="preserve"> </w:t>
      </w:r>
      <w:proofErr w:type="spellStart"/>
      <w:r w:rsidRPr="00E10761">
        <w:t>été</w:t>
      </w:r>
      <w:proofErr w:type="spellEnd"/>
      <w:r w:rsidRPr="00E10761">
        <w:t xml:space="preserve"> </w:t>
      </w:r>
      <w:proofErr w:type="spellStart"/>
      <w:r w:rsidRPr="00E10761">
        <w:t>recensée</w:t>
      </w:r>
      <w:proofErr w:type="spellEnd"/>
      <w:r w:rsidRPr="00E10761">
        <w:t>.</w:t>
      </w:r>
    </w:p>
    <w:p w:rsidR="00904960" w:rsidRPr="00E10761" w:rsidRDefault="00904960">
      <w:pPr>
        <w:pStyle w:val="Corpsdetexte"/>
      </w:pPr>
    </w:p>
    <w:p w:rsidR="00904960" w:rsidRPr="00E10761" w:rsidRDefault="00904960">
      <w:pPr>
        <w:pStyle w:val="Corpsdetexte"/>
        <w:spacing w:before="8"/>
      </w:pPr>
    </w:p>
    <w:p w:rsidR="00904960" w:rsidRPr="00E10761" w:rsidRDefault="00E10761">
      <w:pPr>
        <w:pStyle w:val="Paragraphedeliste"/>
        <w:numPr>
          <w:ilvl w:val="0"/>
          <w:numId w:val="1"/>
        </w:numPr>
        <w:tabs>
          <w:tab w:val="left" w:pos="1301"/>
        </w:tabs>
        <w:spacing w:line="244" w:lineRule="auto"/>
        <w:ind w:left="990" w:right="113" w:firstLine="3"/>
        <w:jc w:val="both"/>
        <w:rPr>
          <w:b/>
          <w:i/>
          <w:sz w:val="24"/>
          <w:szCs w:val="24"/>
          <w:lang w:val="fr-FR"/>
        </w:rPr>
      </w:pPr>
      <w:r w:rsidRPr="00E10761">
        <w:rPr>
          <w:b/>
          <w:i/>
          <w:sz w:val="24"/>
          <w:szCs w:val="24"/>
          <w:lang w:val="fr-FR"/>
        </w:rPr>
        <w:t>Veuillez fournir des informations sur le respect du droit à consentement libre et éclairé des personnes handicapées concernant les soins de santé compris les services de santé sexuelle et génésique et les services de santé</w:t>
      </w:r>
      <w:r w:rsidRPr="00E10761">
        <w:rPr>
          <w:b/>
          <w:i/>
          <w:spacing w:val="-19"/>
          <w:sz w:val="24"/>
          <w:szCs w:val="24"/>
          <w:lang w:val="fr-FR"/>
        </w:rPr>
        <w:t xml:space="preserve"> </w:t>
      </w:r>
      <w:r w:rsidRPr="00E10761">
        <w:rPr>
          <w:b/>
          <w:i/>
          <w:sz w:val="24"/>
          <w:szCs w:val="24"/>
          <w:lang w:val="fr-FR"/>
        </w:rPr>
        <w:t>mentale</w:t>
      </w:r>
    </w:p>
    <w:p w:rsidR="00904960" w:rsidRPr="00E10761" w:rsidRDefault="00904960">
      <w:pPr>
        <w:pStyle w:val="Corpsdetexte"/>
        <w:spacing w:before="5"/>
        <w:rPr>
          <w:b/>
          <w:i/>
          <w:lang w:val="fr-FR"/>
        </w:rPr>
      </w:pPr>
    </w:p>
    <w:p w:rsidR="00904960" w:rsidRPr="00E10761" w:rsidRDefault="00E10761">
      <w:pPr>
        <w:pStyle w:val="Corpsdetexte"/>
        <w:ind w:left="1261" w:right="116" w:firstLine="11"/>
        <w:jc w:val="both"/>
        <w:rPr>
          <w:lang w:val="fr-FR"/>
        </w:rPr>
      </w:pPr>
      <w:r w:rsidRPr="00E10761">
        <w:rPr>
          <w:w w:val="105"/>
          <w:lang w:val="fr-FR"/>
        </w:rPr>
        <w:t>La</w:t>
      </w:r>
      <w:r w:rsidRPr="00E10761">
        <w:rPr>
          <w:spacing w:val="-35"/>
          <w:w w:val="105"/>
          <w:lang w:val="fr-FR"/>
        </w:rPr>
        <w:t xml:space="preserve"> </w:t>
      </w:r>
      <w:r w:rsidRPr="00E10761">
        <w:rPr>
          <w:w w:val="105"/>
          <w:lang w:val="fr-FR"/>
        </w:rPr>
        <w:t>Loi</w:t>
      </w:r>
      <w:r w:rsidR="00AE134F">
        <w:rPr>
          <w:w w:val="105"/>
          <w:lang w:val="fr-FR"/>
        </w:rPr>
        <w:t xml:space="preserve"> </w:t>
      </w:r>
      <w:r w:rsidRPr="00E10761">
        <w:rPr>
          <w:w w:val="105"/>
          <w:lang w:val="fr-FR"/>
        </w:rPr>
        <w:t>n°</w:t>
      </w:r>
      <w:r w:rsidRPr="00E10761">
        <w:rPr>
          <w:spacing w:val="-16"/>
          <w:w w:val="105"/>
          <w:lang w:val="fr-FR"/>
        </w:rPr>
        <w:t xml:space="preserve"> </w:t>
      </w:r>
      <w:r w:rsidRPr="00E10761">
        <w:rPr>
          <w:w w:val="105"/>
          <w:lang w:val="fr-FR"/>
        </w:rPr>
        <w:t>1.454</w:t>
      </w:r>
      <w:r w:rsidRPr="00E10761">
        <w:rPr>
          <w:spacing w:val="-10"/>
          <w:w w:val="105"/>
          <w:lang w:val="fr-FR"/>
        </w:rPr>
        <w:t xml:space="preserve"> </w:t>
      </w:r>
      <w:r w:rsidRPr="00E10761">
        <w:rPr>
          <w:w w:val="105"/>
          <w:lang w:val="fr-FR"/>
        </w:rPr>
        <w:t>du</w:t>
      </w:r>
      <w:r w:rsidRPr="00E10761">
        <w:rPr>
          <w:spacing w:val="-26"/>
          <w:w w:val="105"/>
          <w:lang w:val="fr-FR"/>
        </w:rPr>
        <w:t xml:space="preserve"> </w:t>
      </w:r>
      <w:r w:rsidRPr="00E10761">
        <w:rPr>
          <w:w w:val="105"/>
          <w:lang w:val="fr-FR"/>
        </w:rPr>
        <w:t>30</w:t>
      </w:r>
      <w:r w:rsidRPr="00E10761">
        <w:rPr>
          <w:spacing w:val="-20"/>
          <w:w w:val="105"/>
          <w:lang w:val="fr-FR"/>
        </w:rPr>
        <w:t xml:space="preserve"> </w:t>
      </w:r>
      <w:r w:rsidRPr="00E10761">
        <w:rPr>
          <w:w w:val="105"/>
          <w:lang w:val="fr-FR"/>
        </w:rPr>
        <w:t>octobre</w:t>
      </w:r>
      <w:r w:rsidRPr="00E10761">
        <w:rPr>
          <w:spacing w:val="-19"/>
          <w:w w:val="105"/>
          <w:lang w:val="fr-FR"/>
        </w:rPr>
        <w:t xml:space="preserve"> </w:t>
      </w:r>
      <w:r w:rsidRPr="00E10761">
        <w:rPr>
          <w:w w:val="105"/>
          <w:lang w:val="fr-FR"/>
        </w:rPr>
        <w:t>2017</w:t>
      </w:r>
      <w:r w:rsidRPr="00E10761">
        <w:rPr>
          <w:spacing w:val="-19"/>
          <w:w w:val="105"/>
          <w:lang w:val="fr-FR"/>
        </w:rPr>
        <w:t xml:space="preserve"> </w:t>
      </w:r>
      <w:r w:rsidRPr="00E10761">
        <w:rPr>
          <w:w w:val="105"/>
          <w:lang w:val="fr-FR"/>
        </w:rPr>
        <w:t>relative</w:t>
      </w:r>
      <w:r w:rsidRPr="00E10761">
        <w:rPr>
          <w:spacing w:val="-11"/>
          <w:w w:val="105"/>
          <w:lang w:val="fr-FR"/>
        </w:rPr>
        <w:t xml:space="preserve"> </w:t>
      </w:r>
      <w:r w:rsidRPr="00E10761">
        <w:rPr>
          <w:w w:val="105"/>
          <w:lang w:val="fr-FR"/>
        </w:rPr>
        <w:t>au</w:t>
      </w:r>
      <w:r w:rsidRPr="00E10761">
        <w:rPr>
          <w:spacing w:val="-25"/>
          <w:w w:val="105"/>
          <w:lang w:val="fr-FR"/>
        </w:rPr>
        <w:t xml:space="preserve"> </w:t>
      </w:r>
      <w:r w:rsidRPr="00E10761">
        <w:rPr>
          <w:w w:val="105"/>
          <w:lang w:val="fr-FR"/>
        </w:rPr>
        <w:t>consentement</w:t>
      </w:r>
      <w:r w:rsidRPr="00E10761">
        <w:rPr>
          <w:spacing w:val="-11"/>
          <w:w w:val="105"/>
          <w:lang w:val="fr-FR"/>
        </w:rPr>
        <w:t xml:space="preserve"> </w:t>
      </w:r>
      <w:r w:rsidRPr="00E10761">
        <w:rPr>
          <w:w w:val="105"/>
          <w:lang w:val="fr-FR"/>
        </w:rPr>
        <w:t>et</w:t>
      </w:r>
      <w:r w:rsidRPr="00E10761">
        <w:rPr>
          <w:spacing w:val="-18"/>
          <w:w w:val="105"/>
          <w:lang w:val="fr-FR"/>
        </w:rPr>
        <w:t xml:space="preserve"> </w:t>
      </w:r>
      <w:r w:rsidRPr="00E10761">
        <w:rPr>
          <w:w w:val="105"/>
          <w:lang w:val="fr-FR"/>
        </w:rPr>
        <w:t>à</w:t>
      </w:r>
      <w:r w:rsidRPr="00E10761">
        <w:rPr>
          <w:spacing w:val="-25"/>
          <w:w w:val="105"/>
          <w:lang w:val="fr-FR"/>
        </w:rPr>
        <w:t xml:space="preserve"> </w:t>
      </w:r>
      <w:r w:rsidRPr="00E10761">
        <w:rPr>
          <w:w w:val="105"/>
          <w:lang w:val="fr-FR"/>
        </w:rPr>
        <w:t>l'information</w:t>
      </w:r>
      <w:r w:rsidRPr="00E10761">
        <w:rPr>
          <w:spacing w:val="-11"/>
          <w:w w:val="105"/>
          <w:lang w:val="fr-FR"/>
        </w:rPr>
        <w:t xml:space="preserve"> </w:t>
      </w:r>
      <w:r w:rsidRPr="00E10761">
        <w:rPr>
          <w:w w:val="105"/>
          <w:lang w:val="fr-FR"/>
        </w:rPr>
        <w:t>en</w:t>
      </w:r>
      <w:r w:rsidRPr="00E10761">
        <w:rPr>
          <w:spacing w:val="-27"/>
          <w:w w:val="105"/>
          <w:lang w:val="fr-FR"/>
        </w:rPr>
        <w:t xml:space="preserve"> </w:t>
      </w:r>
      <w:r w:rsidRPr="00E10761">
        <w:rPr>
          <w:w w:val="105"/>
          <w:lang w:val="fr-FR"/>
        </w:rPr>
        <w:t>matière médicale</w:t>
      </w:r>
      <w:r w:rsidRPr="00E10761">
        <w:rPr>
          <w:spacing w:val="-13"/>
          <w:w w:val="105"/>
          <w:lang w:val="fr-FR"/>
        </w:rPr>
        <w:t xml:space="preserve"> </w:t>
      </w:r>
      <w:r w:rsidRPr="00E10761">
        <w:rPr>
          <w:w w:val="105"/>
          <w:lang w:val="fr-FR"/>
        </w:rPr>
        <w:t>établit</w:t>
      </w:r>
      <w:r w:rsidRPr="00E10761">
        <w:rPr>
          <w:spacing w:val="-19"/>
          <w:w w:val="105"/>
          <w:lang w:val="fr-FR"/>
        </w:rPr>
        <w:t xml:space="preserve"> </w:t>
      </w:r>
      <w:r w:rsidRPr="00E10761">
        <w:rPr>
          <w:w w:val="105"/>
          <w:lang w:val="fr-FR"/>
        </w:rPr>
        <w:t>peu</w:t>
      </w:r>
      <w:r w:rsidRPr="00E10761">
        <w:rPr>
          <w:spacing w:val="-18"/>
          <w:w w:val="105"/>
          <w:lang w:val="fr-FR"/>
        </w:rPr>
        <w:t xml:space="preserve"> </w:t>
      </w:r>
      <w:r w:rsidRPr="00E10761">
        <w:rPr>
          <w:w w:val="105"/>
          <w:lang w:val="fr-FR"/>
        </w:rPr>
        <w:t>de</w:t>
      </w:r>
      <w:r w:rsidRPr="00E10761">
        <w:rPr>
          <w:spacing w:val="-23"/>
          <w:w w:val="105"/>
          <w:lang w:val="fr-FR"/>
        </w:rPr>
        <w:t xml:space="preserve"> </w:t>
      </w:r>
      <w:r w:rsidRPr="00E10761">
        <w:rPr>
          <w:w w:val="105"/>
          <w:lang w:val="fr-FR"/>
        </w:rPr>
        <w:t>distinction</w:t>
      </w:r>
      <w:r w:rsidRPr="00E10761">
        <w:rPr>
          <w:spacing w:val="-16"/>
          <w:w w:val="105"/>
          <w:lang w:val="fr-FR"/>
        </w:rPr>
        <w:t xml:space="preserve"> </w:t>
      </w:r>
      <w:r w:rsidRPr="00E10761">
        <w:rPr>
          <w:w w:val="105"/>
          <w:lang w:val="fr-FR"/>
        </w:rPr>
        <w:t>entre</w:t>
      </w:r>
      <w:r w:rsidRPr="00E10761">
        <w:rPr>
          <w:spacing w:val="-22"/>
          <w:w w:val="105"/>
          <w:lang w:val="fr-FR"/>
        </w:rPr>
        <w:t xml:space="preserve"> </w:t>
      </w:r>
      <w:r w:rsidRPr="00E10761">
        <w:rPr>
          <w:w w:val="105"/>
          <w:lang w:val="fr-FR"/>
        </w:rPr>
        <w:t>le</w:t>
      </w:r>
      <w:r w:rsidRPr="00E10761">
        <w:rPr>
          <w:spacing w:val="-15"/>
          <w:w w:val="105"/>
          <w:lang w:val="fr-FR"/>
        </w:rPr>
        <w:t xml:space="preserve"> </w:t>
      </w:r>
      <w:r w:rsidRPr="00E10761">
        <w:rPr>
          <w:w w:val="105"/>
          <w:lang w:val="fr-FR"/>
        </w:rPr>
        <w:t>majeur</w:t>
      </w:r>
      <w:r w:rsidRPr="00E10761">
        <w:rPr>
          <w:spacing w:val="-17"/>
          <w:w w:val="105"/>
          <w:lang w:val="fr-FR"/>
        </w:rPr>
        <w:t xml:space="preserve"> </w:t>
      </w:r>
      <w:r w:rsidRPr="00E10761">
        <w:rPr>
          <w:w w:val="105"/>
          <w:lang w:val="fr-FR"/>
        </w:rPr>
        <w:t>sous</w:t>
      </w:r>
      <w:r w:rsidRPr="00E10761">
        <w:rPr>
          <w:spacing w:val="-23"/>
          <w:w w:val="105"/>
          <w:lang w:val="fr-FR"/>
        </w:rPr>
        <w:t xml:space="preserve"> </w:t>
      </w:r>
      <w:r w:rsidRPr="00E10761">
        <w:rPr>
          <w:w w:val="105"/>
          <w:lang w:val="fr-FR"/>
        </w:rPr>
        <w:t>tutelle</w:t>
      </w:r>
      <w:r w:rsidRPr="00E10761">
        <w:rPr>
          <w:spacing w:val="-23"/>
          <w:w w:val="105"/>
          <w:lang w:val="fr-FR"/>
        </w:rPr>
        <w:t xml:space="preserve"> </w:t>
      </w:r>
      <w:r w:rsidRPr="00E10761">
        <w:rPr>
          <w:w w:val="105"/>
          <w:lang w:val="fr-FR"/>
        </w:rPr>
        <w:t>et</w:t>
      </w:r>
      <w:r w:rsidRPr="00E10761">
        <w:rPr>
          <w:spacing w:val="-25"/>
          <w:w w:val="105"/>
          <w:lang w:val="fr-FR"/>
        </w:rPr>
        <w:t xml:space="preserve"> </w:t>
      </w:r>
      <w:r w:rsidRPr="00E10761">
        <w:rPr>
          <w:w w:val="105"/>
          <w:lang w:val="fr-FR"/>
        </w:rPr>
        <w:t>toute</w:t>
      </w:r>
      <w:r w:rsidRPr="00E10761">
        <w:rPr>
          <w:spacing w:val="-16"/>
          <w:w w:val="105"/>
          <w:lang w:val="fr-FR"/>
        </w:rPr>
        <w:t xml:space="preserve"> </w:t>
      </w:r>
      <w:r w:rsidRPr="00E10761">
        <w:rPr>
          <w:w w:val="105"/>
          <w:lang w:val="fr-FR"/>
        </w:rPr>
        <w:t>personne</w:t>
      </w:r>
      <w:r w:rsidRPr="00E10761">
        <w:rPr>
          <w:spacing w:val="-14"/>
          <w:w w:val="105"/>
          <w:lang w:val="fr-FR"/>
        </w:rPr>
        <w:t xml:space="preserve"> </w:t>
      </w:r>
      <w:r w:rsidRPr="00E10761">
        <w:rPr>
          <w:w w:val="105"/>
          <w:lang w:val="fr-FR"/>
        </w:rPr>
        <w:t>appelée</w:t>
      </w:r>
      <w:r w:rsidRPr="00E10761">
        <w:rPr>
          <w:spacing w:val="-10"/>
          <w:w w:val="105"/>
          <w:lang w:val="fr-FR"/>
        </w:rPr>
        <w:t xml:space="preserve"> </w:t>
      </w:r>
      <w:r w:rsidRPr="00E10761">
        <w:rPr>
          <w:w w:val="105"/>
          <w:lang w:val="fr-FR"/>
        </w:rPr>
        <w:t>à subir</w:t>
      </w:r>
      <w:r w:rsidRPr="00E10761">
        <w:rPr>
          <w:spacing w:val="-26"/>
          <w:w w:val="105"/>
          <w:lang w:val="fr-FR"/>
        </w:rPr>
        <w:t xml:space="preserve"> </w:t>
      </w:r>
      <w:r w:rsidRPr="00E10761">
        <w:rPr>
          <w:w w:val="105"/>
          <w:lang w:val="fr-FR"/>
        </w:rPr>
        <w:t>un</w:t>
      </w:r>
      <w:r w:rsidRPr="00E10761">
        <w:rPr>
          <w:spacing w:val="-35"/>
          <w:w w:val="105"/>
          <w:lang w:val="fr-FR"/>
        </w:rPr>
        <w:t xml:space="preserve"> </w:t>
      </w:r>
      <w:r w:rsidRPr="00E10761">
        <w:rPr>
          <w:w w:val="105"/>
          <w:lang w:val="fr-FR"/>
        </w:rPr>
        <w:t>acte</w:t>
      </w:r>
      <w:r w:rsidRPr="00E10761">
        <w:rPr>
          <w:spacing w:val="-33"/>
          <w:w w:val="105"/>
          <w:lang w:val="fr-FR"/>
        </w:rPr>
        <w:t xml:space="preserve"> </w:t>
      </w:r>
      <w:r w:rsidRPr="00E10761">
        <w:rPr>
          <w:w w:val="105"/>
          <w:lang w:val="fr-FR"/>
        </w:rPr>
        <w:t>ou</w:t>
      </w:r>
      <w:r w:rsidRPr="00E10761">
        <w:rPr>
          <w:spacing w:val="-36"/>
          <w:w w:val="105"/>
          <w:lang w:val="fr-FR"/>
        </w:rPr>
        <w:t xml:space="preserve"> </w:t>
      </w:r>
      <w:r w:rsidRPr="00E10761">
        <w:rPr>
          <w:w w:val="105"/>
          <w:lang w:val="fr-FR"/>
        </w:rPr>
        <w:t>suivre</w:t>
      </w:r>
      <w:r w:rsidRPr="00E10761">
        <w:rPr>
          <w:spacing w:val="-30"/>
          <w:w w:val="105"/>
          <w:lang w:val="fr-FR"/>
        </w:rPr>
        <w:t xml:space="preserve"> </w:t>
      </w:r>
      <w:r w:rsidRPr="00E10761">
        <w:rPr>
          <w:w w:val="105"/>
          <w:lang w:val="fr-FR"/>
        </w:rPr>
        <w:t>un</w:t>
      </w:r>
      <w:r w:rsidRPr="00E10761">
        <w:rPr>
          <w:spacing w:val="-40"/>
          <w:w w:val="105"/>
          <w:lang w:val="fr-FR"/>
        </w:rPr>
        <w:t xml:space="preserve"> </w:t>
      </w:r>
      <w:r w:rsidRPr="00E10761">
        <w:rPr>
          <w:w w:val="105"/>
          <w:lang w:val="fr-FR"/>
        </w:rPr>
        <w:t>traitement</w:t>
      </w:r>
      <w:r w:rsidRPr="00E10761">
        <w:rPr>
          <w:spacing w:val="-21"/>
          <w:w w:val="105"/>
          <w:lang w:val="fr-FR"/>
        </w:rPr>
        <w:t xml:space="preserve"> </w:t>
      </w:r>
      <w:r w:rsidRPr="00E10761">
        <w:rPr>
          <w:w w:val="105"/>
          <w:lang w:val="fr-FR"/>
        </w:rPr>
        <w:t>médical</w:t>
      </w:r>
      <w:r w:rsidRPr="00E10761">
        <w:rPr>
          <w:spacing w:val="-24"/>
          <w:w w:val="105"/>
          <w:lang w:val="fr-FR"/>
        </w:rPr>
        <w:t xml:space="preserve"> </w:t>
      </w:r>
      <w:r w:rsidRPr="00E10761">
        <w:rPr>
          <w:w w:val="105"/>
          <w:lang w:val="fr-FR"/>
        </w:rPr>
        <w:t>et</w:t>
      </w:r>
      <w:r w:rsidRPr="00E10761">
        <w:rPr>
          <w:spacing w:val="-28"/>
          <w:w w:val="105"/>
          <w:lang w:val="fr-FR"/>
        </w:rPr>
        <w:t xml:space="preserve"> </w:t>
      </w:r>
      <w:r w:rsidRPr="00E10761">
        <w:rPr>
          <w:w w:val="105"/>
          <w:lang w:val="fr-FR"/>
        </w:rPr>
        <w:t>se</w:t>
      </w:r>
      <w:r w:rsidRPr="00E10761">
        <w:rPr>
          <w:spacing w:val="-30"/>
          <w:w w:val="105"/>
          <w:lang w:val="fr-FR"/>
        </w:rPr>
        <w:t xml:space="preserve"> </w:t>
      </w:r>
      <w:r w:rsidRPr="00E10761">
        <w:rPr>
          <w:w w:val="105"/>
          <w:lang w:val="fr-FR"/>
        </w:rPr>
        <w:t>réfère</w:t>
      </w:r>
      <w:r w:rsidRPr="00E10761">
        <w:rPr>
          <w:spacing w:val="-24"/>
          <w:w w:val="105"/>
          <w:lang w:val="fr-FR"/>
        </w:rPr>
        <w:t xml:space="preserve"> </w:t>
      </w:r>
      <w:r w:rsidRPr="00E10761">
        <w:rPr>
          <w:w w:val="105"/>
          <w:lang w:val="fr-FR"/>
        </w:rPr>
        <w:t>dans</w:t>
      </w:r>
      <w:r w:rsidRPr="00E10761">
        <w:rPr>
          <w:spacing w:val="-30"/>
          <w:w w:val="105"/>
          <w:lang w:val="fr-FR"/>
        </w:rPr>
        <w:t xml:space="preserve"> </w:t>
      </w:r>
      <w:r w:rsidRPr="00E10761">
        <w:rPr>
          <w:w w:val="105"/>
          <w:lang w:val="fr-FR"/>
        </w:rPr>
        <w:t>son</w:t>
      </w:r>
      <w:r w:rsidRPr="00E10761">
        <w:rPr>
          <w:spacing w:val="-30"/>
          <w:w w:val="105"/>
          <w:lang w:val="fr-FR"/>
        </w:rPr>
        <w:t xml:space="preserve"> </w:t>
      </w:r>
      <w:r w:rsidRPr="00E10761">
        <w:rPr>
          <w:w w:val="105"/>
          <w:lang w:val="fr-FR"/>
        </w:rPr>
        <w:t>article</w:t>
      </w:r>
      <w:r w:rsidRPr="00E10761">
        <w:rPr>
          <w:spacing w:val="-28"/>
          <w:w w:val="105"/>
          <w:lang w:val="fr-FR"/>
        </w:rPr>
        <w:t xml:space="preserve"> </w:t>
      </w:r>
      <w:r w:rsidRPr="00E10761">
        <w:rPr>
          <w:w w:val="105"/>
          <w:lang w:val="fr-FR"/>
        </w:rPr>
        <w:t>3</w:t>
      </w:r>
      <w:r w:rsidRPr="00E10761">
        <w:rPr>
          <w:spacing w:val="-26"/>
          <w:w w:val="105"/>
          <w:lang w:val="fr-FR"/>
        </w:rPr>
        <w:t xml:space="preserve"> </w:t>
      </w:r>
      <w:r w:rsidRPr="00E10761">
        <w:rPr>
          <w:w w:val="105"/>
          <w:lang w:val="fr-FR"/>
        </w:rPr>
        <w:t>aux</w:t>
      </w:r>
      <w:r w:rsidRPr="00E10761">
        <w:rPr>
          <w:spacing w:val="-29"/>
          <w:w w:val="105"/>
          <w:lang w:val="fr-FR"/>
        </w:rPr>
        <w:t xml:space="preserve"> </w:t>
      </w:r>
      <w:r w:rsidRPr="00E10761">
        <w:rPr>
          <w:w w:val="105"/>
          <w:lang w:val="fr-FR"/>
        </w:rPr>
        <w:t>dispositions de</w:t>
      </w:r>
      <w:r w:rsidRPr="00E10761">
        <w:rPr>
          <w:spacing w:val="-36"/>
          <w:w w:val="105"/>
          <w:lang w:val="fr-FR"/>
        </w:rPr>
        <w:t xml:space="preserve"> </w:t>
      </w:r>
      <w:r w:rsidRPr="00E10761">
        <w:rPr>
          <w:w w:val="105"/>
          <w:lang w:val="fr-FR"/>
        </w:rPr>
        <w:t>l'article</w:t>
      </w:r>
      <w:r w:rsidRPr="00E10761">
        <w:rPr>
          <w:spacing w:val="-28"/>
          <w:w w:val="105"/>
          <w:lang w:val="fr-FR"/>
        </w:rPr>
        <w:t xml:space="preserve"> </w:t>
      </w:r>
      <w:r w:rsidRPr="00E10761">
        <w:rPr>
          <w:w w:val="105"/>
          <w:lang w:val="fr-FR"/>
        </w:rPr>
        <w:t>410-21</w:t>
      </w:r>
      <w:r w:rsidRPr="00E10761">
        <w:rPr>
          <w:spacing w:val="-25"/>
          <w:w w:val="105"/>
          <w:lang w:val="fr-FR"/>
        </w:rPr>
        <w:t xml:space="preserve"> </w:t>
      </w:r>
      <w:r w:rsidRPr="00E10761">
        <w:rPr>
          <w:w w:val="105"/>
          <w:lang w:val="fr-FR"/>
        </w:rPr>
        <w:t>du</w:t>
      </w:r>
      <w:r w:rsidRPr="00E10761">
        <w:rPr>
          <w:spacing w:val="-27"/>
          <w:w w:val="105"/>
          <w:lang w:val="fr-FR"/>
        </w:rPr>
        <w:t xml:space="preserve"> </w:t>
      </w:r>
      <w:r w:rsidRPr="00E10761">
        <w:rPr>
          <w:w w:val="105"/>
          <w:lang w:val="fr-FR"/>
        </w:rPr>
        <w:t>Code</w:t>
      </w:r>
      <w:r w:rsidRPr="00E10761">
        <w:rPr>
          <w:spacing w:val="-28"/>
          <w:w w:val="105"/>
          <w:lang w:val="fr-FR"/>
        </w:rPr>
        <w:t xml:space="preserve"> </w:t>
      </w:r>
      <w:r w:rsidRPr="00E10761">
        <w:rPr>
          <w:w w:val="105"/>
          <w:lang w:val="fr-FR"/>
        </w:rPr>
        <w:t>Civil</w:t>
      </w:r>
      <w:r w:rsidRPr="00E10761">
        <w:rPr>
          <w:spacing w:val="-28"/>
          <w:w w:val="105"/>
          <w:lang w:val="fr-FR"/>
        </w:rPr>
        <w:t xml:space="preserve"> </w:t>
      </w:r>
      <w:r w:rsidRPr="00E10761">
        <w:rPr>
          <w:w w:val="105"/>
          <w:lang w:val="fr-FR"/>
        </w:rPr>
        <w:t>reproduites</w:t>
      </w:r>
      <w:r w:rsidRPr="00E10761">
        <w:rPr>
          <w:spacing w:val="-25"/>
          <w:w w:val="105"/>
          <w:lang w:val="fr-FR"/>
        </w:rPr>
        <w:t xml:space="preserve"> </w:t>
      </w:r>
      <w:r w:rsidRPr="00E10761">
        <w:rPr>
          <w:w w:val="105"/>
          <w:lang w:val="fr-FR"/>
        </w:rPr>
        <w:t>ci-dessous</w:t>
      </w:r>
      <w:r w:rsidR="00AE134F">
        <w:rPr>
          <w:w w:val="105"/>
          <w:lang w:val="fr-FR"/>
        </w:rPr>
        <w:t xml:space="preserve"> </w:t>
      </w:r>
      <w:r w:rsidRPr="00E10761">
        <w:rPr>
          <w:w w:val="105"/>
          <w:lang w:val="fr-FR"/>
        </w:rPr>
        <w:t>:</w:t>
      </w:r>
    </w:p>
    <w:p w:rsidR="00904960" w:rsidRPr="00E10761" w:rsidRDefault="00904960">
      <w:pPr>
        <w:pStyle w:val="Corpsdetexte"/>
        <w:spacing w:before="1"/>
        <w:rPr>
          <w:lang w:val="fr-FR"/>
        </w:rPr>
      </w:pPr>
    </w:p>
    <w:p w:rsidR="00904960" w:rsidRPr="00E10761" w:rsidRDefault="00E10761">
      <w:pPr>
        <w:pStyle w:val="Corpsdetexte"/>
        <w:spacing w:before="1"/>
        <w:ind w:left="1269"/>
        <w:jc w:val="both"/>
        <w:rPr>
          <w:lang w:val="fr-FR"/>
        </w:rPr>
      </w:pPr>
      <w:r w:rsidRPr="00E10761">
        <w:rPr>
          <w:u w:val="single"/>
          <w:lang w:val="fr-FR"/>
        </w:rPr>
        <w:t>Article 410-21</w:t>
      </w:r>
    </w:p>
    <w:p w:rsidR="00904960" w:rsidRPr="00AE134F" w:rsidRDefault="00E10761">
      <w:pPr>
        <w:spacing w:before="17" w:line="274" w:lineRule="exact"/>
        <w:ind w:left="1268" w:right="112" w:firstLine="1"/>
        <w:jc w:val="both"/>
        <w:rPr>
          <w:i/>
          <w:sz w:val="24"/>
          <w:szCs w:val="24"/>
          <w:lang w:val="fr-FR"/>
        </w:rPr>
      </w:pPr>
      <w:r w:rsidRPr="00AE134F">
        <w:rPr>
          <w:i/>
          <w:sz w:val="24"/>
          <w:szCs w:val="24"/>
          <w:lang w:val="fr-FR"/>
        </w:rPr>
        <w:t>Par dérogation aux règles ci-dessus définies, le Tribunal peut permettre au majeur en tutelle d'accomplir seul ou avec l'assistance de la personne chargée de sa protection les actes de nature patrimoniale qu'il énumère spécialement.</w:t>
      </w:r>
    </w:p>
    <w:p w:rsidR="00904960" w:rsidRPr="00AE134F" w:rsidRDefault="00904960">
      <w:pPr>
        <w:pStyle w:val="Corpsdetexte"/>
        <w:spacing w:before="8"/>
        <w:rPr>
          <w:i/>
          <w:lang w:val="fr-FR"/>
        </w:rPr>
      </w:pPr>
    </w:p>
    <w:p w:rsidR="00904960" w:rsidRPr="00AE134F" w:rsidRDefault="00E10761">
      <w:pPr>
        <w:spacing w:line="274" w:lineRule="exact"/>
        <w:ind w:left="1271" w:right="127" w:hanging="3"/>
        <w:jc w:val="both"/>
        <w:rPr>
          <w:i/>
          <w:sz w:val="24"/>
          <w:szCs w:val="24"/>
          <w:lang w:val="fr-FR"/>
        </w:rPr>
      </w:pPr>
      <w:r w:rsidRPr="00AE134F">
        <w:rPr>
          <w:i/>
          <w:sz w:val="24"/>
          <w:szCs w:val="24"/>
          <w:lang w:val="fr-FR"/>
        </w:rPr>
        <w:t>Pour les actes relatifs à sa personne, le majeur en tutelle y consent seul dès lors que sa capacité de discernement lui permet d'exprimer sa volonté.</w:t>
      </w:r>
    </w:p>
    <w:p w:rsidR="00904960" w:rsidRPr="00AE134F" w:rsidRDefault="00904960">
      <w:pPr>
        <w:pStyle w:val="Corpsdetexte"/>
        <w:spacing w:before="3"/>
        <w:rPr>
          <w:i/>
          <w:lang w:val="fr-FR"/>
        </w:rPr>
      </w:pPr>
    </w:p>
    <w:p w:rsidR="00904960" w:rsidRPr="00AE134F" w:rsidRDefault="00E10761">
      <w:pPr>
        <w:ind w:left="1268" w:right="125" w:hanging="13"/>
        <w:jc w:val="both"/>
        <w:rPr>
          <w:i/>
          <w:sz w:val="24"/>
          <w:szCs w:val="24"/>
          <w:lang w:val="fr-FR"/>
        </w:rPr>
      </w:pPr>
      <w:r w:rsidRPr="00AE134F">
        <w:rPr>
          <w:i/>
          <w:sz w:val="24"/>
          <w:szCs w:val="24"/>
          <w:lang w:val="fr-FR"/>
        </w:rPr>
        <w:t>Si cette capacité ne lui permet pas de parvenir seul à l'expression d'une volonté éclairée, il ne peut consentir aux actes relatifs à sa personne qu'avec l'assistance de la personne chargée de sa protection. Cette assistance est, le cas échéant, prévue par le Tribunal pour l'ensemble des actes relatifs à sa personne ou pour ceux qu'il énumère. Si le Tribunal estime cette assistance insuffisante au regard de sa capacité de discernement, il autorise le tuteur à le représenter pour tous les actes relatifs à sa personne ou pour ceux qu'il énumère.</w:t>
      </w:r>
    </w:p>
    <w:p w:rsidR="00904960" w:rsidRPr="00E10761" w:rsidRDefault="00904960">
      <w:pPr>
        <w:pStyle w:val="Corpsdetexte"/>
        <w:spacing w:before="6"/>
        <w:rPr>
          <w:i/>
          <w:lang w:val="fr-FR"/>
        </w:rPr>
      </w:pPr>
    </w:p>
    <w:p w:rsidR="00904960" w:rsidRPr="00E10761" w:rsidRDefault="00E10761">
      <w:pPr>
        <w:ind w:left="1266" w:right="126" w:firstLine="3"/>
        <w:jc w:val="both"/>
        <w:rPr>
          <w:i/>
          <w:sz w:val="24"/>
          <w:szCs w:val="24"/>
          <w:lang w:val="fr-FR"/>
        </w:rPr>
      </w:pPr>
      <w:r w:rsidRPr="00E10761">
        <w:rPr>
          <w:i/>
          <w:sz w:val="24"/>
          <w:szCs w:val="24"/>
          <w:lang w:val="fr-FR"/>
        </w:rPr>
        <w:t>Pour tout acte qu'il ne peut accomplir seul ou qu'avec l'assistance de la personne chargée de sa protection, le majeur en tutelle est néanmoins associé à la prise de décision dans la mesure de sa capacité de discernement.</w:t>
      </w:r>
    </w:p>
    <w:p w:rsidR="00904960" w:rsidRPr="00E10761" w:rsidRDefault="00904960">
      <w:pPr>
        <w:pStyle w:val="Corpsdetexte"/>
        <w:spacing w:before="10"/>
        <w:rPr>
          <w:i/>
          <w:lang w:val="fr-FR"/>
        </w:rPr>
      </w:pPr>
    </w:p>
    <w:p w:rsidR="00904960" w:rsidRPr="00E10761" w:rsidRDefault="00E10761">
      <w:pPr>
        <w:pStyle w:val="Corpsdetexte"/>
        <w:spacing w:line="244" w:lineRule="auto"/>
        <w:ind w:left="1270" w:right="113" w:hanging="9"/>
        <w:jc w:val="both"/>
        <w:rPr>
          <w:lang w:val="fr-FR"/>
        </w:rPr>
      </w:pPr>
      <w:r w:rsidRPr="00E10761">
        <w:rPr>
          <w:lang w:val="fr-FR"/>
        </w:rPr>
        <w:t>Aucune disposition spécifique en matière de consentement aux soins de santé sexuelle ou de santé mentale ne figure dans cette Loi.</w:t>
      </w:r>
    </w:p>
    <w:p w:rsidR="00904960" w:rsidRPr="00E10761" w:rsidRDefault="00904960">
      <w:pPr>
        <w:pStyle w:val="Corpsdetexte"/>
        <w:spacing w:before="9"/>
        <w:rPr>
          <w:lang w:val="fr-FR"/>
        </w:rPr>
      </w:pPr>
    </w:p>
    <w:p w:rsidR="00904960" w:rsidRPr="00E10761" w:rsidRDefault="00E10761">
      <w:pPr>
        <w:pStyle w:val="Corpsdetexte"/>
        <w:spacing w:line="244" w:lineRule="auto"/>
        <w:ind w:left="1261" w:right="136" w:hanging="3"/>
        <w:jc w:val="both"/>
        <w:rPr>
          <w:lang w:val="fr-FR"/>
        </w:rPr>
      </w:pPr>
      <w:r w:rsidRPr="00E10761">
        <w:rPr>
          <w:lang w:val="fr-FR"/>
        </w:rPr>
        <w:t>La Loi n°1.039 du 26 juin 1981 concernant le placement et la protection des malades mentaux encadre le placement dans un établissement de soins spécialisés sans le consentement du patient en raison d'un état mental constitutif d'un danger pour lui-même ou pour</w:t>
      </w:r>
      <w:r w:rsidRPr="00E10761">
        <w:rPr>
          <w:spacing w:val="-10"/>
          <w:lang w:val="fr-FR"/>
        </w:rPr>
        <w:t xml:space="preserve"> </w:t>
      </w:r>
      <w:r w:rsidRPr="00E10761">
        <w:rPr>
          <w:lang w:val="fr-FR"/>
        </w:rPr>
        <w:t>autrui.</w:t>
      </w:r>
    </w:p>
    <w:p w:rsidR="00904960" w:rsidRPr="00E10761" w:rsidRDefault="00904960">
      <w:pPr>
        <w:spacing w:line="244" w:lineRule="auto"/>
        <w:jc w:val="both"/>
        <w:rPr>
          <w:sz w:val="24"/>
          <w:szCs w:val="24"/>
          <w:lang w:val="fr-FR"/>
        </w:rPr>
        <w:sectPr w:rsidR="00904960" w:rsidRPr="00E10761">
          <w:pgSz w:w="11900" w:h="16840"/>
          <w:pgMar w:top="80" w:right="1400" w:bottom="280" w:left="320" w:header="720" w:footer="720" w:gutter="0"/>
          <w:cols w:space="720"/>
        </w:sectPr>
      </w:pPr>
    </w:p>
    <w:p w:rsidR="00904960" w:rsidRPr="00E10761" w:rsidRDefault="00904960">
      <w:pPr>
        <w:pStyle w:val="Corpsdetexte"/>
        <w:rPr>
          <w:lang w:val="fr-FR"/>
        </w:rPr>
      </w:pPr>
    </w:p>
    <w:p w:rsidR="00904960" w:rsidRPr="00E10761" w:rsidRDefault="00904960">
      <w:pPr>
        <w:pStyle w:val="Corpsdetexte"/>
        <w:spacing w:before="1"/>
        <w:rPr>
          <w:lang w:val="fr-FR"/>
        </w:rPr>
      </w:pPr>
    </w:p>
    <w:p w:rsidR="00904960" w:rsidRPr="00E10761" w:rsidRDefault="000276F8">
      <w:pPr>
        <w:ind w:right="145"/>
        <w:jc w:val="right"/>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28.8pt;margin-top:-24.35pt;width:10.9pt;height:79.75pt;z-index:1096;mso-position-horizontal-relative:page" filled="f" stroked="f">
            <v:textbox inset="0,0,0,0">
              <w:txbxContent>
                <w:p w:rsidR="00904960" w:rsidRDefault="00904960">
                  <w:pPr>
                    <w:spacing w:line="1595" w:lineRule="exact"/>
                    <w:rPr>
                      <w:sz w:val="144"/>
                    </w:rPr>
                  </w:pPr>
                </w:p>
              </w:txbxContent>
            </v:textbox>
            <w10:wrap anchorx="page"/>
          </v:shape>
        </w:pict>
      </w:r>
      <w:r w:rsidR="00E10761" w:rsidRPr="00E10761">
        <w:rPr>
          <w:w w:val="84"/>
          <w:sz w:val="24"/>
          <w:szCs w:val="24"/>
        </w:rPr>
        <w:t>3</w:t>
      </w:r>
    </w:p>
    <w:p w:rsidR="00904960" w:rsidRPr="00E10761" w:rsidRDefault="00904960">
      <w:pPr>
        <w:pStyle w:val="Corpsdetexte"/>
        <w:spacing w:before="4"/>
      </w:pPr>
    </w:p>
    <w:p w:rsidR="00904960" w:rsidRPr="00E10761" w:rsidRDefault="00E10761">
      <w:pPr>
        <w:pStyle w:val="Paragraphedeliste"/>
        <w:numPr>
          <w:ilvl w:val="0"/>
          <w:numId w:val="1"/>
        </w:numPr>
        <w:tabs>
          <w:tab w:val="left" w:pos="1169"/>
        </w:tabs>
        <w:spacing w:before="1" w:line="249" w:lineRule="auto"/>
        <w:ind w:left="885" w:right="109" w:firstLine="7"/>
        <w:jc w:val="both"/>
        <w:rPr>
          <w:b/>
          <w:i/>
          <w:sz w:val="24"/>
          <w:szCs w:val="24"/>
          <w:lang w:val="fr-FR"/>
        </w:rPr>
      </w:pPr>
      <w:r w:rsidRPr="00E10761">
        <w:rPr>
          <w:b/>
          <w:i/>
          <w:w w:val="105"/>
          <w:sz w:val="24"/>
          <w:szCs w:val="24"/>
          <w:lang w:val="fr-FR"/>
        </w:rPr>
        <w:t>Veuillez décrire</w:t>
      </w:r>
      <w:r w:rsidR="00AE134F">
        <w:rPr>
          <w:b/>
          <w:i/>
          <w:w w:val="105"/>
          <w:sz w:val="24"/>
          <w:szCs w:val="24"/>
          <w:lang w:val="fr-FR"/>
        </w:rPr>
        <w:t xml:space="preserve"> dans quelle mesure les personne</w:t>
      </w:r>
      <w:r w:rsidR="00AE134F" w:rsidRPr="00E10761">
        <w:rPr>
          <w:b/>
          <w:i/>
          <w:w w:val="105"/>
          <w:sz w:val="24"/>
          <w:szCs w:val="24"/>
          <w:lang w:val="fr-FR"/>
        </w:rPr>
        <w:t>s</w:t>
      </w:r>
      <w:r w:rsidRPr="00E10761">
        <w:rPr>
          <w:b/>
          <w:i/>
          <w:w w:val="105"/>
          <w:sz w:val="24"/>
          <w:szCs w:val="24"/>
          <w:lang w:val="fr-FR"/>
        </w:rPr>
        <w:t xml:space="preserve"> </w:t>
      </w:r>
      <w:r w:rsidR="00AE134F">
        <w:rPr>
          <w:b/>
          <w:i/>
          <w:w w:val="105"/>
          <w:sz w:val="24"/>
          <w:szCs w:val="24"/>
          <w:lang w:val="fr-FR"/>
        </w:rPr>
        <w:t>handicapées et les organisation</w:t>
      </w:r>
      <w:r w:rsidRPr="00E10761">
        <w:rPr>
          <w:b/>
          <w:i/>
          <w:w w:val="105"/>
          <w:sz w:val="24"/>
          <w:szCs w:val="24"/>
          <w:lang w:val="fr-FR"/>
        </w:rPr>
        <w:t>s</w:t>
      </w:r>
      <w:r w:rsidRPr="00E10761">
        <w:rPr>
          <w:b/>
          <w:i/>
          <w:spacing w:val="-30"/>
          <w:w w:val="105"/>
          <w:sz w:val="24"/>
          <w:szCs w:val="24"/>
          <w:lang w:val="fr-FR"/>
        </w:rPr>
        <w:t xml:space="preserve"> </w:t>
      </w:r>
      <w:r w:rsidRPr="00E10761">
        <w:rPr>
          <w:b/>
          <w:i/>
          <w:w w:val="105"/>
          <w:sz w:val="24"/>
          <w:szCs w:val="24"/>
          <w:lang w:val="fr-FR"/>
        </w:rPr>
        <w:t>qui les</w:t>
      </w:r>
      <w:r w:rsidRPr="00E10761">
        <w:rPr>
          <w:b/>
          <w:i/>
          <w:spacing w:val="-36"/>
          <w:w w:val="105"/>
          <w:sz w:val="24"/>
          <w:szCs w:val="24"/>
          <w:lang w:val="fr-FR"/>
        </w:rPr>
        <w:t xml:space="preserve"> </w:t>
      </w:r>
      <w:r w:rsidR="00AE134F">
        <w:rPr>
          <w:b/>
          <w:i/>
          <w:w w:val="105"/>
          <w:sz w:val="24"/>
          <w:szCs w:val="24"/>
          <w:lang w:val="fr-FR"/>
        </w:rPr>
        <w:t>représen</w:t>
      </w:r>
      <w:r w:rsidRPr="00E10761">
        <w:rPr>
          <w:b/>
          <w:i/>
          <w:w w:val="105"/>
          <w:sz w:val="24"/>
          <w:szCs w:val="24"/>
          <w:lang w:val="fr-FR"/>
        </w:rPr>
        <w:t>tent</w:t>
      </w:r>
      <w:r w:rsidRPr="00E10761">
        <w:rPr>
          <w:b/>
          <w:i/>
          <w:spacing w:val="-20"/>
          <w:w w:val="105"/>
          <w:sz w:val="24"/>
          <w:szCs w:val="24"/>
          <w:lang w:val="fr-FR"/>
        </w:rPr>
        <w:t xml:space="preserve"> </w:t>
      </w:r>
      <w:r w:rsidR="00AE134F">
        <w:rPr>
          <w:b/>
          <w:i/>
          <w:w w:val="105"/>
          <w:sz w:val="24"/>
          <w:szCs w:val="24"/>
          <w:lang w:val="fr-FR"/>
        </w:rPr>
        <w:t>son</w:t>
      </w:r>
      <w:r w:rsidRPr="00E10761">
        <w:rPr>
          <w:b/>
          <w:i/>
          <w:w w:val="105"/>
          <w:sz w:val="24"/>
          <w:szCs w:val="24"/>
          <w:lang w:val="fr-FR"/>
        </w:rPr>
        <w:t>t</w:t>
      </w:r>
      <w:r w:rsidRPr="00E10761">
        <w:rPr>
          <w:b/>
          <w:i/>
          <w:spacing w:val="-35"/>
          <w:w w:val="105"/>
          <w:sz w:val="24"/>
          <w:szCs w:val="24"/>
          <w:lang w:val="fr-FR"/>
        </w:rPr>
        <w:t xml:space="preserve"> </w:t>
      </w:r>
      <w:r w:rsidRPr="00E10761">
        <w:rPr>
          <w:b/>
          <w:i/>
          <w:w w:val="105"/>
          <w:sz w:val="24"/>
          <w:szCs w:val="24"/>
          <w:lang w:val="fr-FR"/>
        </w:rPr>
        <w:t>impliquées</w:t>
      </w:r>
      <w:r w:rsidRPr="00E10761">
        <w:rPr>
          <w:b/>
          <w:i/>
          <w:spacing w:val="-23"/>
          <w:w w:val="105"/>
          <w:sz w:val="24"/>
          <w:szCs w:val="24"/>
          <w:lang w:val="fr-FR"/>
        </w:rPr>
        <w:t xml:space="preserve"> </w:t>
      </w:r>
      <w:r w:rsidRPr="00E10761">
        <w:rPr>
          <w:b/>
          <w:i/>
          <w:w w:val="105"/>
          <w:sz w:val="24"/>
          <w:szCs w:val="24"/>
          <w:lang w:val="fr-FR"/>
        </w:rPr>
        <w:t>dans</w:t>
      </w:r>
      <w:r w:rsidRPr="00E10761">
        <w:rPr>
          <w:b/>
          <w:i/>
          <w:spacing w:val="-29"/>
          <w:w w:val="105"/>
          <w:sz w:val="24"/>
          <w:szCs w:val="24"/>
          <w:lang w:val="fr-FR"/>
        </w:rPr>
        <w:t xml:space="preserve"> </w:t>
      </w:r>
      <w:r w:rsidRPr="00E10761">
        <w:rPr>
          <w:b/>
          <w:i/>
          <w:w w:val="105"/>
          <w:sz w:val="24"/>
          <w:szCs w:val="24"/>
          <w:lang w:val="fr-FR"/>
        </w:rPr>
        <w:t>la</w:t>
      </w:r>
      <w:r w:rsidRPr="00E10761">
        <w:rPr>
          <w:b/>
          <w:i/>
          <w:spacing w:val="-26"/>
          <w:w w:val="105"/>
          <w:sz w:val="24"/>
          <w:szCs w:val="24"/>
          <w:lang w:val="fr-FR"/>
        </w:rPr>
        <w:t xml:space="preserve"> </w:t>
      </w:r>
      <w:r w:rsidR="00AE134F">
        <w:rPr>
          <w:b/>
          <w:i/>
          <w:w w:val="105"/>
          <w:sz w:val="24"/>
          <w:szCs w:val="24"/>
          <w:lang w:val="fr-FR"/>
        </w:rPr>
        <w:t>con</w:t>
      </w:r>
      <w:r w:rsidRPr="00E10761">
        <w:rPr>
          <w:b/>
          <w:i/>
          <w:w w:val="105"/>
          <w:sz w:val="24"/>
          <w:szCs w:val="24"/>
          <w:lang w:val="fr-FR"/>
        </w:rPr>
        <w:t>ception,</w:t>
      </w:r>
      <w:r w:rsidRPr="00E10761">
        <w:rPr>
          <w:b/>
          <w:i/>
          <w:spacing w:val="-18"/>
          <w:w w:val="105"/>
          <w:sz w:val="24"/>
          <w:szCs w:val="24"/>
          <w:lang w:val="fr-FR"/>
        </w:rPr>
        <w:t xml:space="preserve"> </w:t>
      </w:r>
      <w:r w:rsidRPr="00E10761">
        <w:rPr>
          <w:b/>
          <w:i/>
          <w:w w:val="105"/>
          <w:sz w:val="24"/>
          <w:szCs w:val="24"/>
          <w:lang w:val="fr-FR"/>
        </w:rPr>
        <w:t>la</w:t>
      </w:r>
      <w:r w:rsidRPr="00E10761">
        <w:rPr>
          <w:b/>
          <w:i/>
          <w:spacing w:val="-17"/>
          <w:w w:val="105"/>
          <w:sz w:val="24"/>
          <w:szCs w:val="24"/>
          <w:lang w:val="fr-FR"/>
        </w:rPr>
        <w:t xml:space="preserve"> </w:t>
      </w:r>
      <w:r w:rsidRPr="00E10761">
        <w:rPr>
          <w:b/>
          <w:i/>
          <w:w w:val="105"/>
          <w:sz w:val="24"/>
          <w:szCs w:val="24"/>
          <w:lang w:val="fr-FR"/>
        </w:rPr>
        <w:t>planification</w:t>
      </w:r>
      <w:r w:rsidRPr="00E10761">
        <w:rPr>
          <w:b/>
          <w:i/>
          <w:spacing w:val="-20"/>
          <w:w w:val="105"/>
          <w:sz w:val="24"/>
          <w:szCs w:val="24"/>
          <w:lang w:val="fr-FR"/>
        </w:rPr>
        <w:t xml:space="preserve"> </w:t>
      </w:r>
      <w:r w:rsidRPr="00E10761">
        <w:rPr>
          <w:b/>
          <w:i/>
          <w:w w:val="105"/>
          <w:sz w:val="24"/>
          <w:szCs w:val="24"/>
          <w:lang w:val="fr-FR"/>
        </w:rPr>
        <w:t>et</w:t>
      </w:r>
      <w:r w:rsidRPr="00E10761">
        <w:rPr>
          <w:b/>
          <w:i/>
          <w:spacing w:val="-32"/>
          <w:w w:val="105"/>
          <w:sz w:val="24"/>
          <w:szCs w:val="24"/>
          <w:lang w:val="fr-FR"/>
        </w:rPr>
        <w:t xml:space="preserve"> </w:t>
      </w:r>
      <w:r w:rsidRPr="00E10761">
        <w:rPr>
          <w:b/>
          <w:i/>
          <w:w w:val="105"/>
          <w:sz w:val="24"/>
          <w:szCs w:val="24"/>
          <w:lang w:val="fr-FR"/>
        </w:rPr>
        <w:t>la</w:t>
      </w:r>
      <w:r w:rsidRPr="00E10761">
        <w:rPr>
          <w:b/>
          <w:i/>
          <w:spacing w:val="-30"/>
          <w:w w:val="105"/>
          <w:sz w:val="24"/>
          <w:szCs w:val="24"/>
          <w:lang w:val="fr-FR"/>
        </w:rPr>
        <w:t xml:space="preserve"> </w:t>
      </w:r>
      <w:r w:rsidRPr="00E10761">
        <w:rPr>
          <w:b/>
          <w:i/>
          <w:w w:val="105"/>
          <w:sz w:val="24"/>
          <w:szCs w:val="24"/>
          <w:lang w:val="fr-FR"/>
        </w:rPr>
        <w:t>mise</w:t>
      </w:r>
      <w:r w:rsidRPr="00E10761">
        <w:rPr>
          <w:b/>
          <w:i/>
          <w:spacing w:val="-32"/>
          <w:w w:val="105"/>
          <w:sz w:val="24"/>
          <w:szCs w:val="24"/>
          <w:lang w:val="fr-FR"/>
        </w:rPr>
        <w:t xml:space="preserve"> </w:t>
      </w:r>
      <w:r w:rsidRPr="00E10761">
        <w:rPr>
          <w:b/>
          <w:i/>
          <w:w w:val="105"/>
          <w:sz w:val="24"/>
          <w:szCs w:val="24"/>
          <w:lang w:val="fr-FR"/>
        </w:rPr>
        <w:t>en</w:t>
      </w:r>
      <w:r w:rsidRPr="00E10761">
        <w:rPr>
          <w:b/>
          <w:i/>
          <w:spacing w:val="-27"/>
          <w:w w:val="105"/>
          <w:sz w:val="24"/>
          <w:szCs w:val="24"/>
          <w:lang w:val="fr-FR"/>
        </w:rPr>
        <w:t xml:space="preserve"> </w:t>
      </w:r>
      <w:r w:rsidRPr="00E10761">
        <w:rPr>
          <w:b/>
          <w:i/>
          <w:w w:val="105"/>
          <w:sz w:val="24"/>
          <w:szCs w:val="24"/>
          <w:lang w:val="fr-FR"/>
        </w:rPr>
        <w:t>œuvre</w:t>
      </w:r>
      <w:r w:rsidRPr="00E10761">
        <w:rPr>
          <w:b/>
          <w:i/>
          <w:spacing w:val="-21"/>
          <w:w w:val="105"/>
          <w:sz w:val="24"/>
          <w:szCs w:val="24"/>
          <w:lang w:val="fr-FR"/>
        </w:rPr>
        <w:t xml:space="preserve"> </w:t>
      </w:r>
      <w:r w:rsidRPr="00E10761">
        <w:rPr>
          <w:b/>
          <w:i/>
          <w:w w:val="105"/>
          <w:sz w:val="24"/>
          <w:szCs w:val="24"/>
          <w:lang w:val="fr-FR"/>
        </w:rPr>
        <w:t>des politiques, programmes et services de</w:t>
      </w:r>
      <w:r w:rsidRPr="00E10761">
        <w:rPr>
          <w:b/>
          <w:i/>
          <w:spacing w:val="-22"/>
          <w:w w:val="105"/>
          <w:sz w:val="24"/>
          <w:szCs w:val="24"/>
          <w:lang w:val="fr-FR"/>
        </w:rPr>
        <w:t xml:space="preserve"> </w:t>
      </w:r>
      <w:r w:rsidRPr="00E10761">
        <w:rPr>
          <w:b/>
          <w:i/>
          <w:w w:val="105"/>
          <w:sz w:val="24"/>
          <w:szCs w:val="24"/>
          <w:lang w:val="fr-FR"/>
        </w:rPr>
        <w:t>sa</w:t>
      </w:r>
      <w:r w:rsidR="00AE134F">
        <w:rPr>
          <w:b/>
          <w:i/>
          <w:w w:val="105"/>
          <w:sz w:val="24"/>
          <w:szCs w:val="24"/>
          <w:lang w:val="fr-FR"/>
        </w:rPr>
        <w:t>n</w:t>
      </w:r>
      <w:r w:rsidRPr="00E10761">
        <w:rPr>
          <w:b/>
          <w:i/>
          <w:w w:val="105"/>
          <w:sz w:val="24"/>
          <w:szCs w:val="24"/>
          <w:lang w:val="fr-FR"/>
        </w:rPr>
        <w:t>té</w:t>
      </w:r>
    </w:p>
    <w:p w:rsidR="00904960" w:rsidRPr="00E10761" w:rsidRDefault="00904960">
      <w:pPr>
        <w:pStyle w:val="Corpsdetexte"/>
        <w:spacing w:before="3"/>
        <w:rPr>
          <w:b/>
          <w:i/>
          <w:lang w:val="fr-FR"/>
        </w:rPr>
      </w:pPr>
    </w:p>
    <w:p w:rsidR="00904960" w:rsidRPr="00E10761" w:rsidRDefault="00E10761">
      <w:pPr>
        <w:pStyle w:val="Corpsdetexte"/>
        <w:spacing w:line="244" w:lineRule="auto"/>
        <w:ind w:left="1172" w:right="116" w:firstLine="7"/>
        <w:jc w:val="both"/>
        <w:rPr>
          <w:lang w:val="fr-FR"/>
        </w:rPr>
      </w:pPr>
      <w:r w:rsidRPr="00E10761">
        <w:rPr>
          <w:lang w:val="fr-FR"/>
        </w:rPr>
        <w:t>Compte tenu de l'exiguïté du territoire de la Principauté de Monaco et de la population restreinte de résidents, la situation des personnes handicapées est connue de manière individuelle.</w:t>
      </w:r>
    </w:p>
    <w:p w:rsidR="00904960" w:rsidRPr="00E10761" w:rsidRDefault="00904960">
      <w:pPr>
        <w:pStyle w:val="Corpsdetexte"/>
        <w:spacing w:before="1"/>
        <w:rPr>
          <w:lang w:val="fr-FR"/>
        </w:rPr>
      </w:pPr>
    </w:p>
    <w:p w:rsidR="00904960" w:rsidRPr="00E10761" w:rsidRDefault="00E10761">
      <w:pPr>
        <w:pStyle w:val="Corpsdetexte"/>
        <w:ind w:left="1169"/>
        <w:jc w:val="both"/>
        <w:rPr>
          <w:lang w:val="fr-FR"/>
        </w:rPr>
      </w:pPr>
      <w:r w:rsidRPr="00E10761">
        <w:rPr>
          <w:lang w:val="fr-FR"/>
        </w:rPr>
        <w:t>Les moyens sont adaptés en fonction des spécificités de chacun des bénéficiaires.</w:t>
      </w:r>
    </w:p>
    <w:p w:rsidR="00904960" w:rsidRPr="00E10761" w:rsidRDefault="00904960">
      <w:pPr>
        <w:pStyle w:val="Corpsdetexte"/>
        <w:spacing w:before="2"/>
        <w:rPr>
          <w:lang w:val="fr-FR"/>
        </w:rPr>
      </w:pPr>
    </w:p>
    <w:p w:rsidR="00904960" w:rsidRPr="00E10761" w:rsidRDefault="00E10761">
      <w:pPr>
        <w:pStyle w:val="Corpsdetexte"/>
        <w:ind w:left="1172" w:right="112" w:firstLine="4"/>
        <w:jc w:val="both"/>
        <w:rPr>
          <w:lang w:val="fr-FR"/>
        </w:rPr>
      </w:pPr>
      <w:r w:rsidRPr="00E10761">
        <w:rPr>
          <w:lang w:val="fr-FR"/>
        </w:rPr>
        <w:t>En outre, lorsque des projets nouveaux, élaborés en fonction des besoins de cette population, sont en cours de création, leur présentation aux associations concernées est réalisée.</w:t>
      </w:r>
    </w:p>
    <w:sectPr w:rsidR="00904960" w:rsidRPr="00E10761">
      <w:pgSz w:w="11900" w:h="16840"/>
      <w:pgMar w:top="0" w:right="13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5282"/>
    <w:multiLevelType w:val="hybridMultilevel"/>
    <w:tmpl w:val="3DA8B56E"/>
    <w:lvl w:ilvl="0" w:tplc="C5340746">
      <w:start w:val="1"/>
      <w:numFmt w:val="decimal"/>
      <w:lvlText w:val="%1"/>
      <w:lvlJc w:val="left"/>
      <w:pPr>
        <w:ind w:left="1329" w:hanging="185"/>
        <w:jc w:val="left"/>
      </w:pPr>
      <w:rPr>
        <w:rFonts w:ascii="Times New Roman" w:eastAsia="Times New Roman" w:hAnsi="Times New Roman" w:cs="Times New Roman" w:hint="default"/>
        <w:b/>
        <w:bCs/>
        <w:i/>
        <w:w w:val="99"/>
        <w:sz w:val="23"/>
        <w:szCs w:val="23"/>
      </w:rPr>
    </w:lvl>
    <w:lvl w:ilvl="1" w:tplc="5A2224E8">
      <w:numFmt w:val="bullet"/>
      <w:lvlText w:val="•"/>
      <w:lvlJc w:val="left"/>
      <w:pPr>
        <w:ind w:left="2210" w:hanging="185"/>
      </w:pPr>
      <w:rPr>
        <w:rFonts w:hint="default"/>
      </w:rPr>
    </w:lvl>
    <w:lvl w:ilvl="2" w:tplc="62DE689C">
      <w:numFmt w:val="bullet"/>
      <w:lvlText w:val="•"/>
      <w:lvlJc w:val="left"/>
      <w:pPr>
        <w:ind w:left="3100" w:hanging="185"/>
      </w:pPr>
      <w:rPr>
        <w:rFonts w:hint="default"/>
      </w:rPr>
    </w:lvl>
    <w:lvl w:ilvl="3" w:tplc="9D24F0FA">
      <w:numFmt w:val="bullet"/>
      <w:lvlText w:val="•"/>
      <w:lvlJc w:val="left"/>
      <w:pPr>
        <w:ind w:left="3990" w:hanging="185"/>
      </w:pPr>
      <w:rPr>
        <w:rFonts w:hint="default"/>
      </w:rPr>
    </w:lvl>
    <w:lvl w:ilvl="4" w:tplc="2AC2C080">
      <w:numFmt w:val="bullet"/>
      <w:lvlText w:val="•"/>
      <w:lvlJc w:val="left"/>
      <w:pPr>
        <w:ind w:left="4880" w:hanging="185"/>
      </w:pPr>
      <w:rPr>
        <w:rFonts w:hint="default"/>
      </w:rPr>
    </w:lvl>
    <w:lvl w:ilvl="5" w:tplc="62A6CEE2">
      <w:numFmt w:val="bullet"/>
      <w:lvlText w:val="•"/>
      <w:lvlJc w:val="left"/>
      <w:pPr>
        <w:ind w:left="5770" w:hanging="185"/>
      </w:pPr>
      <w:rPr>
        <w:rFonts w:hint="default"/>
      </w:rPr>
    </w:lvl>
    <w:lvl w:ilvl="6" w:tplc="6C6ABA52">
      <w:numFmt w:val="bullet"/>
      <w:lvlText w:val="•"/>
      <w:lvlJc w:val="left"/>
      <w:pPr>
        <w:ind w:left="6660" w:hanging="185"/>
      </w:pPr>
      <w:rPr>
        <w:rFonts w:hint="default"/>
      </w:rPr>
    </w:lvl>
    <w:lvl w:ilvl="7" w:tplc="87B6BF2A">
      <w:numFmt w:val="bullet"/>
      <w:lvlText w:val="•"/>
      <w:lvlJc w:val="left"/>
      <w:pPr>
        <w:ind w:left="7550" w:hanging="185"/>
      </w:pPr>
      <w:rPr>
        <w:rFonts w:hint="default"/>
      </w:rPr>
    </w:lvl>
    <w:lvl w:ilvl="8" w:tplc="6A2469F6">
      <w:numFmt w:val="bullet"/>
      <w:lvlText w:val="•"/>
      <w:lvlJc w:val="left"/>
      <w:pPr>
        <w:ind w:left="8440" w:hanging="185"/>
      </w:pPr>
      <w:rPr>
        <w:rFonts w:hint="default"/>
      </w:rPr>
    </w:lvl>
  </w:abstractNum>
  <w:abstractNum w:abstractNumId="1">
    <w:nsid w:val="3B3644B8"/>
    <w:multiLevelType w:val="hybridMultilevel"/>
    <w:tmpl w:val="288008B4"/>
    <w:lvl w:ilvl="0" w:tplc="4B464C1E">
      <w:start w:val="3"/>
      <w:numFmt w:val="decimal"/>
      <w:lvlText w:val="%1-"/>
      <w:lvlJc w:val="left"/>
      <w:pPr>
        <w:ind w:left="999" w:hanging="324"/>
        <w:jc w:val="right"/>
      </w:pPr>
      <w:rPr>
        <w:rFonts w:hint="default"/>
        <w:i/>
        <w:w w:val="98"/>
      </w:rPr>
    </w:lvl>
    <w:lvl w:ilvl="1" w:tplc="99EC6ABE">
      <w:start w:val="1"/>
      <w:numFmt w:val="decimal"/>
      <w:lvlText w:val="%2)"/>
      <w:lvlJc w:val="left"/>
      <w:pPr>
        <w:ind w:left="1636" w:hanging="358"/>
        <w:jc w:val="left"/>
      </w:pPr>
      <w:rPr>
        <w:rFonts w:ascii="Times New Roman" w:eastAsia="Times New Roman" w:hAnsi="Times New Roman" w:cs="Times New Roman" w:hint="default"/>
        <w:w w:val="104"/>
        <w:sz w:val="24"/>
        <w:szCs w:val="24"/>
      </w:rPr>
    </w:lvl>
    <w:lvl w:ilvl="2" w:tplc="660E876E">
      <w:numFmt w:val="bullet"/>
      <w:lvlText w:val="•"/>
      <w:lvlJc w:val="left"/>
      <w:pPr>
        <w:ind w:left="2588" w:hanging="358"/>
      </w:pPr>
      <w:rPr>
        <w:rFonts w:hint="default"/>
      </w:rPr>
    </w:lvl>
    <w:lvl w:ilvl="3" w:tplc="F9FE1466">
      <w:numFmt w:val="bullet"/>
      <w:lvlText w:val="•"/>
      <w:lvlJc w:val="left"/>
      <w:pPr>
        <w:ind w:left="3537" w:hanging="358"/>
      </w:pPr>
      <w:rPr>
        <w:rFonts w:hint="default"/>
      </w:rPr>
    </w:lvl>
    <w:lvl w:ilvl="4" w:tplc="15744646">
      <w:numFmt w:val="bullet"/>
      <w:lvlText w:val="•"/>
      <w:lvlJc w:val="left"/>
      <w:pPr>
        <w:ind w:left="4486" w:hanging="358"/>
      </w:pPr>
      <w:rPr>
        <w:rFonts w:hint="default"/>
      </w:rPr>
    </w:lvl>
    <w:lvl w:ilvl="5" w:tplc="69428534">
      <w:numFmt w:val="bullet"/>
      <w:lvlText w:val="•"/>
      <w:lvlJc w:val="left"/>
      <w:pPr>
        <w:ind w:left="5435" w:hanging="358"/>
      </w:pPr>
      <w:rPr>
        <w:rFonts w:hint="default"/>
      </w:rPr>
    </w:lvl>
    <w:lvl w:ilvl="6" w:tplc="859291D6">
      <w:numFmt w:val="bullet"/>
      <w:lvlText w:val="•"/>
      <w:lvlJc w:val="left"/>
      <w:pPr>
        <w:ind w:left="6384" w:hanging="358"/>
      </w:pPr>
      <w:rPr>
        <w:rFonts w:hint="default"/>
      </w:rPr>
    </w:lvl>
    <w:lvl w:ilvl="7" w:tplc="6088BEB8">
      <w:numFmt w:val="bullet"/>
      <w:lvlText w:val="•"/>
      <w:lvlJc w:val="left"/>
      <w:pPr>
        <w:ind w:left="7333" w:hanging="358"/>
      </w:pPr>
      <w:rPr>
        <w:rFonts w:hint="default"/>
      </w:rPr>
    </w:lvl>
    <w:lvl w:ilvl="8" w:tplc="39B08F42">
      <w:numFmt w:val="bullet"/>
      <w:lvlText w:val="•"/>
      <w:lvlJc w:val="left"/>
      <w:pPr>
        <w:ind w:left="8282"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04960"/>
    <w:rsid w:val="000276F8"/>
    <w:rsid w:val="001359DA"/>
    <w:rsid w:val="00904960"/>
    <w:rsid w:val="00AE134F"/>
    <w:rsid w:val="00E10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85" w:hanging="357"/>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E10761"/>
    <w:rPr>
      <w:rFonts w:ascii="Tahoma" w:hAnsi="Tahoma" w:cs="Tahoma"/>
      <w:sz w:val="16"/>
      <w:szCs w:val="16"/>
    </w:rPr>
  </w:style>
  <w:style w:type="character" w:customStyle="1" w:styleId="TextedebullesCar">
    <w:name w:val="Texte de bulles Car"/>
    <w:basedOn w:val="Policepardfaut"/>
    <w:link w:val="Textedebulles"/>
    <w:uiPriority w:val="99"/>
    <w:semiHidden/>
    <w:rsid w:val="00E107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3D9801-1D5B-4BB8-BA25-203FBE2E55C5}"/>
</file>

<file path=customXml/itemProps2.xml><?xml version="1.0" encoding="utf-8"?>
<ds:datastoreItem xmlns:ds="http://schemas.openxmlformats.org/officeDocument/2006/customXml" ds:itemID="{E2A4E3AD-BF3A-4090-8F89-C240DAB72D73}"/>
</file>

<file path=customXml/itemProps3.xml><?xml version="1.0" encoding="utf-8"?>
<ds:datastoreItem xmlns:ds="http://schemas.openxmlformats.org/officeDocument/2006/customXml" ds:itemID="{9DF58AF3-8787-4599-B224-68FEF306AB2E}"/>
</file>

<file path=docProps/app.xml><?xml version="1.0" encoding="utf-8"?>
<Properties xmlns="http://schemas.openxmlformats.org/officeDocument/2006/extended-properties" xmlns:vt="http://schemas.openxmlformats.org/officeDocument/2006/docPropsVTypes">
  <Template>Normal.dotm</Template>
  <TotalTime>25</TotalTime>
  <Pages>3</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Utilisateur Windows</cp:lastModifiedBy>
  <cp:revision>4</cp:revision>
  <dcterms:created xsi:type="dcterms:W3CDTF">2018-05-02T11:38:00Z</dcterms:created>
  <dcterms:modified xsi:type="dcterms:W3CDTF">2018-05-03T15:36:00Z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LastSaved">
    <vt:filetime>2018-05-02T00:00:00Z</vt:filetime>
  </property>
  <property fmtid="{D5CDD505-2E9C-101B-9397-08002B2CF9AE}" pid="4" name="ContentTypeId">
    <vt:lpwstr>0x0101008822B9E06671B54FA89F14538B9B0FEA</vt:lpwstr>
  </property>
</Properties>
</file>