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5A" w:rsidRPr="0032374D" w:rsidRDefault="00AF0B1C" w:rsidP="0032374D">
      <w:pPr>
        <w:spacing w:before="180" w:after="120" w:line="300" w:lineRule="atLeast"/>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Short Report Prepared by NHRC, Nepal on the </w:t>
      </w:r>
      <w:bookmarkStart w:id="0" w:name="_GoBack"/>
      <w:bookmarkEnd w:id="0"/>
      <w:r w:rsidR="00564AB0" w:rsidRPr="0032374D">
        <w:rPr>
          <w:rFonts w:ascii="Times New Roman" w:eastAsia="Times New Roman" w:hAnsi="Times New Roman" w:cs="Times New Roman"/>
          <w:b/>
          <w:bCs/>
          <w:sz w:val="28"/>
          <w:szCs w:val="28"/>
        </w:rPr>
        <w:t>Right to Health of the Persons with D</w:t>
      </w:r>
      <w:r w:rsidR="0011115A" w:rsidRPr="0032374D">
        <w:rPr>
          <w:rFonts w:ascii="Times New Roman" w:eastAsia="Times New Roman" w:hAnsi="Times New Roman" w:cs="Times New Roman"/>
          <w:b/>
          <w:bCs/>
          <w:sz w:val="28"/>
          <w:szCs w:val="28"/>
        </w:rPr>
        <w:t>isability in Nepal</w:t>
      </w:r>
    </w:p>
    <w:p w:rsidR="00185A75" w:rsidRPr="0074089C" w:rsidRDefault="009E53E1" w:rsidP="009E53E1">
      <w:pPr>
        <w:pStyle w:val="ListParagraph"/>
        <w:numPr>
          <w:ilvl w:val="0"/>
          <w:numId w:val="1"/>
        </w:numPr>
        <w:rPr>
          <w:rFonts w:ascii="Times New Roman" w:hAnsi="Times New Roman" w:cs="Times New Roman"/>
          <w:b/>
          <w:bCs/>
          <w:sz w:val="24"/>
          <w:szCs w:val="24"/>
        </w:rPr>
      </w:pPr>
      <w:r w:rsidRPr="0074089C">
        <w:rPr>
          <w:rFonts w:ascii="Times New Roman" w:hAnsi="Times New Roman" w:cs="Times New Roman"/>
          <w:b/>
          <w:bCs/>
          <w:sz w:val="24"/>
          <w:szCs w:val="24"/>
        </w:rPr>
        <w:t>Please provide information on existing or planned legislation and policies to ensure the realization of the right to health of persons with disabilities, including current challenges and good practices.</w:t>
      </w:r>
    </w:p>
    <w:p w:rsidR="00C76CEE" w:rsidRPr="00C76CEE" w:rsidRDefault="00C76CEE" w:rsidP="00C76CEE">
      <w:pPr>
        <w:jc w:val="both"/>
        <w:rPr>
          <w:rFonts w:ascii="Times New Roman" w:hAnsi="Times New Roman" w:cs="Times New Roman"/>
          <w:sz w:val="24"/>
          <w:szCs w:val="24"/>
        </w:rPr>
      </w:pPr>
      <w:r w:rsidRPr="00C76CEE">
        <w:rPr>
          <w:rFonts w:ascii="Times New Roman" w:hAnsi="Times New Roman" w:cs="Times New Roman"/>
          <w:sz w:val="24"/>
          <w:szCs w:val="24"/>
        </w:rPr>
        <w:t xml:space="preserve">The Ministry of Women, Children and Social Welfare (MOWCSW) has been designated as the focal ministry responsible for the coordination of all PWD related activities within government and non-government institutions. The </w:t>
      </w:r>
      <w:proofErr w:type="spellStart"/>
      <w:r w:rsidRPr="00C76CEE">
        <w:rPr>
          <w:rFonts w:ascii="Times New Roman" w:hAnsi="Times New Roman" w:cs="Times New Roman"/>
          <w:sz w:val="24"/>
          <w:szCs w:val="24"/>
        </w:rPr>
        <w:t>GoN</w:t>
      </w:r>
      <w:proofErr w:type="spellEnd"/>
      <w:r w:rsidRPr="00C76CEE">
        <w:rPr>
          <w:rFonts w:ascii="Times New Roman" w:hAnsi="Times New Roman" w:cs="Times New Roman"/>
          <w:sz w:val="24"/>
          <w:szCs w:val="24"/>
        </w:rPr>
        <w:t xml:space="preserve"> has also nominated a first class officer (Joint Secretary) as a focal person for disability in each Ministry. The focal person should ensure that the provisions of the CRPD are implemented by the Ministry. The central and regional offices of the NHRC monitor the human rights violations, register the cases of human rights violations and take necessary actions against those violating PWD human rights.</w:t>
      </w:r>
    </w:p>
    <w:p w:rsidR="00231CC4" w:rsidRPr="00D62F03" w:rsidRDefault="00C76CEE" w:rsidP="005500EF">
      <w:pPr>
        <w:jc w:val="both"/>
        <w:rPr>
          <w:rFonts w:ascii="Times New Roman" w:hAnsi="Times New Roman" w:cs="Times New Roman"/>
          <w:sz w:val="24"/>
          <w:szCs w:val="24"/>
        </w:rPr>
      </w:pPr>
      <w:r>
        <w:rPr>
          <w:rFonts w:ascii="Times New Roman" w:hAnsi="Times New Roman" w:cs="Times New Roman"/>
          <w:sz w:val="24"/>
          <w:szCs w:val="24"/>
        </w:rPr>
        <w:t xml:space="preserve">The </w:t>
      </w:r>
      <w:r w:rsidR="00277E71">
        <w:rPr>
          <w:rFonts w:ascii="Times New Roman" w:hAnsi="Times New Roman" w:cs="Times New Roman"/>
          <w:sz w:val="24"/>
          <w:szCs w:val="24"/>
        </w:rPr>
        <w:t>beginning</w:t>
      </w:r>
      <w:r w:rsidR="00277E71" w:rsidRPr="00231CC4">
        <w:rPr>
          <w:rFonts w:ascii="Times New Roman" w:hAnsi="Times New Roman" w:cs="Times New Roman"/>
          <w:sz w:val="24"/>
          <w:szCs w:val="24"/>
        </w:rPr>
        <w:t xml:space="preserve"> of disability policy in Nepal is</w:t>
      </w:r>
      <w:r w:rsidR="00D5589F">
        <w:rPr>
          <w:rFonts w:ascii="Times New Roman" w:hAnsi="Times New Roman" w:cs="Times New Roman"/>
          <w:sz w:val="24"/>
          <w:szCs w:val="24"/>
        </w:rPr>
        <w:t xml:space="preserve"> quite</w:t>
      </w:r>
      <w:r w:rsidR="00292B7B">
        <w:rPr>
          <w:rFonts w:ascii="Times New Roman" w:hAnsi="Times New Roman" w:cs="Times New Roman"/>
          <w:sz w:val="24"/>
          <w:szCs w:val="24"/>
        </w:rPr>
        <w:t xml:space="preserve"> recent</w:t>
      </w:r>
      <w:r w:rsidR="006567C3" w:rsidRPr="00231CC4">
        <w:rPr>
          <w:rFonts w:ascii="Times New Roman" w:hAnsi="Times New Roman" w:cs="Times New Roman"/>
          <w:sz w:val="24"/>
          <w:szCs w:val="24"/>
        </w:rPr>
        <w:t>. In the following year of International Year of Disabled Persons as proclaimed by the United Nations in 1981, Nepal enacted the Disabled Protection and Welfare Act, 1982 (the "DPW Act") National Policy and Plan of Action on Disability (</w:t>
      </w:r>
      <w:proofErr w:type="spellStart"/>
      <w:r w:rsidR="006567C3" w:rsidRPr="00231CC4">
        <w:rPr>
          <w:rFonts w:ascii="Times New Roman" w:hAnsi="Times New Roman" w:cs="Times New Roman"/>
          <w:sz w:val="24"/>
          <w:szCs w:val="24"/>
        </w:rPr>
        <w:t>GoN</w:t>
      </w:r>
      <w:proofErr w:type="spellEnd"/>
      <w:r w:rsidR="006567C3" w:rsidRPr="00231CC4">
        <w:rPr>
          <w:rFonts w:ascii="Times New Roman" w:hAnsi="Times New Roman" w:cs="Times New Roman"/>
          <w:sz w:val="24"/>
          <w:szCs w:val="24"/>
        </w:rPr>
        <w:t xml:space="preserve">, 2006). Moreover, it was only after 1992, almost ten years later, the series of different </w:t>
      </w:r>
      <w:r w:rsidR="003A7BB4" w:rsidRPr="00231CC4">
        <w:rPr>
          <w:rFonts w:ascii="Times New Roman" w:hAnsi="Times New Roman" w:cs="Times New Roman"/>
          <w:sz w:val="24"/>
          <w:szCs w:val="24"/>
        </w:rPr>
        <w:t xml:space="preserve">legislations started to emerge such as the Education Act of 1992, Child Rights Acts of 1992 and </w:t>
      </w:r>
      <w:r w:rsidR="00231CC4" w:rsidRPr="00231CC4">
        <w:rPr>
          <w:rFonts w:ascii="Times New Roman" w:hAnsi="Times New Roman" w:cs="Times New Roman"/>
          <w:sz w:val="24"/>
          <w:szCs w:val="24"/>
        </w:rPr>
        <w:t xml:space="preserve">The Social Welfare Act 1992 established the Social Welfare Council and gave the Government powers to develop special </w:t>
      </w:r>
      <w:proofErr w:type="spellStart"/>
      <w:r w:rsidR="00231CC4" w:rsidRPr="00231CC4">
        <w:rPr>
          <w:rFonts w:ascii="Times New Roman" w:hAnsi="Times New Roman" w:cs="Times New Roman"/>
          <w:sz w:val="24"/>
          <w:szCs w:val="24"/>
        </w:rPr>
        <w:t>programmes</w:t>
      </w:r>
      <w:proofErr w:type="spellEnd"/>
      <w:r w:rsidR="00231CC4" w:rsidRPr="00231CC4">
        <w:rPr>
          <w:rFonts w:ascii="Times New Roman" w:hAnsi="Times New Roman" w:cs="Times New Roman"/>
          <w:sz w:val="24"/>
          <w:szCs w:val="24"/>
        </w:rPr>
        <w:t xml:space="preserve"> for disabled people</w:t>
      </w:r>
      <w:r w:rsidR="003A7BB4" w:rsidRPr="00231CC4">
        <w:rPr>
          <w:rFonts w:ascii="Times New Roman" w:hAnsi="Times New Roman" w:cs="Times New Roman"/>
          <w:sz w:val="24"/>
          <w:szCs w:val="24"/>
        </w:rPr>
        <w:t xml:space="preserve"> that have indirectly helped to bring forward PWD conditions closer to the policy makers.  In 1994, the Disabled Protection and Welfare Regulation (the "DPW Regulation") was framed to implement the DPW Act.</w:t>
      </w:r>
      <w:r w:rsidR="00231CC4" w:rsidRPr="00231CC4">
        <w:rPr>
          <w:rFonts w:ascii="Times New Roman" w:hAnsi="Times New Roman" w:cs="Times New Roman"/>
          <w:sz w:val="24"/>
          <w:szCs w:val="24"/>
        </w:rPr>
        <w:t xml:space="preserve"> The Child Protection Act 1992, which was introduced to address issues raised in the UN Convention on the Rights of the Child, states that disabled children cannot be discriminated against and gives a duty that disabled children who cannot be cared for by their family mu</w:t>
      </w:r>
      <w:r w:rsidR="00231CC4">
        <w:rPr>
          <w:rFonts w:ascii="Times New Roman" w:hAnsi="Times New Roman" w:cs="Times New Roman"/>
          <w:sz w:val="24"/>
          <w:szCs w:val="24"/>
        </w:rPr>
        <w:t>st be provided for in children's</w:t>
      </w:r>
      <w:r w:rsidR="00231CC4" w:rsidRPr="00231CC4">
        <w:rPr>
          <w:rFonts w:ascii="Times New Roman" w:hAnsi="Times New Roman" w:cs="Times New Roman"/>
          <w:sz w:val="24"/>
          <w:szCs w:val="24"/>
        </w:rPr>
        <w:t xml:space="preserve"> homes and receive necessary education. </w:t>
      </w:r>
    </w:p>
    <w:p w:rsidR="0074089C" w:rsidRDefault="00231CC4" w:rsidP="001F2427">
      <w:pPr>
        <w:autoSpaceDE w:val="0"/>
        <w:autoSpaceDN w:val="0"/>
        <w:adjustRightInd w:val="0"/>
        <w:spacing w:after="0"/>
        <w:jc w:val="both"/>
        <w:rPr>
          <w:rFonts w:ascii="Times New Roman" w:hAnsi="Times New Roman" w:cs="Times New Roman"/>
          <w:sz w:val="24"/>
          <w:szCs w:val="24"/>
        </w:rPr>
      </w:pPr>
      <w:r>
        <w:t xml:space="preserve"> </w:t>
      </w:r>
      <w:r w:rsidRPr="00564AB0">
        <w:rPr>
          <w:rFonts w:ascii="Times New Roman" w:hAnsi="Times New Roman" w:cs="Times New Roman"/>
          <w:sz w:val="24"/>
          <w:szCs w:val="24"/>
        </w:rPr>
        <w:t>The Constitution of N</w:t>
      </w:r>
      <w:r w:rsidR="00163E00" w:rsidRPr="00564AB0">
        <w:rPr>
          <w:rFonts w:ascii="Times New Roman" w:hAnsi="Times New Roman" w:cs="Times New Roman"/>
          <w:sz w:val="24"/>
          <w:szCs w:val="24"/>
        </w:rPr>
        <w:t xml:space="preserve">epal, 2015 </w:t>
      </w:r>
      <w:r w:rsidRPr="00564AB0">
        <w:rPr>
          <w:rFonts w:ascii="Times New Roman" w:hAnsi="Times New Roman" w:cs="Times New Roman"/>
          <w:sz w:val="24"/>
          <w:szCs w:val="24"/>
        </w:rPr>
        <w:t>guarantees human rights and fundamental freedom to all its citizens. Hence, different measures have been identified to end all forms of discrimi</w:t>
      </w:r>
      <w:r w:rsidR="00D62F03" w:rsidRPr="00564AB0">
        <w:rPr>
          <w:rFonts w:ascii="Times New Roman" w:hAnsi="Times New Roman" w:cs="Times New Roman"/>
          <w:sz w:val="24"/>
          <w:szCs w:val="24"/>
        </w:rPr>
        <w:t>nation against PWDs</w:t>
      </w:r>
      <w:r w:rsidRPr="00564AB0">
        <w:rPr>
          <w:rFonts w:ascii="Times New Roman" w:hAnsi="Times New Roman" w:cs="Times New Roman"/>
          <w:sz w:val="24"/>
          <w:szCs w:val="24"/>
        </w:rPr>
        <w:t>.</w:t>
      </w:r>
      <w:r w:rsidR="00564AB0" w:rsidRPr="00564AB0">
        <w:rPr>
          <w:rFonts w:ascii="Times New Roman" w:hAnsi="Times New Roman" w:cs="Times New Roman"/>
          <w:sz w:val="24"/>
          <w:szCs w:val="24"/>
        </w:rPr>
        <w:t xml:space="preserve"> </w:t>
      </w:r>
      <w:r w:rsidR="005500EF" w:rsidRPr="005500EF">
        <w:rPr>
          <w:rFonts w:ascii="Times New Roman" w:hAnsi="Times New Roman" w:cs="Times New Roman"/>
          <w:sz w:val="24"/>
          <w:szCs w:val="24"/>
        </w:rPr>
        <w:t>This ensures every citizen the right to live in a clean and healthy environment. The victim shall have the right to obtain compensation, in accordance with law, for any injury caused from environmental pollution or degradation.</w:t>
      </w:r>
      <w:r w:rsidR="005500EF" w:rsidRPr="00564AB0">
        <w:rPr>
          <w:rFonts w:ascii="Times New Roman" w:hAnsi="Times New Roman" w:cs="Times New Roman"/>
          <w:sz w:val="24"/>
          <w:szCs w:val="24"/>
        </w:rPr>
        <w:t xml:space="preserve"> </w:t>
      </w:r>
      <w:r w:rsidR="00564AB0" w:rsidRPr="00564AB0">
        <w:rPr>
          <w:rFonts w:ascii="Times New Roman" w:hAnsi="Times New Roman" w:cs="Times New Roman"/>
          <w:sz w:val="24"/>
          <w:szCs w:val="24"/>
        </w:rPr>
        <w:t>The Constitution also provisioned that</w:t>
      </w:r>
      <w:r w:rsidRPr="00564AB0">
        <w:rPr>
          <w:rFonts w:ascii="Times New Roman" w:hAnsi="Times New Roman" w:cs="Times New Roman"/>
          <w:sz w:val="24"/>
          <w:szCs w:val="24"/>
        </w:rPr>
        <w:t xml:space="preserve"> </w:t>
      </w:r>
      <w:r w:rsidR="00564AB0" w:rsidRPr="00564AB0">
        <w:rPr>
          <w:rFonts w:ascii="Times New Roman" w:hAnsi="Times New Roman" w:cs="Times New Roman"/>
          <w:sz w:val="24"/>
          <w:szCs w:val="24"/>
        </w:rPr>
        <w:t xml:space="preserve">every citizen shall have the right to free basic health services from the State and no one shall be deprived of emergency health services. Every person shall have the right to get information about his or her medical treatment. Every citizen shall have equal access to health services. </w:t>
      </w:r>
      <w:r w:rsidRPr="00564AB0">
        <w:rPr>
          <w:rFonts w:ascii="Times New Roman" w:hAnsi="Times New Roman" w:cs="Times New Roman"/>
          <w:sz w:val="24"/>
          <w:szCs w:val="24"/>
        </w:rPr>
        <w:t>Furthermore, many new laws are required to support the constitutional provisions for implementation of the constitutional provisions.</w:t>
      </w:r>
      <w:r w:rsidR="001F2427">
        <w:rPr>
          <w:rFonts w:ascii="Times New Roman" w:hAnsi="Times New Roman" w:cs="Times New Roman"/>
          <w:sz w:val="24"/>
          <w:szCs w:val="24"/>
        </w:rPr>
        <w:t xml:space="preserve"> </w:t>
      </w:r>
      <w:r w:rsidR="00C02BAA" w:rsidRPr="001F2427">
        <w:rPr>
          <w:rFonts w:ascii="Times New Roman" w:hAnsi="Times New Roman" w:cs="Times New Roman"/>
          <w:sz w:val="24"/>
          <w:szCs w:val="24"/>
        </w:rPr>
        <w:t>Now</w:t>
      </w:r>
      <w:r w:rsidR="00564AB0" w:rsidRPr="001F2427">
        <w:rPr>
          <w:rFonts w:ascii="Times New Roman" w:hAnsi="Times New Roman" w:cs="Times New Roman"/>
          <w:sz w:val="24"/>
          <w:szCs w:val="24"/>
        </w:rPr>
        <w:t xml:space="preserve"> in Nepal</w:t>
      </w:r>
      <w:r w:rsidR="00C02BAA" w:rsidRPr="001F2427">
        <w:rPr>
          <w:rFonts w:ascii="Times New Roman" w:hAnsi="Times New Roman" w:cs="Times New Roman"/>
          <w:sz w:val="24"/>
          <w:szCs w:val="24"/>
        </w:rPr>
        <w:t>,</w:t>
      </w:r>
      <w:r w:rsidR="00564AB0" w:rsidRPr="001F2427">
        <w:rPr>
          <w:rFonts w:ascii="Times New Roman" w:hAnsi="Times New Roman" w:cs="Times New Roman"/>
          <w:sz w:val="24"/>
          <w:szCs w:val="24"/>
        </w:rPr>
        <w:t xml:space="preserve"> d</w:t>
      </w:r>
      <w:r w:rsidR="0074089C" w:rsidRPr="001F2427">
        <w:rPr>
          <w:rFonts w:ascii="Times New Roman" w:hAnsi="Times New Roman" w:cs="Times New Roman"/>
          <w:sz w:val="24"/>
          <w:szCs w:val="24"/>
        </w:rPr>
        <w:t xml:space="preserve">isabled people are entitled to free medical examination </w:t>
      </w:r>
      <w:r w:rsidR="00EA4B63" w:rsidRPr="001F2427">
        <w:rPr>
          <w:rFonts w:ascii="Times New Roman" w:hAnsi="Times New Roman" w:cs="Times New Roman"/>
          <w:sz w:val="24"/>
          <w:szCs w:val="24"/>
        </w:rPr>
        <w:t>all</w:t>
      </w:r>
      <w:r w:rsidR="0074089C" w:rsidRPr="001F2427">
        <w:rPr>
          <w:rFonts w:ascii="Times New Roman" w:hAnsi="Times New Roman" w:cs="Times New Roman"/>
          <w:sz w:val="24"/>
          <w:szCs w:val="24"/>
        </w:rPr>
        <w:t xml:space="preserve"> hospitals with more than 50 beds should allocate two beds for the use of disabled people</w:t>
      </w:r>
      <w:r w:rsidR="008C5E9D" w:rsidRPr="001F2427">
        <w:rPr>
          <w:rFonts w:ascii="Times New Roman" w:hAnsi="Times New Roman" w:cs="Times New Roman"/>
          <w:sz w:val="24"/>
          <w:szCs w:val="24"/>
        </w:rPr>
        <w:t>.</w:t>
      </w:r>
      <w:r w:rsidR="0074089C" w:rsidRPr="001F2427">
        <w:rPr>
          <w:rFonts w:ascii="Times New Roman" w:hAnsi="Times New Roman" w:cs="Times New Roman"/>
          <w:sz w:val="24"/>
          <w:szCs w:val="24"/>
        </w:rPr>
        <w:t xml:space="preserve"> There should be free treatment for disabled people over the age of 65.</w:t>
      </w:r>
    </w:p>
    <w:p w:rsidR="0073342A" w:rsidRDefault="0073342A" w:rsidP="001F2427">
      <w:pPr>
        <w:autoSpaceDE w:val="0"/>
        <w:autoSpaceDN w:val="0"/>
        <w:adjustRightInd w:val="0"/>
        <w:spacing w:after="0"/>
        <w:jc w:val="both"/>
        <w:rPr>
          <w:rFonts w:ascii="Times New Roman" w:hAnsi="Times New Roman" w:cs="Times New Roman"/>
          <w:sz w:val="24"/>
          <w:szCs w:val="24"/>
        </w:rPr>
      </w:pPr>
    </w:p>
    <w:p w:rsidR="008717C3" w:rsidRPr="0073342A" w:rsidRDefault="0073342A" w:rsidP="0073342A">
      <w:pPr>
        <w:jc w:val="both"/>
        <w:rPr>
          <w:rFonts w:ascii="Times New Roman" w:hAnsi="Times New Roman" w:cs="Times New Roman"/>
          <w:sz w:val="24"/>
          <w:szCs w:val="24"/>
        </w:rPr>
      </w:pPr>
      <w:r w:rsidRPr="0073342A">
        <w:rPr>
          <w:rFonts w:ascii="Times New Roman" w:hAnsi="Times New Roman" w:cs="Times New Roman"/>
          <w:sz w:val="24"/>
          <w:szCs w:val="24"/>
        </w:rPr>
        <w:lastRenderedPageBreak/>
        <w:t>Firstly, the new constitution of Nepal, 2072 (2015) has been promulgated. Various noteworthy rights of persons with disabilities, including the right to political participation, are enshrined in the new constitution. Different issues regarding disability have been incorporated such as the fundamental rights, social justice, state’s obligations, policies and guiding principles. The transformation of the situation of per</w:t>
      </w:r>
      <w:r>
        <w:rPr>
          <w:rFonts w:ascii="Times New Roman" w:hAnsi="Times New Roman" w:cs="Times New Roman"/>
          <w:sz w:val="24"/>
          <w:szCs w:val="24"/>
        </w:rPr>
        <w:t xml:space="preserve">sons with disabilities can </w:t>
      </w:r>
      <w:r w:rsidRPr="0073342A">
        <w:rPr>
          <w:rFonts w:ascii="Times New Roman" w:hAnsi="Times New Roman" w:cs="Times New Roman"/>
          <w:sz w:val="24"/>
          <w:szCs w:val="24"/>
        </w:rPr>
        <w:t>be expedited simultaneously with the state transformation process. It has created the light of hope for future development.</w:t>
      </w:r>
    </w:p>
    <w:p w:rsidR="008717C3" w:rsidRPr="007F76BA" w:rsidRDefault="00501DA9" w:rsidP="008717C3">
      <w:pPr>
        <w:jc w:val="both"/>
        <w:rPr>
          <w:rFonts w:ascii="Times New Roman" w:hAnsi="Times New Roman" w:cs="Times New Roman"/>
          <w:sz w:val="24"/>
          <w:szCs w:val="24"/>
        </w:rPr>
      </w:pPr>
      <w:r>
        <w:rPr>
          <w:rFonts w:ascii="Times New Roman" w:hAnsi="Times New Roman" w:cs="Times New Roman"/>
          <w:sz w:val="24"/>
          <w:szCs w:val="24"/>
        </w:rPr>
        <w:t>The legislature</w:t>
      </w:r>
      <w:r w:rsidR="00516763" w:rsidRPr="007F76BA">
        <w:rPr>
          <w:rFonts w:ascii="Times New Roman" w:hAnsi="Times New Roman" w:cs="Times New Roman"/>
          <w:sz w:val="24"/>
          <w:szCs w:val="24"/>
        </w:rPr>
        <w:t xml:space="preserve"> parliament</w:t>
      </w:r>
      <w:r w:rsidR="00292B7B">
        <w:rPr>
          <w:rFonts w:ascii="Times New Roman" w:hAnsi="Times New Roman" w:cs="Times New Roman"/>
          <w:sz w:val="24"/>
          <w:szCs w:val="24"/>
        </w:rPr>
        <w:t xml:space="preserve"> of Nepal</w:t>
      </w:r>
      <w:r w:rsidR="00516763" w:rsidRPr="007F76BA">
        <w:rPr>
          <w:rFonts w:ascii="Times New Roman" w:hAnsi="Times New Roman" w:cs="Times New Roman"/>
          <w:sz w:val="24"/>
          <w:szCs w:val="24"/>
        </w:rPr>
        <w:t xml:space="preserve"> has pas</w:t>
      </w:r>
      <w:r w:rsidR="00292B7B">
        <w:rPr>
          <w:rFonts w:ascii="Times New Roman" w:hAnsi="Times New Roman" w:cs="Times New Roman"/>
          <w:sz w:val="24"/>
          <w:szCs w:val="24"/>
        </w:rPr>
        <w:t>sed the Disability Rights Bill on 6th August 2017</w:t>
      </w:r>
      <w:r w:rsidR="00516763" w:rsidRPr="007F76BA">
        <w:rPr>
          <w:rFonts w:ascii="Times New Roman" w:hAnsi="Times New Roman" w:cs="Times New Roman"/>
          <w:sz w:val="24"/>
          <w:szCs w:val="24"/>
        </w:rPr>
        <w:t xml:space="preserve">. This act, formulated in the leadership of the Ministry of Women, Children and Social Welfare and in close cooperation with the National Federation of the Disabled Nepal (NFDN) through a long process of consultations with DPOs, disability related services providers, other disability rights organizations and relevant government agencies, was in very high demand of persons with disabilities for a long time. </w:t>
      </w:r>
      <w:r w:rsidR="00200328">
        <w:rPr>
          <w:rFonts w:ascii="Times New Roman" w:hAnsi="Times New Roman" w:cs="Times New Roman"/>
          <w:sz w:val="24"/>
          <w:szCs w:val="24"/>
        </w:rPr>
        <w:t xml:space="preserve">National Human Rights Commission, Nepal has also provided some feedbacks. </w:t>
      </w:r>
      <w:r w:rsidR="00516763" w:rsidRPr="007F76BA">
        <w:rPr>
          <w:rFonts w:ascii="Times New Roman" w:hAnsi="Times New Roman" w:cs="Times New Roman"/>
          <w:sz w:val="24"/>
          <w:szCs w:val="24"/>
        </w:rPr>
        <w:t>The purpose behind the formulation of this act was amendment of Disabled Protection and Welfare act 1982, stepping ahead for the domestication of UNCRPD and incorporating the disability related provision ensured b</w:t>
      </w:r>
      <w:r w:rsidR="00200328">
        <w:rPr>
          <w:rFonts w:ascii="Times New Roman" w:hAnsi="Times New Roman" w:cs="Times New Roman"/>
          <w:sz w:val="24"/>
          <w:szCs w:val="24"/>
        </w:rPr>
        <w:t>y the constitution of Nepal 2015</w:t>
      </w:r>
      <w:r w:rsidR="00516763" w:rsidRPr="007F76BA">
        <w:rPr>
          <w:rFonts w:ascii="Times New Roman" w:hAnsi="Times New Roman" w:cs="Times New Roman"/>
          <w:sz w:val="24"/>
          <w:szCs w:val="24"/>
        </w:rPr>
        <w:t>. This act has also aims to contribute to the implementation of UNCRPD and disability related constitutional provi</w:t>
      </w:r>
      <w:r w:rsidR="005C2444">
        <w:rPr>
          <w:rFonts w:ascii="Times New Roman" w:hAnsi="Times New Roman" w:cs="Times New Roman"/>
          <w:sz w:val="24"/>
          <w:szCs w:val="24"/>
        </w:rPr>
        <w:t>sions to uplift life of</w:t>
      </w:r>
      <w:r w:rsidR="00516763" w:rsidRPr="007F76BA">
        <w:rPr>
          <w:rFonts w:ascii="Times New Roman" w:hAnsi="Times New Roman" w:cs="Times New Roman"/>
          <w:sz w:val="24"/>
          <w:szCs w:val="24"/>
        </w:rPr>
        <w:t xml:space="preserve"> persons with disabilities.</w:t>
      </w:r>
      <w:r w:rsidR="00516763" w:rsidRPr="00516763">
        <w:rPr>
          <w:rFonts w:ascii="Times New Roman" w:hAnsi="Times New Roman" w:cs="Times New Roman"/>
          <w:sz w:val="24"/>
          <w:szCs w:val="24"/>
        </w:rPr>
        <w:t xml:space="preserve"> </w:t>
      </w:r>
      <w:r w:rsidR="00516763" w:rsidRPr="007F76BA">
        <w:rPr>
          <w:rFonts w:ascii="Times New Roman" w:hAnsi="Times New Roman" w:cs="Times New Roman"/>
          <w:sz w:val="24"/>
          <w:szCs w:val="24"/>
        </w:rPr>
        <w:t>The access of persons with disabilities to basic services, human rights, opportunities including health, education and employment are expected to increase in an equal basis significantly with the ef</w:t>
      </w:r>
      <w:r w:rsidR="008717C3" w:rsidRPr="007F76BA">
        <w:rPr>
          <w:rFonts w:ascii="Times New Roman" w:hAnsi="Times New Roman" w:cs="Times New Roman"/>
          <w:sz w:val="24"/>
          <w:szCs w:val="24"/>
        </w:rPr>
        <w:t>fective implementation of this act.</w:t>
      </w:r>
    </w:p>
    <w:p w:rsidR="008717C3" w:rsidRPr="008717C3" w:rsidRDefault="008717C3" w:rsidP="008717C3">
      <w:pPr>
        <w:rPr>
          <w:rFonts w:ascii="Times New Roman" w:hAnsi="Times New Roman" w:cs="Times New Roman"/>
          <w:b/>
          <w:bCs/>
          <w:sz w:val="24"/>
          <w:szCs w:val="24"/>
        </w:rPr>
      </w:pPr>
      <w:r w:rsidRPr="008717C3">
        <w:rPr>
          <w:rFonts w:ascii="Times New Roman" w:hAnsi="Times New Roman" w:cs="Times New Roman"/>
          <w:b/>
          <w:bCs/>
          <w:sz w:val="24"/>
          <w:szCs w:val="24"/>
        </w:rPr>
        <w:t>This act has the following key features</w:t>
      </w:r>
    </w:p>
    <w:p w:rsidR="008717C3" w:rsidRPr="008717C3" w:rsidRDefault="008717C3" w:rsidP="008717C3">
      <w:pPr>
        <w:pStyle w:val="ListParagraph"/>
        <w:numPr>
          <w:ilvl w:val="0"/>
          <w:numId w:val="3"/>
        </w:numPr>
        <w:rPr>
          <w:rFonts w:ascii="Times New Roman" w:hAnsi="Times New Roman" w:cs="Times New Roman"/>
          <w:sz w:val="24"/>
          <w:szCs w:val="24"/>
        </w:rPr>
      </w:pPr>
      <w:r w:rsidRPr="008717C3">
        <w:rPr>
          <w:rFonts w:ascii="Times New Roman" w:hAnsi="Times New Roman" w:cs="Times New Roman"/>
          <w:sz w:val="24"/>
          <w:szCs w:val="24"/>
        </w:rPr>
        <w:t>It is guided by the rights based approach.</w:t>
      </w:r>
    </w:p>
    <w:p w:rsidR="008717C3" w:rsidRPr="008717C3" w:rsidRDefault="008717C3" w:rsidP="008717C3">
      <w:pPr>
        <w:pStyle w:val="ListParagraph"/>
        <w:numPr>
          <w:ilvl w:val="0"/>
          <w:numId w:val="3"/>
        </w:numPr>
        <w:rPr>
          <w:rFonts w:ascii="Times New Roman" w:hAnsi="Times New Roman" w:cs="Times New Roman"/>
          <w:sz w:val="24"/>
          <w:szCs w:val="24"/>
        </w:rPr>
      </w:pPr>
      <w:r w:rsidRPr="008717C3">
        <w:rPr>
          <w:rFonts w:ascii="Times New Roman" w:hAnsi="Times New Roman" w:cs="Times New Roman"/>
          <w:sz w:val="24"/>
          <w:szCs w:val="24"/>
        </w:rPr>
        <w:t>It is formulated in line with the UNCRPD and the disability related provisions endured in the constitution of Nepal.</w:t>
      </w:r>
    </w:p>
    <w:p w:rsidR="008717C3" w:rsidRPr="008717C3" w:rsidRDefault="008717C3" w:rsidP="008717C3">
      <w:pPr>
        <w:pStyle w:val="ListParagraph"/>
        <w:numPr>
          <w:ilvl w:val="0"/>
          <w:numId w:val="3"/>
        </w:numPr>
        <w:rPr>
          <w:rFonts w:ascii="Times New Roman" w:hAnsi="Times New Roman" w:cs="Times New Roman"/>
          <w:sz w:val="24"/>
          <w:szCs w:val="24"/>
        </w:rPr>
      </w:pPr>
      <w:r w:rsidRPr="008717C3">
        <w:rPr>
          <w:rFonts w:ascii="Times New Roman" w:hAnsi="Times New Roman" w:cs="Times New Roman"/>
          <w:sz w:val="24"/>
          <w:szCs w:val="24"/>
        </w:rPr>
        <w:t>The classification of disability has been amended.</w:t>
      </w:r>
    </w:p>
    <w:p w:rsidR="008717C3" w:rsidRPr="008717C3" w:rsidRDefault="008717C3" w:rsidP="008717C3">
      <w:pPr>
        <w:pStyle w:val="ListParagraph"/>
        <w:numPr>
          <w:ilvl w:val="0"/>
          <w:numId w:val="3"/>
        </w:numPr>
        <w:rPr>
          <w:rFonts w:ascii="Times New Roman" w:hAnsi="Times New Roman" w:cs="Times New Roman"/>
          <w:sz w:val="24"/>
          <w:szCs w:val="24"/>
        </w:rPr>
      </w:pPr>
      <w:r w:rsidRPr="008717C3">
        <w:rPr>
          <w:rFonts w:ascii="Times New Roman" w:hAnsi="Times New Roman" w:cs="Times New Roman"/>
          <w:sz w:val="24"/>
          <w:szCs w:val="24"/>
        </w:rPr>
        <w:t>It prohibits all kinds of discriminations on the basis of disability with the provision of actions and punishment against it.</w:t>
      </w:r>
    </w:p>
    <w:p w:rsidR="008717C3" w:rsidRPr="008717C3" w:rsidRDefault="008717C3" w:rsidP="008717C3">
      <w:pPr>
        <w:pStyle w:val="ListParagraph"/>
        <w:numPr>
          <w:ilvl w:val="0"/>
          <w:numId w:val="3"/>
        </w:numPr>
        <w:rPr>
          <w:rFonts w:ascii="Times New Roman" w:hAnsi="Times New Roman" w:cs="Times New Roman"/>
          <w:sz w:val="24"/>
          <w:szCs w:val="24"/>
        </w:rPr>
      </w:pPr>
      <w:r w:rsidRPr="008717C3">
        <w:rPr>
          <w:rFonts w:ascii="Times New Roman" w:hAnsi="Times New Roman" w:cs="Times New Roman"/>
          <w:sz w:val="24"/>
          <w:szCs w:val="24"/>
        </w:rPr>
        <w:t>It has provision of equal access to education, health, employment, public physical infrastructure, transportation and information &amp; communication service.</w:t>
      </w:r>
    </w:p>
    <w:p w:rsidR="00564AB0" w:rsidRPr="00012DB9" w:rsidRDefault="008717C3" w:rsidP="006567C3">
      <w:pPr>
        <w:pStyle w:val="ListParagraph"/>
        <w:numPr>
          <w:ilvl w:val="0"/>
          <w:numId w:val="3"/>
        </w:numPr>
        <w:rPr>
          <w:rFonts w:ascii="Times New Roman" w:hAnsi="Times New Roman" w:cs="Times New Roman"/>
          <w:sz w:val="24"/>
          <w:szCs w:val="24"/>
        </w:rPr>
      </w:pPr>
      <w:r w:rsidRPr="008717C3">
        <w:rPr>
          <w:rFonts w:ascii="Times New Roman" w:hAnsi="Times New Roman" w:cs="Times New Roman"/>
          <w:sz w:val="24"/>
          <w:szCs w:val="24"/>
        </w:rPr>
        <w:t>I</w:t>
      </w:r>
      <w:r w:rsidR="00C505EB">
        <w:rPr>
          <w:rFonts w:ascii="Times New Roman" w:hAnsi="Times New Roman" w:cs="Times New Roman"/>
          <w:sz w:val="24"/>
          <w:szCs w:val="24"/>
        </w:rPr>
        <w:t>t is developed in accordance with the federal</w:t>
      </w:r>
      <w:r w:rsidRPr="008717C3">
        <w:rPr>
          <w:rFonts w:ascii="Times New Roman" w:hAnsi="Times New Roman" w:cs="Times New Roman"/>
          <w:sz w:val="24"/>
          <w:szCs w:val="24"/>
        </w:rPr>
        <w:t xml:space="preserve"> system.  </w:t>
      </w:r>
    </w:p>
    <w:p w:rsidR="00360805" w:rsidRDefault="00360805" w:rsidP="00360805">
      <w:pPr>
        <w:pStyle w:val="ListParagraph"/>
        <w:jc w:val="both"/>
        <w:rPr>
          <w:rFonts w:ascii="Times New Roman" w:hAnsi="Times New Roman" w:cs="Times New Roman"/>
          <w:b/>
          <w:bCs/>
          <w:sz w:val="24"/>
          <w:szCs w:val="24"/>
        </w:rPr>
      </w:pPr>
    </w:p>
    <w:p w:rsidR="009E53E1" w:rsidRPr="00196285" w:rsidRDefault="008941EE" w:rsidP="0074089C">
      <w:pPr>
        <w:pStyle w:val="ListParagraph"/>
        <w:numPr>
          <w:ilvl w:val="0"/>
          <w:numId w:val="1"/>
        </w:numPr>
        <w:jc w:val="both"/>
        <w:rPr>
          <w:rFonts w:ascii="Times New Roman" w:hAnsi="Times New Roman" w:cs="Times New Roman"/>
          <w:b/>
          <w:bCs/>
          <w:sz w:val="24"/>
          <w:szCs w:val="24"/>
        </w:rPr>
      </w:pPr>
      <w:r w:rsidRPr="00196285">
        <w:rPr>
          <w:rFonts w:ascii="Times New Roman" w:hAnsi="Times New Roman" w:cs="Times New Roman"/>
          <w:b/>
          <w:bCs/>
          <w:sz w:val="24"/>
          <w:szCs w:val="24"/>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0F0F3B" w:rsidRPr="000F0F3B" w:rsidRDefault="000F0F3B" w:rsidP="00196285">
      <w:pPr>
        <w:jc w:val="both"/>
        <w:rPr>
          <w:rFonts w:ascii="Times New Roman" w:eastAsia="Times New Roman" w:hAnsi="Times New Roman" w:cs="Times New Roman"/>
          <w:sz w:val="24"/>
          <w:szCs w:val="24"/>
        </w:rPr>
      </w:pPr>
      <w:r w:rsidRPr="000F0F3B">
        <w:rPr>
          <w:rFonts w:ascii="Times New Roman" w:hAnsi="Times New Roman" w:cs="Times New Roman"/>
          <w:sz w:val="24"/>
          <w:szCs w:val="24"/>
        </w:rPr>
        <w:t>The National Census 2011 conducted by G</w:t>
      </w:r>
      <w:r w:rsidR="009363DE">
        <w:rPr>
          <w:rFonts w:ascii="Times New Roman" w:hAnsi="Times New Roman" w:cs="Times New Roman"/>
          <w:sz w:val="24"/>
          <w:szCs w:val="24"/>
        </w:rPr>
        <w:t xml:space="preserve">overnment </w:t>
      </w:r>
      <w:r w:rsidRPr="000F0F3B">
        <w:rPr>
          <w:rFonts w:ascii="Times New Roman" w:hAnsi="Times New Roman" w:cs="Times New Roman"/>
          <w:sz w:val="24"/>
          <w:szCs w:val="24"/>
        </w:rPr>
        <w:t>o</w:t>
      </w:r>
      <w:r w:rsidR="009363DE">
        <w:rPr>
          <w:rFonts w:ascii="Times New Roman" w:hAnsi="Times New Roman" w:cs="Times New Roman"/>
          <w:sz w:val="24"/>
          <w:szCs w:val="24"/>
        </w:rPr>
        <w:t xml:space="preserve">f </w:t>
      </w:r>
      <w:r w:rsidRPr="000F0F3B">
        <w:rPr>
          <w:rFonts w:ascii="Times New Roman" w:hAnsi="Times New Roman" w:cs="Times New Roman"/>
          <w:sz w:val="24"/>
          <w:szCs w:val="24"/>
        </w:rPr>
        <w:t>N</w:t>
      </w:r>
      <w:r w:rsidR="009363DE">
        <w:rPr>
          <w:rFonts w:ascii="Times New Roman" w:hAnsi="Times New Roman" w:cs="Times New Roman"/>
          <w:sz w:val="24"/>
          <w:szCs w:val="24"/>
        </w:rPr>
        <w:t>epal</w:t>
      </w:r>
      <w:r w:rsidRPr="000F0F3B">
        <w:rPr>
          <w:rFonts w:ascii="Times New Roman" w:hAnsi="Times New Roman" w:cs="Times New Roman"/>
          <w:sz w:val="24"/>
          <w:szCs w:val="24"/>
        </w:rPr>
        <w:t xml:space="preserve"> reported that 1.94% of the total population of Nepal is living with some kind of disabilities, whereas the National living standard survey report (NLSS) 2011 has claimed it to be 3.6%. However, both figures are quite low as </w:t>
      </w:r>
      <w:r w:rsidRPr="000F0F3B">
        <w:rPr>
          <w:rFonts w:ascii="Times New Roman" w:hAnsi="Times New Roman" w:cs="Times New Roman"/>
          <w:sz w:val="24"/>
          <w:szCs w:val="24"/>
        </w:rPr>
        <w:lastRenderedPageBreak/>
        <w:t xml:space="preserve">compared to the 15% disability prevalence rate claimed by WHO and World Bank in the World Report on Disability (2011). These figures are in sharp contrast to studies carried out by specific impairment groups - for example a survey carried out in five districts in 1991 stated that 16.6% of children aged over five were deaf while a study by a mental health organization, </w:t>
      </w:r>
      <w:proofErr w:type="spellStart"/>
      <w:r w:rsidRPr="000F0F3B">
        <w:rPr>
          <w:rFonts w:ascii="Times New Roman" w:hAnsi="Times New Roman" w:cs="Times New Roman"/>
          <w:sz w:val="24"/>
          <w:szCs w:val="24"/>
        </w:rPr>
        <w:t>Aasha</w:t>
      </w:r>
      <w:proofErr w:type="spellEnd"/>
      <w:r w:rsidRPr="000F0F3B">
        <w:rPr>
          <w:rFonts w:ascii="Times New Roman" w:hAnsi="Times New Roman" w:cs="Times New Roman"/>
          <w:sz w:val="24"/>
          <w:szCs w:val="24"/>
        </w:rPr>
        <w:t xml:space="preserve"> Deep (2000), found that 10-12% of the population had experienced some form of mental health difficulties.</w:t>
      </w:r>
      <w:r>
        <w:rPr>
          <w:rStyle w:val="FootnoteReference"/>
          <w:rFonts w:ascii="Times New Roman" w:hAnsi="Times New Roman" w:cs="Times New Roman"/>
          <w:sz w:val="24"/>
          <w:szCs w:val="24"/>
        </w:rPr>
        <w:footnoteReference w:id="1"/>
      </w:r>
    </w:p>
    <w:p w:rsidR="00196285" w:rsidRPr="00196285" w:rsidRDefault="00196285" w:rsidP="00196285">
      <w:pPr>
        <w:jc w:val="both"/>
        <w:rPr>
          <w:rFonts w:ascii="Times New Roman" w:hAnsi="Times New Roman" w:cs="Times New Roman"/>
          <w:sz w:val="24"/>
          <w:szCs w:val="24"/>
        </w:rPr>
      </w:pPr>
      <w:r w:rsidRPr="008941EE">
        <w:rPr>
          <w:rFonts w:ascii="Times New Roman" w:eastAsia="Times New Roman" w:hAnsi="Times New Roman" w:cs="Times New Roman"/>
          <w:sz w:val="24"/>
          <w:szCs w:val="24"/>
        </w:rPr>
        <w:t>The</w:t>
      </w:r>
      <w:r w:rsidRPr="0011115A">
        <w:rPr>
          <w:rFonts w:ascii="Times New Roman" w:eastAsia="Times New Roman" w:hAnsi="Times New Roman" w:cs="Times New Roman"/>
          <w:sz w:val="24"/>
          <w:szCs w:val="24"/>
        </w:rPr>
        <w:t xml:space="preserve"> national census found that 2% of the </w:t>
      </w:r>
      <w:r w:rsidR="000A08A9" w:rsidRPr="0011115A">
        <w:rPr>
          <w:rFonts w:ascii="Times New Roman" w:eastAsia="Times New Roman" w:hAnsi="Times New Roman" w:cs="Times New Roman"/>
          <w:sz w:val="24"/>
          <w:szCs w:val="24"/>
        </w:rPr>
        <w:t>population was</w:t>
      </w:r>
      <w:r w:rsidRPr="0011115A">
        <w:rPr>
          <w:rFonts w:ascii="Times New Roman" w:eastAsia="Times New Roman" w:hAnsi="Times New Roman" w:cs="Times New Roman"/>
          <w:sz w:val="24"/>
          <w:szCs w:val="24"/>
        </w:rPr>
        <w:t xml:space="preserve"> disabled (513,321) (</w:t>
      </w:r>
      <w:bookmarkStart w:id="1" w:name="bbib10"/>
      <w:r w:rsidRPr="0011115A">
        <w:rPr>
          <w:rFonts w:ascii="Times New Roman" w:eastAsia="Times New Roman" w:hAnsi="Times New Roman" w:cs="Times New Roman"/>
          <w:sz w:val="24"/>
          <w:szCs w:val="24"/>
        </w:rPr>
        <w:fldChar w:fldCharType="begin"/>
      </w:r>
      <w:r w:rsidRPr="0011115A">
        <w:rPr>
          <w:rFonts w:ascii="Times New Roman" w:eastAsia="Times New Roman" w:hAnsi="Times New Roman" w:cs="Times New Roman"/>
          <w:sz w:val="24"/>
          <w:szCs w:val="24"/>
        </w:rPr>
        <w:instrText xml:space="preserve"> HYPERLINK "https://www.sciencedirect.com/science/article/pii/S0266613814000928" \l "bib10" </w:instrText>
      </w:r>
      <w:r w:rsidRPr="0011115A">
        <w:rPr>
          <w:rFonts w:ascii="Times New Roman" w:eastAsia="Times New Roman" w:hAnsi="Times New Roman" w:cs="Times New Roman"/>
          <w:sz w:val="24"/>
          <w:szCs w:val="24"/>
        </w:rPr>
        <w:fldChar w:fldCharType="separate"/>
      </w:r>
      <w:r w:rsidRPr="008941EE">
        <w:rPr>
          <w:rFonts w:ascii="Times New Roman" w:eastAsia="Times New Roman" w:hAnsi="Times New Roman" w:cs="Times New Roman"/>
          <w:sz w:val="24"/>
          <w:szCs w:val="24"/>
        </w:rPr>
        <w:t>Central Bureau of Statistics, 2012</w:t>
      </w:r>
      <w:r w:rsidRPr="0011115A">
        <w:rPr>
          <w:rFonts w:ascii="Times New Roman" w:eastAsia="Times New Roman" w:hAnsi="Times New Roman" w:cs="Times New Roman"/>
          <w:sz w:val="24"/>
          <w:szCs w:val="24"/>
        </w:rPr>
        <w:fldChar w:fldCharType="end"/>
      </w:r>
      <w:bookmarkEnd w:id="1"/>
      <w:r w:rsidRPr="0011115A">
        <w:rPr>
          <w:rFonts w:ascii="Times New Roman" w:eastAsia="Times New Roman" w:hAnsi="Times New Roman" w:cs="Times New Roman"/>
          <w:sz w:val="24"/>
          <w:szCs w:val="24"/>
        </w:rPr>
        <w:t xml:space="preserve">). Physical and sensory disabilities were the most prevalent. </w:t>
      </w:r>
      <w:r>
        <w:rPr>
          <w:rFonts w:ascii="Times New Roman" w:eastAsia="Times New Roman" w:hAnsi="Times New Roman" w:cs="Times New Roman"/>
          <w:sz w:val="24"/>
          <w:szCs w:val="24"/>
        </w:rPr>
        <w:t>Another</w:t>
      </w:r>
      <w:r w:rsidR="00B40564">
        <w:rPr>
          <w:rFonts w:ascii="Times New Roman" w:eastAsia="Times New Roman" w:hAnsi="Times New Roman" w:cs="Times New Roman"/>
          <w:sz w:val="24"/>
          <w:szCs w:val="24"/>
        </w:rPr>
        <w:t xml:space="preserve"> survey has</w:t>
      </w:r>
      <w:r w:rsidRPr="0011115A">
        <w:rPr>
          <w:rFonts w:ascii="Times New Roman" w:eastAsia="Times New Roman" w:hAnsi="Times New Roman" w:cs="Times New Roman"/>
          <w:sz w:val="24"/>
          <w:szCs w:val="24"/>
        </w:rPr>
        <w:t xml:space="preserve"> reported higher incidence of d</w:t>
      </w:r>
      <w:r>
        <w:rPr>
          <w:rFonts w:ascii="Times New Roman" w:eastAsia="Times New Roman" w:hAnsi="Times New Roman" w:cs="Times New Roman"/>
          <w:sz w:val="24"/>
          <w:szCs w:val="24"/>
        </w:rPr>
        <w:t xml:space="preserve">isability, </w:t>
      </w:r>
      <w:r w:rsidRPr="0011115A">
        <w:rPr>
          <w:rFonts w:ascii="Times New Roman" w:eastAsia="Times New Roman" w:hAnsi="Times New Roman" w:cs="Times New Roman"/>
          <w:sz w:val="24"/>
          <w:szCs w:val="24"/>
        </w:rPr>
        <w:t>Washington Group on Disability St</w:t>
      </w:r>
      <w:r>
        <w:rPr>
          <w:rFonts w:ascii="Times New Roman" w:eastAsia="Times New Roman" w:hAnsi="Times New Roman" w:cs="Times New Roman"/>
          <w:sz w:val="24"/>
          <w:szCs w:val="24"/>
        </w:rPr>
        <w:t xml:space="preserve">atistics, found that 29% </w:t>
      </w:r>
      <w:r w:rsidRPr="0011115A">
        <w:rPr>
          <w:rFonts w:ascii="Times New Roman" w:eastAsia="Times New Roman" w:hAnsi="Times New Roman" w:cs="Times New Roman"/>
          <w:sz w:val="24"/>
          <w:szCs w:val="24"/>
        </w:rPr>
        <w:t>of married women with children had a mild, moderate or severe impairment (</w:t>
      </w:r>
      <w:bookmarkStart w:id="2" w:name="bbib23"/>
      <w:r w:rsidRPr="0011115A">
        <w:rPr>
          <w:rFonts w:ascii="Times New Roman" w:eastAsia="Times New Roman" w:hAnsi="Times New Roman" w:cs="Times New Roman"/>
          <w:sz w:val="24"/>
          <w:szCs w:val="24"/>
        </w:rPr>
        <w:fldChar w:fldCharType="begin"/>
      </w:r>
      <w:r w:rsidRPr="0011115A">
        <w:rPr>
          <w:rFonts w:ascii="Times New Roman" w:eastAsia="Times New Roman" w:hAnsi="Times New Roman" w:cs="Times New Roman"/>
          <w:sz w:val="24"/>
          <w:szCs w:val="24"/>
        </w:rPr>
        <w:instrText xml:space="preserve"> HYPERLINK "https://www.sciencedirect.com/science/article/pii/S0266613814000928" \l "bib23" </w:instrText>
      </w:r>
      <w:r w:rsidRPr="0011115A">
        <w:rPr>
          <w:rFonts w:ascii="Times New Roman" w:eastAsia="Times New Roman" w:hAnsi="Times New Roman" w:cs="Times New Roman"/>
          <w:sz w:val="24"/>
          <w:szCs w:val="24"/>
        </w:rPr>
        <w:fldChar w:fldCharType="separate"/>
      </w:r>
      <w:r w:rsidRPr="008941EE">
        <w:rPr>
          <w:rFonts w:ascii="Times New Roman" w:eastAsia="Times New Roman" w:hAnsi="Times New Roman" w:cs="Times New Roman"/>
          <w:sz w:val="24"/>
          <w:szCs w:val="24"/>
        </w:rPr>
        <w:t>Institute for Global Health et al., 2013</w:t>
      </w:r>
      <w:r w:rsidRPr="0011115A">
        <w:rPr>
          <w:rFonts w:ascii="Times New Roman" w:eastAsia="Times New Roman" w:hAnsi="Times New Roman" w:cs="Times New Roman"/>
          <w:sz w:val="24"/>
          <w:szCs w:val="24"/>
        </w:rPr>
        <w:fldChar w:fldCharType="end"/>
      </w:r>
      <w:bookmarkEnd w:id="2"/>
      <w:r w:rsidRPr="0011115A">
        <w:rPr>
          <w:rFonts w:ascii="Times New Roman" w:eastAsia="Times New Roman" w:hAnsi="Times New Roman" w:cs="Times New Roman"/>
          <w:sz w:val="24"/>
          <w:szCs w:val="24"/>
        </w:rPr>
        <w:t>). The low figures referred to in the census may also be indicative of differences in how disability is perceived and captured (</w:t>
      </w:r>
      <w:bookmarkStart w:id="3" w:name="bbib55"/>
      <w:r w:rsidRPr="0011115A">
        <w:rPr>
          <w:rFonts w:ascii="Times New Roman" w:eastAsia="Times New Roman" w:hAnsi="Times New Roman" w:cs="Times New Roman"/>
          <w:sz w:val="24"/>
          <w:szCs w:val="24"/>
        </w:rPr>
        <w:fldChar w:fldCharType="begin"/>
      </w:r>
      <w:r w:rsidRPr="0011115A">
        <w:rPr>
          <w:rFonts w:ascii="Times New Roman" w:eastAsia="Times New Roman" w:hAnsi="Times New Roman" w:cs="Times New Roman"/>
          <w:sz w:val="24"/>
          <w:szCs w:val="24"/>
        </w:rPr>
        <w:instrText xml:space="preserve"> HYPERLINK "https://www.sciencedirect.com/science/article/pii/S0266613814000928" \l "bib55" </w:instrText>
      </w:r>
      <w:r w:rsidRPr="0011115A">
        <w:rPr>
          <w:rFonts w:ascii="Times New Roman" w:eastAsia="Times New Roman" w:hAnsi="Times New Roman" w:cs="Times New Roman"/>
          <w:sz w:val="24"/>
          <w:szCs w:val="24"/>
        </w:rPr>
        <w:fldChar w:fldCharType="separate"/>
      </w:r>
      <w:r w:rsidRPr="008941EE">
        <w:rPr>
          <w:rFonts w:ascii="Times New Roman" w:eastAsia="Times New Roman" w:hAnsi="Times New Roman" w:cs="Times New Roman"/>
          <w:sz w:val="24"/>
          <w:szCs w:val="24"/>
        </w:rPr>
        <w:t xml:space="preserve">WHO and The World Bank, 2011; </w:t>
      </w:r>
      <w:proofErr w:type="spellStart"/>
      <w:r w:rsidRPr="008941EE">
        <w:rPr>
          <w:rFonts w:ascii="Times New Roman" w:eastAsia="Times New Roman" w:hAnsi="Times New Roman" w:cs="Times New Roman"/>
          <w:sz w:val="24"/>
          <w:szCs w:val="24"/>
        </w:rPr>
        <w:t>Simkhada</w:t>
      </w:r>
      <w:proofErr w:type="spellEnd"/>
      <w:r w:rsidRPr="008941EE">
        <w:rPr>
          <w:rFonts w:ascii="Times New Roman" w:eastAsia="Times New Roman" w:hAnsi="Times New Roman" w:cs="Times New Roman"/>
          <w:sz w:val="24"/>
          <w:szCs w:val="24"/>
        </w:rPr>
        <w:t xml:space="preserve"> et al., 2013</w:t>
      </w:r>
      <w:r w:rsidRPr="0011115A">
        <w:rPr>
          <w:rFonts w:ascii="Times New Roman" w:eastAsia="Times New Roman" w:hAnsi="Times New Roman" w:cs="Times New Roman"/>
          <w:sz w:val="24"/>
          <w:szCs w:val="24"/>
        </w:rPr>
        <w:fldChar w:fldCharType="end"/>
      </w:r>
      <w:bookmarkEnd w:id="3"/>
      <w:r w:rsidRPr="0011115A">
        <w:rPr>
          <w:rFonts w:ascii="Times New Roman" w:eastAsia="Times New Roman" w:hAnsi="Times New Roman" w:cs="Times New Roman"/>
          <w:sz w:val="24"/>
          <w:szCs w:val="24"/>
        </w:rPr>
        <w:t>).</w:t>
      </w:r>
    </w:p>
    <w:p w:rsidR="007C084F" w:rsidRPr="00D1234C" w:rsidRDefault="008941EE" w:rsidP="00D1234C">
      <w:pPr>
        <w:pStyle w:val="ListParagraph"/>
        <w:numPr>
          <w:ilvl w:val="1"/>
          <w:numId w:val="1"/>
        </w:numPr>
        <w:jc w:val="both"/>
        <w:rPr>
          <w:rFonts w:ascii="Times New Roman" w:hAnsi="Times New Roman" w:cs="Times New Roman"/>
          <w:b/>
          <w:bCs/>
          <w:sz w:val="24"/>
          <w:szCs w:val="24"/>
        </w:rPr>
      </w:pPr>
      <w:r w:rsidRPr="00D1234C">
        <w:rPr>
          <w:rFonts w:ascii="Times New Roman" w:hAnsi="Times New Roman" w:cs="Times New Roman"/>
          <w:b/>
          <w:bCs/>
          <w:sz w:val="24"/>
          <w:szCs w:val="24"/>
        </w:rPr>
        <w:t xml:space="preserve">Availability </w:t>
      </w:r>
      <w:r w:rsidR="000661FC" w:rsidRPr="00D1234C">
        <w:rPr>
          <w:rFonts w:ascii="Times New Roman" w:hAnsi="Times New Roman" w:cs="Times New Roman"/>
          <w:b/>
          <w:bCs/>
          <w:sz w:val="24"/>
          <w:szCs w:val="24"/>
        </w:rPr>
        <w:t xml:space="preserve">of </w:t>
      </w:r>
      <w:r w:rsidRPr="00D1234C">
        <w:rPr>
          <w:rFonts w:ascii="Times New Roman" w:hAnsi="Times New Roman" w:cs="Times New Roman"/>
          <w:b/>
          <w:bCs/>
          <w:sz w:val="24"/>
          <w:szCs w:val="24"/>
        </w:rPr>
        <w:t xml:space="preserve">barrier- free general healthcare services and </w:t>
      </w:r>
      <w:proofErr w:type="spellStart"/>
      <w:r w:rsidRPr="00D1234C">
        <w:rPr>
          <w:rFonts w:ascii="Times New Roman" w:hAnsi="Times New Roman" w:cs="Times New Roman"/>
          <w:b/>
          <w:bCs/>
          <w:sz w:val="24"/>
          <w:szCs w:val="24"/>
        </w:rPr>
        <w:t>programmes</w:t>
      </w:r>
      <w:proofErr w:type="spellEnd"/>
      <w:r w:rsidRPr="00D1234C">
        <w:rPr>
          <w:rFonts w:ascii="Times New Roman" w:hAnsi="Times New Roman" w:cs="Times New Roman"/>
          <w:b/>
          <w:bCs/>
          <w:sz w:val="24"/>
          <w:szCs w:val="24"/>
        </w:rPr>
        <w:t>, which take into account all accessibility aspects for persons with disabilities;</w:t>
      </w:r>
    </w:p>
    <w:p w:rsidR="004647AF" w:rsidRPr="004647AF" w:rsidRDefault="004647AF" w:rsidP="00B37ED1">
      <w:pPr>
        <w:jc w:val="both"/>
        <w:rPr>
          <w:rFonts w:ascii="Times New Roman" w:hAnsi="Times New Roman" w:cs="Times New Roman"/>
          <w:sz w:val="24"/>
          <w:szCs w:val="24"/>
        </w:rPr>
      </w:pPr>
      <w:r w:rsidRPr="004647AF">
        <w:rPr>
          <w:rFonts w:ascii="Times New Roman" w:hAnsi="Times New Roman" w:cs="Times New Roman"/>
          <w:sz w:val="24"/>
          <w:szCs w:val="24"/>
        </w:rPr>
        <w:t xml:space="preserve">Compared to persons without disabilities, persons with disabilities face additional barriers in accessing primary healthcare services and health promotion activities (Beatty &amp; </w:t>
      </w:r>
      <w:proofErr w:type="spellStart"/>
      <w:r w:rsidRPr="004647AF">
        <w:rPr>
          <w:rFonts w:ascii="Times New Roman" w:hAnsi="Times New Roman" w:cs="Times New Roman"/>
          <w:sz w:val="24"/>
          <w:szCs w:val="24"/>
        </w:rPr>
        <w:t>Dhont</w:t>
      </w:r>
      <w:proofErr w:type="spellEnd"/>
      <w:r w:rsidRPr="004647AF">
        <w:rPr>
          <w:rFonts w:ascii="Times New Roman" w:hAnsi="Times New Roman" w:cs="Times New Roman"/>
          <w:sz w:val="24"/>
          <w:szCs w:val="24"/>
        </w:rPr>
        <w:t xml:space="preserve">, 2001; Beatty et al, 2003; World Health </w:t>
      </w:r>
      <w:proofErr w:type="spellStart"/>
      <w:r w:rsidRPr="004647AF">
        <w:rPr>
          <w:rFonts w:ascii="Times New Roman" w:hAnsi="Times New Roman" w:cs="Times New Roman"/>
          <w:sz w:val="24"/>
          <w:szCs w:val="24"/>
        </w:rPr>
        <w:t>Organisation</w:t>
      </w:r>
      <w:proofErr w:type="spellEnd"/>
      <w:r w:rsidRPr="004647AF">
        <w:rPr>
          <w:rFonts w:ascii="Times New Roman" w:hAnsi="Times New Roman" w:cs="Times New Roman"/>
          <w:sz w:val="24"/>
          <w:szCs w:val="24"/>
        </w:rPr>
        <w:t>, 2011). Research shows that persons with disabilities have greater medical vulnerability and a higher prevalence of secondary health conditions than the general population (</w:t>
      </w:r>
      <w:proofErr w:type="spellStart"/>
      <w:r w:rsidRPr="004647AF">
        <w:rPr>
          <w:rFonts w:ascii="Times New Roman" w:hAnsi="Times New Roman" w:cs="Times New Roman"/>
          <w:sz w:val="24"/>
          <w:szCs w:val="24"/>
        </w:rPr>
        <w:t>Kinne</w:t>
      </w:r>
      <w:proofErr w:type="spellEnd"/>
      <w:r w:rsidRPr="004647AF">
        <w:rPr>
          <w:rFonts w:ascii="Times New Roman" w:hAnsi="Times New Roman" w:cs="Times New Roman"/>
          <w:sz w:val="24"/>
          <w:szCs w:val="24"/>
        </w:rPr>
        <w:t xml:space="preserve"> et al, 2004; </w:t>
      </w:r>
      <w:proofErr w:type="spellStart"/>
      <w:r w:rsidRPr="004647AF">
        <w:rPr>
          <w:rFonts w:ascii="Times New Roman" w:hAnsi="Times New Roman" w:cs="Times New Roman"/>
          <w:sz w:val="24"/>
          <w:szCs w:val="24"/>
        </w:rPr>
        <w:t>Drainoniet</w:t>
      </w:r>
      <w:proofErr w:type="spellEnd"/>
      <w:r w:rsidRPr="004647AF">
        <w:rPr>
          <w:rFonts w:ascii="Times New Roman" w:hAnsi="Times New Roman" w:cs="Times New Roman"/>
          <w:sz w:val="24"/>
          <w:szCs w:val="24"/>
        </w:rPr>
        <w:t xml:space="preserve"> al, 2006; </w:t>
      </w:r>
      <w:proofErr w:type="spellStart"/>
      <w:r w:rsidRPr="004647AF">
        <w:rPr>
          <w:rFonts w:ascii="Times New Roman" w:hAnsi="Times New Roman" w:cs="Times New Roman"/>
          <w:sz w:val="24"/>
          <w:szCs w:val="24"/>
        </w:rPr>
        <w:t>Trani</w:t>
      </w:r>
      <w:proofErr w:type="spellEnd"/>
      <w:r w:rsidRPr="004647AF">
        <w:rPr>
          <w:rFonts w:ascii="Times New Roman" w:hAnsi="Times New Roman" w:cs="Times New Roman"/>
          <w:sz w:val="24"/>
          <w:szCs w:val="24"/>
        </w:rPr>
        <w:t xml:space="preserve"> et al, 2011). Therefore, access to primary healthcare services is even more important to persons with disabilities.</w:t>
      </w:r>
      <w:r>
        <w:rPr>
          <w:rStyle w:val="FootnoteReference"/>
          <w:rFonts w:ascii="Times New Roman" w:hAnsi="Times New Roman" w:cs="Times New Roman"/>
          <w:sz w:val="24"/>
          <w:szCs w:val="24"/>
        </w:rPr>
        <w:footnoteReference w:id="2"/>
      </w:r>
    </w:p>
    <w:p w:rsidR="004647AF" w:rsidRPr="004647AF" w:rsidRDefault="005410B4" w:rsidP="00B37ED1">
      <w:pPr>
        <w:jc w:val="both"/>
        <w:rPr>
          <w:rFonts w:ascii="Times New Roman" w:hAnsi="Times New Roman" w:cs="Times New Roman"/>
          <w:sz w:val="24"/>
          <w:szCs w:val="24"/>
        </w:rPr>
      </w:pPr>
      <w:r>
        <w:rPr>
          <w:rFonts w:ascii="Times New Roman" w:hAnsi="Times New Roman" w:cs="Times New Roman"/>
          <w:sz w:val="24"/>
          <w:szCs w:val="24"/>
        </w:rPr>
        <w:t>In Nepal h</w:t>
      </w:r>
      <w:r w:rsidR="004647AF" w:rsidRPr="004647AF">
        <w:rPr>
          <w:rFonts w:ascii="Times New Roman" w:hAnsi="Times New Roman" w:cs="Times New Roman"/>
          <w:sz w:val="24"/>
          <w:szCs w:val="24"/>
        </w:rPr>
        <w:t>ealthcare providers and persons with disabilities reported similar barriers. Transportation and the attitude of famil</w:t>
      </w:r>
      <w:r w:rsidR="00184A8E">
        <w:rPr>
          <w:rFonts w:ascii="Times New Roman" w:hAnsi="Times New Roman" w:cs="Times New Roman"/>
          <w:sz w:val="24"/>
          <w:szCs w:val="24"/>
        </w:rPr>
        <w:t>y members and the community are</w:t>
      </w:r>
      <w:r w:rsidR="004647AF" w:rsidRPr="004647AF">
        <w:rPr>
          <w:rFonts w:ascii="Times New Roman" w:hAnsi="Times New Roman" w:cs="Times New Roman"/>
          <w:sz w:val="24"/>
          <w:szCs w:val="24"/>
        </w:rPr>
        <w:t xml:space="preserve"> the main environmental barriers. Even with assistive devices, people still depend on their families. F</w:t>
      </w:r>
      <w:r w:rsidR="00184A8E">
        <w:rPr>
          <w:rFonts w:ascii="Times New Roman" w:hAnsi="Times New Roman" w:cs="Times New Roman"/>
          <w:sz w:val="24"/>
          <w:szCs w:val="24"/>
        </w:rPr>
        <w:t>inancial barriers are</w:t>
      </w:r>
      <w:r w:rsidR="004647AF" w:rsidRPr="004647AF">
        <w:rPr>
          <w:rFonts w:ascii="Times New Roman" w:hAnsi="Times New Roman" w:cs="Times New Roman"/>
          <w:sz w:val="24"/>
          <w:szCs w:val="24"/>
        </w:rPr>
        <w:t xml:space="preserve"> lack of funds for health expenses, problems in generating an income by persons with disabilities themselves, and the low socio-economic status of their families. Personal barriers, which affect help-seeking </w:t>
      </w:r>
      <w:proofErr w:type="spellStart"/>
      <w:r w:rsidR="004647AF" w:rsidRPr="004647AF">
        <w:rPr>
          <w:rFonts w:ascii="Times New Roman" w:hAnsi="Times New Roman" w:cs="Times New Roman"/>
          <w:sz w:val="24"/>
          <w:szCs w:val="24"/>
        </w:rPr>
        <w:t>behaviour</w:t>
      </w:r>
      <w:proofErr w:type="spellEnd"/>
      <w:r w:rsidR="004647AF" w:rsidRPr="004647AF">
        <w:rPr>
          <w:rFonts w:ascii="Times New Roman" w:hAnsi="Times New Roman" w:cs="Times New Roman"/>
          <w:sz w:val="24"/>
          <w:szCs w:val="24"/>
        </w:rPr>
        <w:t xml:space="preserve"> in a major way, </w:t>
      </w:r>
      <w:r w:rsidR="00184A8E">
        <w:rPr>
          <w:rFonts w:ascii="Times New Roman" w:hAnsi="Times New Roman" w:cs="Times New Roman"/>
          <w:sz w:val="24"/>
          <w:szCs w:val="24"/>
        </w:rPr>
        <w:t>are</w:t>
      </w:r>
      <w:r w:rsidR="004647AF" w:rsidRPr="004647AF">
        <w:rPr>
          <w:rFonts w:ascii="Times New Roman" w:hAnsi="Times New Roman" w:cs="Times New Roman"/>
          <w:sz w:val="24"/>
          <w:szCs w:val="24"/>
        </w:rPr>
        <w:t xml:space="preserve"> most often mentioned in relation to financial and socio-environmental barriers. Low self-esteem of the person with disability determines the family’s attitude and the motivation to seek out healthcare. Lastly, poor public awareness about the needs of persons with disabilities was reported.</w:t>
      </w:r>
      <w:r w:rsidR="00184A8E">
        <w:rPr>
          <w:rStyle w:val="FootnoteReference"/>
          <w:rFonts w:ascii="Times New Roman" w:hAnsi="Times New Roman" w:cs="Times New Roman"/>
          <w:sz w:val="24"/>
          <w:szCs w:val="24"/>
        </w:rPr>
        <w:footnoteReference w:id="3"/>
      </w:r>
    </w:p>
    <w:p w:rsidR="008941EE" w:rsidRPr="007C084F" w:rsidRDefault="007C084F" w:rsidP="00B37ED1">
      <w:pPr>
        <w:jc w:val="both"/>
        <w:rPr>
          <w:rFonts w:ascii="Times New Roman" w:hAnsi="Times New Roman" w:cs="Times New Roman"/>
          <w:sz w:val="24"/>
          <w:szCs w:val="24"/>
        </w:rPr>
      </w:pPr>
      <w:r w:rsidRPr="007C084F">
        <w:rPr>
          <w:rFonts w:ascii="Times New Roman" w:hAnsi="Times New Roman" w:cs="Times New Roman"/>
          <w:sz w:val="24"/>
          <w:szCs w:val="24"/>
        </w:rPr>
        <w:t xml:space="preserve">Getting access to various services by targeted communities determines the execution of legislations, policies and programs in practice. Some legislations and policies are targeted to </w:t>
      </w:r>
      <w:r w:rsidRPr="007C084F">
        <w:rPr>
          <w:rFonts w:ascii="Times New Roman" w:hAnsi="Times New Roman" w:cs="Times New Roman"/>
          <w:sz w:val="24"/>
          <w:szCs w:val="24"/>
        </w:rPr>
        <w:lastRenderedPageBreak/>
        <w:t>improving the living conditions of persons with disabilities through promoting access to various services/facilities. Most of the services/facilities are, however, beyond the reach of targeted groups, especially in rural areas and among economically poor families.</w:t>
      </w:r>
      <w:r w:rsidR="008941EE" w:rsidRPr="007C084F">
        <w:rPr>
          <w:rFonts w:ascii="Times New Roman" w:hAnsi="Times New Roman" w:cs="Times New Roman"/>
          <w:sz w:val="24"/>
          <w:szCs w:val="24"/>
        </w:rPr>
        <w:t xml:space="preserve"> </w:t>
      </w:r>
      <w:r w:rsidR="00B37ED1" w:rsidRPr="00B37ED1">
        <w:rPr>
          <w:rFonts w:ascii="Times New Roman" w:hAnsi="Times New Roman" w:cs="Times New Roman"/>
          <w:sz w:val="24"/>
          <w:szCs w:val="24"/>
        </w:rPr>
        <w:t>Most of the health posts/health clinics are not accessible and do not accept the presence of persons with severe disability, although attempts have been made to make newly established hospitals in national as well as district level accessible (at least having ramps). In the absence of trained human resources and necessary equipment, disability identification and early prevention programs have not been effectively executed, though some of the hospitals are trying to improve. Intellectual disability and multiple disabilities are truly felt difficult to be recognized and timely treated</w:t>
      </w:r>
      <w:r w:rsidR="00B37ED1">
        <w:t xml:space="preserve">. </w:t>
      </w:r>
      <w:r w:rsidR="00FC03E3">
        <w:rPr>
          <w:rStyle w:val="FootnoteReference"/>
        </w:rPr>
        <w:footnoteReference w:id="4"/>
      </w:r>
    </w:p>
    <w:p w:rsidR="008941EE" w:rsidRPr="00D1234C" w:rsidRDefault="008941EE" w:rsidP="00D1234C">
      <w:pPr>
        <w:pStyle w:val="ListParagraph"/>
        <w:numPr>
          <w:ilvl w:val="1"/>
          <w:numId w:val="1"/>
        </w:numPr>
        <w:jc w:val="both"/>
        <w:rPr>
          <w:rFonts w:ascii="Times New Roman" w:hAnsi="Times New Roman" w:cs="Times New Roman"/>
          <w:b/>
          <w:bCs/>
          <w:sz w:val="24"/>
          <w:szCs w:val="24"/>
        </w:rPr>
      </w:pPr>
      <w:r w:rsidRPr="00D1234C">
        <w:rPr>
          <w:rFonts w:ascii="Times New Roman" w:hAnsi="Times New Roman" w:cs="Times New Roman"/>
          <w:b/>
          <w:bCs/>
          <w:sz w:val="24"/>
          <w:szCs w:val="24"/>
        </w:rPr>
        <w:t xml:space="preserve">Access to free or affordable general healthcare services and </w:t>
      </w:r>
      <w:proofErr w:type="spellStart"/>
      <w:r w:rsidRPr="00D1234C">
        <w:rPr>
          <w:rFonts w:ascii="Times New Roman" w:hAnsi="Times New Roman" w:cs="Times New Roman"/>
          <w:b/>
          <w:bCs/>
          <w:sz w:val="24"/>
          <w:szCs w:val="24"/>
        </w:rPr>
        <w:t>programmes</w:t>
      </w:r>
      <w:proofErr w:type="spellEnd"/>
      <w:r w:rsidRPr="00D1234C">
        <w:rPr>
          <w:rFonts w:ascii="Times New Roman" w:hAnsi="Times New Roman" w:cs="Times New Roman"/>
          <w:b/>
          <w:bCs/>
          <w:sz w:val="24"/>
          <w:szCs w:val="24"/>
        </w:rPr>
        <w:t xml:space="preserve"> ; including mental health services, services related to HIV/AIDS and universal health coverage;</w:t>
      </w:r>
    </w:p>
    <w:p w:rsidR="00186675" w:rsidRDefault="00B37ED1" w:rsidP="00B37ED1">
      <w:pPr>
        <w:jc w:val="both"/>
        <w:rPr>
          <w:rFonts w:ascii="Times New Roman" w:hAnsi="Times New Roman" w:cs="Times New Roman"/>
          <w:sz w:val="24"/>
          <w:szCs w:val="24"/>
        </w:rPr>
      </w:pPr>
      <w:r w:rsidRPr="00B37ED1">
        <w:rPr>
          <w:rFonts w:ascii="Times New Roman" w:hAnsi="Times New Roman" w:cs="Times New Roman"/>
          <w:sz w:val="24"/>
          <w:szCs w:val="24"/>
        </w:rPr>
        <w:t xml:space="preserve">Many persons with disabilities need to use different types of medicine at a regular basis due to their health condition. They may also need regular </w:t>
      </w:r>
      <w:proofErr w:type="spellStart"/>
      <w:r w:rsidRPr="00B37ED1">
        <w:rPr>
          <w:rFonts w:ascii="Times New Roman" w:hAnsi="Times New Roman" w:cs="Times New Roman"/>
          <w:sz w:val="24"/>
          <w:szCs w:val="24"/>
        </w:rPr>
        <w:t>counselling</w:t>
      </w:r>
      <w:proofErr w:type="spellEnd"/>
      <w:r w:rsidRPr="00B37ED1">
        <w:rPr>
          <w:rFonts w:ascii="Times New Roman" w:hAnsi="Times New Roman" w:cs="Times New Roman"/>
          <w:sz w:val="24"/>
          <w:szCs w:val="24"/>
        </w:rPr>
        <w:t xml:space="preserve"> to reduce the side effect of their disability in the future. Such services are also not available free of cost which NFDN has demanded from the government for the last few years.</w:t>
      </w:r>
      <w:r w:rsidRPr="00B37ED1">
        <w:t xml:space="preserve"> </w:t>
      </w:r>
      <w:r w:rsidRPr="00B37ED1">
        <w:rPr>
          <w:rFonts w:ascii="Times New Roman" w:hAnsi="Times New Roman" w:cs="Times New Roman"/>
          <w:sz w:val="24"/>
          <w:szCs w:val="24"/>
        </w:rPr>
        <w:t xml:space="preserve">Most of the people with disabilities, especially in rural areas and among economically poor families, are still living hardship lives with highly insecure access to general health services. </w:t>
      </w:r>
    </w:p>
    <w:p w:rsidR="00186675" w:rsidRPr="00186675" w:rsidRDefault="00B37ED1" w:rsidP="00186675">
      <w:pPr>
        <w:pStyle w:val="Heading3"/>
        <w:shd w:val="clear" w:color="auto" w:fill="FFFFFF"/>
        <w:spacing w:before="308" w:after="154" w:line="300" w:lineRule="atLeast"/>
        <w:rPr>
          <w:rFonts w:ascii="Times New Roman" w:eastAsia="Times New Roman" w:hAnsi="Times New Roman" w:cs="Times New Roman"/>
          <w:color w:val="724128"/>
          <w:sz w:val="24"/>
          <w:szCs w:val="24"/>
        </w:rPr>
      </w:pPr>
      <w:r w:rsidRPr="00B37ED1">
        <w:rPr>
          <w:rFonts w:ascii="Times New Roman" w:hAnsi="Times New Roman" w:cs="Times New Roman"/>
          <w:sz w:val="24"/>
          <w:szCs w:val="24"/>
        </w:rPr>
        <w:t xml:space="preserve"> </w:t>
      </w:r>
      <w:r w:rsidR="00186675" w:rsidRPr="00186675">
        <w:rPr>
          <w:rFonts w:ascii="Times New Roman" w:eastAsia="Times New Roman" w:hAnsi="Times New Roman" w:cs="Times New Roman"/>
          <w:color w:val="auto"/>
          <w:sz w:val="24"/>
          <w:szCs w:val="24"/>
        </w:rPr>
        <w:t>Mental health services</w:t>
      </w:r>
    </w:p>
    <w:p w:rsidR="00186675" w:rsidRPr="00186675" w:rsidRDefault="00186675" w:rsidP="00186675">
      <w:pPr>
        <w:shd w:val="clear" w:color="auto" w:fill="FFFFFF"/>
        <w:spacing w:before="166" w:after="166"/>
        <w:jc w:val="both"/>
        <w:rPr>
          <w:rFonts w:ascii="Times New Roman" w:eastAsia="Times New Roman" w:hAnsi="Times New Roman" w:cs="Times New Roman"/>
          <w:color w:val="000000"/>
          <w:sz w:val="24"/>
          <w:szCs w:val="24"/>
        </w:rPr>
      </w:pPr>
      <w:r w:rsidRPr="00186675">
        <w:rPr>
          <w:rFonts w:ascii="Times New Roman" w:eastAsia="Times New Roman" w:hAnsi="Times New Roman" w:cs="Times New Roman"/>
          <w:color w:val="000000"/>
          <w:sz w:val="24"/>
          <w:szCs w:val="24"/>
        </w:rPr>
        <w:t>Specia</w:t>
      </w:r>
      <w:r>
        <w:rPr>
          <w:rFonts w:ascii="Times New Roman" w:eastAsia="Times New Roman" w:hAnsi="Times New Roman" w:cs="Times New Roman"/>
          <w:color w:val="000000"/>
          <w:sz w:val="24"/>
          <w:szCs w:val="24"/>
        </w:rPr>
        <w:t>list mental health services are</w:t>
      </w:r>
      <w:r w:rsidRPr="00186675">
        <w:rPr>
          <w:rFonts w:ascii="Times New Roman" w:eastAsia="Times New Roman" w:hAnsi="Times New Roman" w:cs="Times New Roman"/>
          <w:color w:val="000000"/>
          <w:sz w:val="24"/>
          <w:szCs w:val="24"/>
        </w:rPr>
        <w:t xml:space="preserve"> found to be limited to Zonal- or District hospitals. Across the whole country, there are estimated to be around 440 in-patient beds for people with mental illness (combining both governmental, 112 and private hospital facilities, 327); which amounts to 1.5 beds per 100,000 population. No separate in-patient service is available for child</w:t>
      </w:r>
      <w:r w:rsidR="005C2444">
        <w:rPr>
          <w:rFonts w:ascii="Times New Roman" w:eastAsia="Times New Roman" w:hAnsi="Times New Roman" w:cs="Times New Roman"/>
          <w:color w:val="000000"/>
          <w:sz w:val="24"/>
          <w:szCs w:val="24"/>
        </w:rPr>
        <w:t>ren with mental illness</w:t>
      </w:r>
      <w:r w:rsidRPr="00186675">
        <w:rPr>
          <w:rFonts w:ascii="Times New Roman" w:eastAsia="Times New Roman" w:hAnsi="Times New Roman" w:cs="Times New Roman"/>
          <w:color w:val="000000"/>
          <w:sz w:val="24"/>
          <w:szCs w:val="24"/>
        </w:rPr>
        <w:t>. Due to the geographical circumstances and lack of re</w:t>
      </w:r>
      <w:r w:rsidR="005C2444">
        <w:rPr>
          <w:rFonts w:ascii="Times New Roman" w:eastAsia="Times New Roman" w:hAnsi="Times New Roman" w:cs="Times New Roman"/>
          <w:color w:val="000000"/>
          <w:sz w:val="24"/>
          <w:szCs w:val="24"/>
        </w:rPr>
        <w:t>liable transportation,</w:t>
      </w:r>
      <w:r w:rsidRPr="00186675">
        <w:rPr>
          <w:rFonts w:ascii="Times New Roman" w:eastAsia="Times New Roman" w:hAnsi="Times New Roman" w:cs="Times New Roman"/>
          <w:color w:val="000000"/>
          <w:sz w:val="24"/>
          <w:szCs w:val="24"/>
        </w:rPr>
        <w:t xml:space="preserve"> (the capital city</w:t>
      </w:r>
      <w:r w:rsidR="005C2444">
        <w:rPr>
          <w:rFonts w:ascii="Times New Roman" w:eastAsia="Times New Roman" w:hAnsi="Times New Roman" w:cs="Times New Roman"/>
          <w:color w:val="000000"/>
          <w:sz w:val="24"/>
          <w:szCs w:val="24"/>
        </w:rPr>
        <w:t xml:space="preserve"> Kathmandu</w:t>
      </w:r>
      <w:r w:rsidRPr="00186675">
        <w:rPr>
          <w:rFonts w:ascii="Times New Roman" w:eastAsia="Times New Roman" w:hAnsi="Times New Roman" w:cs="Times New Roman"/>
          <w:color w:val="000000"/>
          <w:sz w:val="24"/>
          <w:szCs w:val="24"/>
        </w:rPr>
        <w:t xml:space="preserve"> or adjoining cities</w:t>
      </w:r>
      <w:r w:rsidR="005C2444">
        <w:rPr>
          <w:rFonts w:ascii="Times New Roman" w:eastAsia="Times New Roman" w:hAnsi="Times New Roman" w:cs="Times New Roman"/>
          <w:color w:val="000000"/>
          <w:sz w:val="24"/>
          <w:szCs w:val="24"/>
        </w:rPr>
        <w:t xml:space="preserve"> in </w:t>
      </w:r>
      <w:r w:rsidR="005C2444" w:rsidRPr="00186675">
        <w:rPr>
          <w:rFonts w:ascii="Times New Roman" w:eastAsia="Times New Roman" w:hAnsi="Times New Roman" w:cs="Times New Roman"/>
          <w:color w:val="000000"/>
          <w:sz w:val="24"/>
          <w:szCs w:val="24"/>
        </w:rPr>
        <w:t>Indian</w:t>
      </w:r>
      <w:r w:rsidRPr="00186675">
        <w:rPr>
          <w:rFonts w:ascii="Times New Roman" w:eastAsia="Times New Roman" w:hAnsi="Times New Roman" w:cs="Times New Roman"/>
          <w:color w:val="000000"/>
          <w:sz w:val="24"/>
          <w:szCs w:val="24"/>
        </w:rPr>
        <w:t xml:space="preserve"> were often the only options available for people with mental illness living in remote </w:t>
      </w:r>
      <w:r w:rsidR="005C2444">
        <w:rPr>
          <w:rFonts w:ascii="Times New Roman" w:eastAsia="Times New Roman" w:hAnsi="Times New Roman" w:cs="Times New Roman"/>
          <w:color w:val="000000"/>
          <w:sz w:val="24"/>
          <w:szCs w:val="24"/>
        </w:rPr>
        <w:t>areas</w:t>
      </w:r>
      <w:r w:rsidRPr="00186675">
        <w:rPr>
          <w:rFonts w:ascii="Times New Roman" w:eastAsia="Times New Roman" w:hAnsi="Times New Roman" w:cs="Times New Roman"/>
          <w:color w:val="000000"/>
          <w:sz w:val="24"/>
          <w:szCs w:val="24"/>
        </w:rPr>
        <w:t xml:space="preserve">. In the public sector, counseling or psychotherapeutic services were found to be difficult to access due to the limited number of clinical psychologists. General counseling services are being provided by trained </w:t>
      </w:r>
      <w:r w:rsidR="00047125" w:rsidRPr="00186675">
        <w:rPr>
          <w:rFonts w:ascii="Times New Roman" w:eastAsia="Times New Roman" w:hAnsi="Times New Roman" w:cs="Times New Roman"/>
          <w:color w:val="000000"/>
          <w:sz w:val="24"/>
          <w:szCs w:val="24"/>
        </w:rPr>
        <w:t>Para</w:t>
      </w:r>
      <w:r w:rsidRPr="00186675">
        <w:rPr>
          <w:rFonts w:ascii="Times New Roman" w:eastAsia="Times New Roman" w:hAnsi="Times New Roman" w:cs="Times New Roman"/>
          <w:color w:val="000000"/>
          <w:sz w:val="24"/>
          <w:szCs w:val="24"/>
        </w:rPr>
        <w:t xml:space="preserve">-professional counselors employed by NGOs; however, such services tend to be limited to specific population groups such as; people affected by conflict, survivors of human trafficking, victims of domestic and gender based violence, and refugees. No systematic data was available regarding the treatment of mental health problems by traditional or religious healers; however, </w:t>
      </w:r>
      <w:r w:rsidR="005C2444">
        <w:rPr>
          <w:rFonts w:ascii="Times New Roman" w:eastAsia="Times New Roman" w:hAnsi="Times New Roman" w:cs="Times New Roman"/>
          <w:color w:val="000000"/>
          <w:sz w:val="24"/>
          <w:szCs w:val="24"/>
        </w:rPr>
        <w:t>those</w:t>
      </w:r>
      <w:r w:rsidRPr="00186675">
        <w:rPr>
          <w:rFonts w:ascii="Times New Roman" w:eastAsia="Times New Roman" w:hAnsi="Times New Roman" w:cs="Times New Roman"/>
          <w:color w:val="000000"/>
          <w:sz w:val="24"/>
          <w:szCs w:val="24"/>
        </w:rPr>
        <w:t xml:space="preserve"> healers are known to be the primary sources of treatment for (mental) health problems in the community</w:t>
      </w:r>
      <w:r>
        <w:rPr>
          <w:rFonts w:ascii="Times New Roman" w:eastAsia="Times New Roman" w:hAnsi="Times New Roman" w:cs="Times New Roman"/>
          <w:color w:val="000000"/>
          <w:sz w:val="24"/>
          <w:szCs w:val="24"/>
        </w:rPr>
        <w:t xml:space="preserve">. </w:t>
      </w:r>
      <w:r>
        <w:rPr>
          <w:rStyle w:val="FootnoteReference"/>
          <w:rFonts w:ascii="Times New Roman" w:eastAsia="Times New Roman" w:hAnsi="Times New Roman" w:cs="Times New Roman"/>
          <w:color w:val="000000"/>
          <w:sz w:val="24"/>
          <w:szCs w:val="24"/>
        </w:rPr>
        <w:footnoteReference w:id="5"/>
      </w:r>
    </w:p>
    <w:p w:rsidR="00B37ED1" w:rsidRPr="001007E0" w:rsidRDefault="001007E0" w:rsidP="00B37ED1">
      <w:pPr>
        <w:jc w:val="both"/>
        <w:rPr>
          <w:rFonts w:ascii="Times New Roman" w:hAnsi="Times New Roman" w:cs="Times New Roman"/>
          <w:b/>
          <w:bCs/>
          <w:sz w:val="24"/>
          <w:szCs w:val="24"/>
        </w:rPr>
      </w:pPr>
      <w:r w:rsidRPr="001007E0">
        <w:rPr>
          <w:rFonts w:ascii="Times New Roman" w:hAnsi="Times New Roman" w:cs="Times New Roman"/>
          <w:b/>
          <w:bCs/>
          <w:sz w:val="24"/>
          <w:szCs w:val="24"/>
        </w:rPr>
        <w:lastRenderedPageBreak/>
        <w:t>Services Related to HIV/AIDS</w:t>
      </w:r>
      <w:r w:rsidR="00032E2B">
        <w:rPr>
          <w:rStyle w:val="FootnoteReference"/>
          <w:rFonts w:ascii="Times New Roman" w:hAnsi="Times New Roman" w:cs="Times New Roman"/>
          <w:b/>
          <w:bCs/>
          <w:sz w:val="24"/>
          <w:szCs w:val="24"/>
        </w:rPr>
        <w:footnoteReference w:id="6"/>
      </w:r>
    </w:p>
    <w:p w:rsidR="001007E0" w:rsidRPr="001007E0" w:rsidRDefault="001007E0" w:rsidP="001007E0">
      <w:pPr>
        <w:jc w:val="both"/>
        <w:rPr>
          <w:rFonts w:ascii="Times New Roman" w:hAnsi="Times New Roman" w:cs="Times New Roman"/>
          <w:sz w:val="24"/>
          <w:szCs w:val="24"/>
        </w:rPr>
      </w:pPr>
      <w:r w:rsidRPr="001007E0">
        <w:rPr>
          <w:rFonts w:ascii="Times New Roman" w:hAnsi="Times New Roman" w:cs="Times New Roman"/>
          <w:sz w:val="24"/>
          <w:szCs w:val="24"/>
        </w:rPr>
        <w:t>The National HIV Strategic Plan for the period 2016</w:t>
      </w:r>
      <w:r w:rsidR="0040728F">
        <w:rPr>
          <w:rFonts w:ascii="Times New Roman" w:hAnsi="Times New Roman" w:cs="Times New Roman"/>
          <w:sz w:val="24"/>
          <w:szCs w:val="24"/>
        </w:rPr>
        <w:t xml:space="preserve"> - </w:t>
      </w:r>
      <w:r w:rsidRPr="001007E0">
        <w:rPr>
          <w:rFonts w:ascii="Times New Roman" w:hAnsi="Times New Roman" w:cs="Times New Roman"/>
          <w:sz w:val="24"/>
          <w:szCs w:val="24"/>
        </w:rPr>
        <w:t xml:space="preserve">2021 is a set of evidence-informed strategies focused on building one consolidated, unified, rights-based and decentralized HIV </w:t>
      </w:r>
      <w:proofErr w:type="spellStart"/>
      <w:r w:rsidRPr="001007E0">
        <w:rPr>
          <w:rFonts w:ascii="Times New Roman" w:hAnsi="Times New Roman" w:cs="Times New Roman"/>
          <w:sz w:val="24"/>
          <w:szCs w:val="24"/>
        </w:rPr>
        <w:t>programme</w:t>
      </w:r>
      <w:proofErr w:type="spellEnd"/>
      <w:r w:rsidRPr="001007E0">
        <w:rPr>
          <w:rFonts w:ascii="Times New Roman" w:hAnsi="Times New Roman" w:cs="Times New Roman"/>
          <w:sz w:val="24"/>
          <w:szCs w:val="24"/>
        </w:rPr>
        <w:t xml:space="preserve"> with services that are integrated in the general health services of the country. It builds on lessons learned from implementation of the National AIDS Strategy 2011</w:t>
      </w:r>
      <w:r w:rsidR="0040728F">
        <w:rPr>
          <w:rFonts w:ascii="Times New Roman" w:hAnsi="Times New Roman" w:cs="Times New Roman"/>
          <w:sz w:val="24"/>
          <w:szCs w:val="24"/>
        </w:rPr>
        <w:t xml:space="preserve"> - </w:t>
      </w:r>
      <w:r w:rsidRPr="001007E0">
        <w:rPr>
          <w:rFonts w:ascii="Times New Roman" w:hAnsi="Times New Roman" w:cs="Times New Roman"/>
          <w:sz w:val="24"/>
          <w:szCs w:val="24"/>
        </w:rPr>
        <w:t>2016, its mid-term review and the Nepal HIV Investment Plan 2014</w:t>
      </w:r>
      <w:r w:rsidR="0040728F">
        <w:rPr>
          <w:rFonts w:ascii="Times New Roman" w:hAnsi="Times New Roman" w:cs="Times New Roman"/>
          <w:sz w:val="24"/>
          <w:szCs w:val="24"/>
        </w:rPr>
        <w:t xml:space="preserve"> - </w:t>
      </w:r>
      <w:r w:rsidRPr="001007E0">
        <w:rPr>
          <w:rFonts w:ascii="Times New Roman" w:hAnsi="Times New Roman" w:cs="Times New Roman"/>
          <w:sz w:val="24"/>
          <w:szCs w:val="24"/>
        </w:rPr>
        <w:t>2016, and it applies recommendations from the AIDS Epidemic Model exercise and other strategic information from studies, surveys and assessments. The National HIV Strategic Plan has been prepared through a wide range of consultations, including the Nepali Government, civil society networks, international partners and service providers, under the leadership of the National Centre for AIDS and STI Control.</w:t>
      </w:r>
    </w:p>
    <w:p w:rsidR="001007E0" w:rsidRPr="001007E0" w:rsidRDefault="001007E0" w:rsidP="001007E0">
      <w:pPr>
        <w:jc w:val="both"/>
        <w:rPr>
          <w:rFonts w:ascii="Times New Roman" w:hAnsi="Times New Roman" w:cs="Times New Roman"/>
          <w:sz w:val="24"/>
          <w:szCs w:val="24"/>
        </w:rPr>
      </w:pPr>
      <w:r w:rsidRPr="001007E0">
        <w:rPr>
          <w:rFonts w:ascii="Times New Roman" w:hAnsi="Times New Roman" w:cs="Times New Roman"/>
          <w:sz w:val="24"/>
          <w:szCs w:val="24"/>
        </w:rPr>
        <w:t xml:space="preserve">Key populations remain the main focus of the National HIV Strategic Plan. In Nepal, these populations include female sex workers, transgender sex workers, male sex workers, clients of sex workers, transgender people, gay men and other men who have sex with men, people who inject drugs, incarcerated people, mobile, migrant and displaced populations, young people and uniformed services. In addition, all pregnant women are the focus of the National HIV Strategic Plan for elimination of vertical transmission. </w:t>
      </w:r>
    </w:p>
    <w:p w:rsidR="001007E0" w:rsidRDefault="001007E0" w:rsidP="001007E0">
      <w:pPr>
        <w:jc w:val="both"/>
        <w:rPr>
          <w:rFonts w:ascii="Times New Roman" w:hAnsi="Times New Roman" w:cs="Times New Roman"/>
          <w:sz w:val="24"/>
          <w:szCs w:val="24"/>
        </w:rPr>
      </w:pPr>
      <w:r w:rsidRPr="001007E0">
        <w:rPr>
          <w:rFonts w:ascii="Times New Roman" w:hAnsi="Times New Roman" w:cs="Times New Roman"/>
          <w:sz w:val="24"/>
          <w:szCs w:val="24"/>
        </w:rPr>
        <w:t>Innovative service delivery approaches include intensified testing to reach key populations through facility-based outreach and community-led in-reach; linking testing to treatment and retention with smart and innovative referral systems, and case management that will be introduced systematically in public, private and nongovernmental organization operated facilities; and introducing test for triage, initiated through community-led HIV screening. Task-sharing to identify, reach, recommend, test, treat and retain is essential, central and fundamental in the National HIV Strategic Plan. In order for this forward-looking prevention treatment continuum to be successful within a case-finding/case management approach, the capacity and competence of health service providers and trained community laypeople will be updated and made fit for purpose</w:t>
      </w:r>
      <w:r w:rsidR="00032E2B">
        <w:rPr>
          <w:rFonts w:ascii="Times New Roman" w:hAnsi="Times New Roman" w:cs="Times New Roman"/>
          <w:sz w:val="24"/>
          <w:szCs w:val="24"/>
        </w:rPr>
        <w:t>.</w:t>
      </w:r>
    </w:p>
    <w:p w:rsidR="009872EC" w:rsidRPr="00687333" w:rsidRDefault="009872EC" w:rsidP="001007E0">
      <w:pPr>
        <w:jc w:val="both"/>
        <w:rPr>
          <w:rFonts w:ascii="Times New Roman" w:hAnsi="Times New Roman" w:cs="Times New Roman"/>
          <w:b/>
          <w:bCs/>
          <w:sz w:val="24"/>
          <w:szCs w:val="24"/>
        </w:rPr>
      </w:pPr>
      <w:r w:rsidRPr="00687333">
        <w:rPr>
          <w:rFonts w:ascii="Times New Roman" w:hAnsi="Times New Roman" w:cs="Times New Roman"/>
          <w:b/>
          <w:bCs/>
          <w:sz w:val="24"/>
          <w:szCs w:val="24"/>
        </w:rPr>
        <w:t>Universal Health Coverage</w:t>
      </w:r>
    </w:p>
    <w:p w:rsidR="00687333" w:rsidRPr="009872EC" w:rsidRDefault="009872EC" w:rsidP="00687333">
      <w:pPr>
        <w:jc w:val="both"/>
        <w:rPr>
          <w:rFonts w:ascii="Georgia" w:hAnsi="Georgia"/>
          <w:color w:val="444444"/>
          <w:sz w:val="17"/>
          <w:szCs w:val="17"/>
        </w:rPr>
      </w:pPr>
      <w:r w:rsidRPr="00687333">
        <w:rPr>
          <w:rFonts w:ascii="Times New Roman" w:hAnsi="Times New Roman" w:cs="Times New Roman"/>
          <w:sz w:val="24"/>
          <w:szCs w:val="24"/>
          <w:shd w:val="clear" w:color="auto" w:fill="FFFFFF"/>
        </w:rPr>
        <w:t xml:space="preserve">The Social Health Security </w:t>
      </w:r>
      <w:proofErr w:type="spellStart"/>
      <w:r w:rsidRPr="00687333">
        <w:rPr>
          <w:rFonts w:ascii="Times New Roman" w:hAnsi="Times New Roman" w:cs="Times New Roman"/>
          <w:sz w:val="24"/>
          <w:szCs w:val="24"/>
          <w:shd w:val="clear" w:color="auto" w:fill="FFFFFF"/>
        </w:rPr>
        <w:t>Programme</w:t>
      </w:r>
      <w:proofErr w:type="spellEnd"/>
      <w:r w:rsidRPr="00687333">
        <w:rPr>
          <w:rFonts w:ascii="Times New Roman" w:hAnsi="Times New Roman" w:cs="Times New Roman"/>
          <w:sz w:val="24"/>
          <w:szCs w:val="24"/>
          <w:shd w:val="clear" w:color="auto" w:fill="FFFFFF"/>
        </w:rPr>
        <w:t xml:space="preserve"> (O</w:t>
      </w:r>
      <w:r w:rsidR="00687333">
        <w:rPr>
          <w:rFonts w:ascii="Times New Roman" w:hAnsi="Times New Roman" w:cs="Times New Roman"/>
          <w:sz w:val="24"/>
          <w:szCs w:val="24"/>
          <w:shd w:val="clear" w:color="auto" w:fill="FFFFFF"/>
        </w:rPr>
        <w:t>perating) Regulations, 2015 is existed in operation. In accordance with this regulation t</w:t>
      </w:r>
      <w:r w:rsidRPr="00687333">
        <w:rPr>
          <w:rFonts w:ascii="Times New Roman" w:hAnsi="Times New Roman" w:cs="Times New Roman"/>
          <w:sz w:val="24"/>
          <w:szCs w:val="24"/>
          <w:shd w:val="clear" w:color="auto" w:fill="FFFFFF"/>
        </w:rPr>
        <w:t xml:space="preserve">he government will waive </w:t>
      </w:r>
      <w:proofErr w:type="spellStart"/>
      <w:r w:rsidRPr="00687333">
        <w:rPr>
          <w:rFonts w:ascii="Times New Roman" w:hAnsi="Times New Roman" w:cs="Times New Roman"/>
          <w:sz w:val="24"/>
          <w:szCs w:val="24"/>
          <w:shd w:val="clear" w:color="auto" w:fill="FFFFFF"/>
        </w:rPr>
        <w:t>Rs</w:t>
      </w:r>
      <w:proofErr w:type="spellEnd"/>
      <w:r w:rsidR="00687333">
        <w:rPr>
          <w:rFonts w:ascii="Times New Roman" w:hAnsi="Times New Roman" w:cs="Times New Roman"/>
          <w:sz w:val="24"/>
          <w:szCs w:val="24"/>
          <w:shd w:val="clear" w:color="auto" w:fill="FFFFFF"/>
        </w:rPr>
        <w:t xml:space="preserve"> </w:t>
      </w:r>
      <w:r w:rsidRPr="00687333">
        <w:rPr>
          <w:rFonts w:ascii="Times New Roman" w:hAnsi="Times New Roman" w:cs="Times New Roman"/>
          <w:sz w:val="24"/>
          <w:szCs w:val="24"/>
          <w:shd w:val="clear" w:color="auto" w:fill="FFFFFF"/>
        </w:rPr>
        <w:t>2,500 in insurance premium for households identified as extremely poor. Also, discounts of 75 percent on premium for “poor” households and 50 percent for “marginally poor” households have been offered.</w:t>
      </w:r>
      <w:r w:rsidR="00687333">
        <w:rPr>
          <w:rStyle w:val="FootnoteReference"/>
          <w:rFonts w:ascii="Times New Roman" w:hAnsi="Times New Roman" w:cs="Times New Roman"/>
          <w:sz w:val="24"/>
          <w:szCs w:val="24"/>
          <w:shd w:val="clear" w:color="auto" w:fill="FFFFFF"/>
        </w:rPr>
        <w:footnoteReference w:id="7"/>
      </w:r>
      <w:r w:rsidRPr="009872EC">
        <w:rPr>
          <w:rFonts w:ascii="Georgia" w:hAnsi="Georgia"/>
          <w:color w:val="444444"/>
          <w:sz w:val="17"/>
          <w:szCs w:val="17"/>
        </w:rPr>
        <w:br/>
      </w:r>
      <w:r w:rsidR="00687333">
        <w:rPr>
          <w:rFonts w:ascii="Times New Roman" w:hAnsi="Times New Roman" w:cs="Times New Roman"/>
          <w:sz w:val="24"/>
          <w:szCs w:val="24"/>
          <w:shd w:val="clear" w:color="auto" w:fill="FFFFFF"/>
        </w:rPr>
        <w:t xml:space="preserve">So </w:t>
      </w:r>
      <w:r w:rsidR="00687333" w:rsidRPr="00687333">
        <w:rPr>
          <w:rFonts w:ascii="Times New Roman" w:hAnsi="Times New Roman" w:cs="Times New Roman"/>
          <w:sz w:val="24"/>
          <w:szCs w:val="24"/>
          <w:shd w:val="clear" w:color="auto" w:fill="FFFFFF"/>
        </w:rPr>
        <w:t xml:space="preserve">initiative </w:t>
      </w:r>
      <w:r w:rsidR="00687333">
        <w:rPr>
          <w:rFonts w:ascii="Times New Roman" w:hAnsi="Times New Roman" w:cs="Times New Roman"/>
          <w:sz w:val="24"/>
          <w:szCs w:val="24"/>
          <w:shd w:val="clear" w:color="auto" w:fill="FFFFFF"/>
        </w:rPr>
        <w:t xml:space="preserve">has also been </w:t>
      </w:r>
      <w:r w:rsidR="00687333" w:rsidRPr="00687333">
        <w:rPr>
          <w:rFonts w:ascii="Times New Roman" w:hAnsi="Times New Roman" w:cs="Times New Roman"/>
          <w:sz w:val="24"/>
          <w:szCs w:val="24"/>
          <w:shd w:val="clear" w:color="auto" w:fill="FFFFFF"/>
        </w:rPr>
        <w:t xml:space="preserve">taken by the </w:t>
      </w:r>
      <w:r w:rsidR="00687333">
        <w:rPr>
          <w:rFonts w:ascii="Times New Roman" w:hAnsi="Times New Roman" w:cs="Times New Roman"/>
          <w:sz w:val="24"/>
          <w:szCs w:val="24"/>
          <w:shd w:val="clear" w:color="auto" w:fill="FFFFFF"/>
        </w:rPr>
        <w:t>Health Ministry</w:t>
      </w:r>
      <w:r w:rsidR="00687333" w:rsidRPr="00687333">
        <w:rPr>
          <w:rFonts w:ascii="Times New Roman" w:hAnsi="Times New Roman" w:cs="Times New Roman"/>
          <w:sz w:val="24"/>
          <w:szCs w:val="24"/>
          <w:shd w:val="clear" w:color="auto" w:fill="FFFFFF"/>
        </w:rPr>
        <w:t xml:space="preserve"> to introduce</w:t>
      </w:r>
      <w:r w:rsidR="00687333">
        <w:rPr>
          <w:rFonts w:ascii="Times New Roman" w:hAnsi="Times New Roman" w:cs="Times New Roman"/>
          <w:sz w:val="24"/>
          <w:szCs w:val="24"/>
          <w:shd w:val="clear" w:color="auto" w:fill="FFFFFF"/>
        </w:rPr>
        <w:t xml:space="preserve"> the Social Health Security Act and </w:t>
      </w:r>
      <w:r w:rsidR="00687333" w:rsidRPr="00687333">
        <w:rPr>
          <w:rFonts w:ascii="Times New Roman" w:hAnsi="Times New Roman" w:cs="Times New Roman"/>
          <w:sz w:val="24"/>
          <w:szCs w:val="24"/>
          <w:shd w:val="clear" w:color="auto" w:fill="FFFFFF"/>
        </w:rPr>
        <w:t>table</w:t>
      </w:r>
      <w:r w:rsidR="00687333">
        <w:rPr>
          <w:rFonts w:ascii="Times New Roman" w:hAnsi="Times New Roman" w:cs="Times New Roman"/>
          <w:sz w:val="24"/>
          <w:szCs w:val="24"/>
          <w:shd w:val="clear" w:color="auto" w:fill="FFFFFF"/>
        </w:rPr>
        <w:t>d</w:t>
      </w:r>
      <w:r w:rsidR="00687333" w:rsidRPr="00687333">
        <w:rPr>
          <w:rFonts w:ascii="Times New Roman" w:hAnsi="Times New Roman" w:cs="Times New Roman"/>
          <w:sz w:val="24"/>
          <w:szCs w:val="24"/>
          <w:shd w:val="clear" w:color="auto" w:fill="FFFFFF"/>
        </w:rPr>
        <w:t xml:space="preserve"> the draft of the bill on universal health cover</w:t>
      </w:r>
      <w:r w:rsidR="00687333">
        <w:rPr>
          <w:rFonts w:ascii="Times New Roman" w:hAnsi="Times New Roman" w:cs="Times New Roman"/>
          <w:sz w:val="24"/>
          <w:szCs w:val="24"/>
          <w:shd w:val="clear" w:color="auto" w:fill="FFFFFF"/>
        </w:rPr>
        <w:t>age in Parliament</w:t>
      </w:r>
      <w:r w:rsidR="005C2444">
        <w:rPr>
          <w:rFonts w:ascii="Times New Roman" w:hAnsi="Times New Roman" w:cs="Times New Roman"/>
          <w:sz w:val="24"/>
          <w:szCs w:val="24"/>
          <w:shd w:val="clear" w:color="auto" w:fill="FFFFFF"/>
        </w:rPr>
        <w:t>. Enactment</w:t>
      </w:r>
      <w:r w:rsidR="00687333" w:rsidRPr="00687333">
        <w:rPr>
          <w:rFonts w:ascii="Times New Roman" w:hAnsi="Times New Roman" w:cs="Times New Roman"/>
          <w:sz w:val="24"/>
          <w:szCs w:val="24"/>
          <w:shd w:val="clear" w:color="auto" w:fill="FFFFFF"/>
        </w:rPr>
        <w:t xml:space="preserve"> of the </w:t>
      </w:r>
      <w:r w:rsidR="00687333" w:rsidRPr="00687333">
        <w:rPr>
          <w:rFonts w:ascii="Times New Roman" w:hAnsi="Times New Roman" w:cs="Times New Roman"/>
          <w:sz w:val="24"/>
          <w:szCs w:val="24"/>
          <w:shd w:val="clear" w:color="auto" w:fill="FFFFFF"/>
        </w:rPr>
        <w:lastRenderedPageBreak/>
        <w:t>bill would make it mandatory for all Nepal</w:t>
      </w:r>
      <w:r w:rsidR="000D355F">
        <w:rPr>
          <w:rFonts w:ascii="Times New Roman" w:hAnsi="Times New Roman" w:cs="Times New Roman"/>
          <w:sz w:val="24"/>
          <w:szCs w:val="24"/>
          <w:shd w:val="clear" w:color="auto" w:fill="FFFFFF"/>
        </w:rPr>
        <w:t xml:space="preserve">i </w:t>
      </w:r>
      <w:r w:rsidR="00687333" w:rsidRPr="00687333">
        <w:rPr>
          <w:rFonts w:ascii="Times New Roman" w:hAnsi="Times New Roman" w:cs="Times New Roman"/>
          <w:sz w:val="24"/>
          <w:szCs w:val="24"/>
          <w:shd w:val="clear" w:color="auto" w:fill="FFFFFF"/>
        </w:rPr>
        <w:t>is to purchase a health insurance scheme, which can be used to seek medical treatment free of cost or at a lower cost.</w:t>
      </w:r>
    </w:p>
    <w:p w:rsidR="000C2C1F" w:rsidRDefault="00E10BA1" w:rsidP="000C2C1F">
      <w:pPr>
        <w:jc w:val="both"/>
        <w:rPr>
          <w:rFonts w:ascii="Times New Roman" w:hAnsi="Times New Roman" w:cs="Times New Roman"/>
          <w:sz w:val="24"/>
          <w:szCs w:val="24"/>
        </w:rPr>
      </w:pPr>
      <w:r w:rsidRPr="000D355F">
        <w:rPr>
          <w:rFonts w:ascii="Times New Roman" w:hAnsi="Times New Roman" w:cs="Times New Roman"/>
          <w:sz w:val="24"/>
          <w:szCs w:val="24"/>
        </w:rPr>
        <w:t>However, in a laudable move, Government of Nepal in the Constitution of Nepal 2015 address</w:t>
      </w:r>
      <w:r w:rsidR="000D355F">
        <w:rPr>
          <w:rFonts w:ascii="Times New Roman" w:hAnsi="Times New Roman" w:cs="Times New Roman"/>
          <w:sz w:val="24"/>
          <w:szCs w:val="24"/>
        </w:rPr>
        <w:t>ed health as a fundamental right.</w:t>
      </w:r>
      <w:r w:rsidR="005C2444">
        <w:rPr>
          <w:rFonts w:ascii="Times New Roman" w:hAnsi="Times New Roman" w:cs="Times New Roman"/>
          <w:sz w:val="24"/>
          <w:szCs w:val="24"/>
        </w:rPr>
        <w:t xml:space="preserve"> The article</w:t>
      </w:r>
      <w:r w:rsidRPr="000D355F">
        <w:rPr>
          <w:rFonts w:ascii="Times New Roman" w:hAnsi="Times New Roman" w:cs="Times New Roman"/>
          <w:sz w:val="24"/>
          <w:szCs w:val="24"/>
        </w:rPr>
        <w:t xml:space="preserve"> 35 of Constitution of Nepal ensures that every citizen shall have 1) right to free basic health services from the state, and no one shall be deprived of emergency health services, 2) right to get information about his or her medical treatment, 3) right to equal access to health services and 4) right of access to clean d</w:t>
      </w:r>
      <w:r w:rsidR="000D355F">
        <w:rPr>
          <w:rFonts w:ascii="Times New Roman" w:hAnsi="Times New Roman" w:cs="Times New Roman"/>
          <w:sz w:val="24"/>
          <w:szCs w:val="24"/>
        </w:rPr>
        <w:t>rinking water and sanitation.</w:t>
      </w:r>
      <w:r w:rsidR="00F2242B">
        <w:rPr>
          <w:rFonts w:ascii="Times New Roman" w:hAnsi="Times New Roman" w:cs="Times New Roman"/>
          <w:sz w:val="24"/>
          <w:szCs w:val="24"/>
        </w:rPr>
        <w:t xml:space="preserve"> The National Health Policy 2014</w:t>
      </w:r>
      <w:r w:rsidRPr="000D355F">
        <w:rPr>
          <w:rFonts w:ascii="Times New Roman" w:hAnsi="Times New Roman" w:cs="Times New Roman"/>
          <w:sz w:val="24"/>
          <w:szCs w:val="24"/>
        </w:rPr>
        <w:t xml:space="preserve"> also ensures fundamental right to health via UHC by ensuring access to quality basic health services free of cost. The National Health Sector Strategy (NHSS) 2015-2020 of Nepal articulates nation’s commitment towards achieving UHC which stands on four strategic principles: Equitable access to health services, Quality health services, Health systems reform and Multi-</w:t>
      </w:r>
      <w:proofErr w:type="spellStart"/>
      <w:r w:rsidRPr="000D355F">
        <w:rPr>
          <w:rFonts w:ascii="Times New Roman" w:hAnsi="Times New Roman" w:cs="Times New Roman"/>
          <w:sz w:val="24"/>
          <w:szCs w:val="24"/>
        </w:rPr>
        <w:t>sectoral</w:t>
      </w:r>
      <w:proofErr w:type="spellEnd"/>
      <w:r w:rsidRPr="000D355F">
        <w:rPr>
          <w:rFonts w:ascii="Times New Roman" w:hAnsi="Times New Roman" w:cs="Times New Roman"/>
          <w:sz w:val="24"/>
          <w:szCs w:val="24"/>
        </w:rPr>
        <w:t xml:space="preserve"> approach.</w:t>
      </w:r>
      <w:r w:rsidR="006E26B4">
        <w:rPr>
          <w:rStyle w:val="FootnoteReference"/>
          <w:rFonts w:ascii="Times New Roman" w:hAnsi="Times New Roman" w:cs="Times New Roman"/>
          <w:sz w:val="24"/>
          <w:szCs w:val="24"/>
        </w:rPr>
        <w:footnoteReference w:id="8"/>
      </w:r>
    </w:p>
    <w:p w:rsidR="00D1234C" w:rsidRDefault="005C2444" w:rsidP="00D1234C">
      <w:pPr>
        <w:jc w:val="both"/>
        <w:rPr>
          <w:rFonts w:ascii="Times New Roman" w:hAnsi="Times New Roman" w:cs="Times New Roman"/>
          <w:sz w:val="24"/>
          <w:szCs w:val="24"/>
        </w:rPr>
      </w:pPr>
      <w:r>
        <w:rPr>
          <w:rFonts w:ascii="Times New Roman" w:hAnsi="Times New Roman" w:cs="Times New Roman"/>
          <w:sz w:val="24"/>
          <w:szCs w:val="24"/>
        </w:rPr>
        <w:t>National Health Policy 2014 clearly states in policy no 1 that to make available in an effective manner the quality health services, established as a fundamental right, ensuring easy access within the reach of all citizens (universal health coverage) and provision of basic health services at free of cost. For the implementation of the policy 1, following strategies will be adopted to make available an effective manner the quality health services</w:t>
      </w:r>
      <w:r w:rsidR="00D1234C">
        <w:rPr>
          <w:rFonts w:ascii="Times New Roman" w:hAnsi="Times New Roman" w:cs="Times New Roman"/>
          <w:sz w:val="24"/>
          <w:szCs w:val="24"/>
        </w:rPr>
        <w:t>. Basic health will be provided at free of cost by making acts relating to basic health service. As Nepal is the signatory of international convention on Rights of Persons with Disabilities, all necessary health services needed for people who are blinds, visually impaired, hearing impaired as well as mentally, cognitively and physically disabled will be included in urgent health service category.</w:t>
      </w:r>
      <w:r>
        <w:rPr>
          <w:rFonts w:ascii="Times New Roman" w:hAnsi="Times New Roman" w:cs="Times New Roman"/>
          <w:sz w:val="24"/>
          <w:szCs w:val="24"/>
        </w:rPr>
        <w:t xml:space="preserve"> </w:t>
      </w:r>
    </w:p>
    <w:p w:rsidR="008941EE" w:rsidRPr="00D1234C" w:rsidRDefault="00D1234C" w:rsidP="00D1234C">
      <w:pPr>
        <w:jc w:val="both"/>
        <w:rPr>
          <w:rFonts w:ascii="Times New Roman" w:hAnsi="Times New Roman" w:cs="Times New Roman"/>
          <w:sz w:val="24"/>
          <w:szCs w:val="24"/>
        </w:rPr>
      </w:pPr>
      <w:r>
        <w:rPr>
          <w:rFonts w:ascii="Times New Roman" w:hAnsi="Times New Roman" w:cs="Times New Roman"/>
          <w:sz w:val="24"/>
          <w:szCs w:val="24"/>
        </w:rPr>
        <w:t xml:space="preserve">2.3 </w:t>
      </w:r>
      <w:r w:rsidR="008941EE" w:rsidRPr="00D1234C">
        <w:rPr>
          <w:rFonts w:ascii="Times New Roman" w:hAnsi="Times New Roman" w:cs="Times New Roman"/>
          <w:b/>
          <w:bCs/>
          <w:sz w:val="24"/>
          <w:szCs w:val="24"/>
        </w:rPr>
        <w:t xml:space="preserve">Access to free or affordable disability –specific healthcare services and </w:t>
      </w:r>
      <w:proofErr w:type="spellStart"/>
      <w:r w:rsidR="008941EE" w:rsidRPr="00D1234C">
        <w:rPr>
          <w:rFonts w:ascii="Times New Roman" w:hAnsi="Times New Roman" w:cs="Times New Roman"/>
          <w:b/>
          <w:bCs/>
          <w:sz w:val="24"/>
          <w:szCs w:val="24"/>
        </w:rPr>
        <w:t>programmes</w:t>
      </w:r>
      <w:proofErr w:type="spellEnd"/>
      <w:r w:rsidR="008941EE" w:rsidRPr="00D1234C">
        <w:rPr>
          <w:rFonts w:ascii="Times New Roman" w:hAnsi="Times New Roman" w:cs="Times New Roman"/>
          <w:b/>
          <w:bCs/>
          <w:sz w:val="24"/>
          <w:szCs w:val="24"/>
        </w:rPr>
        <w:t xml:space="preserve">; and  </w:t>
      </w:r>
    </w:p>
    <w:p w:rsidR="001A03E5" w:rsidRPr="001A03E5" w:rsidRDefault="001A03E5" w:rsidP="001A03E5">
      <w:pPr>
        <w:spacing w:after="150"/>
        <w:jc w:val="both"/>
        <w:rPr>
          <w:rFonts w:ascii="Times New Roman" w:eastAsia="Times New Roman" w:hAnsi="Times New Roman" w:cs="Times New Roman"/>
          <w:sz w:val="24"/>
          <w:szCs w:val="24"/>
        </w:rPr>
      </w:pPr>
      <w:r w:rsidRPr="001A03E5">
        <w:rPr>
          <w:rFonts w:ascii="Times New Roman" w:eastAsia="Times New Roman" w:hAnsi="Times New Roman" w:cs="Times New Roman"/>
          <w:sz w:val="24"/>
          <w:szCs w:val="24"/>
        </w:rPr>
        <w:t>Living conditions among people with disability in Nepal: A National Representative Study was carried out in 59 districts and as many as 4,000 households were sampled. </w:t>
      </w:r>
      <w:r w:rsidR="00E3675F">
        <w:rPr>
          <w:rFonts w:ascii="Times New Roman" w:eastAsia="Times New Roman" w:hAnsi="Times New Roman" w:cs="Times New Roman"/>
          <w:sz w:val="24"/>
          <w:szCs w:val="24"/>
        </w:rPr>
        <w:t>The report shows</w:t>
      </w:r>
      <w:r w:rsidRPr="001A03E5">
        <w:rPr>
          <w:rFonts w:ascii="Times New Roman" w:eastAsia="Times New Roman" w:hAnsi="Times New Roman" w:cs="Times New Roman"/>
          <w:sz w:val="24"/>
          <w:szCs w:val="24"/>
        </w:rPr>
        <w:t xml:space="preserve"> </w:t>
      </w:r>
      <w:r w:rsidR="00E65783">
        <w:rPr>
          <w:rFonts w:ascii="Times New Roman" w:hAnsi="Times New Roman" w:cs="Times New Roman"/>
          <w:sz w:val="24"/>
          <w:szCs w:val="24"/>
          <w:shd w:val="clear" w:color="auto" w:fill="FFFFFF"/>
        </w:rPr>
        <w:t>the</w:t>
      </w:r>
      <w:r w:rsidR="00E3675F" w:rsidRPr="00E3675F">
        <w:rPr>
          <w:rFonts w:ascii="Times New Roman" w:hAnsi="Times New Roman" w:cs="Times New Roman"/>
          <w:sz w:val="24"/>
          <w:szCs w:val="24"/>
          <w:shd w:val="clear" w:color="auto" w:fill="FFFFFF"/>
        </w:rPr>
        <w:t xml:space="preserve"> substantial gap in access to health services among individuals with disability</w:t>
      </w:r>
      <w:r w:rsidR="00E65783">
        <w:rPr>
          <w:rFonts w:ascii="Times New Roman" w:hAnsi="Times New Roman" w:cs="Times New Roman"/>
          <w:sz w:val="24"/>
          <w:szCs w:val="24"/>
          <w:shd w:val="clear" w:color="auto" w:fill="FFFFFF"/>
        </w:rPr>
        <w:t>.</w:t>
      </w:r>
      <w:r w:rsidR="00E65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report </w:t>
      </w:r>
      <w:r w:rsidR="00E65783">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addresses some of the key issues a</w:t>
      </w:r>
      <w:r w:rsidRPr="001A03E5">
        <w:rPr>
          <w:rFonts w:ascii="Times New Roman" w:eastAsia="Times New Roman" w:hAnsi="Times New Roman" w:cs="Times New Roman"/>
          <w:sz w:val="24"/>
          <w:szCs w:val="24"/>
        </w:rPr>
        <w:t>vailability, affordability, and accessib</w:t>
      </w:r>
      <w:r>
        <w:rPr>
          <w:rFonts w:ascii="Times New Roman" w:eastAsia="Times New Roman" w:hAnsi="Times New Roman" w:cs="Times New Roman"/>
          <w:sz w:val="24"/>
          <w:szCs w:val="24"/>
        </w:rPr>
        <w:t>ility of healthcare services of</w:t>
      </w:r>
      <w:r w:rsidRPr="001A03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persons</w:t>
      </w:r>
      <w:r w:rsidRPr="001A03E5">
        <w:rPr>
          <w:rFonts w:ascii="Times New Roman" w:eastAsia="Times New Roman" w:hAnsi="Times New Roman" w:cs="Times New Roman"/>
          <w:sz w:val="24"/>
          <w:szCs w:val="24"/>
        </w:rPr>
        <w:t xml:space="preserve"> with disabilities. First, healthcare workers are not trained to deal with cases of person with disabilities. For instance, majority of health institutions still don't have a medical test facility to diagnose autism.  Similarly, our health institutions are not disabled-friendly.  Local level health institutions are incapable of identifying intellectual and other type of disabilities, denying persons with disabilities of timely treatment.  Inaccessible working places, poor access to educational opportunities, inadequate skills development and vocational training, negative stereotypes regarding the persons with disability and their capacity, are some of the obvious barriers to livelihood opportunities for persons with disabilities, the report says.  </w:t>
      </w:r>
    </w:p>
    <w:p w:rsidR="001A03E5" w:rsidRPr="00324F59" w:rsidRDefault="00324F59" w:rsidP="00324F59">
      <w:pPr>
        <w:jc w:val="both"/>
        <w:rPr>
          <w:rFonts w:ascii="Times New Roman" w:hAnsi="Times New Roman" w:cs="Times New Roman"/>
          <w:sz w:val="24"/>
          <w:szCs w:val="24"/>
        </w:rPr>
      </w:pPr>
      <w:r w:rsidRPr="00324F59">
        <w:rPr>
          <w:rFonts w:ascii="Times New Roman" w:hAnsi="Times New Roman" w:cs="Times New Roman"/>
          <w:sz w:val="24"/>
          <w:szCs w:val="24"/>
          <w:shd w:val="clear" w:color="auto" w:fill="FFFFFF"/>
        </w:rPr>
        <w:lastRenderedPageBreak/>
        <w:t>After the initiation of the free essential healthcare services program in 2007, the government has gradually increased its coverage so as to provide free basic healthcare and a limited</w:t>
      </w:r>
      <w:r>
        <w:rPr>
          <w:rFonts w:ascii="Times New Roman" w:hAnsi="Times New Roman" w:cs="Times New Roman"/>
          <w:sz w:val="24"/>
          <w:szCs w:val="24"/>
          <w:shd w:val="clear" w:color="auto" w:fill="FFFFFF"/>
        </w:rPr>
        <w:t xml:space="preserve"> number of essential medicines</w:t>
      </w:r>
      <w:r w:rsidRPr="00324F59">
        <w:rPr>
          <w:rFonts w:ascii="Times New Roman" w:hAnsi="Times New Roman" w:cs="Times New Roman"/>
          <w:sz w:val="24"/>
          <w:szCs w:val="24"/>
          <w:shd w:val="clear" w:color="auto" w:fill="FFFFFF"/>
        </w:rPr>
        <w:t>. Providing free essential medicines is the first step, but there is much to do to improve coverage and quality use of essential medicines.</w:t>
      </w:r>
      <w:r>
        <w:rPr>
          <w:rFonts w:ascii="Times New Roman" w:hAnsi="Times New Roman" w:cs="Times New Roman"/>
          <w:sz w:val="24"/>
          <w:szCs w:val="24"/>
          <w:shd w:val="clear" w:color="auto" w:fill="FFFFFF"/>
        </w:rPr>
        <w:t xml:space="preserve"> </w:t>
      </w:r>
      <w:r w:rsidRPr="00324F59">
        <w:rPr>
          <w:rFonts w:ascii="Times New Roman" w:hAnsi="Times New Roman" w:cs="Times New Roman"/>
          <w:sz w:val="24"/>
          <w:szCs w:val="24"/>
          <w:shd w:val="clear" w:color="auto" w:fill="FFFFFF"/>
        </w:rPr>
        <w:t>The Nepal Government has approved the Ministry of Health and Population’s (</w:t>
      </w:r>
      <w:proofErr w:type="spellStart"/>
      <w:r w:rsidRPr="00324F59">
        <w:rPr>
          <w:rFonts w:ascii="Times New Roman" w:hAnsi="Times New Roman" w:cs="Times New Roman"/>
          <w:sz w:val="24"/>
          <w:szCs w:val="24"/>
          <w:shd w:val="clear" w:color="auto" w:fill="FFFFFF"/>
        </w:rPr>
        <w:t>MoHP</w:t>
      </w:r>
      <w:proofErr w:type="spellEnd"/>
      <w:r w:rsidRPr="00324F59">
        <w:rPr>
          <w:rFonts w:ascii="Times New Roman" w:hAnsi="Times New Roman" w:cs="Times New Roman"/>
          <w:sz w:val="24"/>
          <w:szCs w:val="24"/>
          <w:shd w:val="clear" w:color="auto" w:fill="FFFFFF"/>
        </w:rPr>
        <w:t>) decision to increase the number of free essential medi</w:t>
      </w:r>
      <w:r w:rsidR="00166FBC">
        <w:rPr>
          <w:rFonts w:ascii="Times New Roman" w:hAnsi="Times New Roman" w:cs="Times New Roman"/>
          <w:sz w:val="24"/>
          <w:szCs w:val="24"/>
          <w:shd w:val="clear" w:color="auto" w:fill="FFFFFF"/>
        </w:rPr>
        <w:t>cines from 40 to 70 by. Unfortunately,</w:t>
      </w:r>
      <w:r>
        <w:rPr>
          <w:rFonts w:ascii="Times New Roman" w:hAnsi="Times New Roman" w:cs="Times New Roman"/>
          <w:sz w:val="24"/>
          <w:szCs w:val="24"/>
          <w:shd w:val="clear" w:color="auto" w:fill="FFFFFF"/>
        </w:rPr>
        <w:t xml:space="preserve"> the persons with disability say that only one specific medicine used by the persons with disability is available in the government list.  </w:t>
      </w:r>
    </w:p>
    <w:p w:rsidR="008941EE" w:rsidRPr="00D1234C" w:rsidRDefault="008941EE" w:rsidP="00D1234C">
      <w:pPr>
        <w:pStyle w:val="ListParagraph"/>
        <w:numPr>
          <w:ilvl w:val="1"/>
          <w:numId w:val="4"/>
        </w:numPr>
        <w:rPr>
          <w:rFonts w:ascii="Times New Roman" w:hAnsi="Times New Roman" w:cs="Times New Roman"/>
          <w:b/>
          <w:bCs/>
          <w:sz w:val="24"/>
          <w:szCs w:val="24"/>
        </w:rPr>
      </w:pPr>
      <w:r w:rsidRPr="00D1234C">
        <w:rPr>
          <w:rFonts w:ascii="Times New Roman" w:hAnsi="Times New Roman" w:cs="Times New Roman"/>
          <w:b/>
          <w:bCs/>
          <w:sz w:val="24"/>
          <w:szCs w:val="24"/>
        </w:rPr>
        <w:t>Access to free or affordable health- related habilitation and rehabilitation goods and services, including early identification and intervention.</w:t>
      </w:r>
    </w:p>
    <w:p w:rsidR="00A64D49" w:rsidRPr="00A64D49" w:rsidRDefault="00A64D49" w:rsidP="00A64D49">
      <w:pPr>
        <w:jc w:val="both"/>
        <w:rPr>
          <w:rFonts w:ascii="Times New Roman" w:hAnsi="Times New Roman" w:cs="Times New Roman"/>
          <w:sz w:val="24"/>
          <w:szCs w:val="24"/>
        </w:rPr>
      </w:pPr>
      <w:r w:rsidRPr="00A64D49">
        <w:rPr>
          <w:rFonts w:ascii="Times New Roman" w:hAnsi="Times New Roman" w:cs="Times New Roman"/>
          <w:sz w:val="24"/>
          <w:szCs w:val="24"/>
        </w:rPr>
        <w:t xml:space="preserve">In addition to providing regular partial grant to encourage institutions carrying out community based rehabilitation program for people with disability, institutional strengthening programs are also being operated by the Ministry for Women, Children and Social Welfare. Local bodies, NGOs and other institutions have been encouraged to carry out rehabilitation (CBR) programs. Similarly, institutions like Nepal Blind Welfare Association, Nepal Association of Blind, Disabled Association </w:t>
      </w:r>
      <w:proofErr w:type="spellStart"/>
      <w:r w:rsidRPr="00A64D49">
        <w:rPr>
          <w:rFonts w:ascii="Times New Roman" w:hAnsi="Times New Roman" w:cs="Times New Roman"/>
          <w:sz w:val="24"/>
          <w:szCs w:val="24"/>
        </w:rPr>
        <w:t>Jorpati</w:t>
      </w:r>
      <w:proofErr w:type="spellEnd"/>
      <w:r w:rsidRPr="00A64D49">
        <w:rPr>
          <w:rFonts w:ascii="Times New Roman" w:hAnsi="Times New Roman" w:cs="Times New Roman"/>
          <w:sz w:val="24"/>
          <w:szCs w:val="24"/>
        </w:rPr>
        <w:t xml:space="preserve">, Children's Hospital and Rehabilitation Center, Welfare Association for Mentally Retarded, Cerebral Palsy Self-dependence group, ING, </w:t>
      </w:r>
      <w:proofErr w:type="spellStart"/>
      <w:r w:rsidRPr="00A64D49">
        <w:rPr>
          <w:rFonts w:ascii="Times New Roman" w:hAnsi="Times New Roman" w:cs="Times New Roman"/>
          <w:sz w:val="24"/>
          <w:szCs w:val="24"/>
        </w:rPr>
        <w:t>Anandavan</w:t>
      </w:r>
      <w:proofErr w:type="spellEnd"/>
      <w:r w:rsidRPr="00A64D49">
        <w:rPr>
          <w:rFonts w:ascii="Times New Roman" w:hAnsi="Times New Roman" w:cs="Times New Roman"/>
          <w:sz w:val="24"/>
          <w:szCs w:val="24"/>
        </w:rPr>
        <w:t xml:space="preserve"> Hospital, Leprosy Eradication Association</w:t>
      </w:r>
      <w:r w:rsidR="00166FBC">
        <w:rPr>
          <w:rFonts w:ascii="Times New Roman" w:hAnsi="Times New Roman" w:cs="Times New Roman"/>
          <w:sz w:val="24"/>
          <w:szCs w:val="24"/>
        </w:rPr>
        <w:t>, KOSHISH etc.</w:t>
      </w:r>
      <w:r w:rsidRPr="00A64D49">
        <w:rPr>
          <w:rFonts w:ascii="Times New Roman" w:hAnsi="Times New Roman" w:cs="Times New Roman"/>
          <w:sz w:val="24"/>
          <w:szCs w:val="24"/>
        </w:rPr>
        <w:t xml:space="preserve"> are found to be operating programs in various districts with the </w:t>
      </w:r>
      <w:r>
        <w:rPr>
          <w:rFonts w:ascii="Times New Roman" w:hAnsi="Times New Roman" w:cs="Times New Roman"/>
          <w:sz w:val="24"/>
          <w:szCs w:val="24"/>
        </w:rPr>
        <w:t>assistance of international non-</w:t>
      </w:r>
      <w:r w:rsidRPr="00A64D49">
        <w:rPr>
          <w:rFonts w:ascii="Times New Roman" w:hAnsi="Times New Roman" w:cs="Times New Roman"/>
          <w:sz w:val="24"/>
          <w:szCs w:val="24"/>
        </w:rPr>
        <w:t xml:space="preserve">governmental organizations and development partner organizations. Similarly, National Federation of Deaf and Hard of Hearing and </w:t>
      </w:r>
      <w:proofErr w:type="spellStart"/>
      <w:r w:rsidRPr="00A64D49">
        <w:rPr>
          <w:rFonts w:ascii="Times New Roman" w:hAnsi="Times New Roman" w:cs="Times New Roman"/>
          <w:sz w:val="24"/>
          <w:szCs w:val="24"/>
        </w:rPr>
        <w:t>Ashadeep</w:t>
      </w:r>
      <w:proofErr w:type="spellEnd"/>
      <w:r w:rsidRPr="00A64D49">
        <w:rPr>
          <w:rFonts w:ascii="Times New Roman" w:hAnsi="Times New Roman" w:cs="Times New Roman"/>
          <w:sz w:val="24"/>
          <w:szCs w:val="24"/>
        </w:rPr>
        <w:t xml:space="preserve"> Rehabilitation Centers in the area of mental diseases are seen to be operational. Until now, although rehabilitation (CBR) programs are being carried out by various associations and organiza</w:t>
      </w:r>
      <w:r w:rsidR="001E2B04">
        <w:rPr>
          <w:rFonts w:ascii="Times New Roman" w:hAnsi="Times New Roman" w:cs="Times New Roman"/>
          <w:sz w:val="24"/>
          <w:szCs w:val="24"/>
        </w:rPr>
        <w:t xml:space="preserve">tions in more than 48 districts. </w:t>
      </w:r>
      <w:r w:rsidR="001E2B04">
        <w:rPr>
          <w:rStyle w:val="FootnoteReference"/>
          <w:rFonts w:ascii="Times New Roman" w:hAnsi="Times New Roman" w:cs="Times New Roman"/>
          <w:sz w:val="24"/>
          <w:szCs w:val="24"/>
        </w:rPr>
        <w:footnoteReference w:id="9"/>
      </w:r>
    </w:p>
    <w:p w:rsidR="00E5315C" w:rsidRDefault="00E5315C" w:rsidP="00277E71">
      <w:pPr>
        <w:jc w:val="both"/>
        <w:rPr>
          <w:rFonts w:ascii="Times New Roman" w:hAnsi="Times New Roman" w:cs="Times New Roman"/>
          <w:sz w:val="24"/>
          <w:szCs w:val="24"/>
        </w:rPr>
      </w:pPr>
      <w:r w:rsidRPr="00E5315C">
        <w:rPr>
          <w:rFonts w:ascii="Times New Roman" w:hAnsi="Times New Roman" w:cs="Times New Roman"/>
          <w:sz w:val="24"/>
          <w:szCs w:val="24"/>
        </w:rPr>
        <w:t>Private initiatives on person with disabilities medical rehabilitation complement government services. Provisions are made to have at least two beds reserved for persons with disabilities in district hospitals. In order to make sure that this provision is being followed, NGOs have made visits and sent persons with disabilities to hospitals for treatment. Medical rehabilitation is provided by governmental health services, along with other initiatives, such as the Hospital and Rehabilitation Center for Disabled Children (HRDC).</w:t>
      </w:r>
      <w:r w:rsidR="008C5E9D">
        <w:rPr>
          <w:rFonts w:ascii="Times New Roman" w:hAnsi="Times New Roman" w:cs="Times New Roman"/>
          <w:sz w:val="24"/>
          <w:szCs w:val="24"/>
        </w:rPr>
        <w:t xml:space="preserve"> </w:t>
      </w:r>
    </w:p>
    <w:p w:rsidR="008C5E9D" w:rsidRPr="008C5E9D" w:rsidRDefault="00411C2B" w:rsidP="00277E71">
      <w:pPr>
        <w:pStyle w:val="NormalWeb"/>
        <w:shd w:val="clear" w:color="auto" w:fill="FFFFFF"/>
        <w:spacing w:before="0" w:beforeAutospacing="0" w:after="375" w:afterAutospacing="0" w:line="276" w:lineRule="auto"/>
        <w:jc w:val="both"/>
      </w:pPr>
      <w:r w:rsidRPr="00516763">
        <w:rPr>
          <w:rStyle w:val="Strong"/>
          <w:b w:val="0"/>
          <w:bCs w:val="0"/>
        </w:rPr>
        <w:t>For the rehabilitation of persons with disability prosthesis and orthotics are used. T</w:t>
      </w:r>
      <w:r w:rsidR="008C5E9D" w:rsidRPr="00516763">
        <w:t>he</w:t>
      </w:r>
      <w:r w:rsidR="008C5E9D" w:rsidRPr="008C5E9D">
        <w:t xml:space="preserve"> use of artificial limbs (prostheses)</w:t>
      </w:r>
      <w:r>
        <w:t xml:space="preserve"> is</w:t>
      </w:r>
      <w:r w:rsidR="008C5E9D" w:rsidRPr="008C5E9D">
        <w:t xml:space="preserve"> to enhance the function and lifestyle of persons with limb loss. </w:t>
      </w:r>
      <w:r>
        <w:t xml:space="preserve">This </w:t>
      </w:r>
      <w:r w:rsidR="008C5E9D" w:rsidRPr="008C5E9D">
        <w:t xml:space="preserve">must be a unique combination of appropriate materials, alignment, design, and construction to match the functional needs of the individual. Lower limb prostheses might address stability in standing and walking, shock absorption, energy storage and return, cosmetic appearance, and even extraordinary functional needs associated with running, jumping, and other athletic activities. Upper limb prostheses might address reaching and grasping, specific occupational challenges such as hammering, painting, or weight lifting, and activities of daily </w:t>
      </w:r>
      <w:r w:rsidR="008C5E9D" w:rsidRPr="008C5E9D">
        <w:lastRenderedPageBreak/>
        <w:t>living such as eating, writing, and dressing.</w:t>
      </w:r>
      <w:r w:rsidR="00277E71">
        <w:t xml:space="preserve"> </w:t>
      </w:r>
      <w:r w:rsidR="00315FEC" w:rsidRPr="00315FEC">
        <w:t>The term "prosthesis" refers to an external assistive device applied to replace an absent limb. However, the majority of the persons with disabilities in Nepal do not have access to assistive devices, education, vocational skills, health services, community-based rehabilitation, and income-generating programs.</w:t>
      </w:r>
      <w:r w:rsidR="00315FEC" w:rsidRPr="00315FEC">
        <w:rPr>
          <w:color w:val="333333"/>
        </w:rPr>
        <w:t xml:space="preserve">  </w:t>
      </w:r>
      <w:r w:rsidR="008C5E9D" w:rsidRPr="00315FEC">
        <w:t> </w:t>
      </w:r>
    </w:p>
    <w:p w:rsidR="008C5E9D" w:rsidRDefault="008C5E9D" w:rsidP="00277E71">
      <w:pPr>
        <w:pStyle w:val="NormalWeb"/>
        <w:shd w:val="clear" w:color="auto" w:fill="FFFFFF"/>
        <w:spacing w:before="0" w:beforeAutospacing="0" w:after="375" w:afterAutospacing="0" w:line="276" w:lineRule="auto"/>
        <w:jc w:val="both"/>
      </w:pPr>
      <w:r w:rsidRPr="008C5E9D">
        <w:rPr>
          <w:rStyle w:val="Strong"/>
        </w:rPr>
        <w:t>Orthotics</w:t>
      </w:r>
      <w:r w:rsidRPr="008C5E9D">
        <w:t> involves precision and creativity in the design and fabrication of external braces (</w:t>
      </w:r>
      <w:proofErr w:type="spellStart"/>
      <w:r w:rsidRPr="008C5E9D">
        <w:t>orthoses</w:t>
      </w:r>
      <w:proofErr w:type="spellEnd"/>
      <w:r w:rsidRPr="008C5E9D">
        <w:t xml:space="preserve">) as part of a patient’s treatment process. The </w:t>
      </w:r>
      <w:proofErr w:type="spellStart"/>
      <w:r w:rsidRPr="008C5E9D">
        <w:t>orthosis</w:t>
      </w:r>
      <w:proofErr w:type="spellEnd"/>
      <w:r w:rsidRPr="008C5E9D">
        <w:t xml:space="preserve"> acts to control weakened or deformed regions of the body of a physically challenged person. </w:t>
      </w:r>
      <w:proofErr w:type="spellStart"/>
      <w:r w:rsidRPr="008C5E9D">
        <w:t>Orthoses</w:t>
      </w:r>
      <w:proofErr w:type="spellEnd"/>
      <w:r w:rsidRPr="008C5E9D">
        <w:t xml:space="preserve"> may be used on various areas of the body including the upper and lower limbs, cranium, or spine. Common orthotic interventions include spinal </w:t>
      </w:r>
      <w:proofErr w:type="spellStart"/>
      <w:r w:rsidRPr="008C5E9D">
        <w:t>orthoses</w:t>
      </w:r>
      <w:proofErr w:type="spellEnd"/>
      <w:r w:rsidRPr="008C5E9D">
        <w:t xml:space="preserve"> for scoliosis, HALOs used in life-threa</w:t>
      </w:r>
      <w:r w:rsidR="004A25D1">
        <w:t>tening neck injur</w:t>
      </w:r>
      <w:r w:rsidRPr="008C5E9D">
        <w:t xml:space="preserve">ies, and ankle foot </w:t>
      </w:r>
      <w:proofErr w:type="spellStart"/>
      <w:r w:rsidRPr="008C5E9D">
        <w:t>orthoses</w:t>
      </w:r>
      <w:proofErr w:type="spellEnd"/>
      <w:r w:rsidRPr="008C5E9D">
        <w:t xml:space="preserve"> used in the rehabilitation of children with cerebral palsy. </w:t>
      </w:r>
    </w:p>
    <w:p w:rsidR="00315FEC" w:rsidRPr="00315FEC" w:rsidRDefault="00315FEC" w:rsidP="00315FEC">
      <w:pPr>
        <w:spacing w:before="100" w:beforeAutospacing="1" w:after="100" w:afterAutospacing="1" w:line="240" w:lineRule="auto"/>
        <w:rPr>
          <w:rFonts w:ascii="Times New Roman" w:eastAsia="Times New Roman" w:hAnsi="Times New Roman" w:cs="Times New Roman"/>
          <w:sz w:val="24"/>
          <w:szCs w:val="24"/>
        </w:rPr>
      </w:pPr>
      <w:r w:rsidRPr="00315FEC">
        <w:rPr>
          <w:rFonts w:ascii="Times New Roman" w:eastAsia="Times New Roman" w:hAnsi="Times New Roman" w:cs="Times New Roman"/>
          <w:sz w:val="24"/>
          <w:szCs w:val="24"/>
        </w:rPr>
        <w:t>The prosthetic orthotic service providers in Nepal as listed above can be classified on the basis of ownership:</w:t>
      </w:r>
    </w:p>
    <w:p w:rsidR="001503E5" w:rsidRPr="001503E5" w:rsidRDefault="001503E5" w:rsidP="001503E5">
      <w:pPr>
        <w:autoSpaceDE w:val="0"/>
        <w:autoSpaceDN w:val="0"/>
        <w:adjustRightInd w:val="0"/>
        <w:spacing w:after="0"/>
        <w:jc w:val="both"/>
        <w:rPr>
          <w:rFonts w:ascii="Times New Roman" w:hAnsi="Times New Roman" w:cs="Times New Roman"/>
          <w:color w:val="000000"/>
          <w:sz w:val="24"/>
          <w:szCs w:val="24"/>
        </w:rPr>
      </w:pPr>
      <w:r w:rsidRPr="001503E5">
        <w:rPr>
          <w:rFonts w:ascii="Times New Roman" w:hAnsi="Times New Roman" w:cs="Times New Roman"/>
          <w:color w:val="000000"/>
          <w:sz w:val="24"/>
          <w:szCs w:val="24"/>
        </w:rPr>
        <w:t>N</w:t>
      </w:r>
      <w:r w:rsidR="00673088">
        <w:rPr>
          <w:rFonts w:ascii="Times New Roman" w:hAnsi="Times New Roman" w:cs="Times New Roman"/>
          <w:color w:val="000000"/>
          <w:sz w:val="24"/>
          <w:szCs w:val="24"/>
        </w:rPr>
        <w:t xml:space="preserve">epal Army Rehabilitation Center, National Disabled Fund, Limb Care Nepal </w:t>
      </w:r>
      <w:proofErr w:type="spellStart"/>
      <w:r w:rsidR="00673088">
        <w:rPr>
          <w:rFonts w:ascii="Times New Roman" w:hAnsi="Times New Roman" w:cs="Times New Roman"/>
          <w:color w:val="000000"/>
          <w:sz w:val="24"/>
          <w:szCs w:val="24"/>
        </w:rPr>
        <w:t>Pvt</w:t>
      </w:r>
      <w:proofErr w:type="spellEnd"/>
      <w:r w:rsidR="00673088">
        <w:rPr>
          <w:rFonts w:ascii="Times New Roman" w:hAnsi="Times New Roman" w:cs="Times New Roman"/>
          <w:color w:val="000000"/>
          <w:sz w:val="24"/>
          <w:szCs w:val="24"/>
        </w:rPr>
        <w:t xml:space="preserve"> Ltd</w:t>
      </w:r>
      <w:r>
        <w:rPr>
          <w:rFonts w:ascii="Times New Roman" w:hAnsi="Times New Roman" w:cs="Times New Roman"/>
          <w:color w:val="000000"/>
          <w:sz w:val="24"/>
          <w:szCs w:val="24"/>
        </w:rPr>
        <w:t xml:space="preserve">, </w:t>
      </w:r>
      <w:proofErr w:type="spellStart"/>
      <w:r w:rsidRPr="001503E5">
        <w:rPr>
          <w:rFonts w:ascii="Times New Roman" w:hAnsi="Times New Roman" w:cs="Times New Roman"/>
          <w:color w:val="000000"/>
          <w:sz w:val="24"/>
          <w:szCs w:val="24"/>
        </w:rPr>
        <w:t>Orthopedica</w:t>
      </w:r>
      <w:proofErr w:type="spellEnd"/>
      <w:r w:rsidRPr="001503E5">
        <w:rPr>
          <w:rFonts w:ascii="Times New Roman" w:hAnsi="Times New Roman" w:cs="Times New Roman"/>
          <w:color w:val="000000"/>
          <w:sz w:val="24"/>
          <w:szCs w:val="24"/>
        </w:rPr>
        <w:t xml:space="preserve">, Mobility Nepal Pvt. Ltd, </w:t>
      </w:r>
      <w:proofErr w:type="spellStart"/>
      <w:r w:rsidRPr="001503E5">
        <w:rPr>
          <w:rFonts w:ascii="Times New Roman" w:hAnsi="Times New Roman" w:cs="Times New Roman"/>
          <w:color w:val="000000"/>
          <w:sz w:val="24"/>
          <w:szCs w:val="24"/>
        </w:rPr>
        <w:t>Orthocare</w:t>
      </w:r>
      <w:proofErr w:type="spellEnd"/>
      <w:r w:rsidRPr="001503E5">
        <w:rPr>
          <w:rFonts w:ascii="Times New Roman" w:hAnsi="Times New Roman" w:cs="Times New Roman"/>
          <w:color w:val="000000"/>
          <w:sz w:val="24"/>
          <w:szCs w:val="24"/>
        </w:rPr>
        <w:t xml:space="preserve">, </w:t>
      </w:r>
      <w:proofErr w:type="spellStart"/>
      <w:r w:rsidRPr="001503E5">
        <w:rPr>
          <w:rFonts w:ascii="Times New Roman" w:hAnsi="Times New Roman" w:cs="Times New Roman"/>
          <w:color w:val="000000"/>
          <w:sz w:val="24"/>
          <w:szCs w:val="24"/>
        </w:rPr>
        <w:t>Anandaban</w:t>
      </w:r>
      <w:proofErr w:type="spellEnd"/>
      <w:r w:rsidRPr="001503E5">
        <w:rPr>
          <w:rFonts w:ascii="Times New Roman" w:hAnsi="Times New Roman" w:cs="Times New Roman"/>
          <w:color w:val="000000"/>
          <w:sz w:val="24"/>
          <w:szCs w:val="24"/>
        </w:rPr>
        <w:t xml:space="preserve"> leprosy Hospital, CBR </w:t>
      </w:r>
      <w:proofErr w:type="spellStart"/>
      <w:r w:rsidRPr="001503E5">
        <w:rPr>
          <w:rFonts w:ascii="Times New Roman" w:hAnsi="Times New Roman" w:cs="Times New Roman"/>
          <w:color w:val="000000"/>
          <w:sz w:val="24"/>
          <w:szCs w:val="24"/>
        </w:rPr>
        <w:t>Biratnagar</w:t>
      </w:r>
      <w:proofErr w:type="spellEnd"/>
      <w:r w:rsidRPr="001503E5">
        <w:rPr>
          <w:rFonts w:ascii="Times New Roman" w:hAnsi="Times New Roman" w:cs="Times New Roman"/>
          <w:color w:val="000000"/>
          <w:sz w:val="24"/>
          <w:szCs w:val="24"/>
        </w:rPr>
        <w:t xml:space="preserve">, Green Pasteur Hospital and Rehabilitation Center, Hospital and Rehabilitation center for disabled Children, BPKIHS rehabilitation center </w:t>
      </w:r>
      <w:proofErr w:type="spellStart"/>
      <w:r w:rsidRPr="001503E5">
        <w:rPr>
          <w:rFonts w:ascii="Times New Roman" w:hAnsi="Times New Roman" w:cs="Times New Roman"/>
          <w:color w:val="000000"/>
          <w:sz w:val="24"/>
          <w:szCs w:val="24"/>
        </w:rPr>
        <w:t>Dharan</w:t>
      </w:r>
      <w:proofErr w:type="spellEnd"/>
      <w:r w:rsidRPr="001503E5">
        <w:rPr>
          <w:rFonts w:ascii="Times New Roman" w:hAnsi="Times New Roman" w:cs="Times New Roman"/>
          <w:color w:val="000000"/>
          <w:sz w:val="24"/>
          <w:szCs w:val="24"/>
        </w:rPr>
        <w:t xml:space="preserve"> Semi Government, </w:t>
      </w:r>
      <w:proofErr w:type="spellStart"/>
      <w:r w:rsidRPr="001503E5">
        <w:rPr>
          <w:rFonts w:ascii="Times New Roman" w:hAnsi="Times New Roman" w:cs="Times New Roman"/>
          <w:color w:val="000000"/>
          <w:sz w:val="24"/>
          <w:szCs w:val="24"/>
        </w:rPr>
        <w:t>Prerana</w:t>
      </w:r>
      <w:proofErr w:type="spellEnd"/>
      <w:r w:rsidRPr="001503E5">
        <w:rPr>
          <w:rFonts w:ascii="Times New Roman" w:hAnsi="Times New Roman" w:cs="Times New Roman"/>
          <w:color w:val="000000"/>
          <w:sz w:val="24"/>
          <w:szCs w:val="24"/>
        </w:rPr>
        <w:t xml:space="preserve"> </w:t>
      </w:r>
      <w:proofErr w:type="spellStart"/>
      <w:r w:rsidRPr="001503E5">
        <w:rPr>
          <w:rFonts w:ascii="Times New Roman" w:hAnsi="Times New Roman" w:cs="Times New Roman"/>
          <w:color w:val="000000"/>
          <w:sz w:val="24"/>
          <w:szCs w:val="24"/>
        </w:rPr>
        <w:t>Sarlahi</w:t>
      </w:r>
      <w:proofErr w:type="spellEnd"/>
      <w:r w:rsidRPr="001503E5">
        <w:rPr>
          <w:rFonts w:ascii="Times New Roman" w:hAnsi="Times New Roman" w:cs="Times New Roman"/>
          <w:color w:val="000000"/>
          <w:sz w:val="24"/>
          <w:szCs w:val="24"/>
        </w:rPr>
        <w:t xml:space="preserve">, </w:t>
      </w:r>
      <w:proofErr w:type="spellStart"/>
      <w:r w:rsidRPr="001503E5">
        <w:rPr>
          <w:rFonts w:ascii="Times New Roman" w:hAnsi="Times New Roman" w:cs="Times New Roman"/>
          <w:color w:val="000000"/>
          <w:sz w:val="24"/>
          <w:szCs w:val="24"/>
        </w:rPr>
        <w:t>Nepalgunj</w:t>
      </w:r>
      <w:proofErr w:type="spellEnd"/>
      <w:r w:rsidRPr="001503E5">
        <w:rPr>
          <w:rFonts w:ascii="Times New Roman" w:hAnsi="Times New Roman" w:cs="Times New Roman"/>
          <w:color w:val="000000"/>
          <w:sz w:val="24"/>
          <w:szCs w:val="24"/>
        </w:rPr>
        <w:t xml:space="preserve"> Medical College a</w:t>
      </w:r>
      <w:r w:rsidR="00673088">
        <w:rPr>
          <w:rFonts w:ascii="Times New Roman" w:hAnsi="Times New Roman" w:cs="Times New Roman"/>
          <w:color w:val="000000"/>
          <w:sz w:val="24"/>
          <w:szCs w:val="24"/>
        </w:rPr>
        <w:t xml:space="preserve">nd Teaching Hospital </w:t>
      </w:r>
      <w:proofErr w:type="spellStart"/>
      <w:r w:rsidR="00673088">
        <w:rPr>
          <w:rFonts w:ascii="Times New Roman" w:hAnsi="Times New Roman" w:cs="Times New Roman"/>
          <w:color w:val="000000"/>
          <w:sz w:val="24"/>
          <w:szCs w:val="24"/>
        </w:rPr>
        <w:t>Nepalgunj</w:t>
      </w:r>
      <w:proofErr w:type="spellEnd"/>
      <w:r w:rsidR="00673088">
        <w:rPr>
          <w:rFonts w:ascii="Times New Roman" w:hAnsi="Times New Roman" w:cs="Times New Roman"/>
          <w:color w:val="000000"/>
          <w:sz w:val="24"/>
          <w:szCs w:val="24"/>
        </w:rPr>
        <w:t xml:space="preserve"> </w:t>
      </w:r>
      <w:r w:rsidRPr="001503E5">
        <w:rPr>
          <w:rFonts w:ascii="Times New Roman" w:hAnsi="Times New Roman" w:cs="Times New Roman"/>
          <w:color w:val="000000"/>
          <w:sz w:val="24"/>
          <w:szCs w:val="24"/>
        </w:rPr>
        <w:t>Nepal National Social Welfare Association.</w:t>
      </w:r>
      <w:r w:rsidR="00C36CEF">
        <w:rPr>
          <w:rStyle w:val="FootnoteReference"/>
          <w:rFonts w:ascii="Times New Roman" w:hAnsi="Times New Roman" w:cs="Times New Roman"/>
          <w:color w:val="000000"/>
          <w:sz w:val="24"/>
          <w:szCs w:val="24"/>
        </w:rPr>
        <w:footnoteReference w:id="10"/>
      </w:r>
      <w:r w:rsidRPr="001503E5">
        <w:rPr>
          <w:rFonts w:ascii="Times New Roman" w:hAnsi="Times New Roman" w:cs="Times New Roman"/>
          <w:color w:val="000000"/>
          <w:sz w:val="24"/>
          <w:szCs w:val="24"/>
        </w:rPr>
        <w:t xml:space="preserve"> </w:t>
      </w:r>
    </w:p>
    <w:p w:rsidR="001503E5" w:rsidRDefault="001503E5" w:rsidP="001503E5">
      <w:pPr>
        <w:autoSpaceDE w:val="0"/>
        <w:autoSpaceDN w:val="0"/>
        <w:adjustRightInd w:val="0"/>
        <w:spacing w:after="0" w:line="240" w:lineRule="auto"/>
        <w:rPr>
          <w:rFonts w:ascii="Calibri" w:hAnsi="Calibri" w:cs="Calibri"/>
          <w:color w:val="000000"/>
          <w:szCs w:val="22"/>
        </w:rPr>
      </w:pPr>
    </w:p>
    <w:p w:rsidR="00296B08" w:rsidRDefault="00315FEC" w:rsidP="001503E5">
      <w:pPr>
        <w:autoSpaceDE w:val="0"/>
        <w:autoSpaceDN w:val="0"/>
        <w:adjustRightInd w:val="0"/>
        <w:spacing w:after="0" w:line="240" w:lineRule="auto"/>
        <w:rPr>
          <w:rFonts w:ascii="Times New Roman" w:eastAsia="Times New Roman" w:hAnsi="Times New Roman" w:cs="Times New Roman"/>
          <w:sz w:val="24"/>
          <w:szCs w:val="24"/>
        </w:rPr>
      </w:pPr>
      <w:r w:rsidRPr="00315FEC">
        <w:rPr>
          <w:rFonts w:ascii="Times New Roman" w:eastAsia="Times New Roman" w:hAnsi="Times New Roman" w:cs="Times New Roman"/>
          <w:sz w:val="24"/>
          <w:szCs w:val="24"/>
        </w:rPr>
        <w:t>It shows the involvement of NGO and private sector in this field is more than others.  The involvement of government sector is nominal.</w:t>
      </w:r>
    </w:p>
    <w:p w:rsidR="00296B08" w:rsidRDefault="00296B08" w:rsidP="001503E5">
      <w:pPr>
        <w:autoSpaceDE w:val="0"/>
        <w:autoSpaceDN w:val="0"/>
        <w:adjustRightInd w:val="0"/>
        <w:spacing w:after="0" w:line="240" w:lineRule="auto"/>
        <w:rPr>
          <w:rFonts w:ascii="Times New Roman" w:eastAsia="Times New Roman" w:hAnsi="Times New Roman" w:cs="Times New Roman"/>
          <w:sz w:val="24"/>
          <w:szCs w:val="24"/>
        </w:rPr>
      </w:pPr>
    </w:p>
    <w:p w:rsidR="00296B08" w:rsidRDefault="00296B08" w:rsidP="001503E5">
      <w:pPr>
        <w:autoSpaceDE w:val="0"/>
        <w:autoSpaceDN w:val="0"/>
        <w:adjustRightInd w:val="0"/>
        <w:spacing w:after="0" w:line="240" w:lineRule="auto"/>
        <w:rPr>
          <w:rFonts w:ascii="Times New Roman" w:hAnsi="Times New Roman" w:cs="Times New Roman"/>
          <w:b/>
          <w:bCs/>
          <w:sz w:val="28"/>
          <w:szCs w:val="28"/>
        </w:rPr>
      </w:pPr>
      <w:r w:rsidRPr="00296B08">
        <w:rPr>
          <w:rFonts w:ascii="Times New Roman" w:hAnsi="Times New Roman" w:cs="Times New Roman"/>
          <w:b/>
          <w:bCs/>
          <w:sz w:val="28"/>
          <w:szCs w:val="28"/>
        </w:rPr>
        <w:t xml:space="preserve">Assistive devices </w:t>
      </w:r>
    </w:p>
    <w:p w:rsidR="00296B08" w:rsidRPr="00296B08" w:rsidRDefault="00296B08" w:rsidP="001503E5">
      <w:pPr>
        <w:autoSpaceDE w:val="0"/>
        <w:autoSpaceDN w:val="0"/>
        <w:adjustRightInd w:val="0"/>
        <w:spacing w:after="0" w:line="240" w:lineRule="auto"/>
        <w:rPr>
          <w:rFonts w:ascii="Times New Roman" w:hAnsi="Times New Roman" w:cs="Times New Roman"/>
          <w:b/>
          <w:bCs/>
          <w:sz w:val="28"/>
          <w:szCs w:val="28"/>
        </w:rPr>
      </w:pPr>
    </w:p>
    <w:p w:rsidR="00296B08" w:rsidRPr="00296B08" w:rsidRDefault="00296B08" w:rsidP="00296B08">
      <w:pPr>
        <w:autoSpaceDE w:val="0"/>
        <w:autoSpaceDN w:val="0"/>
        <w:adjustRightInd w:val="0"/>
        <w:spacing w:after="0"/>
        <w:jc w:val="both"/>
        <w:rPr>
          <w:rFonts w:ascii="Times New Roman" w:eastAsia="Times New Roman" w:hAnsi="Times New Roman" w:cs="Times New Roman"/>
          <w:sz w:val="24"/>
          <w:szCs w:val="24"/>
        </w:rPr>
      </w:pPr>
      <w:r w:rsidRPr="00296B08">
        <w:rPr>
          <w:rFonts w:ascii="Times New Roman" w:hAnsi="Times New Roman" w:cs="Times New Roman"/>
          <w:sz w:val="24"/>
          <w:szCs w:val="24"/>
        </w:rPr>
        <w:t xml:space="preserve">Relatively few individuals with disability have an assistive device. Assistive devices are more common among males than females and among urban as compared to rural based individuals with disability. While we can expect that the need for assistive devices increase with increasing severity of disability, an interesting </w:t>
      </w:r>
      <w:r>
        <w:rPr>
          <w:rFonts w:ascii="Times New Roman" w:hAnsi="Times New Roman" w:cs="Times New Roman"/>
          <w:sz w:val="24"/>
          <w:szCs w:val="24"/>
        </w:rPr>
        <w:t xml:space="preserve">thing is </w:t>
      </w:r>
      <w:r w:rsidRPr="00296B08">
        <w:rPr>
          <w:rFonts w:ascii="Times New Roman" w:hAnsi="Times New Roman" w:cs="Times New Roman"/>
          <w:sz w:val="24"/>
          <w:szCs w:val="24"/>
        </w:rPr>
        <w:t>that</w:t>
      </w:r>
      <w:r>
        <w:rPr>
          <w:rFonts w:ascii="Times New Roman" w:hAnsi="Times New Roman" w:cs="Times New Roman"/>
          <w:sz w:val="24"/>
          <w:szCs w:val="24"/>
        </w:rPr>
        <w:t xml:space="preserve"> </w:t>
      </w:r>
      <w:r w:rsidRPr="00296B08">
        <w:rPr>
          <w:rFonts w:ascii="Times New Roman" w:hAnsi="Times New Roman" w:cs="Times New Roman"/>
          <w:sz w:val="24"/>
          <w:szCs w:val="24"/>
        </w:rPr>
        <w:t xml:space="preserve">the use of assistive devices drops with increasing </w:t>
      </w:r>
      <w:r>
        <w:rPr>
          <w:rFonts w:ascii="Times New Roman" w:hAnsi="Times New Roman" w:cs="Times New Roman"/>
          <w:sz w:val="24"/>
          <w:szCs w:val="24"/>
        </w:rPr>
        <w:t>severity of disability. This</w:t>
      </w:r>
      <w:r w:rsidRPr="00296B08">
        <w:rPr>
          <w:rFonts w:ascii="Times New Roman" w:hAnsi="Times New Roman" w:cs="Times New Roman"/>
          <w:sz w:val="24"/>
          <w:szCs w:val="24"/>
        </w:rPr>
        <w:t xml:space="preserve"> indicate</w:t>
      </w:r>
      <w:r>
        <w:rPr>
          <w:rFonts w:ascii="Times New Roman" w:hAnsi="Times New Roman" w:cs="Times New Roman"/>
          <w:sz w:val="24"/>
          <w:szCs w:val="24"/>
        </w:rPr>
        <w:t>s</w:t>
      </w:r>
      <w:r w:rsidRPr="00296B08">
        <w:rPr>
          <w:rFonts w:ascii="Times New Roman" w:hAnsi="Times New Roman" w:cs="Times New Roman"/>
          <w:sz w:val="24"/>
          <w:szCs w:val="24"/>
        </w:rPr>
        <w:t xml:space="preserve"> that severely disabled are not properly serviced in Nepal. While there appears to be some diversity in the supply of devices, that private sources dominate and that maintenance is largely left to the owners o</w:t>
      </w:r>
      <w:r>
        <w:rPr>
          <w:rFonts w:ascii="Times New Roman" w:hAnsi="Times New Roman" w:cs="Times New Roman"/>
          <w:sz w:val="24"/>
          <w:szCs w:val="24"/>
        </w:rPr>
        <w:t>f the devices or their families</w:t>
      </w:r>
      <w:r w:rsidRPr="00296B08">
        <w:rPr>
          <w:rFonts w:ascii="Times New Roman" w:hAnsi="Times New Roman" w:cs="Times New Roman"/>
          <w:sz w:val="24"/>
          <w:szCs w:val="24"/>
        </w:rPr>
        <w:t xml:space="preserve">. </w:t>
      </w:r>
      <w:r>
        <w:rPr>
          <w:rFonts w:ascii="Times New Roman" w:hAnsi="Times New Roman" w:cs="Times New Roman"/>
          <w:sz w:val="24"/>
          <w:szCs w:val="24"/>
        </w:rPr>
        <w:t>There is</w:t>
      </w:r>
      <w:r w:rsidRPr="00296B08">
        <w:rPr>
          <w:rFonts w:ascii="Times New Roman" w:hAnsi="Times New Roman" w:cs="Times New Roman"/>
          <w:sz w:val="24"/>
          <w:szCs w:val="24"/>
        </w:rPr>
        <w:t xml:space="preserve"> limited involvement from the authorities in supply and service delivery.</w:t>
      </w:r>
    </w:p>
    <w:p w:rsidR="001503E5" w:rsidRPr="001503E5" w:rsidRDefault="001503E5" w:rsidP="001503E5">
      <w:pPr>
        <w:autoSpaceDE w:val="0"/>
        <w:autoSpaceDN w:val="0"/>
        <w:adjustRightInd w:val="0"/>
        <w:spacing w:after="0" w:line="240" w:lineRule="auto"/>
        <w:rPr>
          <w:rFonts w:ascii="Calibri" w:hAnsi="Calibri" w:cs="Calibri"/>
          <w:color w:val="000000"/>
          <w:szCs w:val="22"/>
        </w:rPr>
      </w:pPr>
    </w:p>
    <w:p w:rsidR="008941EE" w:rsidRDefault="000661FC" w:rsidP="00D1234C">
      <w:pPr>
        <w:pStyle w:val="ListParagraph"/>
        <w:numPr>
          <w:ilvl w:val="0"/>
          <w:numId w:val="4"/>
        </w:numPr>
        <w:rPr>
          <w:rFonts w:ascii="Times New Roman" w:hAnsi="Times New Roman" w:cs="Times New Roman"/>
          <w:sz w:val="24"/>
          <w:szCs w:val="24"/>
        </w:rPr>
      </w:pPr>
      <w:r w:rsidRPr="00630E47">
        <w:rPr>
          <w:rFonts w:ascii="Times New Roman" w:hAnsi="Times New Roman" w:cs="Times New Roman"/>
          <w:b/>
          <w:bCs/>
          <w:sz w:val="24"/>
          <w:szCs w:val="24"/>
        </w:rPr>
        <w:lastRenderedPageBreak/>
        <w:t>Please provide information on discrimination against persons with disabilities in the provision of healthcare, health insurance and/or life insurance by public or private service pro</w:t>
      </w:r>
      <w:r w:rsidR="00D506B1" w:rsidRPr="00630E47">
        <w:rPr>
          <w:rFonts w:ascii="Times New Roman" w:hAnsi="Times New Roman" w:cs="Times New Roman"/>
          <w:b/>
          <w:bCs/>
          <w:sz w:val="24"/>
          <w:szCs w:val="24"/>
        </w:rPr>
        <w:t>viders</w:t>
      </w:r>
      <w:r w:rsidR="00D506B1">
        <w:rPr>
          <w:rFonts w:ascii="Times New Roman" w:hAnsi="Times New Roman" w:cs="Times New Roman"/>
          <w:sz w:val="24"/>
          <w:szCs w:val="24"/>
        </w:rPr>
        <w:t>.</w:t>
      </w:r>
    </w:p>
    <w:p w:rsidR="00967BFE" w:rsidRDefault="00967BFE" w:rsidP="00967BFE">
      <w:pPr>
        <w:shd w:val="clear" w:color="auto" w:fill="FFFFFF"/>
        <w:spacing w:before="300" w:after="300"/>
        <w:jc w:val="both"/>
        <w:rPr>
          <w:rFonts w:ascii="Times New Roman" w:eastAsia="Times New Roman" w:hAnsi="Times New Roman" w:cs="Times New Roman"/>
          <w:color w:val="000000"/>
          <w:sz w:val="24"/>
          <w:szCs w:val="24"/>
        </w:rPr>
      </w:pPr>
      <w:r w:rsidRPr="00967BFE">
        <w:rPr>
          <w:rFonts w:ascii="Times New Roman" w:eastAsia="Times New Roman" w:hAnsi="Times New Roman" w:cs="Times New Roman"/>
          <w:color w:val="000000"/>
          <w:sz w:val="24"/>
          <w:szCs w:val="24"/>
        </w:rPr>
        <w:t>The Health Insurance Act, 2017 requires every Nepali citizen to get his/her health insured. Section 3 of the act makes all parents and guardians responsible for insuring the health of their newborn, children, senior citizens and persons with disabilities. All persons taking asylum in old age homes, children’s homes and orphanages shall also be brought under health insurance coverage by the co</w:t>
      </w:r>
      <w:r>
        <w:rPr>
          <w:rFonts w:ascii="Times New Roman" w:eastAsia="Times New Roman" w:hAnsi="Times New Roman" w:cs="Times New Roman"/>
          <w:color w:val="000000"/>
          <w:sz w:val="24"/>
          <w:szCs w:val="24"/>
        </w:rPr>
        <w:t xml:space="preserve">ncerned </w:t>
      </w:r>
      <w:proofErr w:type="spellStart"/>
      <w:r>
        <w:rPr>
          <w:rFonts w:ascii="Times New Roman" w:eastAsia="Times New Roman" w:hAnsi="Times New Roman" w:cs="Times New Roman"/>
          <w:color w:val="000000"/>
          <w:sz w:val="24"/>
          <w:szCs w:val="24"/>
        </w:rPr>
        <w:t>organisations</w:t>
      </w:r>
      <w:proofErr w:type="spellEnd"/>
      <w:r>
        <w:rPr>
          <w:rFonts w:ascii="Times New Roman" w:eastAsia="Times New Roman" w:hAnsi="Times New Roman" w:cs="Times New Roman"/>
          <w:color w:val="000000"/>
          <w:sz w:val="24"/>
          <w:szCs w:val="24"/>
        </w:rPr>
        <w:t>.</w:t>
      </w:r>
      <w:r w:rsidRPr="00967BFE">
        <w:rPr>
          <w:rFonts w:ascii="Times New Roman" w:eastAsia="Times New Roman" w:hAnsi="Times New Roman" w:cs="Times New Roman"/>
          <w:color w:val="000000"/>
          <w:sz w:val="24"/>
          <w:szCs w:val="24"/>
        </w:rPr>
        <w:t xml:space="preserve"> Under the health insurance </w:t>
      </w:r>
      <w:proofErr w:type="spellStart"/>
      <w:r w:rsidRPr="00967BFE">
        <w:rPr>
          <w:rFonts w:ascii="Times New Roman" w:eastAsia="Times New Roman" w:hAnsi="Times New Roman" w:cs="Times New Roman"/>
          <w:color w:val="000000"/>
          <w:sz w:val="24"/>
          <w:szCs w:val="24"/>
        </w:rPr>
        <w:t>programme</w:t>
      </w:r>
      <w:proofErr w:type="spellEnd"/>
      <w:r w:rsidRPr="00967BFE">
        <w:rPr>
          <w:rFonts w:ascii="Times New Roman" w:eastAsia="Times New Roman" w:hAnsi="Times New Roman" w:cs="Times New Roman"/>
          <w:color w:val="000000"/>
          <w:sz w:val="24"/>
          <w:szCs w:val="24"/>
        </w:rPr>
        <w:t xml:space="preserve">, the insured shall enjoy services like nutrition, yoga, psycho-social </w:t>
      </w:r>
      <w:proofErr w:type="spellStart"/>
      <w:r w:rsidRPr="00967BFE">
        <w:rPr>
          <w:rFonts w:ascii="Times New Roman" w:eastAsia="Times New Roman" w:hAnsi="Times New Roman" w:cs="Times New Roman"/>
          <w:color w:val="000000"/>
          <w:sz w:val="24"/>
          <w:szCs w:val="24"/>
        </w:rPr>
        <w:t>counselling</w:t>
      </w:r>
      <w:proofErr w:type="spellEnd"/>
      <w:r w:rsidRPr="00967BFE">
        <w:rPr>
          <w:rFonts w:ascii="Times New Roman" w:eastAsia="Times New Roman" w:hAnsi="Times New Roman" w:cs="Times New Roman"/>
          <w:color w:val="000000"/>
          <w:sz w:val="24"/>
          <w:szCs w:val="24"/>
        </w:rPr>
        <w:t>, vaccination, family planning, safe motherhood, out-patient and emergency health service, operation, medicines, curative and preventive services, rehabilitation and ambulance service, among others.</w:t>
      </w:r>
      <w:r w:rsidR="00673088">
        <w:rPr>
          <w:rFonts w:ascii="Times New Roman" w:eastAsia="Times New Roman" w:hAnsi="Times New Roman" w:cs="Times New Roman"/>
          <w:color w:val="000000"/>
          <w:sz w:val="24"/>
          <w:szCs w:val="24"/>
        </w:rPr>
        <w:t xml:space="preserve"> It is under verification and monitoring of NHRC that the premium of insurance is demanded higher than that of the normal person who wants to be insured for more than NRs 200,000.</w:t>
      </w:r>
    </w:p>
    <w:p w:rsidR="00967BFE" w:rsidRPr="00967BFE" w:rsidRDefault="00967BFE" w:rsidP="00967BFE">
      <w:pPr>
        <w:shd w:val="clear" w:color="auto" w:fill="FFFFFF"/>
        <w:spacing w:before="300" w:after="300"/>
        <w:jc w:val="both"/>
        <w:rPr>
          <w:rFonts w:ascii="Times New Roman" w:eastAsia="Times New Roman" w:hAnsi="Times New Roman" w:cs="Times New Roman"/>
          <w:color w:val="000000"/>
          <w:sz w:val="24"/>
          <w:szCs w:val="24"/>
        </w:rPr>
      </w:pPr>
      <w:r w:rsidRPr="00967BFE">
        <w:rPr>
          <w:rFonts w:ascii="Times New Roman" w:hAnsi="Times New Roman" w:cs="Times New Roman"/>
          <w:color w:val="000000"/>
          <w:sz w:val="24"/>
          <w:szCs w:val="24"/>
          <w:shd w:val="clear" w:color="auto" w:fill="FFFFFF"/>
        </w:rPr>
        <w:t>The insured may file a complaint at the Board if he/she thinks that the health institution refused to provide service or did not deliver qu</w:t>
      </w:r>
      <w:r w:rsidR="00630E47">
        <w:rPr>
          <w:rFonts w:ascii="Times New Roman" w:hAnsi="Times New Roman" w:cs="Times New Roman"/>
          <w:color w:val="000000"/>
          <w:sz w:val="24"/>
          <w:szCs w:val="24"/>
          <w:shd w:val="clear" w:color="auto" w:fill="FFFFFF"/>
        </w:rPr>
        <w:t xml:space="preserve">ality service as per the laws. </w:t>
      </w:r>
      <w:r w:rsidRPr="00967BFE">
        <w:rPr>
          <w:rFonts w:ascii="Times New Roman" w:hAnsi="Times New Roman" w:cs="Times New Roman"/>
          <w:color w:val="000000"/>
          <w:sz w:val="24"/>
          <w:szCs w:val="24"/>
          <w:shd w:val="clear" w:color="auto" w:fill="FFFFFF"/>
        </w:rPr>
        <w:t xml:space="preserve">If the health institution is found guilty during investigation into the complaint, the board may impose of fine of up to </w:t>
      </w:r>
      <w:proofErr w:type="spellStart"/>
      <w:r w:rsidRPr="00967BFE">
        <w:rPr>
          <w:rFonts w:ascii="Times New Roman" w:hAnsi="Times New Roman" w:cs="Times New Roman"/>
          <w:color w:val="000000"/>
          <w:sz w:val="24"/>
          <w:szCs w:val="24"/>
          <w:shd w:val="clear" w:color="auto" w:fill="FFFFFF"/>
        </w:rPr>
        <w:t>Rs</w:t>
      </w:r>
      <w:proofErr w:type="spellEnd"/>
      <w:r w:rsidRPr="00967BFE">
        <w:rPr>
          <w:rFonts w:ascii="Times New Roman" w:hAnsi="Times New Roman" w:cs="Times New Roman"/>
          <w:color w:val="000000"/>
          <w:sz w:val="24"/>
          <w:szCs w:val="24"/>
          <w:shd w:val="clear" w:color="auto" w:fill="FFFFFF"/>
        </w:rPr>
        <w:t xml:space="preserve"> 25,000 on it while issuing order to it to pay a </w:t>
      </w:r>
      <w:r w:rsidR="00630E47">
        <w:rPr>
          <w:rFonts w:ascii="Times New Roman" w:hAnsi="Times New Roman" w:cs="Times New Roman"/>
          <w:color w:val="000000"/>
          <w:sz w:val="24"/>
          <w:szCs w:val="24"/>
          <w:shd w:val="clear" w:color="auto" w:fill="FFFFFF"/>
        </w:rPr>
        <w:t>compensation equivalent thereto.</w:t>
      </w:r>
    </w:p>
    <w:p w:rsidR="00D506B1" w:rsidRPr="00CA2E23" w:rsidRDefault="00D506B1" w:rsidP="00D1234C">
      <w:pPr>
        <w:pStyle w:val="ListParagraph"/>
        <w:numPr>
          <w:ilvl w:val="0"/>
          <w:numId w:val="4"/>
        </w:numPr>
        <w:rPr>
          <w:rFonts w:ascii="Times New Roman" w:hAnsi="Times New Roman" w:cs="Times New Roman"/>
          <w:b/>
          <w:bCs/>
          <w:sz w:val="24"/>
          <w:szCs w:val="24"/>
        </w:rPr>
      </w:pPr>
      <w:r w:rsidRPr="00CA2E23">
        <w:rPr>
          <w:rFonts w:ascii="Times New Roman" w:hAnsi="Times New Roman" w:cs="Times New Roman"/>
          <w:b/>
          <w:bCs/>
          <w:sz w:val="24"/>
          <w:szCs w:val="24"/>
        </w:rPr>
        <w:t>Please provide information on the observance of the right to free and informed consent of persons with disabilities regarding healthcare, including sexual and reproductive health and mental health services.</w:t>
      </w:r>
    </w:p>
    <w:p w:rsidR="00CA2E23" w:rsidRDefault="00CA2E23" w:rsidP="007E7F88">
      <w:pPr>
        <w:jc w:val="both"/>
        <w:rPr>
          <w:rFonts w:ascii="Times New Roman" w:hAnsi="Times New Roman" w:cs="Times New Roman"/>
          <w:sz w:val="24"/>
          <w:szCs w:val="24"/>
        </w:rPr>
      </w:pPr>
      <w:r w:rsidRPr="00CA2E23">
        <w:rPr>
          <w:rFonts w:ascii="Times New Roman" w:hAnsi="Times New Roman" w:cs="Times New Roman"/>
          <w:sz w:val="24"/>
          <w:szCs w:val="24"/>
        </w:rPr>
        <w:t>In Nepal, the Nepal Medical Council has so far no such guidelines regarding informed consent. Legally in Nepal it has been mentioned that “consent has to be obtained for treatment or operation by certified physician and in case there is no one to give consent and if the certified physician feels that it is for the benefit of the patient, he or she can proceed without consent.” (</w:t>
      </w:r>
      <w:proofErr w:type="spellStart"/>
      <w:r w:rsidRPr="00CA2E23">
        <w:rPr>
          <w:rFonts w:ascii="Times New Roman" w:hAnsi="Times New Roman" w:cs="Times New Roman"/>
          <w:sz w:val="24"/>
          <w:szCs w:val="24"/>
        </w:rPr>
        <w:t>Mulki</w:t>
      </w:r>
      <w:proofErr w:type="spellEnd"/>
      <w:r w:rsidRPr="00CA2E23">
        <w:rPr>
          <w:rFonts w:ascii="Times New Roman" w:hAnsi="Times New Roman" w:cs="Times New Roman"/>
          <w:sz w:val="24"/>
          <w:szCs w:val="24"/>
        </w:rPr>
        <w:t xml:space="preserve"> </w:t>
      </w:r>
      <w:proofErr w:type="spellStart"/>
      <w:r w:rsidRPr="00CA2E23">
        <w:rPr>
          <w:rFonts w:ascii="Times New Roman" w:hAnsi="Times New Roman" w:cs="Times New Roman"/>
          <w:sz w:val="24"/>
          <w:szCs w:val="24"/>
        </w:rPr>
        <w:t>Ain</w:t>
      </w:r>
      <w:proofErr w:type="spellEnd"/>
      <w:r w:rsidRPr="00CA2E23">
        <w:rPr>
          <w:rFonts w:ascii="Times New Roman" w:hAnsi="Times New Roman" w:cs="Times New Roman"/>
          <w:sz w:val="24"/>
          <w:szCs w:val="24"/>
        </w:rPr>
        <w:t xml:space="preserve"> – </w:t>
      </w:r>
      <w:proofErr w:type="spellStart"/>
      <w:r w:rsidRPr="00CA2E23">
        <w:rPr>
          <w:rFonts w:ascii="Times New Roman" w:hAnsi="Times New Roman" w:cs="Times New Roman"/>
          <w:sz w:val="24"/>
          <w:szCs w:val="24"/>
        </w:rPr>
        <w:t>Ilaj</w:t>
      </w:r>
      <w:proofErr w:type="spellEnd"/>
      <w:r w:rsidRPr="00CA2E23">
        <w:rPr>
          <w:rFonts w:ascii="Times New Roman" w:hAnsi="Times New Roman" w:cs="Times New Roman"/>
          <w:sz w:val="24"/>
          <w:szCs w:val="24"/>
        </w:rPr>
        <w:t xml:space="preserve"> </w:t>
      </w:r>
      <w:proofErr w:type="spellStart"/>
      <w:r w:rsidRPr="00CA2E23">
        <w:rPr>
          <w:rFonts w:ascii="Times New Roman" w:hAnsi="Times New Roman" w:cs="Times New Roman"/>
          <w:sz w:val="24"/>
          <w:szCs w:val="24"/>
        </w:rPr>
        <w:t>Garne</w:t>
      </w:r>
      <w:proofErr w:type="spellEnd"/>
      <w:r w:rsidRPr="00CA2E23">
        <w:rPr>
          <w:rFonts w:ascii="Times New Roman" w:hAnsi="Times New Roman" w:cs="Times New Roman"/>
          <w:sz w:val="24"/>
          <w:szCs w:val="24"/>
        </w:rPr>
        <w:t xml:space="preserve"> </w:t>
      </w:r>
      <w:proofErr w:type="spellStart"/>
      <w:proofErr w:type="gramStart"/>
      <w:r w:rsidRPr="00CA2E23">
        <w:rPr>
          <w:rFonts w:ascii="Times New Roman" w:hAnsi="Times New Roman" w:cs="Times New Roman"/>
          <w:sz w:val="24"/>
          <w:szCs w:val="24"/>
        </w:rPr>
        <w:t>Ko</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Mahal</w:t>
      </w:r>
      <w:proofErr w:type="spellEnd"/>
      <w:r>
        <w:rPr>
          <w:rFonts w:ascii="Times New Roman" w:hAnsi="Times New Roman" w:cs="Times New Roman"/>
          <w:sz w:val="24"/>
          <w:szCs w:val="24"/>
        </w:rPr>
        <w:t>)</w:t>
      </w:r>
      <w:r w:rsidRPr="00CA2E23">
        <w:rPr>
          <w:rFonts w:ascii="Times New Roman" w:hAnsi="Times New Roman" w:cs="Times New Roman"/>
          <w:sz w:val="24"/>
          <w:szCs w:val="24"/>
        </w:rPr>
        <w:t>.</w:t>
      </w:r>
      <w:r>
        <w:rPr>
          <w:rFonts w:ascii="Times New Roman" w:hAnsi="Times New Roman" w:cs="Times New Roman"/>
          <w:sz w:val="24"/>
          <w:szCs w:val="24"/>
        </w:rPr>
        <w:t xml:space="preserve"> </w:t>
      </w:r>
    </w:p>
    <w:p w:rsidR="00CA2E23" w:rsidRDefault="00CA2E23" w:rsidP="007E7F88">
      <w:pPr>
        <w:jc w:val="both"/>
        <w:rPr>
          <w:rFonts w:ascii="Times New Roman" w:hAnsi="Times New Roman" w:cs="Times New Roman"/>
          <w:sz w:val="24"/>
          <w:szCs w:val="24"/>
        </w:rPr>
      </w:pPr>
      <w:r w:rsidRPr="00CA2E23">
        <w:rPr>
          <w:rFonts w:ascii="Times New Roman" w:hAnsi="Times New Roman" w:cs="Times New Roman"/>
          <w:sz w:val="24"/>
          <w:szCs w:val="24"/>
        </w:rPr>
        <w:t xml:space="preserve">The other legal </w:t>
      </w:r>
      <w:r w:rsidR="00673088">
        <w:rPr>
          <w:rFonts w:ascii="Times New Roman" w:hAnsi="Times New Roman" w:cs="Times New Roman"/>
          <w:sz w:val="24"/>
          <w:szCs w:val="24"/>
        </w:rPr>
        <w:t xml:space="preserve">document in Nepal is Consumer Protection </w:t>
      </w:r>
      <w:r w:rsidRPr="00CA2E23">
        <w:rPr>
          <w:rFonts w:ascii="Times New Roman" w:hAnsi="Times New Roman" w:cs="Times New Roman"/>
          <w:sz w:val="24"/>
          <w:szCs w:val="24"/>
        </w:rPr>
        <w:t>Act. It also does not clarify about the medical services which are given in mutual trust and faith. It says “consumer has right to be protected from any harm in health, body or wealth from any distribution or selling o</w:t>
      </w:r>
      <w:r w:rsidR="003D1B60">
        <w:rPr>
          <w:rFonts w:ascii="Times New Roman" w:hAnsi="Times New Roman" w:cs="Times New Roman"/>
          <w:sz w:val="24"/>
          <w:szCs w:val="24"/>
        </w:rPr>
        <w:t>f consumable items or services.</w:t>
      </w:r>
    </w:p>
    <w:p w:rsidR="003D1B60" w:rsidRPr="003D1B60" w:rsidRDefault="00232DBD" w:rsidP="007E7F88">
      <w:pPr>
        <w:jc w:val="both"/>
        <w:rPr>
          <w:rFonts w:ascii="Times New Roman" w:hAnsi="Times New Roman" w:cs="Times New Roman"/>
          <w:sz w:val="24"/>
          <w:szCs w:val="24"/>
        </w:rPr>
      </w:pPr>
      <w:r w:rsidRPr="00232DBD">
        <w:rPr>
          <w:rFonts w:ascii="Times New Roman" w:hAnsi="Times New Roman" w:cs="Times New Roman"/>
          <w:sz w:val="24"/>
          <w:szCs w:val="24"/>
          <w:shd w:val="clear" w:color="auto" w:fill="FFFFFF"/>
        </w:rPr>
        <w:t>The Nepal Medical Council has in accordance with the Nepal Medical Council Act 1964, passed a medical Code of Ethics, which all doctors registered under it, are to abide by</w:t>
      </w:r>
      <w:r>
        <w:rPr>
          <w:rFonts w:ascii="Times New Roman" w:hAnsi="Times New Roman" w:cs="Times New Roman"/>
          <w:sz w:val="24"/>
          <w:szCs w:val="24"/>
          <w:shd w:val="clear" w:color="auto" w:fill="FFFFFF"/>
        </w:rPr>
        <w:t xml:space="preserve"> and has stated that</w:t>
      </w:r>
      <w:r w:rsidR="00CE07F5">
        <w:rPr>
          <w:rFonts w:ascii="Arial" w:hAnsi="Arial" w:cs="Arial"/>
          <w:color w:val="5D5C5C"/>
          <w:sz w:val="20"/>
          <w:shd w:val="clear" w:color="auto" w:fill="FFFFFF"/>
        </w:rPr>
        <w:t xml:space="preserve"> </w:t>
      </w:r>
      <w:r>
        <w:rPr>
          <w:rFonts w:ascii="Times New Roman" w:hAnsi="Times New Roman" w:cs="Times New Roman"/>
          <w:sz w:val="24"/>
          <w:szCs w:val="24"/>
          <w:shd w:val="clear" w:color="auto" w:fill="FFFFFF"/>
        </w:rPr>
        <w:t>a</w:t>
      </w:r>
      <w:r w:rsidR="003D1B60" w:rsidRPr="003D1B60">
        <w:rPr>
          <w:rFonts w:ascii="Times New Roman" w:hAnsi="Times New Roman" w:cs="Times New Roman"/>
          <w:sz w:val="24"/>
          <w:szCs w:val="24"/>
          <w:shd w:val="clear" w:color="auto" w:fill="FFFFFF"/>
        </w:rPr>
        <w:t xml:space="preserve"> physician must seek an informed written consent prior to performing a diagnostic or treatment procedure. Consent should be taken from the patient if s/he is above sixteen years, but in the case of minors or unconscious patients, consent from guardian can be taken. If there is an emergency and nobody is available to sign consent on behalf of patient, it is the responsibility of the physician to start the treatment. It is obligatory for the physician to explain the nature of the </w:t>
      </w:r>
      <w:r w:rsidR="003D1B60" w:rsidRPr="003D1B60">
        <w:rPr>
          <w:rFonts w:ascii="Times New Roman" w:hAnsi="Times New Roman" w:cs="Times New Roman"/>
          <w:sz w:val="24"/>
          <w:szCs w:val="24"/>
          <w:shd w:val="clear" w:color="auto" w:fill="FFFFFF"/>
        </w:rPr>
        <w:lastRenderedPageBreak/>
        <w:t>procedure and the expected result.</w:t>
      </w:r>
      <w:r w:rsidR="0040728F">
        <w:rPr>
          <w:rFonts w:ascii="Times New Roman" w:hAnsi="Times New Roman" w:cs="Times New Roman"/>
          <w:sz w:val="24"/>
          <w:szCs w:val="24"/>
          <w:shd w:val="clear" w:color="auto" w:fill="FFFFFF"/>
        </w:rPr>
        <w:t xml:space="preserve"> But no documents have</w:t>
      </w:r>
      <w:r w:rsidR="00CE07F5">
        <w:rPr>
          <w:rFonts w:ascii="Times New Roman" w:hAnsi="Times New Roman" w:cs="Times New Roman"/>
          <w:sz w:val="24"/>
          <w:szCs w:val="24"/>
          <w:shd w:val="clear" w:color="auto" w:fill="FFFFFF"/>
        </w:rPr>
        <w:t xml:space="preserve"> stated </w:t>
      </w:r>
      <w:r w:rsidR="00CE07F5">
        <w:rPr>
          <w:rFonts w:ascii="Times New Roman" w:hAnsi="Times New Roman" w:cs="Times New Roman"/>
          <w:sz w:val="24"/>
          <w:szCs w:val="24"/>
        </w:rPr>
        <w:t xml:space="preserve">the right to free and informed consent of persons with disabilities regarding healthcare, including sexual and reproductive health and mental health services. </w:t>
      </w:r>
    </w:p>
    <w:p w:rsidR="00BD44AC" w:rsidRPr="007E7F88" w:rsidRDefault="00BD44AC" w:rsidP="007E7F88">
      <w:pPr>
        <w:jc w:val="both"/>
        <w:rPr>
          <w:rFonts w:ascii="Times New Roman" w:hAnsi="Times New Roman" w:cs="Times New Roman"/>
          <w:sz w:val="24"/>
          <w:szCs w:val="24"/>
        </w:rPr>
      </w:pPr>
      <w:r w:rsidRPr="00BD44AC">
        <w:rPr>
          <w:rFonts w:ascii="Times New Roman" w:hAnsi="Times New Roman" w:cs="Times New Roman"/>
          <w:b/>
          <w:bCs/>
          <w:sz w:val="24"/>
          <w:szCs w:val="24"/>
        </w:rPr>
        <w:t xml:space="preserve">People with mental health difficulties: </w:t>
      </w:r>
    </w:p>
    <w:p w:rsidR="00166FBC" w:rsidRDefault="00BD44AC" w:rsidP="00166FBC">
      <w:pPr>
        <w:pStyle w:val="ListParagraph"/>
        <w:numPr>
          <w:ilvl w:val="0"/>
          <w:numId w:val="5"/>
        </w:numPr>
        <w:jc w:val="both"/>
        <w:rPr>
          <w:rFonts w:ascii="Times New Roman" w:hAnsi="Times New Roman" w:cs="Times New Roman"/>
          <w:sz w:val="24"/>
          <w:szCs w:val="24"/>
        </w:rPr>
      </w:pPr>
      <w:r w:rsidRPr="00BD44AC">
        <w:rPr>
          <w:rFonts w:ascii="Times New Roman" w:hAnsi="Times New Roman" w:cs="Times New Roman"/>
          <w:sz w:val="24"/>
          <w:szCs w:val="24"/>
        </w:rPr>
        <w:t xml:space="preserve">Disabled persons (protection and welfare) Act 2039(1981) states that special arrangements should be made for the people with a mental disorder while they are being treated either at a hospital or at home. </w:t>
      </w:r>
    </w:p>
    <w:p w:rsidR="00BD44AC" w:rsidRPr="00166FBC" w:rsidRDefault="00BD44AC" w:rsidP="00166FBC">
      <w:pPr>
        <w:pStyle w:val="ListParagraph"/>
        <w:numPr>
          <w:ilvl w:val="0"/>
          <w:numId w:val="5"/>
        </w:numPr>
        <w:jc w:val="both"/>
        <w:rPr>
          <w:rFonts w:ascii="Times New Roman" w:hAnsi="Times New Roman" w:cs="Times New Roman"/>
          <w:sz w:val="24"/>
          <w:szCs w:val="24"/>
        </w:rPr>
      </w:pPr>
      <w:r w:rsidRPr="00166FBC">
        <w:rPr>
          <w:rFonts w:ascii="Times New Roman" w:hAnsi="Times New Roman" w:cs="Times New Roman"/>
          <w:sz w:val="24"/>
          <w:szCs w:val="24"/>
        </w:rPr>
        <w:t>It also says that no disabled persons suffering from mental disease, save those against whom proceedings are already being taken or who have been punished in a criminal offence under the prevailing law, they shall be kept in jail.</w:t>
      </w:r>
    </w:p>
    <w:p w:rsidR="00E25B6B" w:rsidRPr="00E25B6B" w:rsidRDefault="00E25B6B" w:rsidP="00E25B6B">
      <w:pPr>
        <w:pStyle w:val="ListParagraph"/>
        <w:ind w:left="1440"/>
        <w:jc w:val="both"/>
        <w:rPr>
          <w:rFonts w:ascii="Times New Roman" w:hAnsi="Times New Roman" w:cs="Times New Roman"/>
          <w:sz w:val="24"/>
          <w:szCs w:val="24"/>
        </w:rPr>
      </w:pPr>
    </w:p>
    <w:p w:rsidR="00D506B1" w:rsidRPr="003D1B60" w:rsidRDefault="005710D9" w:rsidP="00D1234C">
      <w:pPr>
        <w:pStyle w:val="ListParagraph"/>
        <w:numPr>
          <w:ilvl w:val="0"/>
          <w:numId w:val="4"/>
        </w:numPr>
        <w:jc w:val="both"/>
        <w:rPr>
          <w:rFonts w:ascii="Times New Roman" w:hAnsi="Times New Roman" w:cs="Times New Roman"/>
          <w:b/>
          <w:bCs/>
          <w:sz w:val="24"/>
          <w:szCs w:val="24"/>
        </w:rPr>
      </w:pPr>
      <w:r w:rsidRPr="003D1B60">
        <w:rPr>
          <w:rFonts w:ascii="Times New Roman" w:hAnsi="Times New Roman" w:cs="Times New Roman"/>
          <w:b/>
          <w:bCs/>
          <w:sz w:val="24"/>
          <w:szCs w:val="24"/>
        </w:rPr>
        <w:t xml:space="preserve">Please describe to what extent and how are persons with disabilities and their representative organizations involved in the design, planning, implementation and evaluation of health policies, </w:t>
      </w:r>
      <w:proofErr w:type="spellStart"/>
      <w:r w:rsidRPr="003D1B60">
        <w:rPr>
          <w:rFonts w:ascii="Times New Roman" w:hAnsi="Times New Roman" w:cs="Times New Roman"/>
          <w:b/>
          <w:bCs/>
          <w:sz w:val="24"/>
          <w:szCs w:val="24"/>
        </w:rPr>
        <w:t>programmes</w:t>
      </w:r>
      <w:proofErr w:type="spellEnd"/>
      <w:r w:rsidRPr="003D1B60">
        <w:rPr>
          <w:rFonts w:ascii="Times New Roman" w:hAnsi="Times New Roman" w:cs="Times New Roman"/>
          <w:b/>
          <w:bCs/>
          <w:sz w:val="24"/>
          <w:szCs w:val="24"/>
        </w:rPr>
        <w:t xml:space="preserve"> and services.</w:t>
      </w:r>
    </w:p>
    <w:p w:rsidR="007F76BA" w:rsidRPr="007F76BA" w:rsidRDefault="00516763" w:rsidP="00D274C6">
      <w:pPr>
        <w:jc w:val="both"/>
        <w:rPr>
          <w:rFonts w:ascii="Times New Roman" w:hAnsi="Times New Roman" w:cs="Times New Roman"/>
          <w:sz w:val="24"/>
          <w:szCs w:val="24"/>
        </w:rPr>
      </w:pPr>
      <w:r w:rsidRPr="007F76BA">
        <w:rPr>
          <w:rFonts w:ascii="Times New Roman" w:hAnsi="Times New Roman" w:cs="Times New Roman"/>
          <w:sz w:val="24"/>
          <w:szCs w:val="24"/>
        </w:rPr>
        <w:t>The legislative parliament has passed t</w:t>
      </w:r>
      <w:r w:rsidR="00255876">
        <w:rPr>
          <w:rFonts w:ascii="Times New Roman" w:hAnsi="Times New Roman" w:cs="Times New Roman"/>
          <w:sz w:val="24"/>
          <w:szCs w:val="24"/>
        </w:rPr>
        <w:t>he Disability Rights Bill on 6th August 2017</w:t>
      </w:r>
      <w:r w:rsidRPr="007F76BA">
        <w:rPr>
          <w:rFonts w:ascii="Times New Roman" w:hAnsi="Times New Roman" w:cs="Times New Roman"/>
          <w:sz w:val="24"/>
          <w:szCs w:val="24"/>
        </w:rPr>
        <w:t>. This act, formulated in the leadership of the Ministry of Women, Children and Social Welfare and in close cooperation with the National Federation of the Disabled Nepal (NFDN) through a long process of consultations with DPOs, disability related services providers, other disability rights organizations a</w:t>
      </w:r>
      <w:r w:rsidR="007E7F88">
        <w:rPr>
          <w:rFonts w:ascii="Times New Roman" w:hAnsi="Times New Roman" w:cs="Times New Roman"/>
          <w:sz w:val="24"/>
          <w:szCs w:val="24"/>
        </w:rPr>
        <w:t>nd relevant government agencies.</w:t>
      </w:r>
      <w:r w:rsidR="00255876">
        <w:rPr>
          <w:rFonts w:ascii="Times New Roman" w:hAnsi="Times New Roman" w:cs="Times New Roman"/>
          <w:sz w:val="24"/>
          <w:szCs w:val="24"/>
        </w:rPr>
        <w:t xml:space="preserve"> NHRC has also forwarded its recommendation to the bill.</w:t>
      </w:r>
    </w:p>
    <w:p w:rsidR="007F76BA" w:rsidRPr="007F76BA" w:rsidRDefault="007F76BA" w:rsidP="0040728F">
      <w:pPr>
        <w:jc w:val="both"/>
        <w:rPr>
          <w:rFonts w:ascii="Times New Roman" w:hAnsi="Times New Roman" w:cs="Times New Roman"/>
          <w:sz w:val="24"/>
          <w:szCs w:val="24"/>
        </w:rPr>
      </w:pPr>
      <w:r w:rsidRPr="007F76BA">
        <w:rPr>
          <w:rFonts w:ascii="Times New Roman" w:hAnsi="Times New Roman" w:cs="Times New Roman"/>
          <w:sz w:val="24"/>
          <w:szCs w:val="24"/>
        </w:rPr>
        <w:t>W</w:t>
      </w:r>
      <w:r w:rsidR="00D274C6">
        <w:rPr>
          <w:rFonts w:ascii="Times New Roman" w:hAnsi="Times New Roman" w:cs="Times New Roman"/>
          <w:sz w:val="24"/>
          <w:szCs w:val="24"/>
        </w:rPr>
        <w:t>hile formulating this legislation the government has not only made engagement to the local representative organizations but also other</w:t>
      </w:r>
      <w:r w:rsidRPr="007F76BA">
        <w:rPr>
          <w:rFonts w:ascii="Times New Roman" w:hAnsi="Times New Roman" w:cs="Times New Roman"/>
          <w:sz w:val="24"/>
          <w:szCs w:val="24"/>
        </w:rPr>
        <w:t xml:space="preserve"> partners particularly DPOD-Denmark, My Rights and FFO-Norway for supporting financially to run the various consultations and interactions during the time of formulation. </w:t>
      </w:r>
    </w:p>
    <w:sectPr w:rsidR="007F76BA" w:rsidRPr="007F76B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36" w:rsidRDefault="008E0336" w:rsidP="000F0F3B">
      <w:pPr>
        <w:spacing w:after="0" w:line="240" w:lineRule="auto"/>
      </w:pPr>
      <w:r>
        <w:separator/>
      </w:r>
    </w:p>
  </w:endnote>
  <w:endnote w:type="continuationSeparator" w:id="0">
    <w:p w:rsidR="008E0336" w:rsidRDefault="008E0336" w:rsidP="000F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847065"/>
      <w:docPartObj>
        <w:docPartGallery w:val="Page Numbers (Bottom of Page)"/>
        <w:docPartUnique/>
      </w:docPartObj>
    </w:sdtPr>
    <w:sdtEndPr>
      <w:rPr>
        <w:noProof/>
      </w:rPr>
    </w:sdtEndPr>
    <w:sdtContent>
      <w:p w:rsidR="00606518" w:rsidRDefault="00606518">
        <w:pPr>
          <w:pStyle w:val="Footer"/>
          <w:jc w:val="center"/>
        </w:pPr>
        <w:r>
          <w:fldChar w:fldCharType="begin"/>
        </w:r>
        <w:r>
          <w:instrText xml:space="preserve"> PAGE   \* MERGEFORMAT </w:instrText>
        </w:r>
        <w:r>
          <w:fldChar w:fldCharType="separate"/>
        </w:r>
        <w:r w:rsidR="00AF0B1C">
          <w:rPr>
            <w:noProof/>
          </w:rPr>
          <w:t>1</w:t>
        </w:r>
        <w:r>
          <w:rPr>
            <w:noProof/>
          </w:rPr>
          <w:fldChar w:fldCharType="end"/>
        </w:r>
      </w:p>
    </w:sdtContent>
  </w:sdt>
  <w:p w:rsidR="00606518" w:rsidRDefault="00606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36" w:rsidRDefault="008E0336" w:rsidP="000F0F3B">
      <w:pPr>
        <w:spacing w:after="0" w:line="240" w:lineRule="auto"/>
      </w:pPr>
      <w:r>
        <w:separator/>
      </w:r>
    </w:p>
  </w:footnote>
  <w:footnote w:type="continuationSeparator" w:id="0">
    <w:p w:rsidR="008E0336" w:rsidRDefault="008E0336" w:rsidP="000F0F3B">
      <w:pPr>
        <w:spacing w:after="0" w:line="240" w:lineRule="auto"/>
      </w:pPr>
      <w:r>
        <w:continuationSeparator/>
      </w:r>
    </w:p>
  </w:footnote>
  <w:footnote w:id="1">
    <w:p w:rsidR="000F0F3B" w:rsidRDefault="000F0F3B">
      <w:pPr>
        <w:pStyle w:val="FootnoteText"/>
      </w:pPr>
      <w:r>
        <w:rPr>
          <w:rStyle w:val="FootnoteReference"/>
        </w:rPr>
        <w:footnoteRef/>
      </w:r>
      <w:r>
        <w:t xml:space="preserve"> Arne H. </w:t>
      </w:r>
      <w:proofErr w:type="spellStart"/>
      <w:r>
        <w:t>Eide</w:t>
      </w:r>
      <w:proofErr w:type="spellEnd"/>
      <w:r>
        <w:t xml:space="preserve">, </w:t>
      </w:r>
      <w:proofErr w:type="spellStart"/>
      <w:r>
        <w:t>Shailes</w:t>
      </w:r>
      <w:proofErr w:type="spellEnd"/>
      <w:r>
        <w:t xml:space="preserve"> </w:t>
      </w:r>
      <w:proofErr w:type="spellStart"/>
      <w:r>
        <w:t>Neupane</w:t>
      </w:r>
      <w:proofErr w:type="spellEnd"/>
      <w:r>
        <w:t xml:space="preserve">, Karl‐Gerhard Hem (2016), Living conditions among people with disability in Nepal.  </w:t>
      </w:r>
    </w:p>
  </w:footnote>
  <w:footnote w:id="2">
    <w:p w:rsidR="004647AF" w:rsidRDefault="004647AF">
      <w:pPr>
        <w:pStyle w:val="FootnoteText"/>
      </w:pPr>
      <w:r>
        <w:rPr>
          <w:rStyle w:val="FootnoteReference"/>
        </w:rPr>
        <w:footnoteRef/>
      </w:r>
      <w:r>
        <w:t xml:space="preserve"> </w:t>
      </w:r>
      <w:r w:rsidRPr="004647AF">
        <w:rPr>
          <w:rFonts w:ascii="Times New Roman" w:hAnsi="Times New Roman" w:cs="Times New Roman"/>
        </w:rPr>
        <w:t xml:space="preserve">Disability Inclusion in Primary Health Care in Nepal: An Explorative Study of Perceived Barriers to Access Governmental Health Services,  Suzanne Van </w:t>
      </w:r>
      <w:proofErr w:type="spellStart"/>
      <w:r w:rsidRPr="004647AF">
        <w:rPr>
          <w:rFonts w:ascii="Times New Roman" w:hAnsi="Times New Roman" w:cs="Times New Roman"/>
        </w:rPr>
        <w:t>Hees</w:t>
      </w:r>
      <w:proofErr w:type="spellEnd"/>
      <w:r w:rsidRPr="004647AF">
        <w:rPr>
          <w:rFonts w:ascii="Times New Roman" w:hAnsi="Times New Roman" w:cs="Times New Roman"/>
        </w:rPr>
        <w:t xml:space="preserve">, </w:t>
      </w:r>
      <w:proofErr w:type="spellStart"/>
      <w:r w:rsidRPr="004647AF">
        <w:rPr>
          <w:rFonts w:ascii="Times New Roman" w:hAnsi="Times New Roman" w:cs="Times New Roman"/>
        </w:rPr>
        <w:t>Huib</w:t>
      </w:r>
      <w:proofErr w:type="spellEnd"/>
      <w:r w:rsidRPr="004647AF">
        <w:rPr>
          <w:rFonts w:ascii="Times New Roman" w:hAnsi="Times New Roman" w:cs="Times New Roman"/>
        </w:rPr>
        <w:t xml:space="preserve"> </w:t>
      </w:r>
      <w:proofErr w:type="spellStart"/>
      <w:r w:rsidRPr="004647AF">
        <w:rPr>
          <w:rFonts w:ascii="Times New Roman" w:hAnsi="Times New Roman" w:cs="Times New Roman"/>
        </w:rPr>
        <w:t>Cornielje</w:t>
      </w:r>
      <w:proofErr w:type="spellEnd"/>
      <w:r w:rsidRPr="004647AF">
        <w:rPr>
          <w:rFonts w:ascii="Times New Roman" w:hAnsi="Times New Roman" w:cs="Times New Roman"/>
        </w:rPr>
        <w:t xml:space="preserve"> , </w:t>
      </w:r>
      <w:proofErr w:type="spellStart"/>
      <w:r w:rsidRPr="004647AF">
        <w:rPr>
          <w:rFonts w:ascii="Times New Roman" w:hAnsi="Times New Roman" w:cs="Times New Roman"/>
        </w:rPr>
        <w:t>Prakash</w:t>
      </w:r>
      <w:proofErr w:type="spellEnd"/>
      <w:r w:rsidRPr="004647AF">
        <w:rPr>
          <w:rFonts w:ascii="Times New Roman" w:hAnsi="Times New Roman" w:cs="Times New Roman"/>
        </w:rPr>
        <w:t xml:space="preserve"> </w:t>
      </w:r>
      <w:proofErr w:type="spellStart"/>
      <w:r w:rsidRPr="004647AF">
        <w:rPr>
          <w:rFonts w:ascii="Times New Roman" w:hAnsi="Times New Roman" w:cs="Times New Roman"/>
        </w:rPr>
        <w:t>Wagle</w:t>
      </w:r>
      <w:proofErr w:type="spellEnd"/>
      <w:r w:rsidRPr="004647AF">
        <w:rPr>
          <w:rFonts w:ascii="Times New Roman" w:hAnsi="Times New Roman" w:cs="Times New Roman"/>
        </w:rPr>
        <w:t>.</w:t>
      </w:r>
    </w:p>
  </w:footnote>
  <w:footnote w:id="3">
    <w:p w:rsidR="00184A8E" w:rsidRDefault="00184A8E">
      <w:pPr>
        <w:pStyle w:val="FootnoteText"/>
      </w:pPr>
      <w:r>
        <w:rPr>
          <w:rStyle w:val="FootnoteReference"/>
        </w:rPr>
        <w:footnoteRef/>
      </w:r>
      <w:r>
        <w:t xml:space="preserve"> Ibid</w:t>
      </w:r>
    </w:p>
  </w:footnote>
  <w:footnote w:id="4">
    <w:p w:rsidR="00FC03E3" w:rsidRDefault="00FC03E3" w:rsidP="001007E0">
      <w:pPr>
        <w:pStyle w:val="FootnoteText"/>
      </w:pPr>
      <w:r>
        <w:rPr>
          <w:rStyle w:val="FootnoteReference"/>
        </w:rPr>
        <w:footnoteRef/>
      </w:r>
      <w:r>
        <w:t xml:space="preserve"> </w:t>
      </w:r>
      <w:r w:rsidRPr="00FC03E3">
        <w:rPr>
          <w:rFonts w:ascii="Times New Roman" w:hAnsi="Times New Roman" w:cs="Times New Roman"/>
          <w:szCs w:val="20"/>
          <w:shd w:val="clear" w:color="auto" w:fill="FFFFFF"/>
        </w:rPr>
        <w:t>Living conditions among people with disability in Nepal:</w:t>
      </w:r>
      <w:r>
        <w:rPr>
          <w:rFonts w:ascii="Times New Roman" w:hAnsi="Times New Roman" w:cs="Times New Roman"/>
          <w:szCs w:val="20"/>
          <w:shd w:val="clear" w:color="auto" w:fill="FFFFFF"/>
        </w:rPr>
        <w:t xml:space="preserve"> A National Representative </w:t>
      </w:r>
      <w:proofErr w:type="gramStart"/>
      <w:r>
        <w:rPr>
          <w:rFonts w:ascii="Times New Roman" w:hAnsi="Times New Roman" w:cs="Times New Roman"/>
          <w:szCs w:val="20"/>
          <w:shd w:val="clear" w:color="auto" w:fill="FFFFFF"/>
        </w:rPr>
        <w:t>Study :</w:t>
      </w:r>
      <w:proofErr w:type="gramEnd"/>
      <w:r w:rsidR="009B6E05">
        <w:rPr>
          <w:rFonts w:ascii="Times New Roman" w:hAnsi="Times New Roman" w:cs="Times New Roman"/>
          <w:szCs w:val="20"/>
          <w:shd w:val="clear" w:color="auto" w:fill="FFFFFF"/>
        </w:rPr>
        <w:t xml:space="preserve"> </w:t>
      </w:r>
      <w:r>
        <w:rPr>
          <w:rFonts w:ascii="Times New Roman" w:hAnsi="Times New Roman" w:cs="Times New Roman"/>
          <w:szCs w:val="20"/>
          <w:shd w:val="clear" w:color="auto" w:fill="FFFFFF"/>
        </w:rPr>
        <w:t>2016.</w:t>
      </w:r>
    </w:p>
  </w:footnote>
  <w:footnote w:id="5">
    <w:p w:rsidR="00186675" w:rsidRPr="00032E2B" w:rsidRDefault="00186675" w:rsidP="00032E2B">
      <w:pPr>
        <w:pStyle w:val="Heading1"/>
        <w:shd w:val="clear" w:color="auto" w:fill="FFFFFF"/>
        <w:spacing w:before="240" w:after="120" w:line="240" w:lineRule="auto"/>
        <w:rPr>
          <w:rFonts w:ascii="Arial" w:eastAsia="Times New Roman" w:hAnsi="Arial" w:cs="Arial"/>
          <w:color w:val="000000"/>
          <w:kern w:val="36"/>
          <w:sz w:val="37"/>
          <w:szCs w:val="37"/>
        </w:rPr>
      </w:pPr>
      <w:r w:rsidRPr="00186675">
        <w:rPr>
          <w:rStyle w:val="FootnoteReference"/>
          <w:rFonts w:ascii="Times New Roman" w:hAnsi="Times New Roman" w:cs="Times New Roman"/>
          <w:b w:val="0"/>
          <w:bCs w:val="0"/>
          <w:color w:val="auto"/>
          <w:sz w:val="20"/>
          <w:szCs w:val="20"/>
        </w:rPr>
        <w:footnoteRef/>
      </w:r>
      <w:r w:rsidRPr="00186675">
        <w:rPr>
          <w:rFonts w:ascii="Times New Roman" w:hAnsi="Times New Roman" w:cs="Times New Roman"/>
          <w:b w:val="0"/>
          <w:bCs w:val="0"/>
          <w:color w:val="auto"/>
          <w:sz w:val="20"/>
          <w:szCs w:val="20"/>
        </w:rPr>
        <w:t xml:space="preserve"> </w:t>
      </w:r>
      <w:r w:rsidRPr="00186675">
        <w:rPr>
          <w:rFonts w:ascii="Times New Roman" w:eastAsia="Times New Roman" w:hAnsi="Times New Roman" w:cs="Times New Roman"/>
          <w:b w:val="0"/>
          <w:bCs w:val="0"/>
          <w:color w:val="000000"/>
          <w:kern w:val="36"/>
          <w:sz w:val="20"/>
          <w:szCs w:val="20"/>
        </w:rPr>
        <w:t>Mental health care in Nepal: current situation and challenges for development of a district mental health care plan</w:t>
      </w:r>
      <w:r>
        <w:rPr>
          <w:rFonts w:ascii="Times New Roman" w:eastAsia="Times New Roman" w:hAnsi="Times New Roman" w:cs="Times New Roman"/>
          <w:b w:val="0"/>
          <w:bCs w:val="0"/>
          <w:color w:val="000000"/>
          <w:kern w:val="36"/>
          <w:sz w:val="20"/>
          <w:szCs w:val="20"/>
        </w:rPr>
        <w:t>: 2015.</w:t>
      </w:r>
    </w:p>
  </w:footnote>
  <w:footnote w:id="6">
    <w:p w:rsidR="00032E2B" w:rsidRDefault="00032E2B">
      <w:pPr>
        <w:pStyle w:val="FootnoteText"/>
      </w:pPr>
      <w:r>
        <w:rPr>
          <w:rStyle w:val="FootnoteReference"/>
        </w:rPr>
        <w:footnoteRef/>
      </w:r>
      <w:r>
        <w:t xml:space="preserve"> Nepal HIV Strategic Plan 2016-2021: Ending the AIDS epidemic as a public health threat, by 2030, Government of Nepal Ministry of Health National Centre for AIDS and STD Control.</w:t>
      </w:r>
    </w:p>
  </w:footnote>
  <w:footnote w:id="7">
    <w:p w:rsidR="00687333" w:rsidRDefault="00687333">
      <w:pPr>
        <w:pStyle w:val="FootnoteText"/>
      </w:pPr>
      <w:r>
        <w:rPr>
          <w:rStyle w:val="FootnoteReference"/>
        </w:rPr>
        <w:footnoteRef/>
      </w:r>
      <w:r>
        <w:t xml:space="preserve"> </w:t>
      </w:r>
      <w:hyperlink r:id="rId1" w:history="1">
        <w:r w:rsidRPr="009872EC">
          <w:rPr>
            <w:rFonts w:ascii="Georgia" w:hAnsi="Georgia"/>
            <w:color w:val="000000"/>
            <w:sz w:val="17"/>
            <w:szCs w:val="17"/>
            <w:shd w:val="clear" w:color="auto" w:fill="FFFFFF"/>
          </w:rPr>
          <w:t>http://kathmandupost.ekantipur.com/news/2016-12-08/universal-health-coverage.html</w:t>
        </w:r>
      </w:hyperlink>
    </w:p>
  </w:footnote>
  <w:footnote w:id="8">
    <w:p w:rsidR="006E26B4" w:rsidRDefault="006E26B4">
      <w:pPr>
        <w:pStyle w:val="FootnoteText"/>
      </w:pPr>
      <w:r>
        <w:rPr>
          <w:rStyle w:val="FootnoteReference"/>
        </w:rPr>
        <w:footnoteRef/>
      </w:r>
      <w:r>
        <w:t xml:space="preserve"> </w:t>
      </w:r>
      <w:r w:rsidRPr="006E26B4">
        <w:rPr>
          <w:rStyle w:val="Strong"/>
          <w:rFonts w:ascii="Times New Roman" w:hAnsi="Times New Roman" w:cs="Times New Roman"/>
          <w:b w:val="0"/>
          <w:bCs w:val="0"/>
          <w:color w:val="101010"/>
          <w:szCs w:val="20"/>
          <w:shd w:val="clear" w:color="auto" w:fill="FFFFFF"/>
        </w:rPr>
        <w:t>Journal of Pharmacy Practice and Community Medicine</w:t>
      </w:r>
      <w:r w:rsidRPr="006E26B4">
        <w:rPr>
          <w:rFonts w:ascii="Times New Roman" w:hAnsi="Times New Roman" w:cs="Times New Roman"/>
          <w:b/>
          <w:bCs/>
          <w:color w:val="101010"/>
          <w:szCs w:val="20"/>
          <w:shd w:val="clear" w:color="auto" w:fill="FFFFFF"/>
        </w:rPr>
        <w:t>, </w:t>
      </w:r>
      <w:r w:rsidRPr="006E26B4">
        <w:rPr>
          <w:rFonts w:ascii="Times New Roman" w:hAnsi="Times New Roman" w:cs="Times New Roman"/>
          <w:color w:val="101010"/>
          <w:szCs w:val="20"/>
          <w:shd w:val="clear" w:color="auto" w:fill="FFFFFF"/>
        </w:rPr>
        <w:t>2016; 2(4):104-106,</w:t>
      </w:r>
      <w:r>
        <w:rPr>
          <w:rFonts w:ascii="Arial" w:hAnsi="Arial" w:cs="Arial"/>
          <w:color w:val="101010"/>
          <w:sz w:val="21"/>
          <w:szCs w:val="21"/>
          <w:shd w:val="clear" w:color="auto" w:fill="FFFFFF"/>
        </w:rPr>
        <w:t xml:space="preserve"> </w:t>
      </w:r>
      <w:r>
        <w:t xml:space="preserve">Nepal’s quest for Universal Health Coverage Shiva Raj Mishra, Pratik </w:t>
      </w:r>
      <w:proofErr w:type="spellStart"/>
      <w:r>
        <w:t>Khanal</w:t>
      </w:r>
      <w:proofErr w:type="spellEnd"/>
      <w:r>
        <w:t xml:space="preserve">, </w:t>
      </w:r>
      <w:proofErr w:type="spellStart"/>
      <w:r>
        <w:t>Meghnath</w:t>
      </w:r>
      <w:proofErr w:type="spellEnd"/>
      <w:r>
        <w:t xml:space="preserve"> </w:t>
      </w:r>
      <w:proofErr w:type="spellStart"/>
      <w:r>
        <w:t>Dhimal</w:t>
      </w:r>
      <w:proofErr w:type="spellEnd"/>
      <w:r>
        <w:t xml:space="preserve">. </w:t>
      </w:r>
    </w:p>
  </w:footnote>
  <w:footnote w:id="9">
    <w:p w:rsidR="001E2B04" w:rsidRDefault="001E2B04">
      <w:pPr>
        <w:pStyle w:val="FootnoteText"/>
      </w:pPr>
      <w:r>
        <w:rPr>
          <w:rStyle w:val="FootnoteReference"/>
        </w:rPr>
        <w:footnoteRef/>
      </w:r>
      <w:r>
        <w:t xml:space="preserve"> National policy and Plan of Action on disability 2006, Nepal Government, Ministry of Women, Children and Social Welfare, Kathmandu. </w:t>
      </w:r>
    </w:p>
  </w:footnote>
  <w:footnote w:id="10">
    <w:p w:rsidR="00C36CEF" w:rsidRPr="00C36CEF" w:rsidRDefault="00C36CEF" w:rsidP="00C36CEF">
      <w:pPr>
        <w:pStyle w:val="NormalWeb"/>
        <w:rPr>
          <w:rFonts w:ascii="Calibri" w:eastAsia="Calibri" w:hAnsi="Calibri" w:cs="Calibri"/>
          <w:color w:val="000000"/>
        </w:rPr>
      </w:pPr>
      <w:r>
        <w:rPr>
          <w:rStyle w:val="FootnoteReference"/>
        </w:rPr>
        <w:footnoteRef/>
      </w:r>
      <w:r>
        <w:t xml:space="preserve"> </w:t>
      </w:r>
      <w:r w:rsidRPr="00C36CEF">
        <w:rPr>
          <w:rFonts w:eastAsia="Calibri"/>
          <w:color w:val="000000"/>
          <w:sz w:val="20"/>
          <w:szCs w:val="20"/>
        </w:rPr>
        <w:t xml:space="preserve">Amit Ratna Bajracharya, Certified </w:t>
      </w:r>
      <w:proofErr w:type="spellStart"/>
      <w:r w:rsidRPr="00C36CEF">
        <w:rPr>
          <w:rFonts w:eastAsia="Calibri"/>
          <w:color w:val="000000"/>
          <w:sz w:val="20"/>
          <w:szCs w:val="20"/>
        </w:rPr>
        <w:t>Prosthtist</w:t>
      </w:r>
      <w:proofErr w:type="spellEnd"/>
      <w:r w:rsidRPr="00C36CEF">
        <w:rPr>
          <w:rFonts w:eastAsia="Calibri"/>
          <w:color w:val="000000"/>
          <w:sz w:val="20"/>
          <w:szCs w:val="20"/>
        </w:rPr>
        <w:t xml:space="preserve"> </w:t>
      </w:r>
      <w:proofErr w:type="spellStart"/>
      <w:r w:rsidRPr="00C36CEF">
        <w:rPr>
          <w:rFonts w:eastAsia="Calibri"/>
          <w:color w:val="000000"/>
          <w:sz w:val="20"/>
          <w:szCs w:val="20"/>
        </w:rPr>
        <w:t>Orthotist</w:t>
      </w:r>
      <w:proofErr w:type="spellEnd"/>
      <w:r w:rsidRPr="00C36CEF">
        <w:rPr>
          <w:rFonts w:eastAsia="Calibri"/>
          <w:color w:val="000000"/>
          <w:sz w:val="20"/>
          <w:szCs w:val="20"/>
        </w:rPr>
        <w:t> and Coordinator to Prosthetics Orthotics Society Nepal</w:t>
      </w:r>
    </w:p>
    <w:p w:rsidR="00C36CEF" w:rsidRDefault="00C36CE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709C"/>
    <w:multiLevelType w:val="hybridMultilevel"/>
    <w:tmpl w:val="CFB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73B44"/>
    <w:multiLevelType w:val="multilevel"/>
    <w:tmpl w:val="C4E88A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45772D4"/>
    <w:multiLevelType w:val="multilevel"/>
    <w:tmpl w:val="ECF2AE8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3035E8A"/>
    <w:multiLevelType w:val="hybridMultilevel"/>
    <w:tmpl w:val="4E72F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B87D11"/>
    <w:multiLevelType w:val="hybridMultilevel"/>
    <w:tmpl w:val="2F24D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65"/>
    <w:rsid w:val="00012DB9"/>
    <w:rsid w:val="000237EC"/>
    <w:rsid w:val="00032E2B"/>
    <w:rsid w:val="00047125"/>
    <w:rsid w:val="000661FC"/>
    <w:rsid w:val="000740A3"/>
    <w:rsid w:val="000A08A9"/>
    <w:rsid w:val="000C2C1F"/>
    <w:rsid w:val="000D355F"/>
    <w:rsid w:val="000F0F3B"/>
    <w:rsid w:val="001007E0"/>
    <w:rsid w:val="0011115A"/>
    <w:rsid w:val="001503E5"/>
    <w:rsid w:val="00163E00"/>
    <w:rsid w:val="00166FBC"/>
    <w:rsid w:val="00184A8E"/>
    <w:rsid w:val="00185A75"/>
    <w:rsid w:val="00186675"/>
    <w:rsid w:val="00196285"/>
    <w:rsid w:val="001A03E5"/>
    <w:rsid w:val="001B5ECA"/>
    <w:rsid w:val="001E2B04"/>
    <w:rsid w:val="001F2427"/>
    <w:rsid w:val="001F54B4"/>
    <w:rsid w:val="00200328"/>
    <w:rsid w:val="00231CC4"/>
    <w:rsid w:val="00232DBD"/>
    <w:rsid w:val="002500C8"/>
    <w:rsid w:val="00255876"/>
    <w:rsid w:val="00277E71"/>
    <w:rsid w:val="00292B7B"/>
    <w:rsid w:val="00296B08"/>
    <w:rsid w:val="002978AE"/>
    <w:rsid w:val="002F5E71"/>
    <w:rsid w:val="00315FEC"/>
    <w:rsid w:val="0032374D"/>
    <w:rsid w:val="00324F59"/>
    <w:rsid w:val="00330729"/>
    <w:rsid w:val="00360805"/>
    <w:rsid w:val="003A7BB4"/>
    <w:rsid w:val="003D1B60"/>
    <w:rsid w:val="0040728F"/>
    <w:rsid w:val="00411C2B"/>
    <w:rsid w:val="004647AF"/>
    <w:rsid w:val="004A25D1"/>
    <w:rsid w:val="00501DA9"/>
    <w:rsid w:val="00516763"/>
    <w:rsid w:val="005410B4"/>
    <w:rsid w:val="005500EF"/>
    <w:rsid w:val="00564AB0"/>
    <w:rsid w:val="005710D9"/>
    <w:rsid w:val="00587D8A"/>
    <w:rsid w:val="005C2444"/>
    <w:rsid w:val="005E322D"/>
    <w:rsid w:val="005E4701"/>
    <w:rsid w:val="00606518"/>
    <w:rsid w:val="00630E47"/>
    <w:rsid w:val="006567C3"/>
    <w:rsid w:val="00673088"/>
    <w:rsid w:val="00687333"/>
    <w:rsid w:val="006D5AAE"/>
    <w:rsid w:val="006E26B4"/>
    <w:rsid w:val="0073342A"/>
    <w:rsid w:val="0074089C"/>
    <w:rsid w:val="007C084F"/>
    <w:rsid w:val="007E7F88"/>
    <w:rsid w:val="007F76BA"/>
    <w:rsid w:val="00822CD5"/>
    <w:rsid w:val="0082575F"/>
    <w:rsid w:val="00871151"/>
    <w:rsid w:val="008717C3"/>
    <w:rsid w:val="008941EE"/>
    <w:rsid w:val="008C5E9D"/>
    <w:rsid w:val="008E0336"/>
    <w:rsid w:val="008E3D0D"/>
    <w:rsid w:val="009309BD"/>
    <w:rsid w:val="009363DE"/>
    <w:rsid w:val="00967BFE"/>
    <w:rsid w:val="009872EC"/>
    <w:rsid w:val="0099475D"/>
    <w:rsid w:val="009B6E05"/>
    <w:rsid w:val="009E53E1"/>
    <w:rsid w:val="00A03D96"/>
    <w:rsid w:val="00A422D5"/>
    <w:rsid w:val="00A64D49"/>
    <w:rsid w:val="00AF0B1C"/>
    <w:rsid w:val="00B2031B"/>
    <w:rsid w:val="00B37ED1"/>
    <w:rsid w:val="00B40564"/>
    <w:rsid w:val="00B518D8"/>
    <w:rsid w:val="00BC6206"/>
    <w:rsid w:val="00BD44AC"/>
    <w:rsid w:val="00C02BAA"/>
    <w:rsid w:val="00C36CEF"/>
    <w:rsid w:val="00C505EB"/>
    <w:rsid w:val="00C64BA0"/>
    <w:rsid w:val="00C76CEE"/>
    <w:rsid w:val="00CA2E23"/>
    <w:rsid w:val="00CE07F5"/>
    <w:rsid w:val="00D1234C"/>
    <w:rsid w:val="00D274C6"/>
    <w:rsid w:val="00D50444"/>
    <w:rsid w:val="00D506B1"/>
    <w:rsid w:val="00D5589F"/>
    <w:rsid w:val="00D62F03"/>
    <w:rsid w:val="00E10BA1"/>
    <w:rsid w:val="00E25B6B"/>
    <w:rsid w:val="00E33523"/>
    <w:rsid w:val="00E3675F"/>
    <w:rsid w:val="00E5315C"/>
    <w:rsid w:val="00E65783"/>
    <w:rsid w:val="00E74F62"/>
    <w:rsid w:val="00E9176F"/>
    <w:rsid w:val="00EA4B63"/>
    <w:rsid w:val="00EB3B2E"/>
    <w:rsid w:val="00F2242B"/>
    <w:rsid w:val="00FA4165"/>
    <w:rsid w:val="00FC03E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6675"/>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1866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3E1"/>
    <w:pPr>
      <w:ind w:left="720"/>
      <w:contextualSpacing/>
    </w:pPr>
  </w:style>
  <w:style w:type="paragraph" w:styleId="NormalWeb">
    <w:name w:val="Normal (Web)"/>
    <w:basedOn w:val="Normal"/>
    <w:uiPriority w:val="99"/>
    <w:unhideWhenUsed/>
    <w:rsid w:val="008C5E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E9D"/>
    <w:rPr>
      <w:b/>
      <w:bCs/>
    </w:rPr>
  </w:style>
  <w:style w:type="paragraph" w:styleId="BalloonText">
    <w:name w:val="Balloon Text"/>
    <w:basedOn w:val="Normal"/>
    <w:link w:val="BalloonTextChar"/>
    <w:uiPriority w:val="99"/>
    <w:semiHidden/>
    <w:unhideWhenUsed/>
    <w:rsid w:val="008C5E9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C5E9D"/>
    <w:rPr>
      <w:rFonts w:ascii="Tahoma" w:hAnsi="Tahoma" w:cs="Tahoma"/>
      <w:sz w:val="16"/>
      <w:szCs w:val="14"/>
    </w:rPr>
  </w:style>
  <w:style w:type="character" w:customStyle="1" w:styleId="ref-lnk">
    <w:name w:val="ref-lnk"/>
    <w:basedOn w:val="DefaultParagraphFont"/>
    <w:rsid w:val="00315FEC"/>
  </w:style>
  <w:style w:type="character" w:styleId="Hyperlink">
    <w:name w:val="Hyperlink"/>
    <w:basedOn w:val="DefaultParagraphFont"/>
    <w:uiPriority w:val="99"/>
    <w:semiHidden/>
    <w:unhideWhenUsed/>
    <w:rsid w:val="00315FEC"/>
    <w:rPr>
      <w:color w:val="0000FF"/>
      <w:u w:val="single"/>
    </w:rPr>
  </w:style>
  <w:style w:type="character" w:customStyle="1" w:styleId="ref-overlay">
    <w:name w:val="ref-overlay"/>
    <w:basedOn w:val="DefaultParagraphFont"/>
    <w:rsid w:val="00315FEC"/>
  </w:style>
  <w:style w:type="character" w:customStyle="1" w:styleId="nlmyear">
    <w:name w:val="nlm_year"/>
    <w:basedOn w:val="DefaultParagraphFont"/>
    <w:rsid w:val="00315FEC"/>
  </w:style>
  <w:style w:type="character" w:customStyle="1" w:styleId="ref-links">
    <w:name w:val="ref-links"/>
    <w:basedOn w:val="DefaultParagraphFont"/>
    <w:rsid w:val="00315FEC"/>
  </w:style>
  <w:style w:type="character" w:customStyle="1" w:styleId="googlescholar-container">
    <w:name w:val="googlescholar-container"/>
    <w:basedOn w:val="DefaultParagraphFont"/>
    <w:rsid w:val="00315FEC"/>
  </w:style>
  <w:style w:type="paragraph" w:customStyle="1" w:styleId="Default">
    <w:name w:val="Default"/>
    <w:rsid w:val="006567C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F0F3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0F0F3B"/>
    <w:rPr>
      <w:sz w:val="20"/>
      <w:szCs w:val="18"/>
    </w:rPr>
  </w:style>
  <w:style w:type="character" w:styleId="FootnoteReference">
    <w:name w:val="footnote reference"/>
    <w:basedOn w:val="DefaultParagraphFont"/>
    <w:uiPriority w:val="99"/>
    <w:semiHidden/>
    <w:unhideWhenUsed/>
    <w:rsid w:val="000F0F3B"/>
    <w:rPr>
      <w:vertAlign w:val="superscript"/>
    </w:rPr>
  </w:style>
  <w:style w:type="character" w:customStyle="1" w:styleId="Heading3Char">
    <w:name w:val="Heading 3 Char"/>
    <w:basedOn w:val="DefaultParagraphFont"/>
    <w:link w:val="Heading3"/>
    <w:uiPriority w:val="9"/>
    <w:semiHidden/>
    <w:rsid w:val="0018667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86675"/>
    <w:rPr>
      <w:rFonts w:asciiTheme="majorHAnsi" w:eastAsiaTheme="majorEastAsia" w:hAnsiTheme="majorHAnsi" w:cstheme="majorBidi"/>
      <w:b/>
      <w:bCs/>
      <w:color w:val="365F91" w:themeColor="accent1" w:themeShade="BF"/>
      <w:sz w:val="28"/>
      <w:szCs w:val="25"/>
    </w:rPr>
  </w:style>
  <w:style w:type="paragraph" w:styleId="Header">
    <w:name w:val="header"/>
    <w:basedOn w:val="Normal"/>
    <w:link w:val="HeaderChar"/>
    <w:uiPriority w:val="99"/>
    <w:unhideWhenUsed/>
    <w:rsid w:val="00606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18"/>
  </w:style>
  <w:style w:type="paragraph" w:styleId="Footer">
    <w:name w:val="footer"/>
    <w:basedOn w:val="Normal"/>
    <w:link w:val="FooterChar"/>
    <w:uiPriority w:val="99"/>
    <w:unhideWhenUsed/>
    <w:rsid w:val="00606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6675"/>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next w:val="Normal"/>
    <w:link w:val="Heading3Char"/>
    <w:uiPriority w:val="9"/>
    <w:semiHidden/>
    <w:unhideWhenUsed/>
    <w:qFormat/>
    <w:rsid w:val="001866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3E1"/>
    <w:pPr>
      <w:ind w:left="720"/>
      <w:contextualSpacing/>
    </w:pPr>
  </w:style>
  <w:style w:type="paragraph" w:styleId="NormalWeb">
    <w:name w:val="Normal (Web)"/>
    <w:basedOn w:val="Normal"/>
    <w:uiPriority w:val="99"/>
    <w:unhideWhenUsed/>
    <w:rsid w:val="008C5E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E9D"/>
    <w:rPr>
      <w:b/>
      <w:bCs/>
    </w:rPr>
  </w:style>
  <w:style w:type="paragraph" w:styleId="BalloonText">
    <w:name w:val="Balloon Text"/>
    <w:basedOn w:val="Normal"/>
    <w:link w:val="BalloonTextChar"/>
    <w:uiPriority w:val="99"/>
    <w:semiHidden/>
    <w:unhideWhenUsed/>
    <w:rsid w:val="008C5E9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C5E9D"/>
    <w:rPr>
      <w:rFonts w:ascii="Tahoma" w:hAnsi="Tahoma" w:cs="Tahoma"/>
      <w:sz w:val="16"/>
      <w:szCs w:val="14"/>
    </w:rPr>
  </w:style>
  <w:style w:type="character" w:customStyle="1" w:styleId="ref-lnk">
    <w:name w:val="ref-lnk"/>
    <w:basedOn w:val="DefaultParagraphFont"/>
    <w:rsid w:val="00315FEC"/>
  </w:style>
  <w:style w:type="character" w:styleId="Hyperlink">
    <w:name w:val="Hyperlink"/>
    <w:basedOn w:val="DefaultParagraphFont"/>
    <w:uiPriority w:val="99"/>
    <w:semiHidden/>
    <w:unhideWhenUsed/>
    <w:rsid w:val="00315FEC"/>
    <w:rPr>
      <w:color w:val="0000FF"/>
      <w:u w:val="single"/>
    </w:rPr>
  </w:style>
  <w:style w:type="character" w:customStyle="1" w:styleId="ref-overlay">
    <w:name w:val="ref-overlay"/>
    <w:basedOn w:val="DefaultParagraphFont"/>
    <w:rsid w:val="00315FEC"/>
  </w:style>
  <w:style w:type="character" w:customStyle="1" w:styleId="nlmyear">
    <w:name w:val="nlm_year"/>
    <w:basedOn w:val="DefaultParagraphFont"/>
    <w:rsid w:val="00315FEC"/>
  </w:style>
  <w:style w:type="character" w:customStyle="1" w:styleId="ref-links">
    <w:name w:val="ref-links"/>
    <w:basedOn w:val="DefaultParagraphFont"/>
    <w:rsid w:val="00315FEC"/>
  </w:style>
  <w:style w:type="character" w:customStyle="1" w:styleId="googlescholar-container">
    <w:name w:val="googlescholar-container"/>
    <w:basedOn w:val="DefaultParagraphFont"/>
    <w:rsid w:val="00315FEC"/>
  </w:style>
  <w:style w:type="paragraph" w:customStyle="1" w:styleId="Default">
    <w:name w:val="Default"/>
    <w:rsid w:val="006567C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0F0F3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0F0F3B"/>
    <w:rPr>
      <w:sz w:val="20"/>
      <w:szCs w:val="18"/>
    </w:rPr>
  </w:style>
  <w:style w:type="character" w:styleId="FootnoteReference">
    <w:name w:val="footnote reference"/>
    <w:basedOn w:val="DefaultParagraphFont"/>
    <w:uiPriority w:val="99"/>
    <w:semiHidden/>
    <w:unhideWhenUsed/>
    <w:rsid w:val="000F0F3B"/>
    <w:rPr>
      <w:vertAlign w:val="superscript"/>
    </w:rPr>
  </w:style>
  <w:style w:type="character" w:customStyle="1" w:styleId="Heading3Char">
    <w:name w:val="Heading 3 Char"/>
    <w:basedOn w:val="DefaultParagraphFont"/>
    <w:link w:val="Heading3"/>
    <w:uiPriority w:val="9"/>
    <w:semiHidden/>
    <w:rsid w:val="00186675"/>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86675"/>
    <w:rPr>
      <w:rFonts w:asciiTheme="majorHAnsi" w:eastAsiaTheme="majorEastAsia" w:hAnsiTheme="majorHAnsi" w:cstheme="majorBidi"/>
      <w:b/>
      <w:bCs/>
      <w:color w:val="365F91" w:themeColor="accent1" w:themeShade="BF"/>
      <w:sz w:val="28"/>
      <w:szCs w:val="25"/>
    </w:rPr>
  </w:style>
  <w:style w:type="paragraph" w:styleId="Header">
    <w:name w:val="header"/>
    <w:basedOn w:val="Normal"/>
    <w:link w:val="HeaderChar"/>
    <w:uiPriority w:val="99"/>
    <w:unhideWhenUsed/>
    <w:rsid w:val="00606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18"/>
  </w:style>
  <w:style w:type="paragraph" w:styleId="Footer">
    <w:name w:val="footer"/>
    <w:basedOn w:val="Normal"/>
    <w:link w:val="FooterChar"/>
    <w:uiPriority w:val="99"/>
    <w:unhideWhenUsed/>
    <w:rsid w:val="00606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9743">
      <w:bodyDiv w:val="1"/>
      <w:marLeft w:val="0"/>
      <w:marRight w:val="0"/>
      <w:marTop w:val="0"/>
      <w:marBottom w:val="0"/>
      <w:divBdr>
        <w:top w:val="none" w:sz="0" w:space="0" w:color="auto"/>
        <w:left w:val="none" w:sz="0" w:space="0" w:color="auto"/>
        <w:bottom w:val="none" w:sz="0" w:space="0" w:color="auto"/>
        <w:right w:val="none" w:sz="0" w:space="0" w:color="auto"/>
      </w:divBdr>
    </w:div>
    <w:div w:id="116073362">
      <w:bodyDiv w:val="1"/>
      <w:marLeft w:val="0"/>
      <w:marRight w:val="0"/>
      <w:marTop w:val="0"/>
      <w:marBottom w:val="0"/>
      <w:divBdr>
        <w:top w:val="none" w:sz="0" w:space="0" w:color="auto"/>
        <w:left w:val="none" w:sz="0" w:space="0" w:color="auto"/>
        <w:bottom w:val="none" w:sz="0" w:space="0" w:color="auto"/>
        <w:right w:val="none" w:sz="0" w:space="0" w:color="auto"/>
      </w:divBdr>
    </w:div>
    <w:div w:id="138233631">
      <w:bodyDiv w:val="1"/>
      <w:marLeft w:val="0"/>
      <w:marRight w:val="0"/>
      <w:marTop w:val="0"/>
      <w:marBottom w:val="0"/>
      <w:divBdr>
        <w:top w:val="none" w:sz="0" w:space="0" w:color="auto"/>
        <w:left w:val="none" w:sz="0" w:space="0" w:color="auto"/>
        <w:bottom w:val="none" w:sz="0" w:space="0" w:color="auto"/>
        <w:right w:val="none" w:sz="0" w:space="0" w:color="auto"/>
      </w:divBdr>
    </w:div>
    <w:div w:id="343484138">
      <w:bodyDiv w:val="1"/>
      <w:marLeft w:val="0"/>
      <w:marRight w:val="0"/>
      <w:marTop w:val="0"/>
      <w:marBottom w:val="0"/>
      <w:divBdr>
        <w:top w:val="none" w:sz="0" w:space="0" w:color="auto"/>
        <w:left w:val="none" w:sz="0" w:space="0" w:color="auto"/>
        <w:bottom w:val="none" w:sz="0" w:space="0" w:color="auto"/>
        <w:right w:val="none" w:sz="0" w:space="0" w:color="auto"/>
      </w:divBdr>
    </w:div>
    <w:div w:id="367997827">
      <w:bodyDiv w:val="1"/>
      <w:marLeft w:val="0"/>
      <w:marRight w:val="0"/>
      <w:marTop w:val="0"/>
      <w:marBottom w:val="0"/>
      <w:divBdr>
        <w:top w:val="none" w:sz="0" w:space="0" w:color="auto"/>
        <w:left w:val="none" w:sz="0" w:space="0" w:color="auto"/>
        <w:bottom w:val="none" w:sz="0" w:space="0" w:color="auto"/>
        <w:right w:val="none" w:sz="0" w:space="0" w:color="auto"/>
      </w:divBdr>
    </w:div>
    <w:div w:id="408578723">
      <w:bodyDiv w:val="1"/>
      <w:marLeft w:val="0"/>
      <w:marRight w:val="0"/>
      <w:marTop w:val="0"/>
      <w:marBottom w:val="0"/>
      <w:divBdr>
        <w:top w:val="none" w:sz="0" w:space="0" w:color="auto"/>
        <w:left w:val="none" w:sz="0" w:space="0" w:color="auto"/>
        <w:bottom w:val="none" w:sz="0" w:space="0" w:color="auto"/>
        <w:right w:val="none" w:sz="0" w:space="0" w:color="auto"/>
      </w:divBdr>
    </w:div>
    <w:div w:id="1576670734">
      <w:bodyDiv w:val="1"/>
      <w:marLeft w:val="0"/>
      <w:marRight w:val="0"/>
      <w:marTop w:val="0"/>
      <w:marBottom w:val="0"/>
      <w:divBdr>
        <w:top w:val="none" w:sz="0" w:space="0" w:color="auto"/>
        <w:left w:val="none" w:sz="0" w:space="0" w:color="auto"/>
        <w:bottom w:val="none" w:sz="0" w:space="0" w:color="auto"/>
        <w:right w:val="none" w:sz="0" w:space="0" w:color="auto"/>
      </w:divBdr>
    </w:div>
    <w:div w:id="1814054442">
      <w:bodyDiv w:val="1"/>
      <w:marLeft w:val="0"/>
      <w:marRight w:val="0"/>
      <w:marTop w:val="0"/>
      <w:marBottom w:val="0"/>
      <w:divBdr>
        <w:top w:val="none" w:sz="0" w:space="0" w:color="auto"/>
        <w:left w:val="none" w:sz="0" w:space="0" w:color="auto"/>
        <w:bottom w:val="none" w:sz="0" w:space="0" w:color="auto"/>
        <w:right w:val="none" w:sz="0" w:space="0" w:color="auto"/>
      </w:divBdr>
    </w:div>
    <w:div w:id="21088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kathmandupost.ekantipur.com/news/2016-12-08/universal-health-cover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871A58-E3CA-482A-8803-5EF1BE373F57}">
  <ds:schemaRefs>
    <ds:schemaRef ds:uri="http://schemas.openxmlformats.org/officeDocument/2006/bibliography"/>
  </ds:schemaRefs>
</ds:datastoreItem>
</file>

<file path=customXml/itemProps2.xml><?xml version="1.0" encoding="utf-8"?>
<ds:datastoreItem xmlns:ds="http://schemas.openxmlformats.org/officeDocument/2006/customXml" ds:itemID="{32F9BF9C-BFB3-4A6E-B218-FC197BF774CB}"/>
</file>

<file path=customXml/itemProps3.xml><?xml version="1.0" encoding="utf-8"?>
<ds:datastoreItem xmlns:ds="http://schemas.openxmlformats.org/officeDocument/2006/customXml" ds:itemID="{AED84A14-5D7B-4B92-8C1C-425C1F7D5698}"/>
</file>

<file path=customXml/itemProps4.xml><?xml version="1.0" encoding="utf-8"?>
<ds:datastoreItem xmlns:ds="http://schemas.openxmlformats.org/officeDocument/2006/customXml" ds:itemID="{D3F629C1-DB61-45E4-A8F2-5CC0F706DEE3}"/>
</file>

<file path=docProps/app.xml><?xml version="1.0" encoding="utf-8"?>
<Properties xmlns="http://schemas.openxmlformats.org/officeDocument/2006/extended-properties" xmlns:vt="http://schemas.openxmlformats.org/officeDocument/2006/docPropsVTypes">
  <Template>Normal</Template>
  <TotalTime>347</TotalTime>
  <Pages>10</Pages>
  <Words>4265</Words>
  <Characters>24315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Navaraj Sapkota</dc:creator>
  <cp:keywords/>
  <dc:description/>
  <cp:lastModifiedBy>Navaraj Sapkota</cp:lastModifiedBy>
  <cp:revision>371</cp:revision>
  <dcterms:created xsi:type="dcterms:W3CDTF">2018-03-02T04:44:00Z</dcterms:created>
  <dcterms:modified xsi:type="dcterms:W3CDTF">2018-03-28T08:13:00Z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