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AD" w:rsidRPr="00896FD6" w:rsidRDefault="00DF4EAD">
      <w:bookmarkStart w:id="0" w:name="_GoBack"/>
      <w:bookmarkEnd w:id="0"/>
    </w:p>
    <w:p w:rsidR="00021F57" w:rsidRPr="00896FD6" w:rsidRDefault="00021F57" w:rsidP="00021F57">
      <w:pPr>
        <w:jc w:val="center"/>
        <w:outlineLvl w:val="1"/>
        <w:rPr>
          <w:b/>
          <w:kern w:val="2"/>
          <w:sz w:val="24"/>
          <w:szCs w:val="24"/>
        </w:rPr>
      </w:pPr>
      <w:r w:rsidRPr="00896FD6">
        <w:rPr>
          <w:b/>
          <w:bCs/>
          <w:sz w:val="24"/>
          <w:szCs w:val="24"/>
          <w:u w:val="single"/>
          <w:lang w:eastAsia="en-GB"/>
        </w:rPr>
        <w:t>Questionnaire on disability-inclusive international cooperation</w:t>
      </w:r>
      <w:r w:rsidRPr="00896FD6">
        <w:rPr>
          <w:b/>
          <w:kern w:val="2"/>
          <w:sz w:val="24"/>
          <w:szCs w:val="24"/>
        </w:rPr>
        <w:t xml:space="preserve"> (English)</w:t>
      </w:r>
    </w:p>
    <w:p w:rsidR="00021F57" w:rsidRPr="00896FD6" w:rsidRDefault="00021F57" w:rsidP="00021F57">
      <w:pPr>
        <w:jc w:val="center"/>
        <w:outlineLvl w:val="1"/>
        <w:rPr>
          <w:b/>
          <w:bCs/>
          <w:sz w:val="24"/>
          <w:szCs w:val="24"/>
          <w:u w:val="single"/>
          <w:lang w:eastAsia="en-GB"/>
        </w:rPr>
      </w:pPr>
    </w:p>
    <w:p w:rsidR="00021F57" w:rsidRPr="00896FD6" w:rsidRDefault="00021F57" w:rsidP="00021F57">
      <w:pPr>
        <w:pStyle w:val="Listeafsnit"/>
        <w:ind w:left="0"/>
        <w:jc w:val="both"/>
        <w:rPr>
          <w:lang w:val="en-GB"/>
        </w:rPr>
      </w:pPr>
    </w:p>
    <w:p w:rsidR="00021F57" w:rsidRPr="00896FD6" w:rsidRDefault="00021F57" w:rsidP="00021F57">
      <w:pPr>
        <w:numPr>
          <w:ilvl w:val="0"/>
          <w:numId w:val="1"/>
        </w:numPr>
        <w:ind w:left="567" w:hanging="567"/>
        <w:contextualSpacing/>
        <w:jc w:val="both"/>
        <w:rPr>
          <w:i/>
          <w:sz w:val="24"/>
          <w:szCs w:val="24"/>
        </w:rPr>
      </w:pPr>
      <w:r w:rsidRPr="00896FD6">
        <w:rPr>
          <w:i/>
          <w:sz w:val="24"/>
          <w:szCs w:val="24"/>
        </w:rPr>
        <w:t>Please describe how your country’s international cooperation efforts, including international development aid, are inclusive of and accessible to persons with disabilities; and how is funding tracked and reported.</w:t>
      </w:r>
    </w:p>
    <w:p w:rsidR="00021F57" w:rsidRPr="00896FD6" w:rsidRDefault="00021F57" w:rsidP="00021F57">
      <w:pPr>
        <w:ind w:left="567"/>
        <w:contextualSpacing/>
        <w:jc w:val="both"/>
        <w:rPr>
          <w:sz w:val="24"/>
          <w:szCs w:val="24"/>
        </w:rPr>
      </w:pPr>
    </w:p>
    <w:p w:rsidR="00126577" w:rsidRPr="00896FD6" w:rsidRDefault="00126577" w:rsidP="00021F57">
      <w:pPr>
        <w:ind w:left="567"/>
        <w:contextualSpacing/>
        <w:jc w:val="both"/>
        <w:rPr>
          <w:sz w:val="24"/>
          <w:szCs w:val="24"/>
        </w:rPr>
      </w:pPr>
      <w:r w:rsidRPr="00896FD6">
        <w:rPr>
          <w:sz w:val="24"/>
          <w:szCs w:val="24"/>
        </w:rPr>
        <w:t xml:space="preserve">The Danish MFA does not have an articulated focus on disability inclusion in international cooperation. HRBA is key, which means that </w:t>
      </w:r>
      <w:r w:rsidR="007E0CD7" w:rsidRPr="00896FD6">
        <w:rPr>
          <w:sz w:val="24"/>
          <w:szCs w:val="24"/>
        </w:rPr>
        <w:t xml:space="preserve">some interventions may address persons with disabilities as one of several selected target groups. However, it is our clear impression that a broad focus on inclusion is absent. </w:t>
      </w:r>
    </w:p>
    <w:p w:rsidR="00126577" w:rsidRPr="00896FD6" w:rsidRDefault="00126577" w:rsidP="00021F57">
      <w:pPr>
        <w:ind w:left="567"/>
        <w:contextualSpacing/>
        <w:jc w:val="both"/>
        <w:rPr>
          <w:sz w:val="24"/>
          <w:szCs w:val="24"/>
        </w:rPr>
      </w:pPr>
    </w:p>
    <w:p w:rsidR="007E0CD7" w:rsidRPr="00896FD6" w:rsidRDefault="007E0CD7" w:rsidP="00021F57">
      <w:pPr>
        <w:ind w:left="567"/>
        <w:contextualSpacing/>
        <w:jc w:val="both"/>
        <w:rPr>
          <w:sz w:val="24"/>
          <w:szCs w:val="24"/>
        </w:rPr>
      </w:pPr>
      <w:r w:rsidRPr="00896FD6">
        <w:rPr>
          <w:sz w:val="24"/>
          <w:szCs w:val="24"/>
        </w:rPr>
        <w:t xml:space="preserve">The MFA is providing a share of the CSO funding to the Danish disability organisations for projects supporting disability organisations in the global South. </w:t>
      </w:r>
    </w:p>
    <w:p w:rsidR="007E0CD7" w:rsidRPr="00896FD6" w:rsidRDefault="007E0CD7" w:rsidP="00021F57">
      <w:pPr>
        <w:ind w:left="567"/>
        <w:contextualSpacing/>
        <w:jc w:val="both"/>
        <w:rPr>
          <w:sz w:val="24"/>
          <w:szCs w:val="24"/>
        </w:rPr>
      </w:pPr>
    </w:p>
    <w:p w:rsidR="00021F57" w:rsidRPr="00896FD6" w:rsidRDefault="00126577" w:rsidP="00021F57">
      <w:pPr>
        <w:ind w:left="567"/>
        <w:contextualSpacing/>
        <w:jc w:val="both"/>
        <w:rPr>
          <w:sz w:val="24"/>
          <w:szCs w:val="24"/>
        </w:rPr>
      </w:pPr>
      <w:r w:rsidRPr="00896FD6">
        <w:rPr>
          <w:sz w:val="24"/>
          <w:szCs w:val="24"/>
        </w:rPr>
        <w:t xml:space="preserve">Funding on disability inclusive development aid </w:t>
      </w:r>
      <w:r w:rsidR="007E0CD7" w:rsidRPr="00896FD6">
        <w:rPr>
          <w:sz w:val="24"/>
          <w:szCs w:val="24"/>
        </w:rPr>
        <w:t xml:space="preserve">or persons with disabilities reached through international development aid </w:t>
      </w:r>
      <w:r w:rsidRPr="00896FD6">
        <w:rPr>
          <w:sz w:val="24"/>
          <w:szCs w:val="24"/>
        </w:rPr>
        <w:t xml:space="preserve">has not been tracked previously. As of this year, the Danish MFA has started using the </w:t>
      </w:r>
      <w:r w:rsidR="00021F57" w:rsidRPr="00896FD6">
        <w:rPr>
          <w:sz w:val="24"/>
          <w:szCs w:val="24"/>
        </w:rPr>
        <w:t>OECD DAC</w:t>
      </w:r>
      <w:r w:rsidRPr="00896FD6">
        <w:rPr>
          <w:sz w:val="24"/>
          <w:szCs w:val="24"/>
        </w:rPr>
        <w:t xml:space="preserve"> marker on disability inclusion.</w:t>
      </w:r>
    </w:p>
    <w:p w:rsidR="00021F57" w:rsidRPr="00896FD6" w:rsidRDefault="00021F57" w:rsidP="00021F57">
      <w:pPr>
        <w:ind w:left="567"/>
        <w:contextualSpacing/>
        <w:jc w:val="both"/>
        <w:rPr>
          <w:sz w:val="24"/>
          <w:szCs w:val="24"/>
        </w:rPr>
      </w:pPr>
    </w:p>
    <w:p w:rsidR="007E0CD7" w:rsidRPr="00896FD6" w:rsidRDefault="007E0CD7" w:rsidP="00021F57">
      <w:pPr>
        <w:ind w:left="567"/>
        <w:contextualSpacing/>
        <w:jc w:val="both"/>
        <w:rPr>
          <w:sz w:val="24"/>
          <w:szCs w:val="24"/>
        </w:rPr>
      </w:pPr>
    </w:p>
    <w:p w:rsidR="00021F57" w:rsidRPr="00896FD6" w:rsidRDefault="00021F57" w:rsidP="00021F57">
      <w:pPr>
        <w:numPr>
          <w:ilvl w:val="0"/>
          <w:numId w:val="1"/>
        </w:numPr>
        <w:ind w:left="567" w:hanging="567"/>
        <w:contextualSpacing/>
        <w:jc w:val="both"/>
        <w:rPr>
          <w:i/>
          <w:sz w:val="24"/>
          <w:szCs w:val="24"/>
        </w:rPr>
      </w:pPr>
      <w:r w:rsidRPr="00896FD6">
        <w:rPr>
          <w:i/>
          <w:sz w:val="24"/>
          <w:szCs w:val="24"/>
        </w:rPr>
        <w:t xml:space="preserve">Please describe how South-South and triangular cooperation support your country’s efforts to implement the rights of persons with disabilities, including by facilitating the exchange of innovative knowledge, skills and successful initiatives. </w:t>
      </w:r>
    </w:p>
    <w:p w:rsidR="00021F57" w:rsidRPr="00896FD6" w:rsidRDefault="00021F57" w:rsidP="00021F57">
      <w:pPr>
        <w:ind w:left="567"/>
        <w:contextualSpacing/>
        <w:rPr>
          <w:sz w:val="24"/>
          <w:szCs w:val="24"/>
        </w:rPr>
      </w:pPr>
    </w:p>
    <w:p w:rsidR="00021F57" w:rsidRPr="00896FD6" w:rsidRDefault="007E0CD7" w:rsidP="00021F57">
      <w:pPr>
        <w:ind w:left="567"/>
        <w:contextualSpacing/>
        <w:rPr>
          <w:sz w:val="24"/>
          <w:szCs w:val="24"/>
        </w:rPr>
      </w:pPr>
      <w:r w:rsidRPr="00896FD6">
        <w:rPr>
          <w:sz w:val="24"/>
          <w:szCs w:val="24"/>
        </w:rPr>
        <w:t>To our knowledge, this is not undertaken or supported by the Danish MFA directly with regards to the rights of persons with disabilities.</w:t>
      </w:r>
    </w:p>
    <w:p w:rsidR="00021F57" w:rsidRPr="00896FD6" w:rsidRDefault="00021F57" w:rsidP="00021F57">
      <w:pPr>
        <w:ind w:left="567"/>
        <w:contextualSpacing/>
        <w:rPr>
          <w:sz w:val="24"/>
          <w:szCs w:val="24"/>
        </w:rPr>
      </w:pPr>
    </w:p>
    <w:p w:rsidR="00021F57" w:rsidRPr="00896FD6" w:rsidRDefault="00021F57" w:rsidP="00021F57">
      <w:pPr>
        <w:ind w:left="567"/>
        <w:contextualSpacing/>
        <w:rPr>
          <w:sz w:val="24"/>
          <w:szCs w:val="24"/>
        </w:rPr>
      </w:pPr>
    </w:p>
    <w:p w:rsidR="00021F57" w:rsidRPr="00896FD6" w:rsidRDefault="00021F57" w:rsidP="00021F57">
      <w:pPr>
        <w:numPr>
          <w:ilvl w:val="0"/>
          <w:numId w:val="1"/>
        </w:numPr>
        <w:ind w:left="567" w:hanging="567"/>
        <w:contextualSpacing/>
        <w:jc w:val="both"/>
        <w:rPr>
          <w:i/>
          <w:sz w:val="24"/>
          <w:szCs w:val="24"/>
        </w:rPr>
      </w:pPr>
      <w:r w:rsidRPr="00896FD6">
        <w:rPr>
          <w:i/>
          <w:sz w:val="24"/>
          <w:szCs w:val="24"/>
        </w:rPr>
        <w:t xml:space="preserve">Please describe how your country coordinates, prioritizes and manages aid received from international cooperation in order to ensure that national development programmes are inclusive of and accessible to persons with disabilities. </w:t>
      </w:r>
    </w:p>
    <w:p w:rsidR="00021F57" w:rsidRPr="00896FD6" w:rsidRDefault="00021F57" w:rsidP="00021F57">
      <w:pPr>
        <w:ind w:left="567"/>
        <w:contextualSpacing/>
        <w:jc w:val="both"/>
        <w:rPr>
          <w:sz w:val="24"/>
          <w:szCs w:val="24"/>
        </w:rPr>
      </w:pPr>
    </w:p>
    <w:p w:rsidR="00021F57" w:rsidRPr="00896FD6" w:rsidRDefault="00DC6E89" w:rsidP="00021F57">
      <w:pPr>
        <w:ind w:left="567"/>
        <w:contextualSpacing/>
        <w:jc w:val="both"/>
        <w:rPr>
          <w:sz w:val="24"/>
          <w:szCs w:val="24"/>
        </w:rPr>
      </w:pPr>
      <w:r w:rsidRPr="00896FD6">
        <w:rPr>
          <w:sz w:val="24"/>
          <w:szCs w:val="24"/>
        </w:rPr>
        <w:t>As a donor country, aid is not received from international cooperation. From the donor perspective, t</w:t>
      </w:r>
      <w:r w:rsidR="007E0CD7" w:rsidRPr="00896FD6">
        <w:rPr>
          <w:sz w:val="24"/>
          <w:szCs w:val="24"/>
        </w:rPr>
        <w:t>o our knowledge, the Danish MFA</w:t>
      </w:r>
      <w:r w:rsidRPr="00896FD6">
        <w:rPr>
          <w:sz w:val="24"/>
          <w:szCs w:val="24"/>
        </w:rPr>
        <w:t xml:space="preserve"> is not engaged in efforts to coordinate, prioritise and manage the international cooperation</w:t>
      </w:r>
      <w:r w:rsidR="007E0CD7" w:rsidRPr="00896FD6">
        <w:rPr>
          <w:sz w:val="24"/>
          <w:szCs w:val="24"/>
        </w:rPr>
        <w:t xml:space="preserve">. So far, the Danish MFA is not a member of the Global Action on Disability (GLAD) network, which </w:t>
      </w:r>
      <w:r w:rsidRPr="00896FD6">
        <w:rPr>
          <w:sz w:val="24"/>
          <w:szCs w:val="24"/>
        </w:rPr>
        <w:t>we would see as an obvious place for the Danish MFA to participate in donor coordination.</w:t>
      </w:r>
    </w:p>
    <w:p w:rsidR="00021F57" w:rsidRPr="00896FD6" w:rsidRDefault="00021F57" w:rsidP="00021F57">
      <w:pPr>
        <w:ind w:left="567"/>
        <w:contextualSpacing/>
        <w:jc w:val="both"/>
        <w:rPr>
          <w:sz w:val="24"/>
          <w:szCs w:val="24"/>
        </w:rPr>
      </w:pPr>
    </w:p>
    <w:p w:rsidR="00021F57" w:rsidRPr="00896FD6" w:rsidRDefault="00021F57" w:rsidP="00021F57">
      <w:pPr>
        <w:contextualSpacing/>
        <w:rPr>
          <w:sz w:val="24"/>
          <w:szCs w:val="24"/>
        </w:rPr>
      </w:pPr>
    </w:p>
    <w:p w:rsidR="00021F57" w:rsidRPr="00896FD6" w:rsidRDefault="00021F57" w:rsidP="00021F57">
      <w:pPr>
        <w:numPr>
          <w:ilvl w:val="0"/>
          <w:numId w:val="1"/>
        </w:numPr>
        <w:ind w:left="567" w:hanging="567"/>
        <w:contextualSpacing/>
        <w:jc w:val="both"/>
        <w:rPr>
          <w:i/>
          <w:sz w:val="24"/>
          <w:szCs w:val="24"/>
        </w:rPr>
      </w:pPr>
      <w:r w:rsidRPr="00896FD6">
        <w:rPr>
          <w:i/>
          <w:sz w:val="24"/>
          <w:szCs w:val="24"/>
        </w:rPr>
        <w:t xml:space="preserve">Please explain whether the Sustainable Development Goals resulted in increased international development aid benefitting persons with disabilities in your country and how. </w:t>
      </w:r>
    </w:p>
    <w:p w:rsidR="00021F57" w:rsidRPr="00896FD6" w:rsidRDefault="00021F57" w:rsidP="00021F57">
      <w:pPr>
        <w:ind w:left="567"/>
        <w:contextualSpacing/>
        <w:jc w:val="both"/>
        <w:rPr>
          <w:sz w:val="24"/>
          <w:szCs w:val="24"/>
        </w:rPr>
      </w:pPr>
    </w:p>
    <w:p w:rsidR="00021F57" w:rsidRPr="00896FD6" w:rsidRDefault="00DC6E89" w:rsidP="00021F57">
      <w:pPr>
        <w:ind w:left="567"/>
        <w:contextualSpacing/>
        <w:jc w:val="both"/>
        <w:rPr>
          <w:sz w:val="24"/>
          <w:szCs w:val="24"/>
        </w:rPr>
      </w:pPr>
      <w:r w:rsidRPr="00896FD6">
        <w:rPr>
          <w:sz w:val="24"/>
          <w:szCs w:val="24"/>
        </w:rPr>
        <w:t>The Danish MFA has incorporated the SDG’s in their stra</w:t>
      </w:r>
      <w:r w:rsidR="00A4776F" w:rsidRPr="00896FD6">
        <w:rPr>
          <w:sz w:val="24"/>
          <w:szCs w:val="24"/>
        </w:rPr>
        <w:t xml:space="preserve">tegy “The World 2030 Denmark’s strategy for development cooperation and humanitarian action” from 2017. However, it is our impression that this has not resulted in increased international development aid benefitting persons with disabilities in the Danish bilateral development aid. Concord Europe’s </w:t>
      </w:r>
      <w:proofErr w:type="spellStart"/>
      <w:r w:rsidR="00A4776F" w:rsidRPr="00896FD6">
        <w:rPr>
          <w:sz w:val="24"/>
          <w:szCs w:val="24"/>
        </w:rPr>
        <w:t>Aidwatch</w:t>
      </w:r>
      <w:proofErr w:type="spellEnd"/>
      <w:r w:rsidR="00A4776F" w:rsidRPr="00896FD6">
        <w:rPr>
          <w:sz w:val="24"/>
          <w:szCs w:val="24"/>
        </w:rPr>
        <w:t xml:space="preserve"> 2019 report, which focus on implementation on the Leave No One Behind principle states that </w:t>
      </w:r>
      <w:r w:rsidR="00A4776F" w:rsidRPr="00896FD6">
        <w:rPr>
          <w:sz w:val="24"/>
          <w:szCs w:val="24"/>
        </w:rPr>
        <w:lastRenderedPageBreak/>
        <w:t xml:space="preserve">while the principle is translated into principles, definitions and/or guidelines for implementation in the Danish MFA’s development cooperation policy, the MFA is not disaggregating data or have not identified categories for disaggregation on groups left behind, and there is no measure of progress nor outcome on Leave No One Behind for tracking progress on the implementation (p. 26). Evidently this also </w:t>
      </w:r>
      <w:r w:rsidR="00A83B0F" w:rsidRPr="00896FD6">
        <w:rPr>
          <w:sz w:val="24"/>
          <w:szCs w:val="24"/>
        </w:rPr>
        <w:t>comprises persons with disabilities.</w:t>
      </w:r>
      <w:r w:rsidR="00A4776F" w:rsidRPr="00896FD6">
        <w:rPr>
          <w:sz w:val="24"/>
          <w:szCs w:val="24"/>
        </w:rPr>
        <w:t xml:space="preserve"> </w:t>
      </w:r>
    </w:p>
    <w:p w:rsidR="00A4776F" w:rsidRPr="00896FD6" w:rsidRDefault="00A4776F" w:rsidP="00021F57">
      <w:pPr>
        <w:ind w:left="567"/>
        <w:contextualSpacing/>
        <w:jc w:val="both"/>
        <w:rPr>
          <w:sz w:val="24"/>
          <w:szCs w:val="24"/>
        </w:rPr>
      </w:pPr>
    </w:p>
    <w:p w:rsidR="00A4776F" w:rsidRPr="00896FD6" w:rsidRDefault="00A4776F" w:rsidP="00021F57">
      <w:pPr>
        <w:ind w:left="567"/>
        <w:contextualSpacing/>
        <w:jc w:val="both"/>
        <w:rPr>
          <w:sz w:val="24"/>
          <w:szCs w:val="24"/>
        </w:rPr>
      </w:pPr>
    </w:p>
    <w:p w:rsidR="00021F57" w:rsidRPr="00896FD6" w:rsidRDefault="00021F57" w:rsidP="00021F57">
      <w:pPr>
        <w:numPr>
          <w:ilvl w:val="0"/>
          <w:numId w:val="1"/>
        </w:numPr>
        <w:ind w:left="567" w:hanging="567"/>
        <w:contextualSpacing/>
        <w:jc w:val="both"/>
        <w:rPr>
          <w:i/>
          <w:sz w:val="24"/>
          <w:szCs w:val="24"/>
        </w:rPr>
      </w:pPr>
      <w:r w:rsidRPr="00896FD6">
        <w:rPr>
          <w:i/>
          <w:sz w:val="24"/>
          <w:szCs w:val="24"/>
        </w:rPr>
        <w:t xml:space="preserve">Please describe to what extent and how are persons with disabilities and their organizations involved and consulted in decisions related to international cooperation in your country, and how they can access international cooperation funds and grants (including legal requirements, procedures and challenges).  </w:t>
      </w:r>
    </w:p>
    <w:p w:rsidR="00021F57" w:rsidRPr="00896FD6" w:rsidRDefault="00021F57" w:rsidP="00021F57">
      <w:pPr>
        <w:ind w:left="567"/>
        <w:contextualSpacing/>
        <w:jc w:val="both"/>
        <w:rPr>
          <w:sz w:val="24"/>
          <w:szCs w:val="24"/>
        </w:rPr>
      </w:pPr>
    </w:p>
    <w:p w:rsidR="00021F57" w:rsidRPr="00896FD6" w:rsidRDefault="00B8142A" w:rsidP="00021F57">
      <w:pPr>
        <w:ind w:left="567"/>
        <w:contextualSpacing/>
        <w:jc w:val="both"/>
        <w:rPr>
          <w:sz w:val="24"/>
          <w:szCs w:val="24"/>
        </w:rPr>
      </w:pPr>
      <w:r w:rsidRPr="00896FD6">
        <w:rPr>
          <w:sz w:val="24"/>
          <w:szCs w:val="24"/>
        </w:rPr>
        <w:t xml:space="preserve">We at DPOD, the federation of the Danish organisations of persons with disabilities (OPD’s) have a constructive dialogue with our MFA. We have a decentralized pool of funding from the MFA as part of the MFA’s international development funding through CSO’s. This funding amounts to app. EUR xx, and can be applied for by Danish OPD’s in partnership with OPD’s in the Global South. </w:t>
      </w:r>
    </w:p>
    <w:p w:rsidR="00021F57" w:rsidRPr="00896FD6" w:rsidRDefault="00021F57" w:rsidP="00021F57">
      <w:pPr>
        <w:ind w:left="567"/>
        <w:contextualSpacing/>
        <w:jc w:val="both"/>
        <w:rPr>
          <w:sz w:val="24"/>
          <w:szCs w:val="24"/>
        </w:rPr>
      </w:pPr>
    </w:p>
    <w:p w:rsidR="00B8142A" w:rsidRPr="00896FD6" w:rsidRDefault="00B8142A" w:rsidP="00021F57">
      <w:pPr>
        <w:ind w:left="567"/>
        <w:contextualSpacing/>
        <w:jc w:val="both"/>
        <w:rPr>
          <w:sz w:val="24"/>
          <w:szCs w:val="24"/>
        </w:rPr>
      </w:pPr>
      <w:r w:rsidRPr="00896FD6">
        <w:rPr>
          <w:sz w:val="24"/>
          <w:szCs w:val="24"/>
        </w:rPr>
        <w:t xml:space="preserve">DPOD has increasingly during the last few years opened a dialogue with the MFA on how to increase </w:t>
      </w:r>
      <w:r w:rsidR="002C61D5" w:rsidRPr="00896FD6">
        <w:rPr>
          <w:sz w:val="24"/>
          <w:szCs w:val="24"/>
        </w:rPr>
        <w:t>inclusion of persons with disabilities in Danish international cooperation. This has so far included dialogue on the signing of the Charter on inclusion of persons with disabilities in humanitarian actions, participation in the 2018 Global Disability Summit in London and the signing of the related charter, possible membership og the GLAD Network, the OECD DAC marker on inclusion of persons with disabilities, and launch in Denmark of the IASC Guidelines on inclusion of persons with disabilities in humanitarian actions.</w:t>
      </w:r>
    </w:p>
    <w:p w:rsidR="002C61D5" w:rsidRPr="00896FD6" w:rsidRDefault="002C61D5" w:rsidP="00021F57">
      <w:pPr>
        <w:ind w:left="567"/>
        <w:contextualSpacing/>
        <w:jc w:val="both"/>
        <w:rPr>
          <w:sz w:val="24"/>
          <w:szCs w:val="24"/>
        </w:rPr>
      </w:pPr>
    </w:p>
    <w:p w:rsidR="002C61D5" w:rsidRPr="00896FD6" w:rsidRDefault="002C61D5" w:rsidP="00021F57">
      <w:pPr>
        <w:ind w:left="567"/>
        <w:contextualSpacing/>
        <w:jc w:val="both"/>
        <w:rPr>
          <w:sz w:val="24"/>
          <w:szCs w:val="24"/>
        </w:rPr>
      </w:pPr>
      <w:r w:rsidRPr="00896FD6">
        <w:rPr>
          <w:sz w:val="24"/>
          <w:szCs w:val="24"/>
        </w:rPr>
        <w:t xml:space="preserve">No formal procedures are laid out for consultation and involvement of OPD’s in decision-making related to international cooperation. However DPOD and their member OPD’s are on an equal footing with other CSO’s heard and invited to participate in hearings regarding the Danish international cooperation. </w:t>
      </w:r>
    </w:p>
    <w:p w:rsidR="00021F57" w:rsidRPr="00896FD6" w:rsidRDefault="00021F57" w:rsidP="00021F57">
      <w:pPr>
        <w:ind w:left="567"/>
        <w:contextualSpacing/>
        <w:jc w:val="both"/>
        <w:rPr>
          <w:sz w:val="24"/>
          <w:szCs w:val="24"/>
        </w:rPr>
      </w:pPr>
    </w:p>
    <w:p w:rsidR="002C61D5" w:rsidRPr="00896FD6" w:rsidRDefault="002C61D5" w:rsidP="00021F57">
      <w:pPr>
        <w:ind w:left="567"/>
        <w:contextualSpacing/>
        <w:jc w:val="both"/>
        <w:rPr>
          <w:sz w:val="24"/>
          <w:szCs w:val="24"/>
        </w:rPr>
      </w:pPr>
    </w:p>
    <w:p w:rsidR="00021F57" w:rsidRPr="00896FD6" w:rsidRDefault="00021F57" w:rsidP="00021F57">
      <w:pPr>
        <w:numPr>
          <w:ilvl w:val="0"/>
          <w:numId w:val="1"/>
        </w:numPr>
        <w:ind w:left="567" w:hanging="567"/>
        <w:contextualSpacing/>
        <w:rPr>
          <w:i/>
          <w:sz w:val="24"/>
          <w:szCs w:val="24"/>
        </w:rPr>
      </w:pPr>
      <w:r w:rsidRPr="00896FD6">
        <w:rPr>
          <w:i/>
          <w:sz w:val="24"/>
          <w:szCs w:val="24"/>
        </w:rPr>
        <w:t>Please provide any information and statistical data available on disability-inclusive international cooperation in your country, including information related to the challenges and limitations of the international aid system to promote the rights of persons with disabilities.</w:t>
      </w:r>
    </w:p>
    <w:p w:rsidR="00021F57" w:rsidRPr="00896FD6" w:rsidRDefault="00021F57" w:rsidP="00021F57">
      <w:pPr>
        <w:ind w:left="567"/>
      </w:pPr>
    </w:p>
    <w:p w:rsidR="00021F57" w:rsidRDefault="002C61D5" w:rsidP="00021F57">
      <w:pPr>
        <w:ind w:left="567"/>
        <w:rPr>
          <w:sz w:val="24"/>
          <w:szCs w:val="24"/>
        </w:rPr>
      </w:pPr>
      <w:r w:rsidRPr="00896FD6">
        <w:rPr>
          <w:sz w:val="24"/>
          <w:szCs w:val="24"/>
        </w:rPr>
        <w:t xml:space="preserve">As evident in the responses above, to our knowledge, no such data exists and we are not aware of any information additional to information provided in the above responses. </w:t>
      </w:r>
    </w:p>
    <w:p w:rsidR="00D2262F" w:rsidRDefault="00D2262F" w:rsidP="00021F57">
      <w:pPr>
        <w:ind w:left="567"/>
        <w:rPr>
          <w:sz w:val="24"/>
          <w:szCs w:val="24"/>
        </w:rPr>
      </w:pPr>
    </w:p>
    <w:p w:rsidR="00991784" w:rsidRPr="00991784" w:rsidRDefault="00991784" w:rsidP="00991784">
      <w:pPr>
        <w:ind w:left="567"/>
        <w:rPr>
          <w:sz w:val="24"/>
          <w:szCs w:val="24"/>
          <w:lang w:val="en-US"/>
        </w:rPr>
      </w:pPr>
      <w:r>
        <w:rPr>
          <w:sz w:val="24"/>
          <w:szCs w:val="24"/>
        </w:rPr>
        <w:t>I</w:t>
      </w:r>
      <w:r w:rsidR="00D2262F">
        <w:rPr>
          <w:sz w:val="24"/>
          <w:szCs w:val="24"/>
        </w:rPr>
        <w:t>n</w:t>
      </w:r>
      <w:r>
        <w:rPr>
          <w:sz w:val="24"/>
          <w:szCs w:val="24"/>
        </w:rPr>
        <w:t>cluded in</w:t>
      </w:r>
      <w:r w:rsidR="00D2262F">
        <w:rPr>
          <w:sz w:val="24"/>
          <w:szCs w:val="24"/>
        </w:rPr>
        <w:t xml:space="preserve"> the List of Issues </w:t>
      </w:r>
      <w:r>
        <w:rPr>
          <w:sz w:val="24"/>
          <w:szCs w:val="24"/>
        </w:rPr>
        <w:t xml:space="preserve">on article 32 </w:t>
      </w:r>
      <w:r w:rsidR="00D2262F">
        <w:rPr>
          <w:sz w:val="24"/>
          <w:szCs w:val="24"/>
        </w:rPr>
        <w:t xml:space="preserve">from </w:t>
      </w:r>
      <w:r>
        <w:rPr>
          <w:sz w:val="24"/>
          <w:szCs w:val="24"/>
        </w:rPr>
        <w:t xml:space="preserve">April 2019 </w:t>
      </w:r>
      <w:r w:rsidRPr="00991784">
        <w:rPr>
          <w:sz w:val="24"/>
          <w:szCs w:val="24"/>
        </w:rPr>
        <w:t xml:space="preserve">by </w:t>
      </w:r>
      <w:r w:rsidR="00D2262F" w:rsidRPr="00991784">
        <w:rPr>
          <w:sz w:val="24"/>
          <w:szCs w:val="24"/>
        </w:rPr>
        <w:t xml:space="preserve">the UN Committee of the Rights of Persons </w:t>
      </w:r>
      <w:r w:rsidRPr="00991784">
        <w:rPr>
          <w:sz w:val="24"/>
          <w:szCs w:val="24"/>
        </w:rPr>
        <w:t>w</w:t>
      </w:r>
      <w:r w:rsidR="00D2262F" w:rsidRPr="00991784">
        <w:rPr>
          <w:sz w:val="24"/>
          <w:szCs w:val="24"/>
        </w:rPr>
        <w:t>ith Disabilities to the Danish government</w:t>
      </w:r>
      <w:r w:rsidRPr="00991784">
        <w:rPr>
          <w:sz w:val="24"/>
          <w:szCs w:val="24"/>
        </w:rPr>
        <w:t xml:space="preserve">, which the Danish government is currently in the process of responding to, are requests in line with the above regarding 1) </w:t>
      </w:r>
      <w:r w:rsidRPr="00991784">
        <w:rPr>
          <w:sz w:val="24"/>
          <w:szCs w:val="24"/>
          <w:lang w:val="en-US"/>
        </w:rPr>
        <w:t xml:space="preserve">information on measures to include organizations of persons with disabilities in decision-making processes relating to international cooperation at the international and regional levels, on policies on development support for developing countries and on the resources available for organizations of persons with disabilities to become partners in projects in developing and </w:t>
      </w:r>
      <w:r w:rsidRPr="00991784">
        <w:rPr>
          <w:sz w:val="24"/>
          <w:szCs w:val="24"/>
          <w:lang w:val="en-US"/>
        </w:rPr>
        <w:lastRenderedPageBreak/>
        <w:t>least developed countries</w:t>
      </w:r>
      <w:r w:rsidRPr="00991784">
        <w:rPr>
          <w:sz w:val="24"/>
          <w:szCs w:val="24"/>
          <w:lang w:val="en-US"/>
        </w:rPr>
        <w:t xml:space="preserve">, and 2) </w:t>
      </w:r>
      <w:r w:rsidRPr="00991784">
        <w:rPr>
          <w:sz w:val="24"/>
          <w:szCs w:val="24"/>
          <w:lang w:val="en-US"/>
        </w:rPr>
        <w:t xml:space="preserve">measures taken to include the disability rights-based approach outlined in the 2030 Agenda for Sustainable Development and its target indicators in the development policy of the State party. </w:t>
      </w:r>
    </w:p>
    <w:p w:rsidR="00D2262F" w:rsidRPr="00991784" w:rsidRDefault="00D2262F" w:rsidP="00021F57">
      <w:pPr>
        <w:ind w:left="567"/>
        <w:rPr>
          <w:sz w:val="24"/>
          <w:szCs w:val="24"/>
        </w:rPr>
      </w:pPr>
      <w:r w:rsidRPr="00991784">
        <w:rPr>
          <w:sz w:val="24"/>
          <w:szCs w:val="24"/>
        </w:rPr>
        <w:t>.</w:t>
      </w:r>
    </w:p>
    <w:p w:rsidR="003D7A00" w:rsidRDefault="003D7A00" w:rsidP="003D7A00">
      <w:pPr>
        <w:jc w:val="right"/>
        <w:rPr>
          <w:sz w:val="24"/>
          <w:szCs w:val="24"/>
        </w:rPr>
      </w:pPr>
      <w:r>
        <w:rPr>
          <w:sz w:val="24"/>
          <w:szCs w:val="24"/>
        </w:rPr>
        <w:t>Responses provided by:</w:t>
      </w:r>
    </w:p>
    <w:p w:rsidR="003D7A00" w:rsidRDefault="003D7A00" w:rsidP="003D7A00">
      <w:pPr>
        <w:jc w:val="right"/>
        <w:rPr>
          <w:sz w:val="24"/>
          <w:szCs w:val="24"/>
        </w:rPr>
      </w:pPr>
      <w:r>
        <w:rPr>
          <w:sz w:val="24"/>
          <w:szCs w:val="24"/>
        </w:rPr>
        <w:t>Disabled People’s Organisations Denmark</w:t>
      </w:r>
    </w:p>
    <w:p w:rsidR="00021F57" w:rsidRPr="00896FD6" w:rsidRDefault="00D2262F" w:rsidP="00D2262F">
      <w:pPr>
        <w:jc w:val="right"/>
      </w:pPr>
      <w:r>
        <w:rPr>
          <w:sz w:val="24"/>
          <w:szCs w:val="24"/>
        </w:rPr>
        <w:t>March 2020</w:t>
      </w:r>
    </w:p>
    <w:sectPr w:rsidR="00021F57" w:rsidRPr="00896F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57"/>
    <w:rsid w:val="00021F57"/>
    <w:rsid w:val="00126577"/>
    <w:rsid w:val="002C61D5"/>
    <w:rsid w:val="003D7A00"/>
    <w:rsid w:val="007E0CD7"/>
    <w:rsid w:val="00896FD6"/>
    <w:rsid w:val="00991784"/>
    <w:rsid w:val="00A4776F"/>
    <w:rsid w:val="00A83B0F"/>
    <w:rsid w:val="00B8142A"/>
    <w:rsid w:val="00D2262F"/>
    <w:rsid w:val="00DC6E89"/>
    <w:rsid w:val="00DF4EAD"/>
    <w:rsid w:val="00E47C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F57"/>
    <w:pPr>
      <w:spacing w:after="0" w:line="240" w:lineRule="auto"/>
    </w:pPr>
    <w:rPr>
      <w:rFonts w:ascii="Times New Roman" w:eastAsia="Times New Roman" w:hAnsi="Times New Roman" w:cs="Times New Roman"/>
      <w:sz w:val="20"/>
      <w:szCs w:val="2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1F57"/>
    <w:pPr>
      <w:ind w:left="720"/>
      <w:contextualSpacing/>
    </w:pPr>
    <w:rPr>
      <w:sz w:val="24"/>
      <w:szCs w:val="24"/>
      <w:lang w:val="en-US"/>
    </w:rPr>
  </w:style>
  <w:style w:type="paragraph" w:styleId="Almindeligtekst">
    <w:name w:val="Plain Text"/>
    <w:basedOn w:val="Normal"/>
    <w:link w:val="AlmindeligtekstTegn"/>
    <w:uiPriority w:val="99"/>
    <w:semiHidden/>
    <w:unhideWhenUsed/>
    <w:rsid w:val="00A4776F"/>
    <w:rPr>
      <w:rFonts w:ascii="Arial" w:eastAsiaTheme="minorHAnsi" w:hAnsi="Arial" w:cstheme="minorBidi"/>
      <w:sz w:val="18"/>
      <w:szCs w:val="21"/>
      <w:lang w:val="da-DK"/>
    </w:rPr>
  </w:style>
  <w:style w:type="character" w:customStyle="1" w:styleId="AlmindeligtekstTegn">
    <w:name w:val="Almindelig tekst Tegn"/>
    <w:basedOn w:val="Standardskrifttypeiafsnit"/>
    <w:link w:val="Almindeligtekst"/>
    <w:uiPriority w:val="99"/>
    <w:semiHidden/>
    <w:rsid w:val="00A4776F"/>
    <w:rPr>
      <w:rFonts w:ascii="Arial" w:hAnsi="Arial"/>
      <w:sz w:val="18"/>
      <w:szCs w:val="21"/>
    </w:rPr>
  </w:style>
  <w:style w:type="paragraph" w:customStyle="1" w:styleId="Default">
    <w:name w:val="Default"/>
    <w:basedOn w:val="Normal"/>
    <w:uiPriority w:val="99"/>
    <w:rsid w:val="00991784"/>
    <w:pPr>
      <w:autoSpaceDE w:val="0"/>
      <w:autoSpaceDN w:val="0"/>
    </w:pPr>
    <w:rPr>
      <w:rFonts w:eastAsiaTheme="minorHAnsi"/>
      <w:color w:val="000000"/>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F57"/>
    <w:pPr>
      <w:spacing w:after="0" w:line="240" w:lineRule="auto"/>
    </w:pPr>
    <w:rPr>
      <w:rFonts w:ascii="Times New Roman" w:eastAsia="Times New Roman" w:hAnsi="Times New Roman" w:cs="Times New Roman"/>
      <w:sz w:val="20"/>
      <w:szCs w:val="2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1F57"/>
    <w:pPr>
      <w:ind w:left="720"/>
      <w:contextualSpacing/>
    </w:pPr>
    <w:rPr>
      <w:sz w:val="24"/>
      <w:szCs w:val="24"/>
      <w:lang w:val="en-US"/>
    </w:rPr>
  </w:style>
  <w:style w:type="paragraph" w:styleId="Almindeligtekst">
    <w:name w:val="Plain Text"/>
    <w:basedOn w:val="Normal"/>
    <w:link w:val="AlmindeligtekstTegn"/>
    <w:uiPriority w:val="99"/>
    <w:semiHidden/>
    <w:unhideWhenUsed/>
    <w:rsid w:val="00A4776F"/>
    <w:rPr>
      <w:rFonts w:ascii="Arial" w:eastAsiaTheme="minorHAnsi" w:hAnsi="Arial" w:cstheme="minorBidi"/>
      <w:sz w:val="18"/>
      <w:szCs w:val="21"/>
      <w:lang w:val="da-DK"/>
    </w:rPr>
  </w:style>
  <w:style w:type="character" w:customStyle="1" w:styleId="AlmindeligtekstTegn">
    <w:name w:val="Almindelig tekst Tegn"/>
    <w:basedOn w:val="Standardskrifttypeiafsnit"/>
    <w:link w:val="Almindeligtekst"/>
    <w:uiPriority w:val="99"/>
    <w:semiHidden/>
    <w:rsid w:val="00A4776F"/>
    <w:rPr>
      <w:rFonts w:ascii="Arial" w:hAnsi="Arial"/>
      <w:sz w:val="18"/>
      <w:szCs w:val="21"/>
    </w:rPr>
  </w:style>
  <w:style w:type="paragraph" w:customStyle="1" w:styleId="Default">
    <w:name w:val="Default"/>
    <w:basedOn w:val="Normal"/>
    <w:uiPriority w:val="99"/>
    <w:rsid w:val="00991784"/>
    <w:pPr>
      <w:autoSpaceDE w:val="0"/>
      <w:autoSpaceDN w:val="0"/>
    </w:pPr>
    <w:rPr>
      <w:rFonts w:eastAsiaTheme="minorHAnsi"/>
      <w:color w:val="000000"/>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00587">
      <w:bodyDiv w:val="1"/>
      <w:marLeft w:val="0"/>
      <w:marRight w:val="0"/>
      <w:marTop w:val="0"/>
      <w:marBottom w:val="0"/>
      <w:divBdr>
        <w:top w:val="none" w:sz="0" w:space="0" w:color="auto"/>
        <w:left w:val="none" w:sz="0" w:space="0" w:color="auto"/>
        <w:bottom w:val="none" w:sz="0" w:space="0" w:color="auto"/>
        <w:right w:val="none" w:sz="0" w:space="0" w:color="auto"/>
      </w:divBdr>
    </w:div>
    <w:div w:id="1089082028">
      <w:bodyDiv w:val="1"/>
      <w:marLeft w:val="0"/>
      <w:marRight w:val="0"/>
      <w:marTop w:val="0"/>
      <w:marBottom w:val="0"/>
      <w:divBdr>
        <w:top w:val="none" w:sz="0" w:space="0" w:color="auto"/>
        <w:left w:val="none" w:sz="0" w:space="0" w:color="auto"/>
        <w:bottom w:val="none" w:sz="0" w:space="0" w:color="auto"/>
        <w:right w:val="none" w:sz="0" w:space="0" w:color="auto"/>
      </w:divBdr>
    </w:div>
    <w:div w:id="19195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4D8B51-9BCD-4B16-8C4E-3ED5A18C40BC}"/>
</file>

<file path=customXml/itemProps2.xml><?xml version="1.0" encoding="utf-8"?>
<ds:datastoreItem xmlns:ds="http://schemas.openxmlformats.org/officeDocument/2006/customXml" ds:itemID="{F6536741-EB03-464D-BA38-EA145EF6FFEB}"/>
</file>

<file path=customXml/itemProps3.xml><?xml version="1.0" encoding="utf-8"?>
<ds:datastoreItem xmlns:ds="http://schemas.openxmlformats.org/officeDocument/2006/customXml" ds:itemID="{A7D1E71A-F461-4C5B-8284-26AC99C6420C}"/>
</file>

<file path=docProps/app.xml><?xml version="1.0" encoding="utf-8"?>
<Properties xmlns="http://schemas.openxmlformats.org/officeDocument/2006/extended-properties" xmlns:vt="http://schemas.openxmlformats.org/officeDocument/2006/docPropsVTypes">
  <Template>Normal</Template>
  <TotalTime>19</TotalTime>
  <Pages>3</Pages>
  <Words>866</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 Lykke Jensen</dc:creator>
  <cp:lastModifiedBy>Ina Lykke Jensen</cp:lastModifiedBy>
  <cp:revision>5</cp:revision>
  <dcterms:created xsi:type="dcterms:W3CDTF">2020-03-30T08:38:00Z</dcterms:created>
  <dcterms:modified xsi:type="dcterms:W3CDTF">2020-03-30T08:57:00Z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