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chart1.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diagrams/drawing2.xml" ContentType="application/vnd.ms-office.drawingml.diagramDrawing+xml"/>
  <Override PartName="/word/diagrams/quickStyle2.xml" ContentType="application/vnd.openxmlformats-officedocument.drawingml.diagramStyle+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colors2.xml" ContentType="application/vnd.openxmlformats-officedocument.drawingml.diagramColors+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4E1EB" w14:textId="77777777" w:rsidR="00D7562D" w:rsidRPr="00CA3231" w:rsidRDefault="001E6492" w:rsidP="00CA3231">
      <w:pPr>
        <w:shd w:val="clear" w:color="auto" w:fill="DBE5F1" w:themeFill="accent1" w:themeFillTint="33"/>
        <w:spacing w:after="0"/>
        <w:jc w:val="center"/>
        <w:rPr>
          <w:rFonts w:ascii="Times New Roman" w:hAnsi="Times New Roman" w:cs="Times New Roman"/>
          <w:b/>
          <w:sz w:val="24"/>
          <w:szCs w:val="24"/>
          <w:lang w:val="es-MX"/>
        </w:rPr>
      </w:pPr>
      <w:bookmarkStart w:id="0" w:name="_GoBack"/>
      <w:bookmarkEnd w:id="0"/>
      <w:r w:rsidRPr="00CA3231">
        <w:rPr>
          <w:rFonts w:ascii="Times New Roman" w:hAnsi="Times New Roman" w:cs="Times New Roman"/>
          <w:b/>
          <w:sz w:val="24"/>
          <w:szCs w:val="24"/>
          <w:lang w:val="es-MX"/>
        </w:rPr>
        <w:t>INSUMOS DEL MINISTERIO DE TRABAJO Y PREVISIÓN SOCIAL DE LA RESOLUCIÓN A/HRC/43/7 DEL CONSEJO DE DERECHOS HUMANOS TITULADA “EL DERECHO AL TRABAJO”; CON ÉNFASIS EN LA EFECTIVIDAD DEL DERECHO AL TRABAJO Y EL DISFRUTE DE TODOS LOS DERECHOS HUMANOS PARA LAS PERSONAS CON DISCAPACIDAD HACIENDO HINCAPIÉ EN EL EMPODERAMIENTO DE ESTE GRUPO</w:t>
      </w:r>
    </w:p>
    <w:p w14:paraId="32FBCFB6" w14:textId="77777777" w:rsidR="00EF20FB" w:rsidRPr="00CA3231" w:rsidRDefault="00EF20FB" w:rsidP="00CA3231">
      <w:pPr>
        <w:shd w:val="clear" w:color="auto" w:fill="DBE5F1" w:themeFill="accent1" w:themeFillTint="33"/>
        <w:spacing w:after="0"/>
        <w:jc w:val="center"/>
        <w:rPr>
          <w:rFonts w:ascii="Times New Roman" w:hAnsi="Times New Roman" w:cs="Times New Roman"/>
          <w:b/>
          <w:sz w:val="24"/>
          <w:szCs w:val="24"/>
          <w:lang w:val="es-MX"/>
        </w:rPr>
      </w:pPr>
      <w:r w:rsidRPr="00CA3231">
        <w:rPr>
          <w:rFonts w:ascii="Times New Roman" w:hAnsi="Times New Roman" w:cs="Times New Roman"/>
          <w:b/>
          <w:sz w:val="24"/>
          <w:szCs w:val="24"/>
          <w:lang w:val="es-MX"/>
        </w:rPr>
        <w:t>2017-2020</w:t>
      </w:r>
    </w:p>
    <w:p w14:paraId="015C3CB5" w14:textId="77777777" w:rsidR="00464A80" w:rsidRPr="00CA3231" w:rsidRDefault="00464A80" w:rsidP="00CA3231">
      <w:pPr>
        <w:pStyle w:val="Default"/>
        <w:spacing w:line="276" w:lineRule="auto"/>
        <w:jc w:val="both"/>
        <w:rPr>
          <w:rFonts w:ascii="Times New Roman" w:hAnsi="Times New Roman" w:cs="Times New Roman"/>
          <w:b/>
        </w:rPr>
      </w:pPr>
    </w:p>
    <w:p w14:paraId="4A919916" w14:textId="77777777" w:rsidR="003D3E05" w:rsidRPr="00CA3231" w:rsidRDefault="003D3E05" w:rsidP="00CA3231">
      <w:pPr>
        <w:pStyle w:val="Default"/>
        <w:shd w:val="clear" w:color="auto" w:fill="FDE9D9" w:themeFill="accent6" w:themeFillTint="33"/>
        <w:spacing w:line="276" w:lineRule="auto"/>
        <w:jc w:val="both"/>
        <w:rPr>
          <w:rFonts w:ascii="Times New Roman" w:hAnsi="Times New Roman" w:cs="Times New Roman"/>
          <w:b/>
        </w:rPr>
      </w:pPr>
      <w:r w:rsidRPr="00CA3231">
        <w:rPr>
          <w:rFonts w:ascii="Times New Roman" w:hAnsi="Times New Roman" w:cs="Times New Roman"/>
          <w:b/>
        </w:rPr>
        <w:t xml:space="preserve">EMPLEABILIDAD </w:t>
      </w:r>
    </w:p>
    <w:p w14:paraId="4EAAB6B6" w14:textId="77777777" w:rsidR="003D3E05" w:rsidRPr="00CA3231" w:rsidRDefault="003D3E05" w:rsidP="00CA3231">
      <w:pPr>
        <w:pStyle w:val="ListParagraph"/>
        <w:spacing w:after="0"/>
        <w:jc w:val="both"/>
        <w:rPr>
          <w:rFonts w:ascii="Times New Roman" w:hAnsi="Times New Roman" w:cs="Times New Roman"/>
          <w:sz w:val="24"/>
          <w:szCs w:val="24"/>
          <w:lang w:val="es-MX"/>
        </w:rPr>
      </w:pPr>
    </w:p>
    <w:p w14:paraId="063041A2" w14:textId="77777777" w:rsidR="0041515D" w:rsidRPr="00CA3231" w:rsidRDefault="0041515D" w:rsidP="00CA3231">
      <w:pPr>
        <w:pStyle w:val="Heading1"/>
        <w:spacing w:before="0" w:line="276" w:lineRule="auto"/>
        <w:jc w:val="center"/>
        <w:rPr>
          <w:rFonts w:ascii="Times New Roman" w:hAnsi="Times New Roman" w:cs="Times New Roman"/>
          <w:b/>
          <w:color w:val="auto"/>
          <w:sz w:val="24"/>
          <w:szCs w:val="24"/>
          <w:lang w:val="es-MX"/>
        </w:rPr>
      </w:pPr>
      <w:r w:rsidRPr="00CA3231">
        <w:rPr>
          <w:rFonts w:ascii="Times New Roman" w:hAnsi="Times New Roman" w:cs="Times New Roman"/>
          <w:b/>
          <w:color w:val="auto"/>
          <w:sz w:val="24"/>
          <w:szCs w:val="24"/>
          <w:lang w:val="es-MX"/>
        </w:rPr>
        <w:t>“Inclusión laboral de personas con discapacidad”</w:t>
      </w:r>
    </w:p>
    <w:p w14:paraId="04528B58" w14:textId="77777777" w:rsidR="0041515D" w:rsidRPr="00CA3231" w:rsidRDefault="0041515D" w:rsidP="00CA3231">
      <w:pPr>
        <w:pStyle w:val="Heading1"/>
        <w:spacing w:before="0" w:line="276" w:lineRule="auto"/>
        <w:jc w:val="center"/>
        <w:rPr>
          <w:rFonts w:ascii="Times New Roman" w:hAnsi="Times New Roman" w:cs="Times New Roman"/>
          <w:b/>
          <w:color w:val="auto"/>
          <w:sz w:val="24"/>
          <w:szCs w:val="24"/>
        </w:rPr>
      </w:pPr>
      <w:r w:rsidRPr="00CA3231">
        <w:rPr>
          <w:rFonts w:ascii="Times New Roman" w:hAnsi="Times New Roman" w:cs="Times New Roman"/>
          <w:b/>
          <w:color w:val="auto"/>
          <w:sz w:val="24"/>
          <w:szCs w:val="24"/>
        </w:rPr>
        <w:t>“Empléate Inclusivo”</w:t>
      </w:r>
    </w:p>
    <w:p w14:paraId="6DB857E1" w14:textId="77777777" w:rsidR="00B2002B" w:rsidRPr="00CA3231" w:rsidRDefault="00B2002B" w:rsidP="00CA3231">
      <w:pPr>
        <w:spacing w:after="0"/>
        <w:jc w:val="both"/>
        <w:rPr>
          <w:rFonts w:ascii="Times New Roman" w:hAnsi="Times New Roman" w:cs="Times New Roman"/>
          <w:sz w:val="24"/>
          <w:szCs w:val="24"/>
          <w:lang w:val="es-ES_tradnl"/>
        </w:rPr>
      </w:pPr>
    </w:p>
    <w:p w14:paraId="54103352" w14:textId="77777777" w:rsidR="0041515D" w:rsidRPr="00CA3231" w:rsidRDefault="0041515D"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rPr>
        <w:t>La cartera laboral lanzó la Política Nacional de Empleo Digno</w:t>
      </w:r>
      <w:r w:rsidR="00EF20FB" w:rsidRPr="00CA3231">
        <w:rPr>
          <w:rFonts w:ascii="Times New Roman" w:hAnsi="Times New Roman" w:cs="Times New Roman"/>
          <w:sz w:val="24"/>
          <w:szCs w:val="24"/>
        </w:rPr>
        <w:t xml:space="preserve"> –PNED-</w:t>
      </w:r>
      <w:r w:rsidRPr="00CA3231">
        <w:rPr>
          <w:rFonts w:ascii="Times New Roman" w:hAnsi="Times New Roman" w:cs="Times New Roman"/>
          <w:sz w:val="24"/>
          <w:szCs w:val="24"/>
        </w:rPr>
        <w:t xml:space="preserve"> 2017-2032, cuyo objetivo general es </w:t>
      </w:r>
      <w:r w:rsidRPr="00CA3231">
        <w:rPr>
          <w:rFonts w:ascii="Times New Roman" w:hAnsi="Times New Roman" w:cs="Times New Roman"/>
          <w:i/>
          <w:sz w:val="24"/>
          <w:szCs w:val="24"/>
        </w:rPr>
        <w:t>“ampliar las oportunidades para que en Guatemala las mujeres y los hombres tengan un empleo digno y productivo por medio de un esfuerzo integrado de la política económica y social y de los sectores público y privado, que fomente el crecimiento sostenido, inclusivo y sostenible y la reducción de la pobreza y la desigualdad…”</w:t>
      </w:r>
      <w:r w:rsidRPr="00CA3231">
        <w:rPr>
          <w:rFonts w:ascii="Times New Roman" w:hAnsi="Times New Roman" w:cs="Times New Roman"/>
          <w:sz w:val="24"/>
          <w:szCs w:val="24"/>
        </w:rPr>
        <w:t>. Por tal razón</w:t>
      </w:r>
      <w:r w:rsidR="0003181B" w:rsidRPr="00CA3231">
        <w:rPr>
          <w:rFonts w:ascii="Times New Roman" w:hAnsi="Times New Roman" w:cs="Times New Roman"/>
          <w:sz w:val="24"/>
          <w:szCs w:val="24"/>
        </w:rPr>
        <w:t>,</w:t>
      </w:r>
      <w:r w:rsidRPr="00CA3231">
        <w:rPr>
          <w:rFonts w:ascii="Times New Roman" w:hAnsi="Times New Roman" w:cs="Times New Roman"/>
          <w:sz w:val="24"/>
          <w:szCs w:val="24"/>
        </w:rPr>
        <w:t xml:space="preserve"> la</w:t>
      </w:r>
      <w:r w:rsidR="00EF20FB" w:rsidRPr="00CA3231">
        <w:rPr>
          <w:rFonts w:ascii="Times New Roman" w:hAnsi="Times New Roman" w:cs="Times New Roman"/>
          <w:sz w:val="24"/>
          <w:szCs w:val="24"/>
        </w:rPr>
        <w:t xml:space="preserve"> Dirección  General de Empleo del Ministerio de Trabajo y Previsión Social </w:t>
      </w:r>
      <w:r w:rsidRPr="00CA3231">
        <w:rPr>
          <w:rFonts w:ascii="Times New Roman" w:hAnsi="Times New Roman" w:cs="Times New Roman"/>
          <w:sz w:val="24"/>
          <w:szCs w:val="24"/>
        </w:rPr>
        <w:t xml:space="preserve">en atención a la acción prioritaria 8 del eje 2 Desarrollo del Capital Humano de la </w:t>
      </w:r>
      <w:r w:rsidR="00EF20FB" w:rsidRPr="00CA3231">
        <w:rPr>
          <w:rFonts w:ascii="Times New Roman" w:hAnsi="Times New Roman" w:cs="Times New Roman"/>
          <w:sz w:val="24"/>
          <w:szCs w:val="24"/>
        </w:rPr>
        <w:t>PNED</w:t>
      </w:r>
      <w:r w:rsidRPr="00CA3231">
        <w:rPr>
          <w:rFonts w:ascii="Times New Roman" w:hAnsi="Times New Roman" w:cs="Times New Roman"/>
          <w:sz w:val="24"/>
          <w:szCs w:val="24"/>
        </w:rPr>
        <w:t xml:space="preserve"> 2017-2032 </w:t>
      </w:r>
      <w:r w:rsidR="00EF20FB" w:rsidRPr="00CA3231">
        <w:rPr>
          <w:rFonts w:ascii="Times New Roman" w:hAnsi="Times New Roman" w:cs="Times New Roman"/>
          <w:b/>
          <w:sz w:val="24"/>
          <w:szCs w:val="24"/>
        </w:rPr>
        <w:t>Programa de Inclusión L</w:t>
      </w:r>
      <w:r w:rsidRPr="00CA3231">
        <w:rPr>
          <w:rFonts w:ascii="Times New Roman" w:hAnsi="Times New Roman" w:cs="Times New Roman"/>
          <w:b/>
          <w:sz w:val="24"/>
          <w:szCs w:val="24"/>
        </w:rPr>
        <w:t>aboral “Empléate Inclusivo”</w:t>
      </w:r>
      <w:r w:rsidRPr="00CA3231">
        <w:rPr>
          <w:rFonts w:ascii="Times New Roman" w:hAnsi="Times New Roman" w:cs="Times New Roman"/>
          <w:sz w:val="24"/>
          <w:szCs w:val="24"/>
        </w:rPr>
        <w:t xml:space="preserve"> </w:t>
      </w:r>
      <w:r w:rsidRPr="00CA3231">
        <w:rPr>
          <w:rFonts w:ascii="Times New Roman" w:hAnsi="Times New Roman" w:cs="Times New Roman"/>
          <w:sz w:val="24"/>
          <w:szCs w:val="24"/>
          <w:lang w:val="es-ES"/>
        </w:rPr>
        <w:t xml:space="preserve">es una de las instancias </w:t>
      </w:r>
      <w:r w:rsidRPr="00CA3231">
        <w:rPr>
          <w:rFonts w:ascii="Times New Roman" w:hAnsi="Times New Roman" w:cs="Times New Roman"/>
          <w:sz w:val="24"/>
          <w:szCs w:val="24"/>
        </w:rPr>
        <w:t>que operativiza los programas destinados a mejorar la empleabilidad de la población guatemalteca atendiendo a los colectivos de difícil inserción, desarrollando programas y proyectos enfocados</w:t>
      </w:r>
      <w:r w:rsidR="00EF20FB" w:rsidRPr="00CA3231">
        <w:rPr>
          <w:rFonts w:ascii="Times New Roman" w:hAnsi="Times New Roman" w:cs="Times New Roman"/>
          <w:sz w:val="24"/>
          <w:szCs w:val="24"/>
        </w:rPr>
        <w:t xml:space="preserve"> </w:t>
      </w:r>
      <w:r w:rsidRPr="00CA3231">
        <w:rPr>
          <w:rFonts w:ascii="Times New Roman" w:hAnsi="Times New Roman" w:cs="Times New Roman"/>
          <w:sz w:val="24"/>
          <w:szCs w:val="24"/>
        </w:rPr>
        <w:t xml:space="preserve">a incrementar </w:t>
      </w:r>
      <w:r w:rsidRPr="00CA3231">
        <w:rPr>
          <w:rFonts w:ascii="Times New Roman" w:hAnsi="Times New Roman" w:cs="Times New Roman"/>
          <w:sz w:val="24"/>
          <w:szCs w:val="24"/>
          <w:lang w:val="es-ES"/>
        </w:rPr>
        <w:t>las posibilidades de la vinculación al mercado de trabajo tanto para inserción laboral en relación de dependencia o la generación de emprendimientos para el autoempleo</w:t>
      </w:r>
      <w:r w:rsidR="00B2002B" w:rsidRPr="00CA3231">
        <w:rPr>
          <w:rFonts w:ascii="Times New Roman" w:hAnsi="Times New Roman" w:cs="Times New Roman"/>
          <w:sz w:val="24"/>
          <w:szCs w:val="24"/>
          <w:lang w:val="es-ES"/>
        </w:rPr>
        <w:t>.</w:t>
      </w:r>
    </w:p>
    <w:p w14:paraId="0C8DAFE0" w14:textId="77777777" w:rsidR="00B2002B" w:rsidRPr="00CA3231" w:rsidRDefault="00B2002B" w:rsidP="00CA3231">
      <w:pPr>
        <w:spacing w:after="0"/>
        <w:jc w:val="both"/>
        <w:rPr>
          <w:rFonts w:ascii="Times New Roman" w:hAnsi="Times New Roman" w:cs="Times New Roman"/>
          <w:sz w:val="24"/>
          <w:szCs w:val="24"/>
          <w:lang w:val="es-ES"/>
        </w:rPr>
      </w:pPr>
    </w:p>
    <w:p w14:paraId="32A0EB1C" w14:textId="77777777" w:rsidR="00B2002B" w:rsidRPr="00CA3231" w:rsidRDefault="00773D20" w:rsidP="00CA3231">
      <w:pPr>
        <w:spacing w:after="0"/>
        <w:jc w:val="center"/>
        <w:rPr>
          <w:rFonts w:ascii="Times New Roman" w:hAnsi="Times New Roman" w:cs="Times New Roman"/>
          <w:b/>
          <w:color w:val="0070C0"/>
          <w:szCs w:val="24"/>
          <w:lang w:val="es-MX"/>
        </w:rPr>
      </w:pPr>
      <w:r>
        <w:rPr>
          <w:rFonts w:ascii="Times New Roman" w:hAnsi="Times New Roman" w:cs="Times New Roman"/>
          <w:b/>
          <w:color w:val="0070C0"/>
          <w:szCs w:val="24"/>
          <w:lang w:val="es-MX"/>
        </w:rPr>
        <w:t>Gráfica No.1</w:t>
      </w:r>
    </w:p>
    <w:p w14:paraId="626856A1" w14:textId="77777777" w:rsidR="00B2002B" w:rsidRPr="00CA3231" w:rsidRDefault="00B2002B"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Programa Inclusión Laboral “Empléate Inclusivo”</w:t>
      </w:r>
    </w:p>
    <w:p w14:paraId="57D046F0" w14:textId="77777777" w:rsidR="00B2002B" w:rsidRPr="00CA3231" w:rsidRDefault="00B2002B"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Dirección General de Empleo del Ministerio de Trabajo y Previsión Social </w:t>
      </w:r>
    </w:p>
    <w:p w14:paraId="6C3E46F7" w14:textId="77777777" w:rsidR="00B2002B" w:rsidRDefault="00B2002B"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2017-2032</w:t>
      </w:r>
    </w:p>
    <w:p w14:paraId="2C357382" w14:textId="77777777" w:rsidR="00CA3231" w:rsidRPr="00CA3231" w:rsidRDefault="00CA3231" w:rsidP="00CA3231">
      <w:pPr>
        <w:spacing w:after="0"/>
        <w:jc w:val="center"/>
        <w:rPr>
          <w:rFonts w:ascii="Times New Roman" w:hAnsi="Times New Roman" w:cs="Times New Roman"/>
          <w:b/>
          <w:color w:val="0070C0"/>
          <w:szCs w:val="24"/>
          <w:lang w:val="es-MX"/>
        </w:rPr>
      </w:pPr>
    </w:p>
    <w:p w14:paraId="199D0CC8" w14:textId="77777777" w:rsidR="00B2002B" w:rsidRPr="00CA3231" w:rsidRDefault="00B2002B" w:rsidP="00CA3231">
      <w:pPr>
        <w:spacing w:after="0"/>
        <w:jc w:val="center"/>
        <w:rPr>
          <w:rFonts w:ascii="Times New Roman" w:hAnsi="Times New Roman" w:cs="Times New Roman"/>
          <w:sz w:val="24"/>
          <w:szCs w:val="24"/>
          <w:lang w:val="es-ES"/>
        </w:rPr>
      </w:pPr>
    </w:p>
    <w:p w14:paraId="3900243B" w14:textId="77777777" w:rsidR="00B2002B" w:rsidRPr="00CA3231" w:rsidRDefault="00B2002B" w:rsidP="00CA3231">
      <w:pPr>
        <w:spacing w:after="0"/>
        <w:jc w:val="both"/>
        <w:rPr>
          <w:rFonts w:ascii="Times New Roman" w:hAnsi="Times New Roman" w:cs="Times New Roman"/>
          <w:b/>
          <w:sz w:val="24"/>
          <w:szCs w:val="24"/>
          <w:lang w:val="es-MX"/>
        </w:rPr>
      </w:pPr>
      <w:r w:rsidRPr="00CA3231">
        <w:rPr>
          <w:rFonts w:ascii="Times New Roman" w:hAnsi="Times New Roman" w:cs="Times New Roman"/>
          <w:noProof/>
          <w:color w:val="000000" w:themeColor="text1"/>
          <w:sz w:val="24"/>
          <w:szCs w:val="24"/>
          <w:lang w:val="en-GB" w:eastAsia="en-GB"/>
        </w:rPr>
        <w:drawing>
          <wp:inline distT="0" distB="0" distL="0" distR="0" wp14:anchorId="532A2872" wp14:editId="135E735C">
            <wp:extent cx="5457825" cy="1504950"/>
            <wp:effectExtent l="0" t="0" r="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7AC186" w14:textId="77777777" w:rsidR="00B2002B" w:rsidRPr="00CA3231" w:rsidRDefault="00B2002B" w:rsidP="00CA3231">
      <w:pPr>
        <w:spacing w:after="0"/>
        <w:jc w:val="center"/>
        <w:rPr>
          <w:rFonts w:ascii="Times New Roman" w:hAnsi="Times New Roman" w:cs="Times New Roman"/>
          <w:b/>
          <w:sz w:val="20"/>
          <w:szCs w:val="24"/>
          <w:lang w:val="es-MX"/>
        </w:rPr>
      </w:pPr>
      <w:r w:rsidRPr="00CA3231">
        <w:rPr>
          <w:rFonts w:ascii="Times New Roman" w:hAnsi="Times New Roman" w:cs="Times New Roman"/>
          <w:b/>
          <w:sz w:val="20"/>
          <w:szCs w:val="24"/>
          <w:lang w:val="es-MX"/>
        </w:rPr>
        <w:t>Fuente: Dirección General de Empleo del Ministerio de Trabajo y Previsión Social; 2020.</w:t>
      </w:r>
    </w:p>
    <w:p w14:paraId="615F2691" w14:textId="77777777" w:rsidR="00B2002B" w:rsidRPr="00CA3231" w:rsidRDefault="00B2002B" w:rsidP="00CA3231">
      <w:pPr>
        <w:spacing w:after="0"/>
        <w:jc w:val="center"/>
        <w:rPr>
          <w:rFonts w:ascii="Times New Roman" w:hAnsi="Times New Roman" w:cs="Times New Roman"/>
          <w:b/>
          <w:sz w:val="24"/>
          <w:szCs w:val="24"/>
          <w:lang w:val="es-MX"/>
        </w:rPr>
      </w:pPr>
    </w:p>
    <w:p w14:paraId="1A57704E" w14:textId="77777777" w:rsidR="00525205" w:rsidRPr="00CA3231" w:rsidRDefault="00B2002B" w:rsidP="00CA3231">
      <w:pPr>
        <w:spacing w:after="0"/>
        <w:jc w:val="both"/>
        <w:rPr>
          <w:rFonts w:ascii="Times New Roman" w:hAnsi="Times New Roman" w:cs="Times New Roman"/>
          <w:b/>
          <w:sz w:val="24"/>
          <w:szCs w:val="24"/>
          <w:lang w:val="es-ES"/>
        </w:rPr>
      </w:pPr>
      <w:r w:rsidRPr="00CA3231">
        <w:rPr>
          <w:rFonts w:ascii="Times New Roman" w:hAnsi="Times New Roman" w:cs="Times New Roman"/>
          <w:b/>
          <w:sz w:val="24"/>
          <w:szCs w:val="24"/>
          <w:lang w:val="es-ES"/>
        </w:rPr>
        <w:t xml:space="preserve">Objetivo: </w:t>
      </w:r>
    </w:p>
    <w:p w14:paraId="277C1BD5" w14:textId="77777777" w:rsidR="00525205" w:rsidRPr="00CA3231" w:rsidRDefault="00525205" w:rsidP="00CA3231">
      <w:pPr>
        <w:spacing w:after="0"/>
        <w:jc w:val="both"/>
        <w:rPr>
          <w:rFonts w:ascii="Times New Roman" w:hAnsi="Times New Roman" w:cs="Times New Roman"/>
          <w:b/>
          <w:sz w:val="24"/>
          <w:szCs w:val="24"/>
          <w:lang w:val="es-ES"/>
        </w:rPr>
      </w:pPr>
    </w:p>
    <w:p w14:paraId="5F447665" w14:textId="77777777" w:rsidR="00B2002B" w:rsidRPr="00CA3231" w:rsidRDefault="00B2002B"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rPr>
        <w:t xml:space="preserve">Elevar los niveles de ocupación de la población en situación de vulnerabilidad </w:t>
      </w:r>
      <w:r w:rsidRPr="00CA3231">
        <w:rPr>
          <w:rFonts w:ascii="Times New Roman" w:hAnsi="Times New Roman" w:cs="Times New Roman"/>
          <w:sz w:val="24"/>
          <w:szCs w:val="24"/>
          <w:lang w:val="es-ES"/>
        </w:rPr>
        <w:t>fortaleciendo las alianzas entre los sectores público y privado del país  con la finalidad de que el sector productivo pueda captar el talento humano necesario para el óptimo desempeño de sus unidades productivas y la fuerza de trabajo pueda vincularse a puestos formales y dignos que permitan el desarrollo económico del país.</w:t>
      </w:r>
    </w:p>
    <w:p w14:paraId="607EED7C" w14:textId="77777777" w:rsidR="00B2002B" w:rsidRPr="00CA3231" w:rsidRDefault="00B2002B" w:rsidP="00CA3231">
      <w:pPr>
        <w:spacing w:after="0"/>
        <w:jc w:val="both"/>
        <w:rPr>
          <w:rFonts w:ascii="Times New Roman" w:hAnsi="Times New Roman" w:cs="Times New Roman"/>
          <w:sz w:val="24"/>
          <w:szCs w:val="24"/>
          <w:lang w:val="es-ES"/>
        </w:rPr>
      </w:pPr>
    </w:p>
    <w:p w14:paraId="0069A45D" w14:textId="77777777" w:rsidR="00B2002B" w:rsidRPr="00CA3231" w:rsidRDefault="00B2002B" w:rsidP="00CA3231">
      <w:pPr>
        <w:spacing w:after="0"/>
        <w:jc w:val="both"/>
        <w:rPr>
          <w:rFonts w:ascii="Times New Roman" w:hAnsi="Times New Roman" w:cs="Times New Roman"/>
          <w:b/>
          <w:sz w:val="24"/>
          <w:szCs w:val="24"/>
          <w:lang w:val="es-ES"/>
        </w:rPr>
      </w:pPr>
      <w:r w:rsidRPr="00CA3231">
        <w:rPr>
          <w:rFonts w:ascii="Times New Roman" w:hAnsi="Times New Roman" w:cs="Times New Roman"/>
          <w:b/>
          <w:sz w:val="24"/>
          <w:szCs w:val="24"/>
          <w:lang w:val="es-ES"/>
        </w:rPr>
        <w:t>Acciones desde la Dirección General de Empleo 2018-  2020:</w:t>
      </w:r>
    </w:p>
    <w:p w14:paraId="6FD32FFE" w14:textId="77777777" w:rsidR="00B2002B" w:rsidRPr="00CA3231" w:rsidRDefault="00B2002B" w:rsidP="00CA3231">
      <w:pPr>
        <w:spacing w:after="0"/>
        <w:jc w:val="both"/>
        <w:rPr>
          <w:rFonts w:ascii="Times New Roman" w:hAnsi="Times New Roman" w:cs="Times New Roman"/>
          <w:sz w:val="24"/>
          <w:szCs w:val="24"/>
          <w:lang w:val="es-ES"/>
        </w:rPr>
      </w:pPr>
    </w:p>
    <w:p w14:paraId="13E50390" w14:textId="77777777" w:rsidR="00B2002B" w:rsidRPr="00CA3231" w:rsidRDefault="00B2002B" w:rsidP="00CA3231">
      <w:pPr>
        <w:pStyle w:val="ListParagraph"/>
        <w:numPr>
          <w:ilvl w:val="0"/>
          <w:numId w:val="18"/>
        </w:numPr>
        <w:spacing w:after="0"/>
        <w:jc w:val="both"/>
        <w:rPr>
          <w:rFonts w:ascii="Times New Roman" w:hAnsi="Times New Roman" w:cs="Times New Roman"/>
          <w:i/>
          <w:sz w:val="24"/>
          <w:szCs w:val="24"/>
          <w:lang w:val="es-ES"/>
        </w:rPr>
      </w:pPr>
      <w:r w:rsidRPr="00CA3231">
        <w:rPr>
          <w:rFonts w:ascii="Times New Roman" w:hAnsi="Times New Roman" w:cs="Times New Roman"/>
          <w:i/>
          <w:sz w:val="24"/>
          <w:szCs w:val="24"/>
          <w:lang w:val="es-ES"/>
        </w:rPr>
        <w:t>Descentralización  de los servicios públicos de empleo para la atención d</w:t>
      </w:r>
      <w:r w:rsidR="0003181B" w:rsidRPr="00CA3231">
        <w:rPr>
          <w:rFonts w:ascii="Times New Roman" w:hAnsi="Times New Roman" w:cs="Times New Roman"/>
          <w:i/>
          <w:sz w:val="24"/>
          <w:szCs w:val="24"/>
          <w:lang w:val="es-ES"/>
        </w:rPr>
        <w:t>e las personas con discapacidad:</w:t>
      </w:r>
    </w:p>
    <w:p w14:paraId="53C6568C" w14:textId="77777777" w:rsidR="0003181B" w:rsidRPr="00CA3231" w:rsidRDefault="0003181B" w:rsidP="00CA3231">
      <w:pPr>
        <w:pStyle w:val="ListParagraph"/>
        <w:spacing w:after="0"/>
        <w:jc w:val="both"/>
        <w:rPr>
          <w:rFonts w:ascii="Times New Roman" w:hAnsi="Times New Roman" w:cs="Times New Roman"/>
          <w:i/>
          <w:sz w:val="24"/>
          <w:szCs w:val="24"/>
          <w:lang w:val="es-ES"/>
        </w:rPr>
      </w:pPr>
    </w:p>
    <w:p w14:paraId="7AF30B47" w14:textId="77777777" w:rsidR="00B2002B" w:rsidRPr="00CA3231" w:rsidRDefault="00B2002B"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A través de la Red de Servicios Públicos de Empleo se realizan procesos de intermediación laboral con la finalidad de mejorar la empleabilidad de la población guatemalteca que busca insertarse al mercado de trabajo formal.</w:t>
      </w:r>
    </w:p>
    <w:p w14:paraId="59049B80" w14:textId="77777777" w:rsidR="00B2002B" w:rsidRPr="00CA3231" w:rsidRDefault="00B2002B" w:rsidP="00CA3231">
      <w:pPr>
        <w:spacing w:after="0"/>
        <w:jc w:val="both"/>
        <w:rPr>
          <w:rFonts w:ascii="Times New Roman" w:hAnsi="Times New Roman" w:cs="Times New Roman"/>
          <w:sz w:val="24"/>
          <w:szCs w:val="24"/>
          <w:lang w:val="es-ES"/>
        </w:rPr>
      </w:pPr>
    </w:p>
    <w:p w14:paraId="20CE6F51" w14:textId="77777777" w:rsidR="00B2002B" w:rsidRPr="00CA3231" w:rsidRDefault="00B2002B" w:rsidP="00CA3231">
      <w:pPr>
        <w:pStyle w:val="ListParagraph"/>
        <w:numPr>
          <w:ilvl w:val="0"/>
          <w:numId w:val="18"/>
        </w:numPr>
        <w:spacing w:after="0"/>
        <w:jc w:val="both"/>
        <w:rPr>
          <w:rFonts w:ascii="Times New Roman" w:hAnsi="Times New Roman" w:cs="Times New Roman"/>
          <w:i/>
          <w:sz w:val="24"/>
          <w:szCs w:val="24"/>
          <w:lang w:val="es-ES"/>
        </w:rPr>
      </w:pPr>
      <w:r w:rsidRPr="00CA3231">
        <w:rPr>
          <w:rFonts w:ascii="Times New Roman" w:hAnsi="Times New Roman" w:cs="Times New Roman"/>
          <w:i/>
          <w:sz w:val="24"/>
          <w:szCs w:val="24"/>
          <w:lang w:val="es-ES"/>
        </w:rPr>
        <w:t>Servicio Nacional de Empleo –SNE-</w:t>
      </w:r>
      <w:r w:rsidR="0003181B" w:rsidRPr="00CA3231">
        <w:rPr>
          <w:rFonts w:ascii="Times New Roman" w:hAnsi="Times New Roman" w:cs="Times New Roman"/>
          <w:i/>
          <w:sz w:val="24"/>
          <w:szCs w:val="24"/>
          <w:lang w:val="es-ES"/>
        </w:rPr>
        <w:t>:</w:t>
      </w:r>
    </w:p>
    <w:p w14:paraId="2A914CE5" w14:textId="77777777" w:rsidR="0003181B" w:rsidRPr="00CA3231" w:rsidRDefault="0003181B" w:rsidP="00CA3231">
      <w:pPr>
        <w:pStyle w:val="ListParagraph"/>
        <w:spacing w:after="0"/>
        <w:jc w:val="both"/>
        <w:rPr>
          <w:rFonts w:ascii="Times New Roman" w:hAnsi="Times New Roman" w:cs="Times New Roman"/>
          <w:i/>
          <w:sz w:val="24"/>
          <w:szCs w:val="24"/>
          <w:lang w:val="es-ES"/>
        </w:rPr>
      </w:pPr>
    </w:p>
    <w:p w14:paraId="233FB832" w14:textId="77777777" w:rsidR="00B2002B" w:rsidRPr="00CA3231" w:rsidRDefault="00B2002B"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El SNE es la instancia que atiende de manera gratuita y personalizada a la fuerza de trabajo que se encuentra subocupada por insuficiencia de horas, ocupada pero quiere mejorar su empleabilidad y desocupada en búsqueda constante de poder ocuparse, brindándole información y herramientas necesarias para facilitar su colocación en un puesto de trabajo formal.</w:t>
      </w:r>
    </w:p>
    <w:p w14:paraId="5E8A292F" w14:textId="77777777" w:rsidR="00B2002B" w:rsidRPr="00CA3231" w:rsidRDefault="00B2002B" w:rsidP="00CA3231">
      <w:pPr>
        <w:spacing w:after="0"/>
        <w:jc w:val="both"/>
        <w:rPr>
          <w:rFonts w:ascii="Times New Roman" w:hAnsi="Times New Roman" w:cs="Times New Roman"/>
          <w:sz w:val="24"/>
          <w:szCs w:val="24"/>
          <w:lang w:val="es-ES"/>
        </w:rPr>
      </w:pPr>
    </w:p>
    <w:p w14:paraId="755AD3CD" w14:textId="77777777" w:rsidR="00B2002B" w:rsidRPr="00CA3231" w:rsidRDefault="00B2002B" w:rsidP="00CA3231">
      <w:pPr>
        <w:pStyle w:val="ListParagraph"/>
        <w:numPr>
          <w:ilvl w:val="0"/>
          <w:numId w:val="18"/>
        </w:numPr>
        <w:spacing w:after="0"/>
        <w:jc w:val="both"/>
        <w:rPr>
          <w:rFonts w:ascii="Times New Roman" w:hAnsi="Times New Roman" w:cs="Times New Roman"/>
          <w:i/>
          <w:sz w:val="24"/>
          <w:szCs w:val="24"/>
          <w:lang w:val="es-ES"/>
        </w:rPr>
      </w:pPr>
      <w:r w:rsidRPr="00CA3231">
        <w:rPr>
          <w:rFonts w:ascii="Times New Roman" w:hAnsi="Times New Roman" w:cs="Times New Roman"/>
          <w:i/>
          <w:sz w:val="24"/>
          <w:szCs w:val="24"/>
          <w:lang w:val="es-ES"/>
        </w:rPr>
        <w:t>Ventanillas Únicas Municipales de Empleo –VUME’s -</w:t>
      </w:r>
      <w:r w:rsidR="0003181B" w:rsidRPr="00CA3231">
        <w:rPr>
          <w:rFonts w:ascii="Times New Roman" w:hAnsi="Times New Roman" w:cs="Times New Roman"/>
          <w:i/>
          <w:sz w:val="24"/>
          <w:szCs w:val="24"/>
          <w:lang w:val="es-ES"/>
        </w:rPr>
        <w:t xml:space="preserve">: </w:t>
      </w:r>
    </w:p>
    <w:p w14:paraId="387C569C" w14:textId="77777777" w:rsidR="0003181B" w:rsidRPr="00CA3231" w:rsidRDefault="0003181B" w:rsidP="00CA3231">
      <w:pPr>
        <w:pStyle w:val="ListParagraph"/>
        <w:spacing w:after="0"/>
        <w:jc w:val="both"/>
        <w:rPr>
          <w:rFonts w:ascii="Times New Roman" w:hAnsi="Times New Roman" w:cs="Times New Roman"/>
          <w:i/>
          <w:sz w:val="24"/>
          <w:szCs w:val="24"/>
          <w:lang w:val="es-ES"/>
        </w:rPr>
      </w:pPr>
    </w:p>
    <w:p w14:paraId="15137152" w14:textId="77777777" w:rsidR="00B2002B" w:rsidRPr="00CA3231" w:rsidRDefault="00B2002B"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Las VUME’s son un espacio en la municipalidad para brindar los servicios necesarios que conlleven a mejorar la empleabilidad y la inserción laboral de la población. Estas oficinas tienen como objetivo desconcentrar los servicios públicos de empleo a través de la conformación de una red de oficinas a nivel municipal enfocados a fomentar la participación tanto de oferentes como demandantes en el mercado de trabajo a nivel local.</w:t>
      </w:r>
    </w:p>
    <w:p w14:paraId="25EF17AE" w14:textId="77777777" w:rsidR="00B2002B" w:rsidRPr="00CA3231" w:rsidRDefault="00B2002B" w:rsidP="00CA3231">
      <w:pPr>
        <w:spacing w:after="0"/>
        <w:jc w:val="both"/>
        <w:rPr>
          <w:rFonts w:ascii="Times New Roman" w:hAnsi="Times New Roman" w:cs="Times New Roman"/>
          <w:sz w:val="24"/>
          <w:szCs w:val="24"/>
          <w:lang w:val="es-ES"/>
        </w:rPr>
      </w:pPr>
    </w:p>
    <w:p w14:paraId="606C2D39" w14:textId="77777777" w:rsidR="00B2002B" w:rsidRPr="00CA3231" w:rsidRDefault="00B2002B" w:rsidP="00CA3231">
      <w:pPr>
        <w:pStyle w:val="ListParagraph"/>
        <w:numPr>
          <w:ilvl w:val="0"/>
          <w:numId w:val="18"/>
        </w:numPr>
        <w:spacing w:after="0"/>
        <w:jc w:val="both"/>
        <w:rPr>
          <w:rFonts w:ascii="Times New Roman" w:hAnsi="Times New Roman" w:cs="Times New Roman"/>
          <w:i/>
          <w:sz w:val="24"/>
          <w:szCs w:val="24"/>
          <w:lang w:val="es-ES"/>
        </w:rPr>
      </w:pPr>
      <w:r w:rsidRPr="00CA3231">
        <w:rPr>
          <w:rFonts w:ascii="Times New Roman" w:hAnsi="Times New Roman" w:cs="Times New Roman"/>
          <w:i/>
          <w:sz w:val="24"/>
          <w:szCs w:val="24"/>
          <w:lang w:val="es-ES"/>
        </w:rPr>
        <w:t>Centros de información Juvenil –CIJ-</w:t>
      </w:r>
      <w:r w:rsidR="0003181B" w:rsidRPr="00CA3231">
        <w:rPr>
          <w:rFonts w:ascii="Times New Roman" w:hAnsi="Times New Roman" w:cs="Times New Roman"/>
          <w:i/>
          <w:sz w:val="24"/>
          <w:szCs w:val="24"/>
          <w:lang w:val="es-ES"/>
        </w:rPr>
        <w:t>:</w:t>
      </w:r>
    </w:p>
    <w:p w14:paraId="310FDAB2" w14:textId="77777777" w:rsidR="0003181B" w:rsidRPr="00CA3231" w:rsidRDefault="0003181B" w:rsidP="00CA3231">
      <w:pPr>
        <w:pStyle w:val="ListParagraph"/>
        <w:spacing w:after="0"/>
        <w:jc w:val="both"/>
        <w:rPr>
          <w:rFonts w:ascii="Times New Roman" w:hAnsi="Times New Roman" w:cs="Times New Roman"/>
          <w:i/>
          <w:sz w:val="24"/>
          <w:szCs w:val="24"/>
          <w:lang w:val="es-ES"/>
        </w:rPr>
      </w:pPr>
    </w:p>
    <w:p w14:paraId="4845A339" w14:textId="77777777" w:rsidR="00B2002B" w:rsidRPr="00CA3231" w:rsidRDefault="00B2002B"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Son centros de información juvenil en donde se les da acompañamiento en temas de intermediación y orientación laboral.</w:t>
      </w:r>
    </w:p>
    <w:p w14:paraId="3293A344" w14:textId="77777777" w:rsidR="00CA3231" w:rsidRDefault="00CA3231" w:rsidP="00CA3231">
      <w:pPr>
        <w:spacing w:after="0"/>
        <w:jc w:val="center"/>
        <w:rPr>
          <w:rFonts w:ascii="Times New Roman" w:hAnsi="Times New Roman" w:cs="Times New Roman"/>
          <w:b/>
          <w:color w:val="0070C0"/>
          <w:sz w:val="24"/>
          <w:szCs w:val="24"/>
          <w:lang w:val="es-MX"/>
        </w:rPr>
      </w:pPr>
    </w:p>
    <w:p w14:paraId="64EB2E35" w14:textId="77777777" w:rsidR="00CA3231" w:rsidRDefault="00CA3231" w:rsidP="00CA3231">
      <w:pPr>
        <w:spacing w:after="0"/>
        <w:jc w:val="center"/>
        <w:rPr>
          <w:rFonts w:ascii="Times New Roman" w:hAnsi="Times New Roman" w:cs="Times New Roman"/>
          <w:b/>
          <w:color w:val="0070C0"/>
          <w:sz w:val="24"/>
          <w:szCs w:val="24"/>
          <w:lang w:val="es-MX"/>
        </w:rPr>
      </w:pPr>
    </w:p>
    <w:p w14:paraId="2D58A489" w14:textId="77777777" w:rsidR="0003181B" w:rsidRPr="00CA3231" w:rsidRDefault="0003181B"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Gráfica No.</w:t>
      </w:r>
      <w:r w:rsidR="00773D20">
        <w:rPr>
          <w:rFonts w:ascii="Times New Roman" w:hAnsi="Times New Roman" w:cs="Times New Roman"/>
          <w:b/>
          <w:color w:val="0070C0"/>
          <w:szCs w:val="24"/>
          <w:lang w:val="es-MX"/>
        </w:rPr>
        <w:t>2</w:t>
      </w:r>
      <w:r w:rsidRPr="00CA3231">
        <w:rPr>
          <w:rFonts w:ascii="Times New Roman" w:hAnsi="Times New Roman" w:cs="Times New Roman"/>
          <w:b/>
          <w:color w:val="0070C0"/>
          <w:szCs w:val="24"/>
          <w:lang w:val="es-MX"/>
        </w:rPr>
        <w:t xml:space="preserve"> </w:t>
      </w:r>
    </w:p>
    <w:p w14:paraId="3CACEA38" w14:textId="77777777" w:rsidR="0003181B" w:rsidRPr="00CA3231" w:rsidRDefault="0003181B"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Procesos de Intermediación laboral</w:t>
      </w:r>
    </w:p>
    <w:p w14:paraId="50A24700" w14:textId="77777777" w:rsidR="0003181B" w:rsidRPr="00CA3231" w:rsidRDefault="0003181B"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Dirección General de Empleo del Ministerio de Trabajo y Previsión Social </w:t>
      </w:r>
    </w:p>
    <w:p w14:paraId="7C8AB0F9" w14:textId="77777777" w:rsidR="00CA3231" w:rsidRPr="00CA3231" w:rsidRDefault="00CA3231"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2017-2032</w:t>
      </w:r>
    </w:p>
    <w:p w14:paraId="6FB448D3" w14:textId="77777777" w:rsidR="00CA3231" w:rsidRPr="00CA3231" w:rsidRDefault="00CA3231" w:rsidP="00CA3231">
      <w:pPr>
        <w:spacing w:after="0"/>
        <w:jc w:val="center"/>
        <w:rPr>
          <w:rFonts w:ascii="Times New Roman" w:hAnsi="Times New Roman" w:cs="Times New Roman"/>
          <w:b/>
          <w:color w:val="0070C0"/>
          <w:sz w:val="24"/>
          <w:szCs w:val="24"/>
          <w:lang w:val="es-MX"/>
        </w:rPr>
      </w:pPr>
    </w:p>
    <w:p w14:paraId="725AB6F8" w14:textId="77777777" w:rsidR="00CA3231" w:rsidRPr="00CA3231" w:rsidRDefault="0003181B" w:rsidP="00CA3231">
      <w:pPr>
        <w:spacing w:after="0"/>
        <w:jc w:val="center"/>
        <w:rPr>
          <w:rFonts w:ascii="Times New Roman" w:hAnsi="Times New Roman" w:cs="Times New Roman"/>
          <w:b/>
          <w:color w:val="0070C0"/>
          <w:sz w:val="24"/>
          <w:szCs w:val="24"/>
          <w:lang w:val="es-MX"/>
        </w:rPr>
      </w:pPr>
      <w:r w:rsidRPr="00CA3231">
        <w:rPr>
          <w:rFonts w:ascii="Times New Roman" w:hAnsi="Times New Roman" w:cs="Times New Roman"/>
          <w:noProof/>
          <w:sz w:val="24"/>
          <w:szCs w:val="24"/>
          <w:lang w:val="en-GB" w:eastAsia="en-GB"/>
        </w:rPr>
        <w:drawing>
          <wp:inline distT="0" distB="0" distL="0" distR="0" wp14:anchorId="297C5103" wp14:editId="213CA999">
            <wp:extent cx="5419725" cy="2200275"/>
            <wp:effectExtent l="0" t="0" r="0"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D2A2CBA" w14:textId="77777777" w:rsidR="0003181B" w:rsidRPr="00CA3231" w:rsidRDefault="0003181B" w:rsidP="00CA3231">
      <w:pPr>
        <w:spacing w:after="0"/>
        <w:jc w:val="center"/>
        <w:rPr>
          <w:rFonts w:ascii="Times New Roman" w:hAnsi="Times New Roman" w:cs="Times New Roman"/>
          <w:b/>
          <w:sz w:val="20"/>
          <w:szCs w:val="24"/>
          <w:lang w:val="es-MX"/>
        </w:rPr>
      </w:pPr>
      <w:r w:rsidRPr="00CA3231">
        <w:rPr>
          <w:rFonts w:ascii="Times New Roman" w:hAnsi="Times New Roman" w:cs="Times New Roman"/>
          <w:b/>
          <w:sz w:val="20"/>
          <w:szCs w:val="24"/>
          <w:lang w:val="es-MX"/>
        </w:rPr>
        <w:t>Fuente: Dirección General de Empleo del Ministerio de Trabajo y Previsión Social; 2020.</w:t>
      </w:r>
    </w:p>
    <w:p w14:paraId="76028CF2" w14:textId="77777777" w:rsidR="0003181B" w:rsidRPr="00CA3231" w:rsidRDefault="0003181B" w:rsidP="00CA3231">
      <w:pPr>
        <w:spacing w:after="0"/>
        <w:jc w:val="center"/>
        <w:rPr>
          <w:rFonts w:ascii="Times New Roman" w:hAnsi="Times New Roman" w:cs="Times New Roman"/>
          <w:sz w:val="24"/>
          <w:szCs w:val="24"/>
          <w:lang w:val="es-MX"/>
        </w:rPr>
      </w:pPr>
    </w:p>
    <w:p w14:paraId="5AE614A7" w14:textId="77777777" w:rsidR="00824186" w:rsidRPr="00CA3231" w:rsidRDefault="00824186" w:rsidP="00CA3231">
      <w:pPr>
        <w:pStyle w:val="ListParagraph"/>
        <w:numPr>
          <w:ilvl w:val="0"/>
          <w:numId w:val="18"/>
        </w:numPr>
        <w:spacing w:after="0"/>
        <w:jc w:val="both"/>
        <w:rPr>
          <w:rFonts w:ascii="Times New Roman" w:hAnsi="Times New Roman" w:cs="Times New Roman"/>
          <w:i/>
          <w:sz w:val="24"/>
          <w:szCs w:val="24"/>
        </w:rPr>
      </w:pPr>
      <w:r w:rsidRPr="00CA3231">
        <w:rPr>
          <w:rFonts w:ascii="Times New Roman" w:hAnsi="Times New Roman" w:cs="Times New Roman"/>
          <w:i/>
          <w:sz w:val="24"/>
          <w:szCs w:val="24"/>
        </w:rPr>
        <w:t>Orientación laboral:</w:t>
      </w:r>
    </w:p>
    <w:p w14:paraId="47B32482" w14:textId="77777777" w:rsidR="00824186" w:rsidRPr="00CA3231" w:rsidRDefault="00824186" w:rsidP="00CA3231">
      <w:pPr>
        <w:spacing w:after="0"/>
        <w:jc w:val="both"/>
        <w:rPr>
          <w:rFonts w:ascii="Times New Roman" w:hAnsi="Times New Roman" w:cs="Times New Roman"/>
          <w:sz w:val="24"/>
          <w:szCs w:val="24"/>
          <w:lang w:val="es-ES"/>
        </w:rPr>
      </w:pPr>
    </w:p>
    <w:p w14:paraId="3E8C60E6" w14:textId="77777777" w:rsidR="00824186" w:rsidRPr="00CA3231" w:rsidRDefault="00824186"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Los talleres de orientación laboral buscan que las personas en búsqueda de un empleo conozcan la tendencia del mercado de trabajo, identifiquen sus potencialidades, habilidades, competencias y puedan construir su perfil ocupacional y así de facilitar su vinculación laboral de una forma organizada.</w:t>
      </w:r>
    </w:p>
    <w:p w14:paraId="2A6E30F2" w14:textId="77777777" w:rsidR="00046AE0" w:rsidRPr="00CA3231" w:rsidRDefault="00046AE0" w:rsidP="00CA3231">
      <w:pPr>
        <w:spacing w:after="0"/>
        <w:jc w:val="both"/>
        <w:rPr>
          <w:rFonts w:ascii="Times New Roman" w:hAnsi="Times New Roman" w:cs="Times New Roman"/>
          <w:sz w:val="24"/>
          <w:szCs w:val="24"/>
          <w:lang w:val="es-ES"/>
        </w:rPr>
      </w:pPr>
    </w:p>
    <w:p w14:paraId="60588223" w14:textId="77777777" w:rsidR="00824186" w:rsidRPr="00CA3231" w:rsidRDefault="0082418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Gráfica No.</w:t>
      </w:r>
      <w:r w:rsidR="00773D20">
        <w:rPr>
          <w:rFonts w:ascii="Times New Roman" w:hAnsi="Times New Roman" w:cs="Times New Roman"/>
          <w:b/>
          <w:color w:val="0070C0"/>
          <w:szCs w:val="24"/>
          <w:lang w:val="es-MX"/>
        </w:rPr>
        <w:t>3</w:t>
      </w:r>
      <w:r w:rsidRPr="00CA3231">
        <w:rPr>
          <w:rFonts w:ascii="Times New Roman" w:hAnsi="Times New Roman" w:cs="Times New Roman"/>
          <w:b/>
          <w:color w:val="0070C0"/>
          <w:szCs w:val="24"/>
          <w:lang w:val="es-MX"/>
        </w:rPr>
        <w:t xml:space="preserve"> </w:t>
      </w:r>
    </w:p>
    <w:p w14:paraId="3E856AD5" w14:textId="77777777" w:rsidR="00824186" w:rsidRPr="00CA3231" w:rsidRDefault="0082418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Personas con </w:t>
      </w:r>
      <w:r w:rsidR="00046AE0" w:rsidRPr="00CA3231">
        <w:rPr>
          <w:rFonts w:ascii="Times New Roman" w:hAnsi="Times New Roman" w:cs="Times New Roman"/>
          <w:b/>
          <w:color w:val="0070C0"/>
          <w:szCs w:val="24"/>
          <w:lang w:val="es-MX"/>
        </w:rPr>
        <w:t>discapacidades beneficiadas</w:t>
      </w:r>
      <w:r w:rsidRPr="00CA3231">
        <w:rPr>
          <w:rFonts w:ascii="Times New Roman" w:hAnsi="Times New Roman" w:cs="Times New Roman"/>
          <w:b/>
          <w:color w:val="0070C0"/>
          <w:szCs w:val="24"/>
          <w:lang w:val="es-MX"/>
        </w:rPr>
        <w:t xml:space="preserve"> en orientación laboral</w:t>
      </w:r>
    </w:p>
    <w:p w14:paraId="1F60395C" w14:textId="77777777" w:rsidR="0003181B" w:rsidRPr="00CA3231" w:rsidRDefault="0082418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Dirección General de Empleo del Ministerio de Trabajo y Previsión Social</w:t>
      </w:r>
    </w:p>
    <w:p w14:paraId="498538F1" w14:textId="77777777" w:rsidR="00CA3231" w:rsidRPr="00CA3231" w:rsidRDefault="00CA3231"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2019-2020</w:t>
      </w:r>
    </w:p>
    <w:p w14:paraId="16E64A13" w14:textId="77777777" w:rsidR="00CA3231" w:rsidRPr="00CA3231" w:rsidRDefault="00CA3231" w:rsidP="00CA3231">
      <w:pPr>
        <w:spacing w:after="0"/>
        <w:jc w:val="center"/>
        <w:rPr>
          <w:rFonts w:ascii="Times New Roman" w:hAnsi="Times New Roman" w:cs="Times New Roman"/>
          <w:b/>
          <w:color w:val="0070C0"/>
          <w:sz w:val="24"/>
          <w:szCs w:val="24"/>
          <w:lang w:val="es-MX"/>
        </w:rPr>
      </w:pPr>
    </w:p>
    <w:p w14:paraId="1BB46A2F" w14:textId="77777777" w:rsidR="00046AE0" w:rsidRPr="00CA3231" w:rsidRDefault="000D227D" w:rsidP="00CA3231">
      <w:pPr>
        <w:spacing w:after="0"/>
        <w:jc w:val="center"/>
        <w:rPr>
          <w:rFonts w:ascii="Times New Roman" w:hAnsi="Times New Roman" w:cs="Times New Roman"/>
          <w:b/>
          <w:color w:val="0070C0"/>
          <w:sz w:val="24"/>
          <w:szCs w:val="24"/>
          <w:lang w:val="es-MX"/>
        </w:rPr>
      </w:pPr>
      <w:r w:rsidRPr="00CA3231">
        <w:rPr>
          <w:rFonts w:ascii="Times New Roman" w:hAnsi="Times New Roman" w:cs="Times New Roman"/>
          <w:noProof/>
          <w:sz w:val="24"/>
          <w:szCs w:val="24"/>
          <w:lang w:val="en-GB" w:eastAsia="en-GB"/>
        </w:rPr>
        <w:drawing>
          <wp:inline distT="0" distB="0" distL="0" distR="0" wp14:anchorId="2F430D54" wp14:editId="3A631294">
            <wp:extent cx="4124325" cy="204787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5A5826" w14:textId="77777777" w:rsidR="00046AE0" w:rsidRPr="00CA3231" w:rsidRDefault="00046AE0" w:rsidP="00CA3231">
      <w:pPr>
        <w:spacing w:after="0"/>
        <w:jc w:val="center"/>
        <w:rPr>
          <w:rFonts w:ascii="Times New Roman" w:hAnsi="Times New Roman" w:cs="Times New Roman"/>
          <w:b/>
          <w:sz w:val="20"/>
          <w:szCs w:val="24"/>
          <w:lang w:val="es-MX"/>
        </w:rPr>
      </w:pPr>
      <w:r w:rsidRPr="00CA3231">
        <w:rPr>
          <w:rFonts w:ascii="Times New Roman" w:hAnsi="Times New Roman" w:cs="Times New Roman"/>
          <w:b/>
          <w:sz w:val="20"/>
          <w:szCs w:val="24"/>
          <w:lang w:val="es-MX"/>
        </w:rPr>
        <w:t>Fuente: Dirección General de Empleo del Ministerio de Trabajo y Previsión Social; 2019-2020.</w:t>
      </w:r>
    </w:p>
    <w:p w14:paraId="6BF4AA28" w14:textId="77777777" w:rsidR="00861E9F" w:rsidRPr="00CA3231" w:rsidRDefault="00861E9F" w:rsidP="00CA3231">
      <w:pPr>
        <w:spacing w:after="0"/>
        <w:jc w:val="center"/>
        <w:rPr>
          <w:rFonts w:ascii="Times New Roman" w:hAnsi="Times New Roman" w:cs="Times New Roman"/>
          <w:b/>
          <w:color w:val="0070C0"/>
          <w:sz w:val="24"/>
          <w:szCs w:val="24"/>
          <w:lang w:val="es-MX"/>
        </w:rPr>
      </w:pPr>
    </w:p>
    <w:p w14:paraId="2430A037" w14:textId="77777777" w:rsidR="00861E9F" w:rsidRPr="00CA3231" w:rsidRDefault="00861E9F"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73D20">
        <w:rPr>
          <w:rFonts w:ascii="Times New Roman" w:hAnsi="Times New Roman" w:cs="Times New Roman"/>
          <w:b/>
          <w:color w:val="0070C0"/>
          <w:szCs w:val="24"/>
          <w:lang w:val="es-MX"/>
        </w:rPr>
        <w:t>1</w:t>
      </w:r>
      <w:r w:rsidRPr="00CA3231">
        <w:rPr>
          <w:rFonts w:ascii="Times New Roman" w:hAnsi="Times New Roman" w:cs="Times New Roman"/>
          <w:b/>
          <w:color w:val="0070C0"/>
          <w:szCs w:val="24"/>
          <w:lang w:val="es-MX"/>
        </w:rPr>
        <w:t xml:space="preserve"> </w:t>
      </w:r>
    </w:p>
    <w:p w14:paraId="787F362B" w14:textId="77777777" w:rsidR="00861E9F" w:rsidRPr="00CA3231" w:rsidRDefault="00861E9F"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Personas con discapacidades beneficiadas en orientación laboral por género, etnia y edad</w:t>
      </w:r>
    </w:p>
    <w:p w14:paraId="434E07CE" w14:textId="77777777" w:rsidR="00861E9F" w:rsidRPr="00CA3231" w:rsidRDefault="00861E9F"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Dirección General de Empleo del Ministerio de Trabajo y Previsión Social</w:t>
      </w:r>
    </w:p>
    <w:p w14:paraId="238E512A" w14:textId="77777777" w:rsidR="00861E9F" w:rsidRDefault="00861E9F"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2019-2020</w:t>
      </w:r>
    </w:p>
    <w:p w14:paraId="25CC7E3E" w14:textId="77777777" w:rsidR="00CA3231" w:rsidRPr="00CA3231" w:rsidRDefault="00CA3231" w:rsidP="00CA3231">
      <w:pPr>
        <w:spacing w:after="0"/>
        <w:jc w:val="center"/>
        <w:rPr>
          <w:rFonts w:ascii="Times New Roman" w:hAnsi="Times New Roman" w:cs="Times New Roman"/>
          <w:b/>
          <w:color w:val="0070C0"/>
          <w:szCs w:val="24"/>
          <w:lang w:val="es-MX"/>
        </w:rPr>
      </w:pPr>
    </w:p>
    <w:tbl>
      <w:tblPr>
        <w:tblStyle w:val="LightGrid-Accent1"/>
        <w:tblW w:w="5000" w:type="pct"/>
        <w:tblLook w:val="04A0" w:firstRow="1" w:lastRow="0" w:firstColumn="1" w:lastColumn="0" w:noHBand="0" w:noVBand="1"/>
      </w:tblPr>
      <w:tblGrid>
        <w:gridCol w:w="509"/>
        <w:gridCol w:w="1750"/>
        <w:gridCol w:w="650"/>
        <w:gridCol w:w="854"/>
        <w:gridCol w:w="927"/>
        <w:gridCol w:w="682"/>
        <w:gridCol w:w="655"/>
        <w:gridCol w:w="855"/>
        <w:gridCol w:w="928"/>
        <w:gridCol w:w="675"/>
      </w:tblGrid>
      <w:tr w:rsidR="00861E9F" w:rsidRPr="00CA3231" w14:paraId="1640B354" w14:textId="77777777" w:rsidTr="00383C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1" w:type="pct"/>
            <w:gridSpan w:val="2"/>
            <w:vAlign w:val="center"/>
          </w:tcPr>
          <w:p w14:paraId="3113DD07" w14:textId="77777777" w:rsidR="00861E9F" w:rsidRPr="00CA3231" w:rsidRDefault="00861E9F" w:rsidP="00CA3231">
            <w:pPr>
              <w:spacing w:line="276" w:lineRule="auto"/>
              <w:jc w:val="center"/>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Género</w:t>
            </w:r>
          </w:p>
        </w:tc>
        <w:tc>
          <w:tcPr>
            <w:tcW w:w="1834" w:type="pct"/>
            <w:gridSpan w:val="4"/>
            <w:noWrap/>
            <w:vAlign w:val="center"/>
            <w:hideMark/>
          </w:tcPr>
          <w:p w14:paraId="62131A7A" w14:textId="77777777" w:rsidR="00861E9F" w:rsidRPr="00CA3231" w:rsidRDefault="00861E9F"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ES" w:eastAsia="es-ES"/>
              </w:rPr>
            </w:pPr>
            <w:r w:rsidRPr="00CA3231">
              <w:rPr>
                <w:rFonts w:ascii="Times New Roman" w:eastAsia="Times New Roman" w:hAnsi="Times New Roman" w:cs="Times New Roman"/>
                <w:sz w:val="20"/>
                <w:szCs w:val="20"/>
                <w:lang w:val="es-ES" w:eastAsia="es-ES"/>
              </w:rPr>
              <w:t>Femenino</w:t>
            </w:r>
          </w:p>
        </w:tc>
        <w:tc>
          <w:tcPr>
            <w:tcW w:w="1836" w:type="pct"/>
            <w:gridSpan w:val="4"/>
            <w:noWrap/>
            <w:vAlign w:val="center"/>
            <w:hideMark/>
          </w:tcPr>
          <w:p w14:paraId="11EB985C" w14:textId="77777777" w:rsidR="00861E9F" w:rsidRPr="00CA3231" w:rsidRDefault="00861E9F"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ES" w:eastAsia="es-ES"/>
              </w:rPr>
            </w:pPr>
            <w:r w:rsidRPr="00CA3231">
              <w:rPr>
                <w:rFonts w:ascii="Times New Roman" w:eastAsia="Times New Roman" w:hAnsi="Times New Roman" w:cs="Times New Roman"/>
                <w:sz w:val="20"/>
                <w:szCs w:val="20"/>
                <w:lang w:val="es-ES" w:eastAsia="es-ES"/>
              </w:rPr>
              <w:t>Masculino</w:t>
            </w:r>
          </w:p>
        </w:tc>
      </w:tr>
      <w:tr w:rsidR="00861E9F" w:rsidRPr="00CA3231" w14:paraId="47B8851B" w14:textId="77777777" w:rsidTr="00383CF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331" w:type="pct"/>
            <w:gridSpan w:val="2"/>
            <w:vAlign w:val="center"/>
          </w:tcPr>
          <w:p w14:paraId="4B2C4FF1" w14:textId="77777777" w:rsidR="00861E9F" w:rsidRPr="00CA3231" w:rsidRDefault="00861E9F" w:rsidP="00CA3231">
            <w:pPr>
              <w:spacing w:line="276" w:lineRule="auto"/>
              <w:jc w:val="center"/>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Etnia</w:t>
            </w:r>
          </w:p>
        </w:tc>
        <w:tc>
          <w:tcPr>
            <w:tcW w:w="383" w:type="pct"/>
            <w:noWrap/>
            <w:textDirection w:val="btLr"/>
            <w:vAlign w:val="center"/>
            <w:hideMark/>
          </w:tcPr>
          <w:p w14:paraId="7E03B3C1"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Maya</w:t>
            </w:r>
          </w:p>
        </w:tc>
        <w:tc>
          <w:tcPr>
            <w:tcW w:w="503" w:type="pct"/>
            <w:noWrap/>
            <w:textDirection w:val="btLr"/>
            <w:vAlign w:val="center"/>
            <w:hideMark/>
          </w:tcPr>
          <w:p w14:paraId="6F13DFD5"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Mestizo</w:t>
            </w:r>
          </w:p>
        </w:tc>
        <w:tc>
          <w:tcPr>
            <w:tcW w:w="546" w:type="pct"/>
            <w:noWrap/>
            <w:textDirection w:val="btLr"/>
            <w:vAlign w:val="center"/>
            <w:hideMark/>
          </w:tcPr>
          <w:p w14:paraId="687EDDCC"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Garífuna</w:t>
            </w:r>
          </w:p>
        </w:tc>
        <w:tc>
          <w:tcPr>
            <w:tcW w:w="402" w:type="pct"/>
            <w:noWrap/>
            <w:textDirection w:val="btLr"/>
            <w:vAlign w:val="center"/>
            <w:hideMark/>
          </w:tcPr>
          <w:p w14:paraId="660FB8D8"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Xinca</w:t>
            </w:r>
          </w:p>
        </w:tc>
        <w:tc>
          <w:tcPr>
            <w:tcW w:w="386" w:type="pct"/>
            <w:noWrap/>
            <w:textDirection w:val="btLr"/>
            <w:vAlign w:val="center"/>
            <w:hideMark/>
          </w:tcPr>
          <w:p w14:paraId="0433193A"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Maya</w:t>
            </w:r>
          </w:p>
        </w:tc>
        <w:tc>
          <w:tcPr>
            <w:tcW w:w="504" w:type="pct"/>
            <w:noWrap/>
            <w:textDirection w:val="btLr"/>
            <w:vAlign w:val="center"/>
            <w:hideMark/>
          </w:tcPr>
          <w:p w14:paraId="375B88FB"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Mestizo</w:t>
            </w:r>
          </w:p>
        </w:tc>
        <w:tc>
          <w:tcPr>
            <w:tcW w:w="547" w:type="pct"/>
            <w:noWrap/>
            <w:textDirection w:val="btLr"/>
            <w:vAlign w:val="center"/>
            <w:hideMark/>
          </w:tcPr>
          <w:p w14:paraId="4DA2E6E4"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Garífuna</w:t>
            </w:r>
          </w:p>
        </w:tc>
        <w:tc>
          <w:tcPr>
            <w:tcW w:w="399" w:type="pct"/>
            <w:noWrap/>
            <w:textDirection w:val="btLr"/>
            <w:vAlign w:val="center"/>
            <w:hideMark/>
          </w:tcPr>
          <w:p w14:paraId="7D808D45" w14:textId="77777777" w:rsidR="00861E9F" w:rsidRPr="00CA3231" w:rsidRDefault="00861E9F"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s-ES" w:eastAsia="es-ES"/>
              </w:rPr>
            </w:pPr>
            <w:r w:rsidRPr="00CA3231">
              <w:rPr>
                <w:rFonts w:ascii="Times New Roman" w:eastAsia="Times New Roman" w:hAnsi="Times New Roman" w:cs="Times New Roman"/>
                <w:b/>
                <w:sz w:val="20"/>
                <w:szCs w:val="20"/>
                <w:lang w:val="es-ES" w:eastAsia="es-ES"/>
              </w:rPr>
              <w:t>Xinca</w:t>
            </w:r>
          </w:p>
        </w:tc>
      </w:tr>
      <w:tr w:rsidR="00861E9F" w:rsidRPr="00CA3231" w14:paraId="198FEA45" w14:textId="77777777" w:rsidTr="00383C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val="restart"/>
            <w:textDirection w:val="btLr"/>
            <w:vAlign w:val="center"/>
          </w:tcPr>
          <w:p w14:paraId="0CD72C29" w14:textId="77777777" w:rsidR="00861E9F" w:rsidRPr="00CA3231" w:rsidRDefault="00861E9F" w:rsidP="00CA3231">
            <w:pPr>
              <w:spacing w:line="276" w:lineRule="auto"/>
              <w:ind w:left="113" w:right="113"/>
              <w:jc w:val="center"/>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Rango de edad</w:t>
            </w:r>
          </w:p>
        </w:tc>
        <w:tc>
          <w:tcPr>
            <w:tcW w:w="1031" w:type="pct"/>
            <w:noWrap/>
            <w:hideMark/>
          </w:tcPr>
          <w:p w14:paraId="35C5E215" w14:textId="77777777" w:rsidR="00861E9F" w:rsidRPr="00CA3231" w:rsidRDefault="00861E9F" w:rsidP="00CA3231">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15 a 19 años</w:t>
            </w:r>
          </w:p>
        </w:tc>
        <w:tc>
          <w:tcPr>
            <w:tcW w:w="383" w:type="pct"/>
            <w:noWrap/>
            <w:hideMark/>
          </w:tcPr>
          <w:p w14:paraId="037F1A85"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03" w:type="pct"/>
            <w:noWrap/>
            <w:hideMark/>
          </w:tcPr>
          <w:p w14:paraId="3E292075"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23</w:t>
            </w:r>
          </w:p>
        </w:tc>
        <w:tc>
          <w:tcPr>
            <w:tcW w:w="546" w:type="pct"/>
            <w:noWrap/>
            <w:hideMark/>
          </w:tcPr>
          <w:p w14:paraId="4ACEEE90"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7FA2DDC7"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386" w:type="pct"/>
            <w:noWrap/>
            <w:hideMark/>
          </w:tcPr>
          <w:p w14:paraId="262328D6"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7</w:t>
            </w:r>
          </w:p>
        </w:tc>
        <w:tc>
          <w:tcPr>
            <w:tcW w:w="504" w:type="pct"/>
            <w:noWrap/>
            <w:hideMark/>
          </w:tcPr>
          <w:p w14:paraId="2DE251DD"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21</w:t>
            </w:r>
          </w:p>
        </w:tc>
        <w:tc>
          <w:tcPr>
            <w:tcW w:w="547" w:type="pct"/>
            <w:noWrap/>
            <w:hideMark/>
          </w:tcPr>
          <w:p w14:paraId="5E6B66FF"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595B2B10"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7526F2A9" w14:textId="77777777" w:rsidTr="00383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411B0A4B"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4566C60C" w14:textId="77777777" w:rsidR="00861E9F" w:rsidRPr="00CA3231" w:rsidRDefault="00861E9F" w:rsidP="00CA323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20 a 24 años</w:t>
            </w:r>
          </w:p>
        </w:tc>
        <w:tc>
          <w:tcPr>
            <w:tcW w:w="383" w:type="pct"/>
            <w:noWrap/>
            <w:hideMark/>
          </w:tcPr>
          <w:p w14:paraId="12C89C4B"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9</w:t>
            </w:r>
          </w:p>
        </w:tc>
        <w:tc>
          <w:tcPr>
            <w:tcW w:w="503" w:type="pct"/>
            <w:noWrap/>
            <w:hideMark/>
          </w:tcPr>
          <w:p w14:paraId="3520AC3C"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48</w:t>
            </w:r>
          </w:p>
        </w:tc>
        <w:tc>
          <w:tcPr>
            <w:tcW w:w="546" w:type="pct"/>
            <w:noWrap/>
            <w:hideMark/>
          </w:tcPr>
          <w:p w14:paraId="417C3C1C"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402" w:type="pct"/>
            <w:noWrap/>
            <w:hideMark/>
          </w:tcPr>
          <w:p w14:paraId="561ACE7E"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386" w:type="pct"/>
            <w:noWrap/>
            <w:hideMark/>
          </w:tcPr>
          <w:p w14:paraId="5D70AD2F"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11</w:t>
            </w:r>
          </w:p>
        </w:tc>
        <w:tc>
          <w:tcPr>
            <w:tcW w:w="504" w:type="pct"/>
            <w:noWrap/>
            <w:hideMark/>
          </w:tcPr>
          <w:p w14:paraId="46B0D61D"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35</w:t>
            </w:r>
          </w:p>
        </w:tc>
        <w:tc>
          <w:tcPr>
            <w:tcW w:w="547" w:type="pct"/>
            <w:noWrap/>
            <w:hideMark/>
          </w:tcPr>
          <w:p w14:paraId="091301E9"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3</w:t>
            </w:r>
          </w:p>
        </w:tc>
        <w:tc>
          <w:tcPr>
            <w:tcW w:w="399" w:type="pct"/>
            <w:noWrap/>
            <w:hideMark/>
          </w:tcPr>
          <w:p w14:paraId="393D0649"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545AEB36" w14:textId="77777777" w:rsidTr="00383C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72383CEB"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72860991" w14:textId="77777777" w:rsidR="00861E9F" w:rsidRPr="00CA3231" w:rsidRDefault="00861E9F" w:rsidP="00CA3231">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25 a 29 años</w:t>
            </w:r>
          </w:p>
        </w:tc>
        <w:tc>
          <w:tcPr>
            <w:tcW w:w="383" w:type="pct"/>
            <w:noWrap/>
            <w:hideMark/>
          </w:tcPr>
          <w:p w14:paraId="1B29E5CE"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5</w:t>
            </w:r>
          </w:p>
        </w:tc>
        <w:tc>
          <w:tcPr>
            <w:tcW w:w="503" w:type="pct"/>
            <w:noWrap/>
            <w:hideMark/>
          </w:tcPr>
          <w:p w14:paraId="3161D97E"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42</w:t>
            </w:r>
          </w:p>
        </w:tc>
        <w:tc>
          <w:tcPr>
            <w:tcW w:w="546" w:type="pct"/>
            <w:noWrap/>
            <w:hideMark/>
          </w:tcPr>
          <w:p w14:paraId="11E17F75"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12E36653"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386" w:type="pct"/>
            <w:noWrap/>
            <w:hideMark/>
          </w:tcPr>
          <w:p w14:paraId="38D9482F"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5</w:t>
            </w:r>
          </w:p>
        </w:tc>
        <w:tc>
          <w:tcPr>
            <w:tcW w:w="504" w:type="pct"/>
            <w:noWrap/>
            <w:hideMark/>
          </w:tcPr>
          <w:p w14:paraId="02B2F83D"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22</w:t>
            </w:r>
          </w:p>
        </w:tc>
        <w:tc>
          <w:tcPr>
            <w:tcW w:w="547" w:type="pct"/>
            <w:noWrap/>
            <w:hideMark/>
          </w:tcPr>
          <w:p w14:paraId="26E9E260"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759E48C7"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r>
      <w:tr w:rsidR="00861E9F" w:rsidRPr="00CA3231" w14:paraId="2E8210FE" w14:textId="77777777" w:rsidTr="00383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3EFE4644"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3BDA7BC4" w14:textId="77777777" w:rsidR="00861E9F" w:rsidRPr="00CA3231" w:rsidRDefault="00861E9F" w:rsidP="00CA323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30 a 34 años</w:t>
            </w:r>
          </w:p>
        </w:tc>
        <w:tc>
          <w:tcPr>
            <w:tcW w:w="383" w:type="pct"/>
            <w:noWrap/>
            <w:hideMark/>
          </w:tcPr>
          <w:p w14:paraId="47CAD89B"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03" w:type="pct"/>
            <w:noWrap/>
            <w:hideMark/>
          </w:tcPr>
          <w:p w14:paraId="4BE49A4F"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12</w:t>
            </w:r>
          </w:p>
        </w:tc>
        <w:tc>
          <w:tcPr>
            <w:tcW w:w="546" w:type="pct"/>
            <w:noWrap/>
            <w:hideMark/>
          </w:tcPr>
          <w:p w14:paraId="1C00A709"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6014D20B"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86" w:type="pct"/>
            <w:noWrap/>
            <w:hideMark/>
          </w:tcPr>
          <w:p w14:paraId="19CADEAB"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5</w:t>
            </w:r>
          </w:p>
        </w:tc>
        <w:tc>
          <w:tcPr>
            <w:tcW w:w="504" w:type="pct"/>
            <w:noWrap/>
            <w:hideMark/>
          </w:tcPr>
          <w:p w14:paraId="16CD0477"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23</w:t>
            </w:r>
          </w:p>
        </w:tc>
        <w:tc>
          <w:tcPr>
            <w:tcW w:w="547" w:type="pct"/>
            <w:noWrap/>
            <w:hideMark/>
          </w:tcPr>
          <w:p w14:paraId="52310180"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3D137526"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3D4D2E2A" w14:textId="77777777" w:rsidTr="00383C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4ED2A01D"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01554916" w14:textId="77777777" w:rsidR="00861E9F" w:rsidRPr="00CA3231" w:rsidRDefault="00861E9F" w:rsidP="00CA3231">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35 a 39 años</w:t>
            </w:r>
          </w:p>
        </w:tc>
        <w:tc>
          <w:tcPr>
            <w:tcW w:w="383" w:type="pct"/>
            <w:noWrap/>
            <w:hideMark/>
          </w:tcPr>
          <w:p w14:paraId="3FE18E95"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03" w:type="pct"/>
            <w:noWrap/>
            <w:hideMark/>
          </w:tcPr>
          <w:p w14:paraId="4B27CFCF"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9</w:t>
            </w:r>
          </w:p>
        </w:tc>
        <w:tc>
          <w:tcPr>
            <w:tcW w:w="546" w:type="pct"/>
            <w:noWrap/>
            <w:hideMark/>
          </w:tcPr>
          <w:p w14:paraId="515C09CC"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52F0A988"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86" w:type="pct"/>
            <w:noWrap/>
            <w:hideMark/>
          </w:tcPr>
          <w:p w14:paraId="75A498C0"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04" w:type="pct"/>
            <w:noWrap/>
            <w:hideMark/>
          </w:tcPr>
          <w:p w14:paraId="4684EF7E"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12</w:t>
            </w:r>
          </w:p>
        </w:tc>
        <w:tc>
          <w:tcPr>
            <w:tcW w:w="547" w:type="pct"/>
            <w:noWrap/>
            <w:hideMark/>
          </w:tcPr>
          <w:p w14:paraId="74E4846B"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7DB9004B"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75F69A41" w14:textId="77777777" w:rsidTr="00383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54F0D0E8"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358B3158" w14:textId="77777777" w:rsidR="00861E9F" w:rsidRPr="00CA3231" w:rsidRDefault="00861E9F" w:rsidP="00CA323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40 a 44 años</w:t>
            </w:r>
          </w:p>
        </w:tc>
        <w:tc>
          <w:tcPr>
            <w:tcW w:w="383" w:type="pct"/>
            <w:noWrap/>
            <w:hideMark/>
          </w:tcPr>
          <w:p w14:paraId="37F0C760"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03" w:type="pct"/>
            <w:noWrap/>
            <w:hideMark/>
          </w:tcPr>
          <w:p w14:paraId="2B1D6F84"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3</w:t>
            </w:r>
          </w:p>
        </w:tc>
        <w:tc>
          <w:tcPr>
            <w:tcW w:w="546" w:type="pct"/>
            <w:noWrap/>
            <w:hideMark/>
          </w:tcPr>
          <w:p w14:paraId="234BD2ED"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2EE79BE0"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86" w:type="pct"/>
            <w:noWrap/>
            <w:hideMark/>
          </w:tcPr>
          <w:p w14:paraId="0653A8AF"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04" w:type="pct"/>
            <w:noWrap/>
            <w:hideMark/>
          </w:tcPr>
          <w:p w14:paraId="527AFFEA"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7</w:t>
            </w:r>
          </w:p>
        </w:tc>
        <w:tc>
          <w:tcPr>
            <w:tcW w:w="547" w:type="pct"/>
            <w:noWrap/>
            <w:hideMark/>
          </w:tcPr>
          <w:p w14:paraId="53B892A4"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6ADE873A"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52390B37" w14:textId="77777777" w:rsidTr="00383C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108895E5"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62EB236B" w14:textId="77777777" w:rsidR="00861E9F" w:rsidRPr="00CA3231" w:rsidRDefault="00861E9F" w:rsidP="00CA3231">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45 a 49 años</w:t>
            </w:r>
          </w:p>
        </w:tc>
        <w:tc>
          <w:tcPr>
            <w:tcW w:w="383" w:type="pct"/>
            <w:noWrap/>
            <w:hideMark/>
          </w:tcPr>
          <w:p w14:paraId="71BAA6AC"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03" w:type="pct"/>
            <w:noWrap/>
            <w:hideMark/>
          </w:tcPr>
          <w:p w14:paraId="2098F66B"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46" w:type="pct"/>
            <w:noWrap/>
            <w:hideMark/>
          </w:tcPr>
          <w:p w14:paraId="273229EF"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4A7F7F1B"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86" w:type="pct"/>
            <w:noWrap/>
            <w:hideMark/>
          </w:tcPr>
          <w:p w14:paraId="183BFB03"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04" w:type="pct"/>
            <w:noWrap/>
            <w:hideMark/>
          </w:tcPr>
          <w:p w14:paraId="50197183"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9</w:t>
            </w:r>
          </w:p>
        </w:tc>
        <w:tc>
          <w:tcPr>
            <w:tcW w:w="547" w:type="pct"/>
            <w:noWrap/>
            <w:hideMark/>
          </w:tcPr>
          <w:p w14:paraId="7B249D1B"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46AC11F0"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2E67B9F3" w14:textId="77777777" w:rsidTr="00383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71700D73"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72C0F820" w14:textId="77777777" w:rsidR="00861E9F" w:rsidRPr="00CA3231" w:rsidRDefault="00861E9F" w:rsidP="00CA323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50 a 54 años</w:t>
            </w:r>
          </w:p>
        </w:tc>
        <w:tc>
          <w:tcPr>
            <w:tcW w:w="383" w:type="pct"/>
            <w:noWrap/>
            <w:hideMark/>
          </w:tcPr>
          <w:p w14:paraId="6FFBCD7F"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03" w:type="pct"/>
            <w:noWrap/>
            <w:hideMark/>
          </w:tcPr>
          <w:p w14:paraId="2A07744E"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2</w:t>
            </w:r>
          </w:p>
        </w:tc>
        <w:tc>
          <w:tcPr>
            <w:tcW w:w="546" w:type="pct"/>
            <w:noWrap/>
            <w:hideMark/>
          </w:tcPr>
          <w:p w14:paraId="7B058EDA"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1F463C14"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86" w:type="pct"/>
            <w:noWrap/>
            <w:hideMark/>
          </w:tcPr>
          <w:p w14:paraId="647BA0E8"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04" w:type="pct"/>
            <w:noWrap/>
            <w:hideMark/>
          </w:tcPr>
          <w:p w14:paraId="75D8D5B8"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4</w:t>
            </w:r>
          </w:p>
        </w:tc>
        <w:tc>
          <w:tcPr>
            <w:tcW w:w="547" w:type="pct"/>
            <w:noWrap/>
            <w:hideMark/>
          </w:tcPr>
          <w:p w14:paraId="1A8BF433"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062401DA"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1CA8391E" w14:textId="77777777" w:rsidTr="00383C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 w:type="pct"/>
            <w:vMerge/>
          </w:tcPr>
          <w:p w14:paraId="5C556A21"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53D55F6F" w14:textId="77777777" w:rsidR="00861E9F" w:rsidRPr="00CA3231" w:rsidRDefault="00861E9F" w:rsidP="00CA3231">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55 a 59 años</w:t>
            </w:r>
          </w:p>
        </w:tc>
        <w:tc>
          <w:tcPr>
            <w:tcW w:w="383" w:type="pct"/>
            <w:noWrap/>
            <w:hideMark/>
          </w:tcPr>
          <w:p w14:paraId="3BBB114C"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03" w:type="pct"/>
            <w:noWrap/>
            <w:hideMark/>
          </w:tcPr>
          <w:p w14:paraId="129360A3"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46" w:type="pct"/>
            <w:noWrap/>
            <w:hideMark/>
          </w:tcPr>
          <w:p w14:paraId="3AEF0064"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7DEED87D"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86" w:type="pct"/>
            <w:noWrap/>
            <w:hideMark/>
          </w:tcPr>
          <w:p w14:paraId="4EF41D49"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04" w:type="pct"/>
            <w:noWrap/>
            <w:hideMark/>
          </w:tcPr>
          <w:p w14:paraId="06144653"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3</w:t>
            </w:r>
          </w:p>
        </w:tc>
        <w:tc>
          <w:tcPr>
            <w:tcW w:w="547" w:type="pct"/>
            <w:noWrap/>
            <w:hideMark/>
          </w:tcPr>
          <w:p w14:paraId="52DA9898"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271CF322"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0CF76952" w14:textId="77777777" w:rsidTr="00383C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0" w:type="pct"/>
            <w:vMerge/>
          </w:tcPr>
          <w:p w14:paraId="7CA3FE99"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p>
        </w:tc>
        <w:tc>
          <w:tcPr>
            <w:tcW w:w="1031" w:type="pct"/>
            <w:noWrap/>
            <w:hideMark/>
          </w:tcPr>
          <w:p w14:paraId="3A6B3775" w14:textId="77777777" w:rsidR="00861E9F" w:rsidRPr="00CA3231" w:rsidRDefault="00861E9F" w:rsidP="00CA323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De 60 en adelante</w:t>
            </w:r>
          </w:p>
        </w:tc>
        <w:tc>
          <w:tcPr>
            <w:tcW w:w="383" w:type="pct"/>
            <w:noWrap/>
            <w:hideMark/>
          </w:tcPr>
          <w:p w14:paraId="3E3B515B"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03" w:type="pct"/>
            <w:noWrap/>
            <w:hideMark/>
          </w:tcPr>
          <w:p w14:paraId="04ACDF56"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46" w:type="pct"/>
            <w:noWrap/>
            <w:hideMark/>
          </w:tcPr>
          <w:p w14:paraId="7700A075"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402" w:type="pct"/>
            <w:noWrap/>
            <w:hideMark/>
          </w:tcPr>
          <w:p w14:paraId="6E18ADE0"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86" w:type="pct"/>
            <w:noWrap/>
            <w:hideMark/>
          </w:tcPr>
          <w:p w14:paraId="43D35081"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504" w:type="pct"/>
            <w:noWrap/>
            <w:hideMark/>
          </w:tcPr>
          <w:p w14:paraId="1CC42E85"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547" w:type="pct"/>
            <w:noWrap/>
            <w:hideMark/>
          </w:tcPr>
          <w:p w14:paraId="2D396D00"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c>
          <w:tcPr>
            <w:tcW w:w="399" w:type="pct"/>
            <w:noWrap/>
            <w:hideMark/>
          </w:tcPr>
          <w:p w14:paraId="0F1753D2"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0</w:t>
            </w:r>
          </w:p>
        </w:tc>
      </w:tr>
      <w:tr w:rsidR="00861E9F" w:rsidRPr="00CA3231" w14:paraId="4963F027" w14:textId="77777777" w:rsidTr="00383CF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31" w:type="pct"/>
            <w:gridSpan w:val="2"/>
          </w:tcPr>
          <w:p w14:paraId="0A9033F4" w14:textId="77777777" w:rsidR="00861E9F" w:rsidRPr="00CA3231" w:rsidRDefault="00861E9F" w:rsidP="00CA3231">
            <w:pPr>
              <w:spacing w:line="276" w:lineRule="auto"/>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Total por etnia</w:t>
            </w:r>
          </w:p>
        </w:tc>
        <w:tc>
          <w:tcPr>
            <w:tcW w:w="383" w:type="pct"/>
            <w:noWrap/>
            <w:hideMark/>
          </w:tcPr>
          <w:p w14:paraId="5925BDDA"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18</w:t>
            </w:r>
          </w:p>
        </w:tc>
        <w:tc>
          <w:tcPr>
            <w:tcW w:w="503" w:type="pct"/>
            <w:noWrap/>
            <w:hideMark/>
          </w:tcPr>
          <w:p w14:paraId="17F14677"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140</w:t>
            </w:r>
          </w:p>
        </w:tc>
        <w:tc>
          <w:tcPr>
            <w:tcW w:w="546" w:type="pct"/>
            <w:noWrap/>
            <w:hideMark/>
          </w:tcPr>
          <w:p w14:paraId="1E28F6C9"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c>
          <w:tcPr>
            <w:tcW w:w="402" w:type="pct"/>
            <w:noWrap/>
            <w:hideMark/>
          </w:tcPr>
          <w:p w14:paraId="24902F4C"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3</w:t>
            </w:r>
          </w:p>
        </w:tc>
        <w:tc>
          <w:tcPr>
            <w:tcW w:w="386" w:type="pct"/>
            <w:noWrap/>
            <w:hideMark/>
          </w:tcPr>
          <w:p w14:paraId="4A734BE1"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31</w:t>
            </w:r>
          </w:p>
        </w:tc>
        <w:tc>
          <w:tcPr>
            <w:tcW w:w="504" w:type="pct"/>
            <w:noWrap/>
            <w:hideMark/>
          </w:tcPr>
          <w:p w14:paraId="4432C557"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137</w:t>
            </w:r>
          </w:p>
        </w:tc>
        <w:tc>
          <w:tcPr>
            <w:tcW w:w="547" w:type="pct"/>
            <w:noWrap/>
            <w:hideMark/>
          </w:tcPr>
          <w:p w14:paraId="6AC962D6"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3</w:t>
            </w:r>
          </w:p>
        </w:tc>
        <w:tc>
          <w:tcPr>
            <w:tcW w:w="399" w:type="pct"/>
            <w:noWrap/>
            <w:hideMark/>
          </w:tcPr>
          <w:p w14:paraId="4AE1897A"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s-ES" w:eastAsia="es-ES"/>
              </w:rPr>
            </w:pPr>
            <w:r w:rsidRPr="00CA3231">
              <w:rPr>
                <w:rFonts w:ascii="Times New Roman" w:eastAsia="Times New Roman" w:hAnsi="Times New Roman" w:cs="Times New Roman"/>
                <w:sz w:val="20"/>
                <w:szCs w:val="20"/>
                <w:lang w:val="es-ES" w:eastAsia="es-ES"/>
              </w:rPr>
              <w:t>1</w:t>
            </w:r>
          </w:p>
        </w:tc>
      </w:tr>
      <w:tr w:rsidR="00861E9F" w:rsidRPr="00CA3231" w14:paraId="29EA7A74" w14:textId="77777777" w:rsidTr="00383CF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31" w:type="pct"/>
            <w:gridSpan w:val="2"/>
          </w:tcPr>
          <w:p w14:paraId="1A00D20D" w14:textId="77777777" w:rsidR="00861E9F" w:rsidRPr="00CA3231" w:rsidRDefault="00861E9F" w:rsidP="00CA3231">
            <w:pPr>
              <w:spacing w:line="276" w:lineRule="auto"/>
              <w:rPr>
                <w:rFonts w:ascii="Times New Roman" w:eastAsia="Times New Roman" w:hAnsi="Times New Roman" w:cs="Times New Roman"/>
                <w:b w:val="0"/>
                <w:bCs w:val="0"/>
                <w:sz w:val="20"/>
                <w:szCs w:val="20"/>
                <w:lang w:val="es-ES" w:eastAsia="es-ES"/>
              </w:rPr>
            </w:pPr>
            <w:r w:rsidRPr="00CA3231">
              <w:rPr>
                <w:rFonts w:ascii="Times New Roman" w:eastAsia="Times New Roman" w:hAnsi="Times New Roman" w:cs="Times New Roman"/>
                <w:sz w:val="20"/>
                <w:szCs w:val="20"/>
                <w:lang w:val="es-ES" w:eastAsia="es-ES"/>
              </w:rPr>
              <w:t>Total por género</w:t>
            </w:r>
          </w:p>
        </w:tc>
        <w:tc>
          <w:tcPr>
            <w:tcW w:w="1834" w:type="pct"/>
            <w:gridSpan w:val="4"/>
            <w:noWrap/>
            <w:hideMark/>
          </w:tcPr>
          <w:p w14:paraId="2C86F3F2"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A3231">
              <w:rPr>
                <w:rFonts w:ascii="Times New Roman" w:eastAsia="Times New Roman" w:hAnsi="Times New Roman" w:cs="Times New Roman"/>
                <w:b/>
                <w:bCs/>
                <w:sz w:val="20"/>
                <w:szCs w:val="20"/>
                <w:lang w:val="es-ES" w:eastAsia="es-ES"/>
              </w:rPr>
              <w:t>162</w:t>
            </w:r>
          </w:p>
        </w:tc>
        <w:tc>
          <w:tcPr>
            <w:tcW w:w="1836" w:type="pct"/>
            <w:gridSpan w:val="4"/>
            <w:noWrap/>
            <w:hideMark/>
          </w:tcPr>
          <w:p w14:paraId="50495FBB" w14:textId="77777777" w:rsidR="00861E9F" w:rsidRPr="00CA3231" w:rsidRDefault="00861E9F"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A3231">
              <w:rPr>
                <w:rFonts w:ascii="Times New Roman" w:eastAsia="Times New Roman" w:hAnsi="Times New Roman" w:cs="Times New Roman"/>
                <w:b/>
                <w:bCs/>
                <w:sz w:val="20"/>
                <w:szCs w:val="20"/>
                <w:lang w:val="es-ES" w:eastAsia="es-ES"/>
              </w:rPr>
              <w:t>172</w:t>
            </w:r>
          </w:p>
        </w:tc>
      </w:tr>
      <w:tr w:rsidR="00861E9F" w:rsidRPr="00CA3231" w14:paraId="0850D98C" w14:textId="77777777" w:rsidTr="00383CF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31" w:type="pct"/>
            <w:gridSpan w:val="2"/>
          </w:tcPr>
          <w:p w14:paraId="23686EBD" w14:textId="77777777" w:rsidR="00861E9F" w:rsidRPr="00CA3231" w:rsidRDefault="00861E9F" w:rsidP="00CA3231">
            <w:pPr>
              <w:spacing w:line="276" w:lineRule="auto"/>
              <w:jc w:val="right"/>
              <w:rPr>
                <w:rFonts w:ascii="Times New Roman" w:eastAsia="Times New Roman" w:hAnsi="Times New Roman" w:cs="Times New Roman"/>
                <w:b w:val="0"/>
                <w:bCs w:val="0"/>
                <w:sz w:val="20"/>
                <w:szCs w:val="20"/>
                <w:lang w:val="es-ES" w:eastAsia="es-ES"/>
              </w:rPr>
            </w:pPr>
            <w:r w:rsidRPr="00CA3231">
              <w:rPr>
                <w:rFonts w:ascii="Times New Roman" w:eastAsia="Times New Roman" w:hAnsi="Times New Roman" w:cs="Times New Roman"/>
                <w:sz w:val="20"/>
                <w:szCs w:val="20"/>
                <w:lang w:val="es-ES" w:eastAsia="es-ES"/>
              </w:rPr>
              <w:t>Total</w:t>
            </w:r>
          </w:p>
        </w:tc>
        <w:tc>
          <w:tcPr>
            <w:tcW w:w="3669" w:type="pct"/>
            <w:gridSpan w:val="8"/>
            <w:noWrap/>
            <w:hideMark/>
          </w:tcPr>
          <w:p w14:paraId="786CFDC8" w14:textId="77777777" w:rsidR="00861E9F" w:rsidRPr="00CA3231" w:rsidRDefault="00861E9F"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0"/>
                <w:szCs w:val="20"/>
                <w:lang w:val="es-ES" w:eastAsia="es-ES"/>
              </w:rPr>
            </w:pPr>
            <w:r w:rsidRPr="00CA3231">
              <w:rPr>
                <w:rFonts w:ascii="Times New Roman" w:eastAsia="Times New Roman" w:hAnsi="Times New Roman" w:cs="Times New Roman"/>
                <w:b/>
                <w:bCs/>
                <w:sz w:val="20"/>
                <w:szCs w:val="20"/>
                <w:lang w:val="es-ES" w:eastAsia="es-ES"/>
              </w:rPr>
              <w:t>334</w:t>
            </w:r>
          </w:p>
        </w:tc>
      </w:tr>
      <w:tr w:rsidR="00861E9F" w:rsidRPr="00CA3231" w14:paraId="12B164BF" w14:textId="77777777" w:rsidTr="00861E9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20B674F3" w14:textId="77777777" w:rsidR="00861E9F" w:rsidRPr="00CA3231" w:rsidRDefault="00861E9F"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Fuente: Dirección General de Empleo del Ministerio de Trabajo y Previsión Social; 2019-2020.</w:t>
            </w:r>
          </w:p>
        </w:tc>
      </w:tr>
    </w:tbl>
    <w:p w14:paraId="3A72BE64" w14:textId="77777777" w:rsidR="00525205" w:rsidRPr="00CA3231" w:rsidRDefault="00525205" w:rsidP="00CA3231">
      <w:pPr>
        <w:spacing w:after="0"/>
        <w:jc w:val="center"/>
        <w:rPr>
          <w:rFonts w:ascii="Times New Roman" w:hAnsi="Times New Roman" w:cs="Times New Roman"/>
          <w:b/>
          <w:color w:val="0070C0"/>
          <w:sz w:val="24"/>
          <w:szCs w:val="24"/>
          <w:lang w:val="es-MX"/>
        </w:rPr>
      </w:pPr>
    </w:p>
    <w:p w14:paraId="5EFED559" w14:textId="77777777" w:rsidR="00525205" w:rsidRPr="00CA3231" w:rsidRDefault="00525205" w:rsidP="00CA3231">
      <w:pPr>
        <w:pStyle w:val="ListParagraph"/>
        <w:numPr>
          <w:ilvl w:val="0"/>
          <w:numId w:val="18"/>
        </w:numPr>
        <w:spacing w:after="0"/>
        <w:jc w:val="both"/>
        <w:rPr>
          <w:rFonts w:ascii="Times New Roman" w:hAnsi="Times New Roman" w:cs="Times New Roman"/>
          <w:i/>
          <w:sz w:val="24"/>
          <w:szCs w:val="24"/>
        </w:rPr>
      </w:pPr>
      <w:r w:rsidRPr="00CA3231">
        <w:rPr>
          <w:rFonts w:ascii="Times New Roman" w:hAnsi="Times New Roman" w:cs="Times New Roman"/>
          <w:i/>
          <w:sz w:val="24"/>
          <w:szCs w:val="24"/>
        </w:rPr>
        <w:t>Personas con discapacidad vinculadas al mercado laboral:</w:t>
      </w:r>
    </w:p>
    <w:p w14:paraId="714B9B0F" w14:textId="77777777" w:rsidR="00525205" w:rsidRPr="00CA3231" w:rsidRDefault="00525205" w:rsidP="00CA3231">
      <w:pPr>
        <w:spacing w:after="0"/>
        <w:jc w:val="center"/>
        <w:rPr>
          <w:rFonts w:ascii="Times New Roman" w:hAnsi="Times New Roman" w:cs="Times New Roman"/>
          <w:b/>
          <w:color w:val="0070C0"/>
          <w:sz w:val="24"/>
          <w:szCs w:val="24"/>
          <w:lang w:val="es-MX"/>
        </w:rPr>
      </w:pPr>
    </w:p>
    <w:p w14:paraId="7C888595" w14:textId="77777777" w:rsidR="00525205" w:rsidRPr="00CA3231" w:rsidRDefault="00525205"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Recuadro No.</w:t>
      </w:r>
      <w:r w:rsidR="00773D20">
        <w:rPr>
          <w:rFonts w:ascii="Times New Roman" w:hAnsi="Times New Roman" w:cs="Times New Roman"/>
          <w:b/>
          <w:color w:val="0070C0"/>
          <w:lang w:val="es-MX"/>
        </w:rPr>
        <w:t>2</w:t>
      </w:r>
      <w:r w:rsidRPr="00CA3231">
        <w:rPr>
          <w:rFonts w:ascii="Times New Roman" w:hAnsi="Times New Roman" w:cs="Times New Roman"/>
          <w:b/>
          <w:color w:val="0070C0"/>
          <w:lang w:val="es-MX"/>
        </w:rPr>
        <w:t xml:space="preserve"> </w:t>
      </w:r>
    </w:p>
    <w:p w14:paraId="1C799E24" w14:textId="77777777" w:rsidR="00525205" w:rsidRPr="00CA3231" w:rsidRDefault="00525205"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Personas con discapacidades vinculadas al mercado laboral</w:t>
      </w:r>
    </w:p>
    <w:p w14:paraId="00B48C0C" w14:textId="77777777" w:rsidR="00525205" w:rsidRPr="00CA3231" w:rsidRDefault="00525205"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Dirección General de Empleo del Ministerio de Trabajo y Previsión Social</w:t>
      </w:r>
    </w:p>
    <w:p w14:paraId="296D47FB" w14:textId="77777777" w:rsidR="00525205" w:rsidRDefault="00525205"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2019-2020</w:t>
      </w:r>
    </w:p>
    <w:p w14:paraId="606F34AF" w14:textId="77777777" w:rsidR="00CA3231" w:rsidRPr="00CA3231" w:rsidRDefault="00CA3231" w:rsidP="00CA3231">
      <w:pPr>
        <w:spacing w:after="0"/>
        <w:jc w:val="center"/>
        <w:rPr>
          <w:rFonts w:ascii="Times New Roman" w:hAnsi="Times New Roman" w:cs="Times New Roman"/>
          <w:b/>
          <w:color w:val="0070C0"/>
          <w:lang w:val="es-MX"/>
        </w:rPr>
      </w:pPr>
    </w:p>
    <w:p w14:paraId="25451460" w14:textId="77777777" w:rsidR="0003181B" w:rsidRPr="00CA3231" w:rsidRDefault="00525205" w:rsidP="00CA3231">
      <w:pPr>
        <w:spacing w:after="0"/>
        <w:jc w:val="center"/>
        <w:rPr>
          <w:rFonts w:ascii="Times New Roman" w:hAnsi="Times New Roman" w:cs="Times New Roman"/>
          <w:sz w:val="24"/>
          <w:szCs w:val="24"/>
          <w:lang w:val="es-ES"/>
        </w:rPr>
      </w:pPr>
      <w:r w:rsidRPr="00CA3231">
        <w:rPr>
          <w:rFonts w:ascii="Times New Roman" w:hAnsi="Times New Roman" w:cs="Times New Roman"/>
          <w:noProof/>
          <w:sz w:val="24"/>
          <w:szCs w:val="24"/>
          <w:lang w:val="en-GB" w:eastAsia="en-GB"/>
        </w:rPr>
        <w:drawing>
          <wp:inline distT="0" distB="0" distL="0" distR="0" wp14:anchorId="05CC810D" wp14:editId="117F7591">
            <wp:extent cx="4572000" cy="157162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2B6D28" w14:textId="77777777" w:rsidR="0003181B" w:rsidRDefault="00525205" w:rsidP="00CA3231">
      <w:pPr>
        <w:spacing w:after="0"/>
        <w:rPr>
          <w:rFonts w:ascii="Times New Roman" w:hAnsi="Times New Roman" w:cs="Times New Roman"/>
          <w:b/>
          <w:sz w:val="20"/>
          <w:szCs w:val="20"/>
          <w:lang w:val="es-MX"/>
        </w:rPr>
      </w:pPr>
      <w:r w:rsidRPr="00CA3231">
        <w:rPr>
          <w:rFonts w:ascii="Times New Roman" w:hAnsi="Times New Roman" w:cs="Times New Roman"/>
          <w:b/>
          <w:sz w:val="20"/>
          <w:szCs w:val="20"/>
          <w:lang w:val="es-MX"/>
        </w:rPr>
        <w:t>Fuente: Dirección General de Empleo del Ministerio de Trabajo y Previsión Social; 2019-2020.</w:t>
      </w:r>
    </w:p>
    <w:p w14:paraId="2B077FE8" w14:textId="77777777" w:rsidR="00CA3231" w:rsidRPr="00CA3231" w:rsidRDefault="00CA3231" w:rsidP="00CA3231">
      <w:pPr>
        <w:spacing w:after="0"/>
        <w:rPr>
          <w:rFonts w:ascii="Times New Roman" w:hAnsi="Times New Roman" w:cs="Times New Roman"/>
          <w:sz w:val="20"/>
          <w:szCs w:val="20"/>
          <w:lang w:val="es-ES"/>
        </w:rPr>
      </w:pPr>
    </w:p>
    <w:p w14:paraId="59C2C218" w14:textId="77777777" w:rsidR="00525205" w:rsidRPr="00CA3231" w:rsidRDefault="00525205" w:rsidP="00CA3231">
      <w:pPr>
        <w:pStyle w:val="ListParagraph"/>
        <w:numPr>
          <w:ilvl w:val="0"/>
          <w:numId w:val="18"/>
        </w:numPr>
        <w:spacing w:after="0"/>
        <w:jc w:val="both"/>
        <w:rPr>
          <w:rFonts w:ascii="Times New Roman" w:hAnsi="Times New Roman" w:cs="Times New Roman"/>
          <w:i/>
          <w:sz w:val="24"/>
          <w:szCs w:val="24"/>
        </w:rPr>
      </w:pPr>
      <w:r w:rsidRPr="00CA3231">
        <w:rPr>
          <w:rFonts w:ascii="Times New Roman" w:hAnsi="Times New Roman" w:cs="Times New Roman"/>
          <w:i/>
          <w:sz w:val="24"/>
          <w:szCs w:val="24"/>
        </w:rPr>
        <w:t xml:space="preserve">Diagnósticos del mercado laboral:  </w:t>
      </w:r>
    </w:p>
    <w:p w14:paraId="1F9CF241" w14:textId="77777777" w:rsidR="00465921" w:rsidRPr="00CA3231" w:rsidRDefault="00465921" w:rsidP="00CA3231">
      <w:pPr>
        <w:pStyle w:val="ListParagraph"/>
        <w:spacing w:after="0"/>
        <w:jc w:val="both"/>
        <w:rPr>
          <w:rFonts w:ascii="Times New Roman" w:hAnsi="Times New Roman" w:cs="Times New Roman"/>
          <w:i/>
          <w:sz w:val="24"/>
          <w:szCs w:val="24"/>
        </w:rPr>
      </w:pPr>
    </w:p>
    <w:p w14:paraId="630671CA" w14:textId="77777777" w:rsidR="00525205" w:rsidRPr="00CA3231" w:rsidRDefault="00525205" w:rsidP="00CA3231">
      <w:pPr>
        <w:spacing w:after="0"/>
        <w:jc w:val="both"/>
        <w:rPr>
          <w:rFonts w:ascii="Times New Roman" w:hAnsi="Times New Roman" w:cs="Times New Roman"/>
          <w:sz w:val="24"/>
          <w:szCs w:val="24"/>
        </w:rPr>
      </w:pPr>
      <w:r w:rsidRPr="00CA3231">
        <w:rPr>
          <w:rFonts w:ascii="Times New Roman" w:hAnsi="Times New Roman" w:cs="Times New Roman"/>
          <w:sz w:val="24"/>
          <w:szCs w:val="24"/>
        </w:rPr>
        <w:t>Por medio del Observatorio del Mercado Laboral –OML- se realizan estudios de la situación y el comportamiento del mercado laboral guatemalteco que permite formular programas y proyectos destinados a mejorar la empleabilidad de los grupos vulnerables.</w:t>
      </w:r>
    </w:p>
    <w:p w14:paraId="09484BD8" w14:textId="77777777" w:rsidR="00525205" w:rsidRPr="00CA3231" w:rsidRDefault="00525205" w:rsidP="00CA3231">
      <w:pPr>
        <w:spacing w:after="0"/>
        <w:jc w:val="both"/>
        <w:rPr>
          <w:rFonts w:ascii="Times New Roman" w:hAnsi="Times New Roman" w:cs="Times New Roman"/>
          <w:sz w:val="24"/>
          <w:szCs w:val="24"/>
        </w:rPr>
      </w:pPr>
    </w:p>
    <w:p w14:paraId="359261CE" w14:textId="77777777" w:rsidR="00525205" w:rsidRPr="00CA3231" w:rsidRDefault="00525205" w:rsidP="00CA3231">
      <w:pPr>
        <w:pStyle w:val="ListParagraph"/>
        <w:numPr>
          <w:ilvl w:val="0"/>
          <w:numId w:val="18"/>
        </w:numPr>
        <w:spacing w:after="0"/>
        <w:jc w:val="both"/>
        <w:rPr>
          <w:rFonts w:ascii="Times New Roman" w:hAnsi="Times New Roman" w:cs="Times New Roman"/>
          <w:i/>
          <w:sz w:val="24"/>
          <w:szCs w:val="24"/>
        </w:rPr>
      </w:pPr>
      <w:r w:rsidRPr="00CA3231">
        <w:rPr>
          <w:rFonts w:ascii="Times New Roman" w:hAnsi="Times New Roman" w:cs="Times New Roman"/>
          <w:i/>
          <w:sz w:val="24"/>
          <w:szCs w:val="24"/>
        </w:rPr>
        <w:t xml:space="preserve">Personas </w:t>
      </w:r>
      <w:r w:rsidR="001226F9" w:rsidRPr="00CA3231">
        <w:rPr>
          <w:rFonts w:ascii="Times New Roman" w:hAnsi="Times New Roman" w:cs="Times New Roman"/>
          <w:i/>
          <w:sz w:val="24"/>
          <w:szCs w:val="24"/>
        </w:rPr>
        <w:t>beneficiadas</w:t>
      </w:r>
      <w:r w:rsidRPr="00CA3231">
        <w:rPr>
          <w:rFonts w:ascii="Times New Roman" w:hAnsi="Times New Roman" w:cs="Times New Roman"/>
          <w:i/>
          <w:sz w:val="24"/>
          <w:szCs w:val="24"/>
        </w:rPr>
        <w:t xml:space="preserve"> con becas de formación técnica:</w:t>
      </w:r>
    </w:p>
    <w:p w14:paraId="4BBEE87D" w14:textId="77777777" w:rsidR="001226F9" w:rsidRPr="00CA3231" w:rsidRDefault="001226F9" w:rsidP="00CA3231">
      <w:pPr>
        <w:spacing w:after="0"/>
        <w:jc w:val="center"/>
        <w:rPr>
          <w:rFonts w:ascii="Times New Roman" w:hAnsi="Times New Roman" w:cs="Times New Roman"/>
          <w:b/>
          <w:color w:val="0070C0"/>
          <w:sz w:val="24"/>
          <w:szCs w:val="24"/>
          <w:lang w:val="es-MX"/>
        </w:rPr>
      </w:pPr>
    </w:p>
    <w:p w14:paraId="75E9D647" w14:textId="77777777" w:rsidR="001226F9" w:rsidRPr="00CA3231" w:rsidRDefault="001226F9"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73D20">
        <w:rPr>
          <w:rFonts w:ascii="Times New Roman" w:hAnsi="Times New Roman" w:cs="Times New Roman"/>
          <w:b/>
          <w:color w:val="0070C0"/>
          <w:szCs w:val="24"/>
          <w:lang w:val="es-MX"/>
        </w:rPr>
        <w:t>3</w:t>
      </w:r>
      <w:r w:rsidRPr="00CA3231">
        <w:rPr>
          <w:rFonts w:ascii="Times New Roman" w:hAnsi="Times New Roman" w:cs="Times New Roman"/>
          <w:b/>
          <w:color w:val="0070C0"/>
          <w:szCs w:val="24"/>
          <w:lang w:val="es-MX"/>
        </w:rPr>
        <w:t xml:space="preserve"> </w:t>
      </w:r>
    </w:p>
    <w:p w14:paraId="26CE5DF3" w14:textId="77777777" w:rsidR="001226F9" w:rsidRPr="00CA3231" w:rsidRDefault="001226F9"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Personas con discapacidades atendidas en Guatemala sobre formación técnica </w:t>
      </w:r>
    </w:p>
    <w:p w14:paraId="55F70C5E" w14:textId="77777777" w:rsidR="001226F9" w:rsidRPr="00CA3231" w:rsidRDefault="001226F9"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Dirección General de Empleo del Ministerio de Trabajo y Previsión Social</w:t>
      </w:r>
    </w:p>
    <w:p w14:paraId="01A24ADE" w14:textId="77777777" w:rsidR="001226F9" w:rsidRDefault="001226F9"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2019</w:t>
      </w:r>
    </w:p>
    <w:p w14:paraId="4A1EDC86" w14:textId="77777777" w:rsidR="00CA3231" w:rsidRPr="00CA3231" w:rsidRDefault="00CA3231" w:rsidP="00CA3231">
      <w:pPr>
        <w:spacing w:after="0"/>
        <w:jc w:val="center"/>
        <w:rPr>
          <w:rFonts w:ascii="Times New Roman" w:hAnsi="Times New Roman" w:cs="Times New Roman"/>
          <w:b/>
          <w:color w:val="0070C0"/>
          <w:szCs w:val="24"/>
          <w:lang w:val="es-MX"/>
        </w:rPr>
      </w:pPr>
    </w:p>
    <w:tbl>
      <w:tblPr>
        <w:tblStyle w:val="LightGrid-Accent1"/>
        <w:tblW w:w="5000" w:type="pct"/>
        <w:jc w:val="center"/>
        <w:tblLook w:val="04A0" w:firstRow="1" w:lastRow="0" w:firstColumn="1" w:lastColumn="0" w:noHBand="0" w:noVBand="1"/>
      </w:tblPr>
      <w:tblGrid>
        <w:gridCol w:w="1981"/>
        <w:gridCol w:w="1389"/>
        <w:gridCol w:w="1495"/>
        <w:gridCol w:w="1088"/>
        <w:gridCol w:w="1439"/>
        <w:gridCol w:w="1093"/>
      </w:tblGrid>
      <w:tr w:rsidR="001226F9" w:rsidRPr="00CA3231" w14:paraId="4E27DC75" w14:textId="77777777" w:rsidTr="00383CFD">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183" w:type="pct"/>
            <w:noWrap/>
            <w:vAlign w:val="center"/>
            <w:hideMark/>
          </w:tcPr>
          <w:p w14:paraId="1CFECB29" w14:textId="77777777" w:rsidR="00525205" w:rsidRPr="00CA3231" w:rsidRDefault="00525205" w:rsidP="00CA3231">
            <w:pPr>
              <w:spacing w:line="276" w:lineRule="auto"/>
              <w:jc w:val="center"/>
              <w:rPr>
                <w:rFonts w:ascii="Times New Roman" w:hAnsi="Times New Roman" w:cs="Times New Roman"/>
                <w:sz w:val="20"/>
                <w:szCs w:val="24"/>
              </w:rPr>
            </w:pPr>
            <w:r w:rsidRPr="00CA3231">
              <w:rPr>
                <w:rFonts w:ascii="Times New Roman" w:hAnsi="Times New Roman" w:cs="Times New Roman"/>
                <w:sz w:val="20"/>
                <w:szCs w:val="24"/>
              </w:rPr>
              <w:t>Departamento</w:t>
            </w:r>
          </w:p>
        </w:tc>
        <w:tc>
          <w:tcPr>
            <w:tcW w:w="818" w:type="pct"/>
            <w:noWrap/>
            <w:vAlign w:val="center"/>
            <w:hideMark/>
          </w:tcPr>
          <w:p w14:paraId="75C4B7F6" w14:textId="77777777" w:rsidR="00525205" w:rsidRPr="00CA3231" w:rsidRDefault="00525205"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Auditiva</w:t>
            </w:r>
          </w:p>
        </w:tc>
        <w:tc>
          <w:tcPr>
            <w:tcW w:w="883" w:type="pct"/>
            <w:noWrap/>
            <w:vAlign w:val="center"/>
            <w:hideMark/>
          </w:tcPr>
          <w:p w14:paraId="16D250EE" w14:textId="77777777" w:rsidR="00525205" w:rsidRPr="00CA3231" w:rsidRDefault="00525205"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Cognitivo</w:t>
            </w:r>
          </w:p>
        </w:tc>
        <w:tc>
          <w:tcPr>
            <w:tcW w:w="632" w:type="pct"/>
            <w:noWrap/>
            <w:vAlign w:val="center"/>
            <w:hideMark/>
          </w:tcPr>
          <w:p w14:paraId="1D7777FB" w14:textId="77777777" w:rsidR="00525205" w:rsidRPr="00CA3231" w:rsidRDefault="00525205"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Física</w:t>
            </w:r>
          </w:p>
        </w:tc>
        <w:tc>
          <w:tcPr>
            <w:tcW w:w="849" w:type="pct"/>
            <w:noWrap/>
            <w:vAlign w:val="center"/>
            <w:hideMark/>
          </w:tcPr>
          <w:p w14:paraId="0B429089" w14:textId="77777777" w:rsidR="00525205" w:rsidRPr="00CA3231" w:rsidRDefault="00525205"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Sensorial</w:t>
            </w:r>
          </w:p>
        </w:tc>
        <w:tc>
          <w:tcPr>
            <w:tcW w:w="635" w:type="pct"/>
            <w:noWrap/>
            <w:vAlign w:val="center"/>
            <w:hideMark/>
          </w:tcPr>
          <w:p w14:paraId="13AF7BAA" w14:textId="77777777" w:rsidR="00525205" w:rsidRPr="00CA3231" w:rsidRDefault="00525205"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Total</w:t>
            </w:r>
          </w:p>
        </w:tc>
      </w:tr>
      <w:tr w:rsidR="001226F9" w:rsidRPr="00CA3231" w14:paraId="2B5AC919" w14:textId="77777777" w:rsidTr="00383C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83" w:type="pct"/>
            <w:noWrap/>
            <w:vAlign w:val="center"/>
            <w:hideMark/>
          </w:tcPr>
          <w:p w14:paraId="6A415B14" w14:textId="77777777" w:rsidR="00525205" w:rsidRPr="00CA3231" w:rsidRDefault="00525205" w:rsidP="00CA3231">
            <w:pPr>
              <w:spacing w:line="276" w:lineRule="auto"/>
              <w:jc w:val="center"/>
              <w:rPr>
                <w:rFonts w:ascii="Times New Roman" w:hAnsi="Times New Roman" w:cs="Times New Roman"/>
                <w:sz w:val="20"/>
                <w:szCs w:val="24"/>
              </w:rPr>
            </w:pPr>
            <w:r w:rsidRPr="00CA3231">
              <w:rPr>
                <w:rFonts w:ascii="Times New Roman" w:hAnsi="Times New Roman" w:cs="Times New Roman"/>
                <w:sz w:val="20"/>
                <w:szCs w:val="24"/>
              </w:rPr>
              <w:t>Guatemala</w:t>
            </w:r>
          </w:p>
        </w:tc>
        <w:tc>
          <w:tcPr>
            <w:tcW w:w="818" w:type="pct"/>
            <w:noWrap/>
            <w:vAlign w:val="center"/>
            <w:hideMark/>
          </w:tcPr>
          <w:p w14:paraId="685001A7" w14:textId="77777777" w:rsidR="00525205" w:rsidRPr="00CA3231" w:rsidRDefault="00525205"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15</w:t>
            </w:r>
          </w:p>
        </w:tc>
        <w:tc>
          <w:tcPr>
            <w:tcW w:w="883" w:type="pct"/>
            <w:noWrap/>
            <w:vAlign w:val="center"/>
            <w:hideMark/>
          </w:tcPr>
          <w:p w14:paraId="605C5961" w14:textId="77777777" w:rsidR="00525205" w:rsidRPr="00CA3231" w:rsidRDefault="00525205"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150</w:t>
            </w:r>
          </w:p>
        </w:tc>
        <w:tc>
          <w:tcPr>
            <w:tcW w:w="632" w:type="pct"/>
            <w:noWrap/>
            <w:vAlign w:val="center"/>
            <w:hideMark/>
          </w:tcPr>
          <w:p w14:paraId="51DDC5CA" w14:textId="77777777" w:rsidR="00525205" w:rsidRPr="00CA3231" w:rsidRDefault="00525205"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3</w:t>
            </w:r>
          </w:p>
        </w:tc>
        <w:tc>
          <w:tcPr>
            <w:tcW w:w="849" w:type="pct"/>
            <w:noWrap/>
            <w:vAlign w:val="center"/>
            <w:hideMark/>
          </w:tcPr>
          <w:p w14:paraId="43F9B145" w14:textId="77777777" w:rsidR="00525205" w:rsidRPr="00CA3231" w:rsidRDefault="00525205"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31</w:t>
            </w:r>
          </w:p>
        </w:tc>
        <w:tc>
          <w:tcPr>
            <w:tcW w:w="635" w:type="pct"/>
            <w:noWrap/>
            <w:vAlign w:val="center"/>
            <w:hideMark/>
          </w:tcPr>
          <w:p w14:paraId="5D128A91" w14:textId="77777777" w:rsidR="00525205" w:rsidRPr="00CA3231" w:rsidRDefault="00525205"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3231">
              <w:rPr>
                <w:rFonts w:ascii="Times New Roman" w:hAnsi="Times New Roman" w:cs="Times New Roman"/>
                <w:sz w:val="20"/>
                <w:szCs w:val="24"/>
              </w:rPr>
              <w:t>199</w:t>
            </w:r>
          </w:p>
        </w:tc>
      </w:tr>
      <w:tr w:rsidR="001226F9" w:rsidRPr="00CA3231" w14:paraId="6D7FE365" w14:textId="77777777" w:rsidTr="00383C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00" w:type="pct"/>
            <w:gridSpan w:val="6"/>
            <w:noWrap/>
            <w:vAlign w:val="center"/>
          </w:tcPr>
          <w:p w14:paraId="54E1978D" w14:textId="77777777" w:rsidR="001226F9" w:rsidRPr="00CA3231" w:rsidRDefault="001226F9" w:rsidP="00CA3231">
            <w:pPr>
              <w:spacing w:line="276" w:lineRule="auto"/>
              <w:jc w:val="center"/>
              <w:rPr>
                <w:rFonts w:ascii="Times New Roman" w:hAnsi="Times New Roman" w:cs="Times New Roman"/>
                <w:sz w:val="20"/>
                <w:szCs w:val="24"/>
              </w:rPr>
            </w:pPr>
            <w:r w:rsidRPr="00CA3231">
              <w:rPr>
                <w:rFonts w:ascii="Times New Roman" w:hAnsi="Times New Roman" w:cs="Times New Roman"/>
                <w:sz w:val="20"/>
                <w:szCs w:val="24"/>
              </w:rPr>
              <w:t>Fuente: Sección de Formación y Capacitación de la Dirección General de Empleo del Ministerio de Trabajo y Previsión Social; 2019.</w:t>
            </w:r>
          </w:p>
        </w:tc>
      </w:tr>
    </w:tbl>
    <w:p w14:paraId="5E439E76" w14:textId="77777777" w:rsidR="001226F9" w:rsidRPr="00CA3231" w:rsidRDefault="001226F9" w:rsidP="00CA3231">
      <w:pPr>
        <w:spacing w:after="0"/>
        <w:jc w:val="both"/>
        <w:rPr>
          <w:rFonts w:ascii="Times New Roman" w:hAnsi="Times New Roman" w:cs="Times New Roman"/>
          <w:b/>
          <w:sz w:val="24"/>
          <w:szCs w:val="24"/>
        </w:rPr>
      </w:pPr>
    </w:p>
    <w:p w14:paraId="63230FF9" w14:textId="77777777" w:rsidR="001226F9" w:rsidRPr="00CA3231" w:rsidRDefault="001226F9" w:rsidP="00CA3231">
      <w:pPr>
        <w:spacing w:after="0"/>
        <w:jc w:val="both"/>
        <w:rPr>
          <w:rFonts w:ascii="Times New Roman" w:hAnsi="Times New Roman" w:cs="Times New Roman"/>
          <w:b/>
          <w:sz w:val="24"/>
          <w:szCs w:val="24"/>
        </w:rPr>
      </w:pPr>
      <w:r w:rsidRPr="00CA3231">
        <w:rPr>
          <w:rFonts w:ascii="Times New Roman" w:hAnsi="Times New Roman" w:cs="Times New Roman"/>
          <w:b/>
          <w:sz w:val="24"/>
          <w:szCs w:val="24"/>
        </w:rPr>
        <w:t>Otras actividades:</w:t>
      </w:r>
    </w:p>
    <w:p w14:paraId="5328AE01" w14:textId="77777777" w:rsidR="001226F9" w:rsidRPr="00CA3231" w:rsidRDefault="001226F9" w:rsidP="00CA3231">
      <w:pPr>
        <w:spacing w:after="0"/>
        <w:jc w:val="both"/>
        <w:rPr>
          <w:rFonts w:ascii="Times New Roman" w:hAnsi="Times New Roman" w:cs="Times New Roman"/>
          <w:sz w:val="24"/>
          <w:szCs w:val="24"/>
          <w:lang w:val="es-ES"/>
        </w:rPr>
      </w:pPr>
    </w:p>
    <w:p w14:paraId="5AA84171" w14:textId="77777777" w:rsidR="001226F9" w:rsidRPr="00CA3231" w:rsidRDefault="001226F9" w:rsidP="00CA3231">
      <w:pPr>
        <w:pStyle w:val="ListParagraph"/>
        <w:numPr>
          <w:ilvl w:val="0"/>
          <w:numId w:val="18"/>
        </w:numPr>
        <w:spacing w:after="0"/>
        <w:jc w:val="both"/>
        <w:rPr>
          <w:rFonts w:ascii="Times New Roman" w:hAnsi="Times New Roman" w:cs="Times New Roman"/>
          <w:i/>
          <w:sz w:val="24"/>
          <w:szCs w:val="24"/>
        </w:rPr>
      </w:pPr>
      <w:r w:rsidRPr="00CA3231">
        <w:rPr>
          <w:rFonts w:ascii="Times New Roman" w:hAnsi="Times New Roman" w:cs="Times New Roman"/>
          <w:i/>
          <w:sz w:val="24"/>
          <w:szCs w:val="24"/>
        </w:rPr>
        <w:t>Fortalecimiento de los servicios públicos de empleo:</w:t>
      </w:r>
    </w:p>
    <w:p w14:paraId="03E3672B" w14:textId="77777777" w:rsidR="001226F9" w:rsidRPr="00CA3231" w:rsidRDefault="001226F9" w:rsidP="00CA3231">
      <w:pPr>
        <w:pStyle w:val="ListParagraph"/>
        <w:spacing w:after="0"/>
        <w:jc w:val="both"/>
        <w:rPr>
          <w:rFonts w:ascii="Times New Roman" w:hAnsi="Times New Roman" w:cs="Times New Roman"/>
          <w:i/>
          <w:sz w:val="24"/>
          <w:szCs w:val="24"/>
        </w:rPr>
      </w:pPr>
    </w:p>
    <w:p w14:paraId="45F98B4D" w14:textId="77777777" w:rsidR="001226F9" w:rsidRPr="00CA3231" w:rsidRDefault="001226F9"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Para elevar la calidad de atención que  se brinda  a la población vulnerable que busca insertarse al mercado laboral se realizaron diferentes capacitaciones para los técnicos municipales y gestores de empleo en los siguientes temas:</w:t>
      </w:r>
    </w:p>
    <w:p w14:paraId="1161E909" w14:textId="77777777" w:rsidR="007A53F6" w:rsidRPr="00CA3231" w:rsidRDefault="007A53F6" w:rsidP="00CA3231">
      <w:pPr>
        <w:spacing w:after="0"/>
        <w:jc w:val="both"/>
        <w:rPr>
          <w:rFonts w:ascii="Times New Roman" w:hAnsi="Times New Roman" w:cs="Times New Roman"/>
          <w:sz w:val="24"/>
          <w:szCs w:val="24"/>
          <w:lang w:val="es-ES"/>
        </w:rPr>
      </w:pPr>
    </w:p>
    <w:p w14:paraId="7435AC7F" w14:textId="77777777" w:rsidR="007A53F6" w:rsidRPr="00CA3231" w:rsidRDefault="007A53F6"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Recuadro No.</w:t>
      </w:r>
      <w:r w:rsidR="00773D20">
        <w:rPr>
          <w:rFonts w:ascii="Times New Roman" w:hAnsi="Times New Roman" w:cs="Times New Roman"/>
          <w:b/>
          <w:color w:val="0070C0"/>
          <w:lang w:val="es-MX"/>
        </w:rPr>
        <w:t>4</w:t>
      </w:r>
      <w:r w:rsidRPr="00CA3231">
        <w:rPr>
          <w:rFonts w:ascii="Times New Roman" w:hAnsi="Times New Roman" w:cs="Times New Roman"/>
          <w:b/>
          <w:color w:val="0070C0"/>
          <w:lang w:val="es-MX"/>
        </w:rPr>
        <w:t xml:space="preserve"> </w:t>
      </w:r>
    </w:p>
    <w:p w14:paraId="4A27871C" w14:textId="77777777" w:rsidR="007A53F6" w:rsidRPr="00CA3231" w:rsidRDefault="007A53F6"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Fortalecimiento de los servicios públicos de empleo</w:t>
      </w:r>
    </w:p>
    <w:p w14:paraId="69772A7D" w14:textId="77777777" w:rsidR="007A53F6" w:rsidRPr="00CA3231" w:rsidRDefault="007A53F6"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Dirección General de Empleo del Ministerio de Trabajo y Previsión Social</w:t>
      </w:r>
    </w:p>
    <w:p w14:paraId="1BA5FE24" w14:textId="77777777" w:rsidR="007A53F6" w:rsidRDefault="007A53F6" w:rsidP="00CA3231">
      <w:pPr>
        <w:spacing w:after="0"/>
        <w:jc w:val="center"/>
        <w:rPr>
          <w:rFonts w:ascii="Times New Roman" w:hAnsi="Times New Roman" w:cs="Times New Roman"/>
          <w:b/>
          <w:color w:val="0070C0"/>
          <w:lang w:val="es-MX"/>
        </w:rPr>
      </w:pPr>
      <w:r w:rsidRPr="00CA3231">
        <w:rPr>
          <w:rFonts w:ascii="Times New Roman" w:hAnsi="Times New Roman" w:cs="Times New Roman"/>
          <w:b/>
          <w:color w:val="0070C0"/>
          <w:lang w:val="es-MX"/>
        </w:rPr>
        <w:t>2019</w:t>
      </w:r>
    </w:p>
    <w:p w14:paraId="4A1360CD" w14:textId="77777777" w:rsidR="00CA3231" w:rsidRPr="00CA3231" w:rsidRDefault="00CA3231" w:rsidP="00CA3231">
      <w:pPr>
        <w:spacing w:after="0"/>
        <w:jc w:val="center"/>
        <w:rPr>
          <w:rFonts w:ascii="Times New Roman" w:hAnsi="Times New Roman" w:cs="Times New Roman"/>
          <w:lang w:val="es-ES"/>
        </w:rPr>
      </w:pPr>
    </w:p>
    <w:p w14:paraId="64757B60" w14:textId="77777777" w:rsidR="001226F9" w:rsidRPr="00CA3231" w:rsidRDefault="007A53F6" w:rsidP="00CA3231">
      <w:pPr>
        <w:spacing w:after="0"/>
        <w:jc w:val="center"/>
        <w:rPr>
          <w:rFonts w:ascii="Times New Roman" w:hAnsi="Times New Roman" w:cs="Times New Roman"/>
          <w:b/>
          <w:sz w:val="20"/>
          <w:szCs w:val="20"/>
          <w:lang w:val="es-ES"/>
        </w:rPr>
      </w:pPr>
      <w:r w:rsidRPr="00CA3231">
        <w:rPr>
          <w:rFonts w:ascii="Times New Roman" w:hAnsi="Times New Roman" w:cs="Times New Roman"/>
          <w:b/>
          <w:sz w:val="20"/>
          <w:szCs w:val="20"/>
        </w:rPr>
        <w:t>Fuente: Dirección General de Empleo del Ministerio de Trabajo y Previsión Social; 2019.</w:t>
      </w:r>
      <w:r w:rsidR="001226F9" w:rsidRPr="00CA3231">
        <w:rPr>
          <w:rFonts w:ascii="Times New Roman" w:hAnsi="Times New Roman" w:cs="Times New Roman"/>
          <w:b/>
          <w:noProof/>
          <w:sz w:val="20"/>
          <w:szCs w:val="20"/>
          <w:lang w:val="en-GB" w:eastAsia="en-GB"/>
        </w:rPr>
        <mc:AlternateContent>
          <mc:Choice Requires="wpg">
            <w:drawing>
              <wp:anchor distT="0" distB="0" distL="114300" distR="114300" simplePos="0" relativeHeight="251661312" behindDoc="0" locked="0" layoutInCell="1" allowOverlap="1" wp14:anchorId="61CDE4BC" wp14:editId="32CCEED1">
                <wp:simplePos x="0" y="0"/>
                <wp:positionH relativeFrom="column">
                  <wp:posOffset>-137160</wp:posOffset>
                </wp:positionH>
                <wp:positionV relativeFrom="paragraph">
                  <wp:posOffset>125095</wp:posOffset>
                </wp:positionV>
                <wp:extent cx="5648325" cy="1695451"/>
                <wp:effectExtent l="0" t="0" r="28575" b="19050"/>
                <wp:wrapTopAndBottom/>
                <wp:docPr id="27" name="Grupo 27"/>
                <wp:cNvGraphicFramePr/>
                <a:graphic xmlns:a="http://schemas.openxmlformats.org/drawingml/2006/main">
                  <a:graphicData uri="http://schemas.microsoft.com/office/word/2010/wordprocessingGroup">
                    <wpg:wgp>
                      <wpg:cNvGrpSpPr/>
                      <wpg:grpSpPr>
                        <a:xfrm>
                          <a:off x="0" y="0"/>
                          <a:ext cx="5648325" cy="1695451"/>
                          <a:chOff x="8238" y="32951"/>
                          <a:chExt cx="5980670" cy="1870407"/>
                        </a:xfrm>
                      </wpg:grpSpPr>
                      <wps:wsp>
                        <wps:cNvPr id="17" name="Rectángulo 17"/>
                        <wps:cNvSpPr/>
                        <wps:spPr>
                          <a:xfrm>
                            <a:off x="24713" y="32951"/>
                            <a:ext cx="1004690" cy="37070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5E61435" w14:textId="77777777"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3204519" y="32951"/>
                            <a:ext cx="1004690" cy="33775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38B6D7C" w14:textId="77777777"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22"/>
                        <wps:cNvSpPr/>
                        <wps:spPr>
                          <a:xfrm>
                            <a:off x="8238" y="477794"/>
                            <a:ext cx="2759676" cy="784581"/>
                          </a:xfrm>
                          <a:prstGeom prst="rect">
                            <a:avLst/>
                          </a:prstGeom>
                        </wps:spPr>
                        <wps:style>
                          <a:lnRef idx="2">
                            <a:schemeClr val="accent1"/>
                          </a:lnRef>
                          <a:fillRef idx="1">
                            <a:schemeClr val="lt1"/>
                          </a:fillRef>
                          <a:effectRef idx="0">
                            <a:schemeClr val="accent1"/>
                          </a:effectRef>
                          <a:fontRef idx="minor">
                            <a:schemeClr val="dk1"/>
                          </a:fontRef>
                        </wps:style>
                        <wps:txbx>
                          <w:txbxContent>
                            <w:p w14:paraId="4994D002" w14:textId="77777777" w:rsidR="00281F2C" w:rsidRPr="00CA3231" w:rsidRDefault="00281F2C" w:rsidP="007A53F6">
                              <w:pPr>
                                <w:jc w:val="both"/>
                                <w:rPr>
                                  <w:rFonts w:ascii="Times New Roman" w:hAnsi="Times New Roman" w:cs="Times New Roman"/>
                                  <w:color w:val="000000" w:themeColor="text1"/>
                                  <w:sz w:val="20"/>
                                  <w:szCs w:val="20"/>
                                  <w:lang w:val="es-ES"/>
                                </w:rPr>
                              </w:pPr>
                              <w:r w:rsidRPr="00CA3231">
                                <w:rPr>
                                  <w:rFonts w:ascii="Times New Roman" w:hAnsi="Times New Roman" w:cs="Times New Roman"/>
                                  <w:color w:val="000000" w:themeColor="text1"/>
                                  <w:sz w:val="20"/>
                                  <w:szCs w:val="20"/>
                                  <w:lang w:val="es-ES"/>
                                </w:rPr>
                                <w:t>Desayuno empresarial “Inclusión laboral de personas con discapacidad”.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23"/>
                        <wps:cNvSpPr/>
                        <wps:spPr>
                          <a:xfrm>
                            <a:off x="8238" y="1136280"/>
                            <a:ext cx="2759676" cy="583486"/>
                          </a:xfrm>
                          <a:prstGeom prst="rect">
                            <a:avLst/>
                          </a:prstGeom>
                        </wps:spPr>
                        <wps:style>
                          <a:lnRef idx="2">
                            <a:schemeClr val="accent1"/>
                          </a:lnRef>
                          <a:fillRef idx="1">
                            <a:schemeClr val="lt1"/>
                          </a:fillRef>
                          <a:effectRef idx="0">
                            <a:schemeClr val="accent1"/>
                          </a:effectRef>
                          <a:fontRef idx="minor">
                            <a:schemeClr val="dk1"/>
                          </a:fontRef>
                        </wps:style>
                        <wps:txbx>
                          <w:txbxContent>
                            <w:p w14:paraId="37EBB3B7" w14:textId="77777777" w:rsidR="00281F2C" w:rsidRPr="00CA3231" w:rsidRDefault="00281F2C" w:rsidP="007A53F6">
                              <w:pPr>
                                <w:pStyle w:val="NoSpacing"/>
                                <w:jc w:val="both"/>
                                <w:rPr>
                                  <w:rFonts w:ascii="Times New Roman" w:hAnsi="Times New Roman" w:cs="Times New Roman"/>
                                  <w:color w:val="000000" w:themeColor="text1"/>
                                  <w:sz w:val="20"/>
                                  <w:szCs w:val="20"/>
                                  <w:lang w:val="es-ES"/>
                                </w:rPr>
                              </w:pPr>
                              <w:r w:rsidRPr="00CA3231">
                                <w:rPr>
                                  <w:rFonts w:ascii="Times New Roman" w:hAnsi="Times New Roman" w:cs="Times New Roman"/>
                                  <w:color w:val="000000" w:themeColor="text1"/>
                                  <w:sz w:val="20"/>
                                  <w:szCs w:val="20"/>
                                </w:rPr>
                                <w:t>Taller “Autismo y Neurodesarrollo”.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3212757" y="477794"/>
                            <a:ext cx="2759676" cy="461319"/>
                          </a:xfrm>
                          <a:prstGeom prst="rect">
                            <a:avLst/>
                          </a:prstGeom>
                        </wps:spPr>
                        <wps:style>
                          <a:lnRef idx="2">
                            <a:schemeClr val="accent1"/>
                          </a:lnRef>
                          <a:fillRef idx="1">
                            <a:schemeClr val="lt1"/>
                          </a:fillRef>
                          <a:effectRef idx="0">
                            <a:schemeClr val="accent1"/>
                          </a:effectRef>
                          <a:fontRef idx="minor">
                            <a:schemeClr val="dk1"/>
                          </a:fontRef>
                        </wps:style>
                        <wps:txbx>
                          <w:txbxContent>
                            <w:p w14:paraId="6C6EC7C9" w14:textId="77777777" w:rsidR="00281F2C" w:rsidRPr="00CA3231" w:rsidRDefault="00281F2C" w:rsidP="007A53F6">
                              <w:pPr>
                                <w:pStyle w:val="NoSpacing"/>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Capacitación “Inclusión laboral de personas con discapacidad”</w:t>
                              </w:r>
                            </w:p>
                            <w:p w14:paraId="70F3558A" w14:textId="77777777" w:rsidR="00281F2C" w:rsidRPr="00CA3231" w:rsidRDefault="00281F2C" w:rsidP="001226F9">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3229232" y="996778"/>
                            <a:ext cx="2759676" cy="461319"/>
                          </a:xfrm>
                          <a:prstGeom prst="rect">
                            <a:avLst/>
                          </a:prstGeom>
                        </wps:spPr>
                        <wps:style>
                          <a:lnRef idx="2">
                            <a:schemeClr val="accent1"/>
                          </a:lnRef>
                          <a:fillRef idx="1">
                            <a:schemeClr val="lt1"/>
                          </a:fillRef>
                          <a:effectRef idx="0">
                            <a:schemeClr val="accent1"/>
                          </a:effectRef>
                          <a:fontRef idx="minor">
                            <a:schemeClr val="dk1"/>
                          </a:fontRef>
                        </wps:style>
                        <wps:txbx>
                          <w:txbxContent>
                            <w:p w14:paraId="33FEBEC0" w14:textId="77777777" w:rsidR="00281F2C" w:rsidRPr="00CA3231" w:rsidRDefault="00281F2C" w:rsidP="007A53F6">
                              <w:pPr>
                                <w:pStyle w:val="NoSpacing"/>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Capacitación en la guía de intermediación laboral para personas con discapacidad.</w:t>
                              </w:r>
                            </w:p>
                            <w:p w14:paraId="4EE8A883" w14:textId="77777777" w:rsidR="00281F2C" w:rsidRPr="00CA3231" w:rsidRDefault="00281F2C" w:rsidP="001226F9">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26"/>
                        <wps:cNvSpPr/>
                        <wps:spPr>
                          <a:xfrm>
                            <a:off x="3229223" y="1524000"/>
                            <a:ext cx="2759676" cy="379358"/>
                          </a:xfrm>
                          <a:prstGeom prst="rect">
                            <a:avLst/>
                          </a:prstGeom>
                        </wps:spPr>
                        <wps:style>
                          <a:lnRef idx="2">
                            <a:schemeClr val="accent1"/>
                          </a:lnRef>
                          <a:fillRef idx="1">
                            <a:schemeClr val="lt1"/>
                          </a:fillRef>
                          <a:effectRef idx="0">
                            <a:schemeClr val="accent1"/>
                          </a:effectRef>
                          <a:fontRef idx="minor">
                            <a:schemeClr val="dk1"/>
                          </a:fontRef>
                        </wps:style>
                        <wps:txbx>
                          <w:txbxContent>
                            <w:p w14:paraId="58222D2B" w14:textId="77777777" w:rsidR="00281F2C" w:rsidRPr="00CA3231" w:rsidRDefault="00281F2C" w:rsidP="007A53F6">
                              <w:pPr>
                                <w:pStyle w:val="NoSpacing"/>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Curso de lengua de señas.</w:t>
                              </w:r>
                            </w:p>
                            <w:p w14:paraId="322BA775" w14:textId="77777777" w:rsidR="00281F2C" w:rsidRPr="00CA3231" w:rsidRDefault="00281F2C" w:rsidP="001226F9">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C689EF" id="Grupo 27" o:spid="_x0000_s1026" style="position:absolute;left:0;text-align:left;margin-left:-10.8pt;margin-top:9.85pt;width:444.75pt;height:133.5pt;z-index:251661312;mso-width-relative:margin;mso-height-relative:margin" coordorigin="82,329" coordsize="59806,1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">
                <v:rect id="Rectángulo 17" o:spid="_x0000_s1027" style="position:absolute;left:247;top:329;width:10047;height:3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s8cAA&#10;AADbAAAADwAAAGRycy9kb3ducmV2LnhtbERPS4vCMBC+C/6HMII3TfWgbrdRZGFBEBd87H1oZtvS&#10;ZlKaVKO/fiMI3ubje062CaYRV+pcZVnBbJqAIM6trrhQcDl/T1YgnEfW2FgmBXdysFkPBxmm2t74&#10;SNeTL0QMYZeigtL7NpXS5SUZdFPbEkfuz3YGfYRdIXWHtxhuGjlPkoU0WHFsKLGlr5Ly+tQbBdt5&#10;6B/54b64fMjHbP/7UxsTaqXGo7D9BOEp+Lf45d7pOH8Jz1/i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us8cAAAADbAAAADwAAAAAAAAAAAAAAAACYAgAAZHJzL2Rvd25y&#10;ZXYueG1sUEsFBgAAAAAEAAQA9QAAAIUDAAAAAA==&#10;" fillcolor="white [3201]" strokecolor="#4f81bd [3204]" strokeweight="2pt">
                  <v:textbox>
                    <w:txbxContent>
                      <w:p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2019</w:t>
                        </w:r>
                      </w:p>
                    </w:txbxContent>
                  </v:textbox>
                </v:rect>
                <v:rect id="Rectángulo 18" o:spid="_x0000_s1028" style="position:absolute;left:32045;top:329;width:10047;height:3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Q4g8MA&#10;AADbAAAADwAAAGRycy9kb3ducmV2LnhtbESPT4vCMBDF7wt+hzCCtzXVg+xWo4ggLCwK65/70Ixt&#10;aTMpTdTop3cOC95meG/e+81ilVyrbtSH2rOByTgDRVx4W3Np4HTcfn6BChHZYuuZDDwowGo5+Fhg&#10;bv2d/+h2iKWSEA45Gqhi7HKtQ1GRwzD2HbFoF987jLL2pbY93iXctXqaZTPtsGZpqLCjTUVFc7g6&#10;A+tpuj6L3WN2+tbPye953ziXGmNGw7Seg4qU4tv8f/1jBV9g5RcZQC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Q4g8MAAADbAAAADwAAAAAAAAAAAAAAAACYAgAAZHJzL2Rv&#10;d25yZXYueG1sUEsFBgAAAAAEAAQA9QAAAIgDAAAAAA==&#10;" fillcolor="white [3201]" strokecolor="#4f81bd [3204]" strokeweight="2pt">
                  <v:textbox>
                    <w:txbxContent>
                      <w:p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2020</w:t>
                        </w:r>
                      </w:p>
                    </w:txbxContent>
                  </v:textbox>
                </v:rect>
                <v:rect id="Rectángulo 22" o:spid="_x0000_s1029" style="position:absolute;left:82;top:4777;width:27597;height:7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F1MMA&#10;AADbAAAADwAAAGRycy9kb3ducmV2LnhtbESPwWrDMBBE74X8g9hAb40cH0LqRjahUCiEFOKm98Xa&#10;2sbWylhyrPjrq0Khx2Fm3jCHIphe3Gh0rWUF200CgriyuuVawfXz7WkPwnlkjb1lUnAnB0W+ejhg&#10;pu3MF7qVvhYRwi5DBY33Qyalqxoy6DZ2II7etx0N+ijHWuoR5wg3vUyTZCcNthwXGhzotaGqKyej&#10;4JiGaanO9931WS7b09dHZ0zolHpch+MLCE/B/4f/2u9aQZr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DF1MMAAADbAAAADwAAAAAAAAAAAAAAAACYAgAAZHJzL2Rv&#10;d25yZXYueG1sUEsFBgAAAAAEAAQA9QAAAIgDAAAAAA==&#10;" fillcolor="white [3201]" strokecolor="#4f81bd [3204]" strokeweight="2pt">
                  <v:textbox>
                    <w:txbxContent>
                      <w:p w:rsidR="00281F2C" w:rsidRPr="00CA3231" w:rsidRDefault="00281F2C" w:rsidP="007A53F6">
                        <w:pPr>
                          <w:jc w:val="both"/>
                          <w:rPr>
                            <w:rFonts w:ascii="Times New Roman" w:hAnsi="Times New Roman" w:cs="Times New Roman"/>
                            <w:color w:val="000000" w:themeColor="text1"/>
                            <w:sz w:val="20"/>
                            <w:szCs w:val="20"/>
                            <w:lang w:val="es-ES"/>
                          </w:rPr>
                        </w:pPr>
                        <w:r w:rsidRPr="00CA3231">
                          <w:rPr>
                            <w:rFonts w:ascii="Times New Roman" w:hAnsi="Times New Roman" w:cs="Times New Roman"/>
                            <w:color w:val="000000" w:themeColor="text1"/>
                            <w:sz w:val="20"/>
                            <w:szCs w:val="20"/>
                            <w:lang w:val="es-ES"/>
                          </w:rPr>
                          <w:t>Desayuno empresarial “Inclusión laboral de personas con discapacidad”.</w:t>
                        </w:r>
                      </w:p>
                    </w:txbxContent>
                  </v:textbox>
                </v:rect>
                <v:rect id="Rectángulo 23" o:spid="_x0000_s1030" style="position:absolute;left:82;top:11362;width:27597;height:5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gT8QA&#10;AADbAAAADwAAAGRycy9kb3ducmV2LnhtbESPzWrDMBCE74W+g9hCb40cF0zjRAkhEAiEFpqf+2Jt&#10;bGNrZSw5kf30VaHQ4zAz3zCrTTCtuFPvassK5rMEBHFhdc2lgst5//YBwnlkja1lUjCSg836+WmF&#10;ubYP/qb7yZciQtjlqKDyvsuldEVFBt3MdsTRu9neoI+yL6Xu8RHhppVpkmTSYM1xocKOdhUVzWkw&#10;CrZpGKbic8wuCznNj9evxpjQKPX6ErZLEJ6C/w//tQ9aQfoO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YE/EAAAA2wAAAA8AAAAAAAAAAAAAAAAAmAIAAGRycy9k&#10;b3ducmV2LnhtbFBLBQYAAAAABAAEAPUAAACJAwAAAAA=&#10;" fillcolor="white [3201]" strokecolor="#4f81bd [3204]" strokeweight="2pt">
                  <v:textbox>
                    <w:txbxContent>
                      <w:p w:rsidR="00281F2C" w:rsidRPr="00CA3231" w:rsidRDefault="00281F2C" w:rsidP="007A53F6">
                        <w:pPr>
                          <w:pStyle w:val="Sinespaciado"/>
                          <w:jc w:val="both"/>
                          <w:rPr>
                            <w:rFonts w:ascii="Times New Roman" w:hAnsi="Times New Roman" w:cs="Times New Roman"/>
                            <w:color w:val="000000" w:themeColor="text1"/>
                            <w:sz w:val="20"/>
                            <w:szCs w:val="20"/>
                            <w:lang w:val="es-ES"/>
                          </w:rPr>
                        </w:pPr>
                        <w:r w:rsidRPr="00CA3231">
                          <w:rPr>
                            <w:rFonts w:ascii="Times New Roman" w:hAnsi="Times New Roman" w:cs="Times New Roman"/>
                            <w:color w:val="000000" w:themeColor="text1"/>
                            <w:sz w:val="20"/>
                            <w:szCs w:val="20"/>
                          </w:rPr>
                          <w:t>Taller “Autismo y Neurodesarrollo”.</w:t>
                        </w:r>
                      </w:p>
                    </w:txbxContent>
                  </v:textbox>
                </v:rect>
                <v:rect id="Rectángulo 24" o:spid="_x0000_s1031" style="position:absolute;left:32127;top:4777;width:27597;height:4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X4O8QA&#10;AADbAAAADwAAAGRycy9kb3ducmV2LnhtbESPzWrDMBCE74W+g9hCb40cU0zjRAkhEAiEFpqf+2Jt&#10;bGNrZSw5kf30VaHQ4zAz3zCrTTCtuFPvassK5rMEBHFhdc2lgst5//YBwnlkja1lUjCSg836+WmF&#10;ubYP/qb7yZciQtjlqKDyvsuldEVFBt3MdsTRu9neoI+yL6Xu8RHhppVpkmTSYM1xocKOdhUVzWkw&#10;CrZpGKbic8wuCznNj9evxpjQKPX6ErZLEJ6C/w//tQ9aQfoO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vEAAAA2wAAAA8AAAAAAAAAAAAAAAAAmAIAAGRycy9k&#10;b3ducmV2LnhtbFBLBQYAAAAABAAEAPUAAACJAwAAAAA=&#10;" fillcolor="white [3201]" strokecolor="#4f81bd [3204]" strokeweight="2pt">
                  <v:textbox>
                    <w:txbxContent>
                      <w:p w:rsidR="00281F2C" w:rsidRPr="00CA3231" w:rsidRDefault="00281F2C" w:rsidP="007A53F6">
                        <w:pPr>
                          <w:pStyle w:val="Sinespaciado"/>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Capacitación “Inclusión laboral de personas con discapacidad”</w:t>
                        </w:r>
                      </w:p>
                      <w:p w:rsidR="00281F2C" w:rsidRPr="00CA3231" w:rsidRDefault="00281F2C" w:rsidP="001226F9">
                        <w:pPr>
                          <w:jc w:val="center"/>
                          <w:rPr>
                            <w:rFonts w:ascii="Times New Roman" w:hAnsi="Times New Roman" w:cs="Times New Roman"/>
                            <w:color w:val="000000" w:themeColor="text1"/>
                            <w:sz w:val="20"/>
                            <w:szCs w:val="20"/>
                          </w:rPr>
                        </w:pPr>
                      </w:p>
                    </w:txbxContent>
                  </v:textbox>
                </v:rect>
                <v:rect id="Rectángulo 25" o:spid="_x0000_s1032" style="position:absolute;left:32292;top:9967;width:27597;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doMQA&#10;AADbAAAADwAAAGRycy9kb3ducmV2LnhtbESPzWrDMBCE74W+g9hCb40cQ03jRAkhEAiEFpqf+2Jt&#10;bGNrZSw5kf30VaHQ4zAz3zCrTTCtuFPvassK5rMEBHFhdc2lgst5//YBwnlkja1lUjCSg836+WmF&#10;ubYP/qb7yZciQtjlqKDyvsuldEVFBt3MdsTRu9neoI+yL6Xu8RHhppVpkmTSYM1xocKOdhUVzWkw&#10;CrZpGKbic8wuCznNj9evxpjQKPX6ErZLEJ6C/w//tQ9aQfoO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XaDEAAAA2wAAAA8AAAAAAAAAAAAAAAAAmAIAAGRycy9k&#10;b3ducmV2LnhtbFBLBQYAAAAABAAEAPUAAACJAwAAAAA=&#10;" fillcolor="white [3201]" strokecolor="#4f81bd [3204]" strokeweight="2pt">
                  <v:textbox>
                    <w:txbxContent>
                      <w:p w:rsidR="00281F2C" w:rsidRPr="00CA3231" w:rsidRDefault="00281F2C" w:rsidP="007A53F6">
                        <w:pPr>
                          <w:pStyle w:val="Sinespaciado"/>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Capacitación en la guía de intermediación laboral para personas con discapacidad.</w:t>
                        </w:r>
                      </w:p>
                      <w:p w:rsidR="00281F2C" w:rsidRPr="00CA3231" w:rsidRDefault="00281F2C" w:rsidP="001226F9">
                        <w:pPr>
                          <w:jc w:val="center"/>
                          <w:rPr>
                            <w:rFonts w:ascii="Times New Roman" w:hAnsi="Times New Roman" w:cs="Times New Roman"/>
                            <w:color w:val="000000" w:themeColor="text1"/>
                            <w:sz w:val="20"/>
                            <w:szCs w:val="20"/>
                          </w:rPr>
                        </w:pPr>
                      </w:p>
                    </w:txbxContent>
                  </v:textbox>
                </v:rect>
                <v:rect id="Rectángulo 26" o:spid="_x0000_s1033" style="position:absolute;left:32292;top:15240;width:27596;height:3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D18MA&#10;AADbAAAADwAAAGRycy9kb3ducmV2LnhtbESPwWrDMBBE74H+g9hCb7EcH0zrWAmhUCiUFpo698Xa&#10;2sbWyliyo+Trq0Igx2Fm3jDlPphBLDS5zrKCTZKCIK6t7rhRUP28rZ9BOI+scbBMCi7kYL97WJVY&#10;aHvmb1qOvhERwq5ABa33YyGlq1sy6BI7Ekfv104GfZRTI/WE5wg3g8zSNJcGO44LLY702lLdH2ej&#10;4JCF+Vp/XvLqRV43H6ev3pjQK/X0GA5bEJ6Cv4dv7XetIMvh/0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D18MAAADbAAAADwAAAAAAAAAAAAAAAACYAgAAZHJzL2Rv&#10;d25yZXYueG1sUEsFBgAAAAAEAAQA9QAAAIgDAAAAAA==&#10;" fillcolor="white [3201]" strokecolor="#4f81bd [3204]" strokeweight="2pt">
                  <v:textbox>
                    <w:txbxContent>
                      <w:p w:rsidR="00281F2C" w:rsidRPr="00CA3231" w:rsidRDefault="00281F2C" w:rsidP="007A53F6">
                        <w:pPr>
                          <w:pStyle w:val="Sinespaciado"/>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Curso de lengua de señas.</w:t>
                        </w:r>
                      </w:p>
                      <w:p w:rsidR="00281F2C" w:rsidRPr="00CA3231" w:rsidRDefault="00281F2C" w:rsidP="001226F9">
                        <w:pPr>
                          <w:jc w:val="center"/>
                          <w:rPr>
                            <w:rFonts w:ascii="Times New Roman" w:hAnsi="Times New Roman" w:cs="Times New Roman"/>
                            <w:color w:val="000000" w:themeColor="text1"/>
                            <w:sz w:val="20"/>
                            <w:szCs w:val="20"/>
                          </w:rPr>
                        </w:pPr>
                      </w:p>
                    </w:txbxContent>
                  </v:textbox>
                </v:rect>
                <w10:wrap type="topAndBottom"/>
              </v:group>
            </w:pict>
          </mc:Fallback>
        </mc:AlternateContent>
      </w:r>
    </w:p>
    <w:p w14:paraId="0A0B0917" w14:textId="77777777" w:rsidR="001226F9" w:rsidRPr="00CA3231" w:rsidRDefault="001226F9" w:rsidP="00CA3231">
      <w:pPr>
        <w:spacing w:after="0"/>
        <w:jc w:val="both"/>
        <w:rPr>
          <w:rFonts w:ascii="Times New Roman" w:hAnsi="Times New Roman" w:cs="Times New Roman"/>
          <w:sz w:val="24"/>
          <w:szCs w:val="24"/>
          <w:lang w:val="es-ES"/>
        </w:rPr>
      </w:pPr>
    </w:p>
    <w:p w14:paraId="64686A74" w14:textId="77777777" w:rsidR="001226F9" w:rsidRPr="00CA3231" w:rsidRDefault="001226F9" w:rsidP="00CA3231">
      <w:pPr>
        <w:pStyle w:val="ListParagraph"/>
        <w:numPr>
          <w:ilvl w:val="0"/>
          <w:numId w:val="18"/>
        </w:numPr>
        <w:spacing w:after="0"/>
        <w:jc w:val="both"/>
        <w:rPr>
          <w:rFonts w:ascii="Times New Roman" w:hAnsi="Times New Roman" w:cs="Times New Roman"/>
          <w:i/>
          <w:sz w:val="24"/>
          <w:szCs w:val="24"/>
        </w:rPr>
      </w:pPr>
      <w:r w:rsidRPr="00CA3231">
        <w:rPr>
          <w:rFonts w:ascii="Times New Roman" w:hAnsi="Times New Roman" w:cs="Times New Roman"/>
          <w:i/>
          <w:sz w:val="24"/>
          <w:szCs w:val="24"/>
        </w:rPr>
        <w:t>Eventos de Concientización:</w:t>
      </w:r>
    </w:p>
    <w:p w14:paraId="14C8DFB3" w14:textId="77777777" w:rsidR="007A53F6" w:rsidRPr="00CA3231" w:rsidRDefault="007A53F6" w:rsidP="00CA3231">
      <w:pPr>
        <w:spacing w:after="0"/>
        <w:jc w:val="both"/>
        <w:rPr>
          <w:rFonts w:ascii="Times New Roman" w:hAnsi="Times New Roman" w:cs="Times New Roman"/>
          <w:sz w:val="24"/>
          <w:szCs w:val="24"/>
        </w:rPr>
      </w:pPr>
    </w:p>
    <w:p w14:paraId="793A9DA8" w14:textId="77777777" w:rsidR="001226F9" w:rsidRPr="00CA3231" w:rsidRDefault="001226F9" w:rsidP="00CA3231">
      <w:pPr>
        <w:spacing w:after="0"/>
        <w:jc w:val="both"/>
        <w:rPr>
          <w:rFonts w:ascii="Times New Roman" w:hAnsi="Times New Roman" w:cs="Times New Roman"/>
          <w:sz w:val="24"/>
          <w:szCs w:val="24"/>
        </w:rPr>
      </w:pPr>
      <w:r w:rsidRPr="00CA3231">
        <w:rPr>
          <w:rFonts w:ascii="Times New Roman" w:hAnsi="Times New Roman" w:cs="Times New Roman"/>
          <w:sz w:val="24"/>
          <w:szCs w:val="24"/>
        </w:rPr>
        <w:t>Tienen como objetivo sensibilizar al sector empleador, en temas de inclusión laboral y responsabilidad social empresarial con la finalidad de establecer alianzas estratégicas y fomentar una cultura de inclusión laboral, teniendo como resultado la captación de ofertas laborales.</w:t>
      </w:r>
    </w:p>
    <w:p w14:paraId="58BF28BF" w14:textId="77777777" w:rsidR="007A53F6" w:rsidRPr="00CA3231" w:rsidRDefault="007A53F6" w:rsidP="00CA3231">
      <w:pPr>
        <w:spacing w:after="0"/>
        <w:jc w:val="both"/>
        <w:rPr>
          <w:rFonts w:ascii="Times New Roman" w:hAnsi="Times New Roman" w:cs="Times New Roman"/>
          <w:szCs w:val="24"/>
        </w:rPr>
      </w:pPr>
    </w:p>
    <w:p w14:paraId="388B04D3" w14:textId="77777777" w:rsidR="007A53F6" w:rsidRPr="00CA3231" w:rsidRDefault="007A53F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73D20">
        <w:rPr>
          <w:rFonts w:ascii="Times New Roman" w:hAnsi="Times New Roman" w:cs="Times New Roman"/>
          <w:b/>
          <w:color w:val="0070C0"/>
          <w:szCs w:val="24"/>
          <w:lang w:val="es-MX"/>
        </w:rPr>
        <w:t>5</w:t>
      </w:r>
      <w:r w:rsidRPr="00CA3231">
        <w:rPr>
          <w:rFonts w:ascii="Times New Roman" w:hAnsi="Times New Roman" w:cs="Times New Roman"/>
          <w:b/>
          <w:color w:val="0070C0"/>
          <w:szCs w:val="24"/>
          <w:lang w:val="es-MX"/>
        </w:rPr>
        <w:t xml:space="preserve"> </w:t>
      </w:r>
    </w:p>
    <w:p w14:paraId="4844D989" w14:textId="77777777" w:rsidR="007A53F6" w:rsidRPr="00CA3231" w:rsidRDefault="007A53F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Eventos de Concientización</w:t>
      </w:r>
    </w:p>
    <w:p w14:paraId="145A302B" w14:textId="77777777" w:rsidR="007A53F6" w:rsidRPr="00CA3231" w:rsidRDefault="007A53F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Dirección General de Empleo del Ministerio de Trabajo y Previsión Social</w:t>
      </w:r>
    </w:p>
    <w:p w14:paraId="62F69B77" w14:textId="77777777" w:rsidR="007A53F6" w:rsidRPr="00CA3231" w:rsidRDefault="007A53F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2019-2020</w:t>
      </w:r>
    </w:p>
    <w:p w14:paraId="29B706C3" w14:textId="77777777" w:rsidR="007A53F6" w:rsidRPr="00CA3231" w:rsidRDefault="007A53F6" w:rsidP="00CA3231">
      <w:pPr>
        <w:spacing w:after="0"/>
        <w:jc w:val="center"/>
        <w:rPr>
          <w:rFonts w:ascii="Times New Roman" w:hAnsi="Times New Roman" w:cs="Times New Roman"/>
          <w:b/>
          <w:color w:val="0070C0"/>
          <w:sz w:val="24"/>
          <w:szCs w:val="24"/>
          <w:lang w:val="es-MX"/>
        </w:rPr>
      </w:pPr>
      <w:r w:rsidRPr="00CA3231">
        <w:rPr>
          <w:rFonts w:ascii="Times New Roman" w:hAnsi="Times New Roman" w:cs="Times New Roman"/>
          <w:b/>
          <w:noProof/>
          <w:color w:val="0070C0"/>
          <w:sz w:val="24"/>
          <w:szCs w:val="24"/>
          <w:lang w:val="en-GB" w:eastAsia="en-GB"/>
        </w:rPr>
        <mc:AlternateContent>
          <mc:Choice Requires="wpg">
            <w:drawing>
              <wp:inline distT="0" distB="0" distL="0" distR="0" wp14:anchorId="7AF29EB1" wp14:editId="48BED32D">
                <wp:extent cx="5067300" cy="2095500"/>
                <wp:effectExtent l="0" t="0" r="19050" b="19050"/>
                <wp:docPr id="7" name="7 Grupo"/>
                <wp:cNvGraphicFramePr/>
                <a:graphic xmlns:a="http://schemas.openxmlformats.org/drawingml/2006/main">
                  <a:graphicData uri="http://schemas.microsoft.com/office/word/2010/wordprocessingGroup">
                    <wpg:wgp>
                      <wpg:cNvGrpSpPr/>
                      <wpg:grpSpPr>
                        <a:xfrm>
                          <a:off x="0" y="0"/>
                          <a:ext cx="5067300" cy="2095500"/>
                          <a:chOff x="0" y="0"/>
                          <a:chExt cx="5067300" cy="2095500"/>
                        </a:xfrm>
                      </wpg:grpSpPr>
                      <wpg:grpSp>
                        <wpg:cNvPr id="28" name="Grupo 28"/>
                        <wpg:cNvGrpSpPr/>
                        <wpg:grpSpPr>
                          <a:xfrm>
                            <a:off x="0" y="0"/>
                            <a:ext cx="5067300" cy="2009775"/>
                            <a:chOff x="0" y="0"/>
                            <a:chExt cx="5972433" cy="1390869"/>
                          </a:xfrm>
                        </wpg:grpSpPr>
                        <wps:wsp>
                          <wps:cNvPr id="29" name="Rectángulo 29"/>
                          <wps:cNvSpPr/>
                          <wps:spPr>
                            <a:xfrm>
                              <a:off x="24713" y="32951"/>
                              <a:ext cx="1004690" cy="37070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E5726" w14:textId="77777777"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3204519" y="0"/>
                              <a:ext cx="1004690" cy="37070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2B3CC" w14:textId="77777777"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8239" y="494270"/>
                              <a:ext cx="2759676" cy="3165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4214F1" w14:textId="77777777" w:rsidR="00281F2C" w:rsidRPr="00CA3231" w:rsidRDefault="00281F2C" w:rsidP="007A53F6">
                                <w:pPr>
                                  <w:jc w:val="both"/>
                                  <w:rPr>
                                    <w:rFonts w:ascii="Times New Roman" w:hAnsi="Times New Roman" w:cs="Times New Roman"/>
                                    <w:color w:val="000000" w:themeColor="text1"/>
                                    <w:sz w:val="20"/>
                                    <w:szCs w:val="20"/>
                                    <w:lang w:val="es-ES"/>
                                  </w:rPr>
                                </w:pPr>
                                <w:r w:rsidRPr="00CA3231">
                                  <w:rPr>
                                    <w:rFonts w:ascii="Times New Roman" w:hAnsi="Times New Roman" w:cs="Times New Roman"/>
                                    <w:color w:val="000000" w:themeColor="text1"/>
                                    <w:sz w:val="20"/>
                                    <w:szCs w:val="20"/>
                                    <w:lang w:val="es-ES"/>
                                  </w:rPr>
                                  <w:t>Desayuno empresarial “Inclusión laboral de personas con discapacidad”</w:t>
                                </w:r>
                              </w:p>
                              <w:p w14:paraId="4E2A364B" w14:textId="77777777" w:rsidR="00281F2C" w:rsidRPr="00CA3231" w:rsidRDefault="00281F2C" w:rsidP="001226F9">
                                <w:pPr>
                                  <w:jc w:val="both"/>
                                  <w:rPr>
                                    <w:rFonts w:ascii="Times New Roman" w:hAnsi="Times New Roman" w:cs="Times New Roman"/>
                                    <w:color w:val="000000" w:themeColor="text1"/>
                                    <w:sz w:val="20"/>
                                    <w:szCs w:val="2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a:off x="0" y="1005016"/>
                              <a:ext cx="2767914" cy="3858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BDE1D3" w14:textId="77777777" w:rsidR="00281F2C" w:rsidRPr="00CA3231" w:rsidRDefault="00281F2C" w:rsidP="007A53F6">
                                <w:pPr>
                                  <w:pStyle w:val="NoSpacing"/>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“Inclusión laboral de personas con discapacidad para el desarrollo económico del país”</w:t>
                                </w:r>
                              </w:p>
                              <w:p w14:paraId="1E8D36C4" w14:textId="77777777" w:rsidR="00281F2C" w:rsidRPr="00CA3231" w:rsidRDefault="00281F2C" w:rsidP="001226F9">
                                <w:pP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a:off x="3212757" y="477794"/>
                              <a:ext cx="2759676" cy="3000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E09AF2" w14:textId="77777777" w:rsidR="00281F2C" w:rsidRPr="00CA3231" w:rsidRDefault="00281F2C" w:rsidP="007A53F6">
                                <w:pPr>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lang w:val="es-ES"/>
                                  </w:rPr>
                                  <w:t>Conferencia Virtual “Inclusión laboral de personas con</w:t>
                                </w:r>
                                <w:r w:rsidRPr="00CA3231">
                                  <w:rPr>
                                    <w:rFonts w:ascii="Times New Roman" w:hAnsi="Times New Roman" w:cs="Times New Roman"/>
                                    <w:color w:val="000000" w:themeColor="text1"/>
                                    <w:sz w:val="20"/>
                                    <w:szCs w:val="20"/>
                                  </w:rPr>
                                  <w:t xml:space="preserve"> discapacidad”</w:t>
                                </w:r>
                              </w:p>
                              <w:p w14:paraId="77A50A81" w14:textId="77777777" w:rsidR="00281F2C" w:rsidRPr="00CA3231" w:rsidRDefault="00281F2C" w:rsidP="001226F9">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ectángulo 34"/>
                        <wps:cNvSpPr/>
                        <wps:spPr>
                          <a:xfrm>
                            <a:off x="2724150" y="1457325"/>
                            <a:ext cx="2341245" cy="638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CD7411" w14:textId="77777777" w:rsidR="00281F2C" w:rsidRPr="00CA3231" w:rsidRDefault="00281F2C" w:rsidP="001226F9">
                              <w:pPr>
                                <w:contextualSpacing/>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Reuniones virtuales de concientización dirigidas a las empresas participantes de las ferias virtuales de empleo</w:t>
                              </w:r>
                            </w:p>
                            <w:p w14:paraId="41EA642D" w14:textId="77777777" w:rsidR="00281F2C" w:rsidRPr="00CA3231" w:rsidRDefault="00281F2C" w:rsidP="001226F9">
                              <w:pPr>
                                <w:numPr>
                                  <w:ilvl w:val="0"/>
                                  <w:numId w:val="20"/>
                                </w:numPr>
                                <w:spacing w:after="0" w:line="240" w:lineRule="auto"/>
                                <w:contextualSpacing/>
                                <w:jc w:val="both"/>
                                <w:rPr>
                                  <w:rFonts w:cs="Times New Roman"/>
                                  <w:sz w:val="20"/>
                                  <w:szCs w:val="20"/>
                                  <w:lang w:val="es-ES"/>
                                </w:rPr>
                              </w:pPr>
                              <w:r w:rsidRPr="00CA3231">
                                <w:rPr>
                                  <w:rFonts w:eastAsiaTheme="majorEastAsia" w:cs="Times New Roman"/>
                                  <w:sz w:val="20"/>
                                  <w:szCs w:val="20"/>
                                </w:rPr>
                                <w:t xml:space="preserve"> virtuales de concientización dirigidas a las empresas participantes de las ferias virtuales de empleo.</w:t>
                              </w:r>
                            </w:p>
                            <w:p w14:paraId="5811EE70" w14:textId="77777777" w:rsidR="00281F2C" w:rsidRPr="00CA3231" w:rsidRDefault="00281F2C" w:rsidP="001226F9">
                              <w:pPr>
                                <w:rPr>
                                  <w:rFonts w:cs="Times New Roman"/>
                                  <w:color w:val="000000" w:themeColor="text1"/>
                                  <w:sz w:val="20"/>
                                  <w:szCs w:val="20"/>
                                </w:rPr>
                              </w:pPr>
                              <w:r w:rsidRPr="00CA3231">
                                <w:rPr>
                                  <w:rFonts w:cs="Times New Roman"/>
                                  <w:color w:val="000000" w:themeColor="text1"/>
                                  <w:sz w:val="20"/>
                                  <w:szCs w:val="20"/>
                                </w:rPr>
                                <w:t>”</w:t>
                              </w:r>
                            </w:p>
                            <w:p w14:paraId="42F5123C" w14:textId="77777777" w:rsidR="00281F2C" w:rsidRPr="00CA3231" w:rsidRDefault="00281F2C" w:rsidP="001226F9">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AE4849" id="7 Grupo" o:spid="_x0000_s1034" style="width:399pt;height:165pt;mso-position-horizontal-relative:char;mso-position-vertical-relative:line" coordsize="50673,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">
                <v:group id="Grupo 28" o:spid="_x0000_s1035" style="position:absolute;width:50673;height:20097" coordsize="59724,13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ángulo 29" o:spid="_x0000_s1036" style="position:absolute;left:247;top:329;width:10047;height:3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hNcMA&#10;AADbAAAADwAAAGRycy9kb3ducmV2LnhtbESPT2sCMRTE74V+h/AKvdVs9yC6GkWkhfYi+IfF43Pz&#10;dje4eVmSVLff3giCx2FmfsPMl4PtxIV8MI4VfI4yEMSV04YbBYf998cERIjIGjvHpOCfAiwXry9z&#10;LLS78pYuu9iIBOFQoII2xr6QMlQtWQwj1xMnr3beYkzSN1J7vCa47WSeZWNp0XBaaLGndUvVefdn&#10;FXD9O54as6mDX5W2/Mrr46mRSr2/DasZiEhDfIYf7R+tIJ/C/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XhNcMAAADbAAAADwAAAAAAAAAAAAAAAACYAgAAZHJzL2Rv&#10;d25yZXYueG1sUEsFBgAAAAAEAAQA9QAAAIgDAAAAAA==&#10;" fillcolor="#eeece1 [3214]" stroked="f" strokeweight="2pt">
                    <v:textbox>
                      <w:txbxContent>
                        <w:p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2019</w:t>
                          </w:r>
                        </w:p>
                      </w:txbxContent>
                    </v:textbox>
                  </v:rect>
                  <v:rect id="Rectángulo 30" o:spid="_x0000_s1037" style="position:absolute;left:32045;width:10047;height:3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edcEA&#10;AADbAAAADwAAAGRycy9kb3ducmV2LnhtbERPz2vCMBS+C/sfwht4s+kUylaNImODeRGmo+z41ry2&#10;wealJJmt/705DHb8+H5vdpPtxZV8MI4VPGU5COLaacOtgq/z++IZRIjIGnvHpOBGAXbbh9kGS+1G&#10;/qTrKbYihXAoUUEX41BKGeqOLIbMDcSJa5y3GBP0rdQexxRue7nM80JaNJwaOhzotaP6cvq1Crg5&#10;FC/GHJvg95Wt3pbN908rlZo/Tvs1iEhT/Bf/uT+0glVan76k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m3nXBAAAA2wAAAA8AAAAAAAAAAAAAAAAAmAIAAGRycy9kb3du&#10;cmV2LnhtbFBLBQYAAAAABAAEAPUAAACGAwAAAAA=&#10;" fillcolor="#eeece1 [3214]" stroked="f" strokeweight="2pt">
                    <v:textbox>
                      <w:txbxContent>
                        <w:p w:rsidR="00281F2C" w:rsidRPr="00CA3231" w:rsidRDefault="00281F2C" w:rsidP="001226F9">
                          <w:pPr>
                            <w:jc w:val="center"/>
                            <w:rPr>
                              <w:rFonts w:ascii="Times New Roman" w:hAnsi="Times New Roman" w:cs="Times New Roman"/>
                              <w:b/>
                              <w:color w:val="244061" w:themeColor="accent1" w:themeShade="80"/>
                              <w:sz w:val="20"/>
                              <w:szCs w:val="20"/>
                              <w:lang w:val="es-ES"/>
                            </w:rPr>
                          </w:pPr>
                          <w:r w:rsidRPr="00CA3231">
                            <w:rPr>
                              <w:rFonts w:ascii="Times New Roman" w:hAnsi="Times New Roman" w:cs="Times New Roman"/>
                              <w:b/>
                              <w:color w:val="244061" w:themeColor="accent1" w:themeShade="80"/>
                              <w:sz w:val="20"/>
                              <w:szCs w:val="20"/>
                              <w:lang w:val="es-ES"/>
                            </w:rPr>
                            <w:t>2020</w:t>
                          </w:r>
                        </w:p>
                      </w:txbxContent>
                    </v:textbox>
                  </v:rect>
                  <v:rect id="Rectángulo 31" o:spid="_x0000_s1038" style="position:absolute;left:82;top:4942;width:27597;height:3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ycZsUA&#10;AADbAAAADwAAAGRycy9kb3ducmV2LnhtbESP3WrCQBSE7wXfYTmCd7pRoZToKioIhf5AjBZ6d9g9&#10;TVKzZ0N2q9Gn7xYEL4eZ+YZZrDpbizO1vnKsYDJOQBBrZyouFBzy3egZhA/IBmvHpOBKHlbLfm+B&#10;qXEXzui8D4WIEPYpKihDaFIpvS7Joh+7hjh63661GKJsC2lavES4reU0SZ6kxYrjQokNbUvSp/2v&#10;VUDHz5/s9vWqP9702mW8Dfkmf1dqOOjWcxCBuvAI39svRsFsA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JxmxQAAANsAAAAPAAAAAAAAAAAAAAAAAJgCAABkcnMv&#10;ZG93bnJldi54bWxQSwUGAAAAAAQABAD1AAAAigMAAAAA&#10;" filled="f" strokecolor="#243f60 [1604]" strokeweight="2pt">
                    <v:textbox>
                      <w:txbxContent>
                        <w:p w:rsidR="00281F2C" w:rsidRPr="00CA3231" w:rsidRDefault="00281F2C" w:rsidP="007A53F6">
                          <w:pPr>
                            <w:jc w:val="both"/>
                            <w:rPr>
                              <w:rFonts w:ascii="Times New Roman" w:hAnsi="Times New Roman" w:cs="Times New Roman"/>
                              <w:color w:val="000000" w:themeColor="text1"/>
                              <w:sz w:val="20"/>
                              <w:szCs w:val="20"/>
                              <w:lang w:val="es-ES"/>
                            </w:rPr>
                          </w:pPr>
                          <w:r w:rsidRPr="00CA3231">
                            <w:rPr>
                              <w:rFonts w:ascii="Times New Roman" w:hAnsi="Times New Roman" w:cs="Times New Roman"/>
                              <w:color w:val="000000" w:themeColor="text1"/>
                              <w:sz w:val="20"/>
                              <w:szCs w:val="20"/>
                              <w:lang w:val="es-ES"/>
                            </w:rPr>
                            <w:t>Desayuno empresarial “Inclusión laboral de personas con discapacidad”</w:t>
                          </w:r>
                        </w:p>
                        <w:p w:rsidR="00281F2C" w:rsidRPr="00CA3231" w:rsidRDefault="00281F2C" w:rsidP="001226F9">
                          <w:pPr>
                            <w:jc w:val="both"/>
                            <w:rPr>
                              <w:rFonts w:ascii="Times New Roman" w:hAnsi="Times New Roman" w:cs="Times New Roman"/>
                              <w:color w:val="000000" w:themeColor="text1"/>
                              <w:sz w:val="20"/>
                              <w:szCs w:val="20"/>
                              <w:lang w:val="es-ES"/>
                            </w:rPr>
                          </w:pPr>
                        </w:p>
                      </w:txbxContent>
                    </v:textbox>
                  </v:rect>
                  <v:rect id="Rectángulo 32" o:spid="_x0000_s1039" style="position:absolute;top:10050;width:27679;height:3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CEcUA&#10;AADbAAAADwAAAGRycy9kb3ducmV2LnhtbESPQWvCQBSE70L/w/IKvZlNLYikrmKFgmAVYlrB22P3&#10;mcRm34bsVtP+elcQehxm5htmOu9tI87U+dqxguckBUGsnam5VPBZvA8nIHxANtg4JgW/5GE+exhM&#10;MTPuwjmdd6EUEcI+QwVVCG0mpdcVWfSJa4mjd3SdxRBlV0rT4SXCbSNHaTqWFmuOCxW2tKxIf+9+&#10;rAL62p/yv8Nabz/0wuW8DMVbsVHq6bFfvIII1If/8L29MgpeRn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IRxQAAANsAAAAPAAAAAAAAAAAAAAAAAJgCAABkcnMv&#10;ZG93bnJldi54bWxQSwUGAAAAAAQABAD1AAAAigMAAAAA&#10;" filled="f" strokecolor="#243f60 [1604]" strokeweight="2pt">
                    <v:textbox>
                      <w:txbxContent>
                        <w:p w:rsidR="00281F2C" w:rsidRPr="00CA3231" w:rsidRDefault="00281F2C" w:rsidP="007A53F6">
                          <w:pPr>
                            <w:pStyle w:val="Sinespaciado"/>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“Inclusión laboral de personas con discapacidad para el desarrollo económico del país”</w:t>
                          </w:r>
                        </w:p>
                        <w:p w:rsidR="00281F2C" w:rsidRPr="00CA3231" w:rsidRDefault="00281F2C" w:rsidP="001226F9">
                          <w:pPr>
                            <w:rPr>
                              <w:rFonts w:ascii="Times New Roman" w:hAnsi="Times New Roman" w:cs="Times New Roman"/>
                              <w:color w:val="000000" w:themeColor="text1"/>
                              <w:sz w:val="20"/>
                              <w:szCs w:val="20"/>
                            </w:rPr>
                          </w:pPr>
                        </w:p>
                      </w:txbxContent>
                    </v:textbox>
                  </v:rect>
                  <v:rect id="Rectángulo 34" o:spid="_x0000_s1040" style="position:absolute;left:32127;top:4777;width:27597;height:3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sUA&#10;AADbAAAADwAAAGRycy9kb3ducmV2LnhtbESPQWvCQBSE70L/w/IKvemmVqREV7GCUNAKMSr09th9&#10;TdJm34bsVmN/vSsIPQ4z8w0znXe2FidqfeVYwfMgAUGsnam4ULDPV/1XED4gG6wdk4ILeZjPHnpT&#10;TI07c0anXShEhLBPUUEZQpNK6XVJFv3ANcTR+3KtxRBlW0jT4jnCbS2HSTKWFiuOCyU2tCxJ/+x+&#10;rQI6HL+zv8+13m70wmW8DPlb/qHU02O3mIAI1IX/8L39bhS8jO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z/+xQAAANsAAAAPAAAAAAAAAAAAAAAAAJgCAABkcnMv&#10;ZG93bnJldi54bWxQSwUGAAAAAAQABAD1AAAAigMAAAAA&#10;" filled="f" strokecolor="#243f60 [1604]" strokeweight="2pt">
                    <v:textbox>
                      <w:txbxContent>
                        <w:p w:rsidR="00281F2C" w:rsidRPr="00CA3231" w:rsidRDefault="00281F2C" w:rsidP="007A53F6">
                          <w:pPr>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lang w:val="es-ES"/>
                            </w:rPr>
                            <w:t>Conferencia Virtual “Inclusión laboral de personas con</w:t>
                          </w:r>
                          <w:r w:rsidRPr="00CA3231">
                            <w:rPr>
                              <w:rFonts w:ascii="Times New Roman" w:hAnsi="Times New Roman" w:cs="Times New Roman"/>
                              <w:color w:val="000000" w:themeColor="text1"/>
                              <w:sz w:val="20"/>
                              <w:szCs w:val="20"/>
                            </w:rPr>
                            <w:t xml:space="preserve"> discapacidad”</w:t>
                          </w:r>
                        </w:p>
                        <w:p w:rsidR="00281F2C" w:rsidRPr="00CA3231" w:rsidRDefault="00281F2C" w:rsidP="001226F9">
                          <w:pPr>
                            <w:jc w:val="center"/>
                            <w:rPr>
                              <w:rFonts w:ascii="Times New Roman" w:hAnsi="Times New Roman" w:cs="Times New Roman"/>
                              <w:color w:val="000000" w:themeColor="text1"/>
                              <w:sz w:val="20"/>
                              <w:szCs w:val="20"/>
                            </w:rPr>
                          </w:pPr>
                        </w:p>
                      </w:txbxContent>
                    </v:textbox>
                  </v:rect>
                </v:group>
                <v:rect id="Rectángulo 34" o:spid="_x0000_s1041" style="position:absolute;left:27241;top:14573;width:23412;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W8MMA&#10;AADaAAAADwAAAGRycy9kb3ducmV2LnhtbESPQWvCQBSE74X+h+UJ3upGD1JSV1GhIKiFGFvo7bH7&#10;TKLZtyG7auyv7wqCx2FmvmEms87W4kKtrxwrGA4SEMTamYoLBfv88+0dhA/IBmvHpOBGHmbT15cJ&#10;psZdOaPLLhQiQtinqKAMoUml9Loki37gGuLoHVxrMUTZFtK0eI1wW8tRkoylxYrjQokNLUvSp93Z&#10;KqDvn2P297vWXxs9dxkvQ77It0r1e938A0SgLjzDj/bKKBjD/Uq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W8MMAAADaAAAADwAAAAAAAAAAAAAAAACYAgAAZHJzL2Rv&#10;d25yZXYueG1sUEsFBgAAAAAEAAQA9QAAAIgDAAAAAA==&#10;" filled="f" strokecolor="#243f60 [1604]" strokeweight="2pt">
                  <v:textbox>
                    <w:txbxContent>
                      <w:p w:rsidR="00281F2C" w:rsidRPr="00CA3231" w:rsidRDefault="00281F2C" w:rsidP="001226F9">
                        <w:pPr>
                          <w:contextualSpacing/>
                          <w:jc w:val="both"/>
                          <w:rPr>
                            <w:rFonts w:ascii="Times New Roman" w:hAnsi="Times New Roman" w:cs="Times New Roman"/>
                            <w:color w:val="000000" w:themeColor="text1"/>
                            <w:sz w:val="20"/>
                            <w:szCs w:val="20"/>
                          </w:rPr>
                        </w:pPr>
                        <w:r w:rsidRPr="00CA3231">
                          <w:rPr>
                            <w:rFonts w:ascii="Times New Roman" w:hAnsi="Times New Roman" w:cs="Times New Roman"/>
                            <w:color w:val="000000" w:themeColor="text1"/>
                            <w:sz w:val="20"/>
                            <w:szCs w:val="20"/>
                          </w:rPr>
                          <w:t>Reuniones virtuales de concientización dirigidas a las empresas participantes de las ferias virtuales de empleo</w:t>
                        </w:r>
                      </w:p>
                      <w:p w:rsidR="00281F2C" w:rsidRPr="00CA3231" w:rsidRDefault="00281F2C" w:rsidP="001226F9">
                        <w:pPr>
                          <w:numPr>
                            <w:ilvl w:val="0"/>
                            <w:numId w:val="20"/>
                          </w:numPr>
                          <w:spacing w:after="0" w:line="240" w:lineRule="auto"/>
                          <w:contextualSpacing/>
                          <w:jc w:val="both"/>
                          <w:rPr>
                            <w:rFonts w:cs="Times New Roman"/>
                            <w:sz w:val="20"/>
                            <w:szCs w:val="20"/>
                            <w:lang w:val="es-ES"/>
                          </w:rPr>
                        </w:pPr>
                        <w:r w:rsidRPr="00CA3231">
                          <w:rPr>
                            <w:rFonts w:eastAsiaTheme="majorEastAsia" w:cs="Times New Roman"/>
                            <w:sz w:val="20"/>
                            <w:szCs w:val="20"/>
                          </w:rPr>
                          <w:t xml:space="preserve"> virtuales de concientización dirigidas a las empresas participantes de las ferias virtuales de empleo.</w:t>
                        </w:r>
                      </w:p>
                      <w:p w:rsidR="00281F2C" w:rsidRPr="00CA3231" w:rsidRDefault="00281F2C" w:rsidP="001226F9">
                        <w:pPr>
                          <w:rPr>
                            <w:rFonts w:cs="Times New Roman"/>
                            <w:color w:val="000000" w:themeColor="text1"/>
                            <w:sz w:val="20"/>
                            <w:szCs w:val="20"/>
                          </w:rPr>
                        </w:pPr>
                        <w:r w:rsidRPr="00CA3231">
                          <w:rPr>
                            <w:rFonts w:cs="Times New Roman"/>
                            <w:color w:val="000000" w:themeColor="text1"/>
                            <w:sz w:val="20"/>
                            <w:szCs w:val="20"/>
                          </w:rPr>
                          <w:t>”</w:t>
                        </w:r>
                      </w:p>
                      <w:p w:rsidR="00281F2C" w:rsidRPr="00CA3231" w:rsidRDefault="00281F2C" w:rsidP="001226F9">
                        <w:pPr>
                          <w:jc w:val="center"/>
                          <w:rPr>
                            <w:color w:val="000000" w:themeColor="text1"/>
                            <w:sz w:val="20"/>
                            <w:szCs w:val="20"/>
                          </w:rPr>
                        </w:pPr>
                      </w:p>
                    </w:txbxContent>
                  </v:textbox>
                </v:rect>
                <w10:anchorlock/>
              </v:group>
            </w:pict>
          </mc:Fallback>
        </mc:AlternateContent>
      </w:r>
    </w:p>
    <w:p w14:paraId="6D8B3B35" w14:textId="77777777" w:rsidR="007A53F6" w:rsidRPr="00CA3231" w:rsidRDefault="007A53F6" w:rsidP="00CA3231">
      <w:pPr>
        <w:spacing w:after="0"/>
        <w:jc w:val="center"/>
        <w:rPr>
          <w:rFonts w:ascii="Times New Roman" w:hAnsi="Times New Roman" w:cs="Times New Roman"/>
          <w:b/>
          <w:color w:val="0070C0"/>
          <w:sz w:val="20"/>
          <w:szCs w:val="24"/>
          <w:lang w:val="es-MX"/>
        </w:rPr>
      </w:pPr>
      <w:r w:rsidRPr="00CA3231">
        <w:rPr>
          <w:rFonts w:ascii="Times New Roman" w:hAnsi="Times New Roman" w:cs="Times New Roman"/>
          <w:b/>
          <w:sz w:val="20"/>
          <w:szCs w:val="24"/>
        </w:rPr>
        <w:t>Fuente: Dirección General de Empleo del Ministerio de Trabajo y Previsión Social; 2019-2020</w:t>
      </w:r>
    </w:p>
    <w:p w14:paraId="116B4E54" w14:textId="77777777" w:rsidR="007A53F6" w:rsidRPr="00CA3231" w:rsidRDefault="007A53F6" w:rsidP="00CA3231">
      <w:pPr>
        <w:spacing w:after="0"/>
        <w:jc w:val="both"/>
        <w:rPr>
          <w:rFonts w:ascii="Times New Roman" w:hAnsi="Times New Roman" w:cs="Times New Roman"/>
          <w:sz w:val="24"/>
          <w:szCs w:val="24"/>
        </w:rPr>
      </w:pPr>
    </w:p>
    <w:p w14:paraId="5CA8998C" w14:textId="77777777" w:rsidR="001226F9" w:rsidRPr="00CA3231" w:rsidRDefault="001226F9" w:rsidP="00CA3231">
      <w:pPr>
        <w:pStyle w:val="ListParagraph"/>
        <w:numPr>
          <w:ilvl w:val="0"/>
          <w:numId w:val="18"/>
        </w:numPr>
        <w:spacing w:after="0"/>
        <w:jc w:val="both"/>
        <w:rPr>
          <w:rFonts w:ascii="Times New Roman" w:hAnsi="Times New Roman" w:cs="Times New Roman"/>
          <w:i/>
          <w:sz w:val="24"/>
          <w:szCs w:val="24"/>
        </w:rPr>
      </w:pPr>
      <w:r w:rsidRPr="00CA3231">
        <w:rPr>
          <w:rFonts w:ascii="Times New Roman" w:hAnsi="Times New Roman" w:cs="Times New Roman"/>
          <w:i/>
          <w:sz w:val="24"/>
          <w:szCs w:val="24"/>
        </w:rPr>
        <w:t xml:space="preserve">Quioscos de empleo: </w:t>
      </w:r>
    </w:p>
    <w:p w14:paraId="4B177011" w14:textId="77777777" w:rsidR="00465921" w:rsidRPr="00CA3231" w:rsidRDefault="00465921" w:rsidP="00CA3231">
      <w:pPr>
        <w:spacing w:after="0"/>
        <w:jc w:val="both"/>
        <w:rPr>
          <w:rFonts w:ascii="Times New Roman" w:hAnsi="Times New Roman" w:cs="Times New Roman"/>
          <w:sz w:val="24"/>
          <w:szCs w:val="24"/>
        </w:rPr>
      </w:pPr>
    </w:p>
    <w:p w14:paraId="5D331EB4" w14:textId="77777777" w:rsidR="00465921" w:rsidRPr="00CA3231" w:rsidRDefault="001226F9" w:rsidP="00CA3231">
      <w:pPr>
        <w:spacing w:after="0"/>
        <w:jc w:val="both"/>
        <w:rPr>
          <w:rFonts w:ascii="Times New Roman" w:hAnsi="Times New Roman" w:cs="Times New Roman"/>
          <w:sz w:val="24"/>
          <w:szCs w:val="24"/>
          <w:lang w:val="es-ES"/>
        </w:rPr>
      </w:pPr>
      <w:r w:rsidRPr="00CA3231">
        <w:rPr>
          <w:rFonts w:ascii="Times New Roman" w:hAnsi="Times New Roman" w:cs="Times New Roman"/>
          <w:sz w:val="24"/>
          <w:szCs w:val="24"/>
        </w:rPr>
        <w:t xml:space="preserve">Tienen como  </w:t>
      </w:r>
      <w:r w:rsidRPr="00CA3231">
        <w:rPr>
          <w:rFonts w:ascii="Times New Roman" w:hAnsi="Times New Roman" w:cs="Times New Roman"/>
          <w:sz w:val="24"/>
          <w:szCs w:val="24"/>
          <w:lang w:val="es-ES"/>
        </w:rPr>
        <w:t>finalidad acercar en un mismo espacio físico a la oferta y la demanda de trabajo, facilitando la vinculación al mercado labor</w:t>
      </w:r>
      <w:r w:rsidR="00465921" w:rsidRPr="00CA3231">
        <w:rPr>
          <w:rFonts w:ascii="Times New Roman" w:hAnsi="Times New Roman" w:cs="Times New Roman"/>
          <w:sz w:val="24"/>
          <w:szCs w:val="24"/>
          <w:lang w:val="es-ES"/>
        </w:rPr>
        <w:t>al de la población guatemalteca:</w:t>
      </w:r>
    </w:p>
    <w:p w14:paraId="0D2DDA20" w14:textId="77777777" w:rsidR="00465921" w:rsidRPr="00CA3231" w:rsidRDefault="001226F9" w:rsidP="00CA3231">
      <w:pPr>
        <w:pStyle w:val="ListParagraph"/>
        <w:numPr>
          <w:ilvl w:val="0"/>
          <w:numId w:val="21"/>
        </w:num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 xml:space="preserve">El 26 de noviembre del 2019 se realizó el quiosco  de empleo para personas con discapacidad en coordinación con la Asociación de  Capacitación y Asistencia Técnica en Educación y Discapacidad –ASCATED- y el apoyo del proyecto creando oportunidades económicas de </w:t>
      </w:r>
      <w:r w:rsidR="007A53F6" w:rsidRPr="00CA3231">
        <w:rPr>
          <w:rFonts w:ascii="Times New Roman" w:hAnsi="Times New Roman" w:cs="Times New Roman"/>
          <w:sz w:val="24"/>
          <w:szCs w:val="24"/>
          <w:lang w:val="es-ES"/>
        </w:rPr>
        <w:t>la Agencia de los Estados Unidos para el Desarrollo Internacional –</w:t>
      </w:r>
      <w:r w:rsidRPr="00CA3231">
        <w:rPr>
          <w:rFonts w:ascii="Times New Roman" w:hAnsi="Times New Roman" w:cs="Times New Roman"/>
          <w:sz w:val="24"/>
          <w:szCs w:val="24"/>
          <w:lang w:val="es-ES"/>
        </w:rPr>
        <w:t>USAID</w:t>
      </w:r>
      <w:r w:rsidR="007A53F6" w:rsidRPr="00CA3231">
        <w:rPr>
          <w:rFonts w:ascii="Times New Roman" w:hAnsi="Times New Roman" w:cs="Times New Roman"/>
          <w:sz w:val="24"/>
          <w:szCs w:val="24"/>
          <w:lang w:val="es-ES"/>
        </w:rPr>
        <w:t>-</w:t>
      </w:r>
      <w:r w:rsidRPr="00CA3231">
        <w:rPr>
          <w:rFonts w:ascii="Times New Roman" w:hAnsi="Times New Roman" w:cs="Times New Roman"/>
          <w:sz w:val="24"/>
          <w:szCs w:val="24"/>
          <w:lang w:val="es-ES"/>
        </w:rPr>
        <w:t>.</w:t>
      </w:r>
      <w:r w:rsidR="007A53F6" w:rsidRPr="00CA3231">
        <w:rPr>
          <w:rFonts w:ascii="Times New Roman" w:hAnsi="Times New Roman" w:cs="Times New Roman"/>
          <w:sz w:val="24"/>
          <w:szCs w:val="24"/>
          <w:lang w:val="es-ES"/>
        </w:rPr>
        <w:t xml:space="preserve"> </w:t>
      </w:r>
    </w:p>
    <w:p w14:paraId="3315C555" w14:textId="77777777" w:rsidR="001226F9" w:rsidRPr="00CA3231" w:rsidRDefault="001226F9" w:rsidP="00CA3231">
      <w:pPr>
        <w:pStyle w:val="ListParagraph"/>
        <w:numPr>
          <w:ilvl w:val="0"/>
          <w:numId w:val="21"/>
        </w:numPr>
        <w:spacing w:after="0"/>
        <w:jc w:val="both"/>
        <w:rPr>
          <w:rFonts w:ascii="Times New Roman" w:hAnsi="Times New Roman" w:cs="Times New Roman"/>
          <w:sz w:val="24"/>
          <w:szCs w:val="24"/>
          <w:lang w:val="es-ES"/>
        </w:rPr>
      </w:pPr>
      <w:r w:rsidRPr="00CA3231">
        <w:rPr>
          <w:rFonts w:ascii="Times New Roman" w:hAnsi="Times New Roman" w:cs="Times New Roman"/>
          <w:sz w:val="24"/>
          <w:szCs w:val="24"/>
          <w:lang w:val="es-ES"/>
        </w:rPr>
        <w:t xml:space="preserve">En febrero del 2020 se realizó un quiosco de empleo para personas con discapacidad en coordinación con la empresa Te Conecta. </w:t>
      </w:r>
    </w:p>
    <w:p w14:paraId="65402132" w14:textId="77777777" w:rsidR="000D227D" w:rsidRPr="00CA3231" w:rsidRDefault="000D227D" w:rsidP="00CA3231">
      <w:pPr>
        <w:spacing w:after="0"/>
        <w:jc w:val="both"/>
        <w:rPr>
          <w:rFonts w:ascii="Times New Roman" w:hAnsi="Times New Roman" w:cs="Times New Roman"/>
          <w:sz w:val="24"/>
          <w:szCs w:val="24"/>
        </w:rPr>
      </w:pPr>
    </w:p>
    <w:p w14:paraId="68467AC4" w14:textId="77777777" w:rsidR="003D3E05" w:rsidRPr="00CA3231" w:rsidRDefault="003D3E05" w:rsidP="00CA3231">
      <w:pPr>
        <w:shd w:val="clear" w:color="auto" w:fill="FDE9D9" w:themeFill="accent6" w:themeFillTint="33"/>
        <w:spacing w:after="0"/>
        <w:jc w:val="both"/>
        <w:rPr>
          <w:rFonts w:ascii="Times New Roman" w:hAnsi="Times New Roman" w:cs="Times New Roman"/>
          <w:b/>
          <w:sz w:val="24"/>
          <w:szCs w:val="24"/>
          <w:lang w:val="es-MX"/>
        </w:rPr>
      </w:pPr>
      <w:r w:rsidRPr="00CA3231">
        <w:rPr>
          <w:rFonts w:ascii="Times New Roman" w:hAnsi="Times New Roman" w:cs="Times New Roman"/>
          <w:b/>
          <w:sz w:val="24"/>
          <w:szCs w:val="24"/>
          <w:lang w:val="es-MX"/>
        </w:rPr>
        <w:t>DERECHO A LA SINDICALIZACIÓN</w:t>
      </w:r>
    </w:p>
    <w:p w14:paraId="72E097DA" w14:textId="77777777" w:rsidR="003D3E05" w:rsidRPr="00CA3231" w:rsidRDefault="003D3E05" w:rsidP="00CA3231">
      <w:pPr>
        <w:pStyle w:val="ListParagraph"/>
        <w:spacing w:after="0"/>
        <w:jc w:val="both"/>
        <w:rPr>
          <w:rFonts w:ascii="Times New Roman" w:hAnsi="Times New Roman" w:cs="Times New Roman"/>
          <w:sz w:val="24"/>
          <w:szCs w:val="24"/>
          <w:lang w:val="es-MX"/>
        </w:rPr>
      </w:pPr>
    </w:p>
    <w:p w14:paraId="2D2E808E" w14:textId="77777777" w:rsidR="00AD6053" w:rsidRPr="00CA3231" w:rsidRDefault="00AD6053" w:rsidP="00CA3231">
      <w:pPr>
        <w:spacing w:after="0"/>
        <w:jc w:val="both"/>
        <w:rPr>
          <w:rFonts w:ascii="Times New Roman" w:hAnsi="Times New Roman" w:cs="Times New Roman"/>
          <w:sz w:val="24"/>
          <w:szCs w:val="24"/>
          <w:lang w:val="es-MX"/>
        </w:rPr>
      </w:pPr>
      <w:r w:rsidRPr="00CA3231">
        <w:rPr>
          <w:rFonts w:ascii="Times New Roman" w:hAnsi="Times New Roman" w:cs="Times New Roman"/>
          <w:sz w:val="24"/>
          <w:szCs w:val="24"/>
          <w:lang w:val="es-MX"/>
        </w:rPr>
        <w:t>El Ministerio de Trabajo y Previsión Social de conformidad con el Registro Público de Sindicatos informa que desde 1967 al 2020 se registran 3 organizaciones sindicales inscritas en la República de Guatemala, cuya denominación hacen referencia personas con capacidades especiales siendo:</w:t>
      </w:r>
    </w:p>
    <w:p w14:paraId="6C0692E3" w14:textId="77777777" w:rsidR="00383CFD" w:rsidRPr="00CA3231" w:rsidRDefault="00383CFD" w:rsidP="00CA3231">
      <w:pPr>
        <w:spacing w:after="0"/>
        <w:jc w:val="both"/>
        <w:rPr>
          <w:rFonts w:ascii="Times New Roman" w:hAnsi="Times New Roman" w:cs="Times New Roman"/>
          <w:sz w:val="24"/>
          <w:szCs w:val="24"/>
          <w:lang w:val="es-MX"/>
        </w:rPr>
      </w:pPr>
    </w:p>
    <w:p w14:paraId="533DFD5C" w14:textId="77777777" w:rsidR="00AD6053" w:rsidRPr="00CA3231" w:rsidRDefault="00AD6053" w:rsidP="00CA3231">
      <w:pPr>
        <w:spacing w:after="0"/>
        <w:jc w:val="both"/>
        <w:rPr>
          <w:rFonts w:ascii="Times New Roman" w:hAnsi="Times New Roman" w:cs="Times New Roman"/>
          <w:szCs w:val="24"/>
          <w:lang w:val="es-MX"/>
        </w:rPr>
      </w:pPr>
    </w:p>
    <w:p w14:paraId="0C2D85AC" w14:textId="77777777" w:rsidR="00AD6053" w:rsidRPr="00CA3231" w:rsidRDefault="00AD6053"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73D20">
        <w:rPr>
          <w:rFonts w:ascii="Times New Roman" w:hAnsi="Times New Roman" w:cs="Times New Roman"/>
          <w:b/>
          <w:color w:val="0070C0"/>
          <w:szCs w:val="24"/>
          <w:lang w:val="es-MX"/>
        </w:rPr>
        <w:t>6</w:t>
      </w:r>
      <w:r w:rsidRPr="00CA3231">
        <w:rPr>
          <w:rFonts w:ascii="Times New Roman" w:hAnsi="Times New Roman" w:cs="Times New Roman"/>
          <w:b/>
          <w:color w:val="0070C0"/>
          <w:szCs w:val="24"/>
          <w:lang w:val="es-MX"/>
        </w:rPr>
        <w:t xml:space="preserve"> </w:t>
      </w:r>
    </w:p>
    <w:p w14:paraId="496DC364" w14:textId="77777777" w:rsidR="00AD6053" w:rsidRPr="00CA3231" w:rsidRDefault="00AD6053"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Organizaciones Sindicales inscritas de personas con capacidades especiales</w:t>
      </w:r>
    </w:p>
    <w:p w14:paraId="12EDBE1B" w14:textId="77777777" w:rsidR="00AD6053" w:rsidRPr="00CA3231" w:rsidRDefault="00E82BD7"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Registro Público de Sindicatos del Departamento de Registro Laboral de la Dirección General de Trabajo del Ministerio de Trabajo y Previsión Social</w:t>
      </w:r>
      <w:r w:rsidR="00AD6053" w:rsidRPr="00CA3231">
        <w:rPr>
          <w:rFonts w:ascii="Times New Roman" w:hAnsi="Times New Roman" w:cs="Times New Roman"/>
          <w:b/>
          <w:color w:val="0070C0"/>
          <w:szCs w:val="24"/>
          <w:lang w:val="es-MX"/>
        </w:rPr>
        <w:t xml:space="preserve"> </w:t>
      </w:r>
    </w:p>
    <w:p w14:paraId="45A2BF11" w14:textId="77777777" w:rsidR="00AD6053" w:rsidRPr="00CA3231" w:rsidRDefault="00E82BD7"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1967-2020</w:t>
      </w:r>
    </w:p>
    <w:tbl>
      <w:tblPr>
        <w:tblStyle w:val="LightGrid-Accent1"/>
        <w:tblW w:w="0" w:type="auto"/>
        <w:tblLook w:val="04A0" w:firstRow="1" w:lastRow="0" w:firstColumn="1" w:lastColumn="0" w:noHBand="0" w:noVBand="1"/>
      </w:tblPr>
      <w:tblGrid>
        <w:gridCol w:w="2832"/>
        <w:gridCol w:w="2833"/>
        <w:gridCol w:w="2820"/>
      </w:tblGrid>
      <w:tr w:rsidR="00AD6053" w:rsidRPr="00CA3231" w14:paraId="7711EAAA" w14:textId="77777777" w:rsidTr="00E82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9" w:type="dxa"/>
            <w:vAlign w:val="center"/>
          </w:tcPr>
          <w:p w14:paraId="0F88BDEE" w14:textId="77777777" w:rsidR="00AD6053" w:rsidRPr="00CA3231" w:rsidRDefault="00AD6053"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Denominación</w:t>
            </w:r>
          </w:p>
        </w:tc>
        <w:tc>
          <w:tcPr>
            <w:tcW w:w="2910" w:type="dxa"/>
            <w:vAlign w:val="center"/>
          </w:tcPr>
          <w:p w14:paraId="0BEB0345" w14:textId="77777777" w:rsidR="00AD6053" w:rsidRPr="00CA3231" w:rsidRDefault="00AD6053"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Siglas</w:t>
            </w:r>
          </w:p>
        </w:tc>
        <w:tc>
          <w:tcPr>
            <w:tcW w:w="2902" w:type="dxa"/>
            <w:vAlign w:val="center"/>
          </w:tcPr>
          <w:p w14:paraId="51E91D32" w14:textId="77777777" w:rsidR="00AD6053" w:rsidRPr="00CA3231" w:rsidRDefault="00AD6053"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Fecha de Inscripción de Personalidad Jurídica</w:t>
            </w:r>
          </w:p>
        </w:tc>
      </w:tr>
      <w:tr w:rsidR="00AD6053" w:rsidRPr="00CA3231" w14:paraId="05675829" w14:textId="77777777" w:rsidTr="00E82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9" w:type="dxa"/>
            <w:vAlign w:val="center"/>
          </w:tcPr>
          <w:p w14:paraId="0564845B" w14:textId="77777777" w:rsidR="00AD6053" w:rsidRPr="00CA3231" w:rsidRDefault="00E82BD7" w:rsidP="00CA3231">
            <w:pPr>
              <w:spacing w:line="276" w:lineRule="auto"/>
              <w:jc w:val="center"/>
              <w:rPr>
                <w:rFonts w:ascii="Times New Roman" w:hAnsi="Times New Roman" w:cs="Times New Roman"/>
                <w:b w:val="0"/>
                <w:sz w:val="20"/>
                <w:szCs w:val="20"/>
                <w:lang w:val="es-MX"/>
              </w:rPr>
            </w:pPr>
            <w:r w:rsidRPr="00CA3231">
              <w:rPr>
                <w:rFonts w:ascii="Times New Roman" w:hAnsi="Times New Roman" w:cs="Times New Roman"/>
                <w:b w:val="0"/>
                <w:sz w:val="20"/>
                <w:szCs w:val="20"/>
                <w:lang w:val="es-MX"/>
              </w:rPr>
              <w:t>Sindicato de Empleados del Comité Nacional –Pro-ciegos y Sordomudos-</w:t>
            </w:r>
          </w:p>
        </w:tc>
        <w:tc>
          <w:tcPr>
            <w:tcW w:w="2910" w:type="dxa"/>
            <w:vAlign w:val="center"/>
          </w:tcPr>
          <w:p w14:paraId="7C364FA0" w14:textId="77777777" w:rsidR="00AD6053" w:rsidRPr="00CA3231" w:rsidRDefault="00641BC6"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SECPCYS</w:t>
            </w:r>
          </w:p>
        </w:tc>
        <w:tc>
          <w:tcPr>
            <w:tcW w:w="2902" w:type="dxa"/>
            <w:vAlign w:val="center"/>
          </w:tcPr>
          <w:p w14:paraId="4A99B2A6" w14:textId="77777777" w:rsidR="00AD6053"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15-04-1967</w:t>
            </w:r>
          </w:p>
        </w:tc>
      </w:tr>
      <w:tr w:rsidR="00AD6053" w:rsidRPr="00CA3231" w14:paraId="0DA158DE" w14:textId="77777777" w:rsidTr="00E82B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9" w:type="dxa"/>
            <w:vAlign w:val="center"/>
          </w:tcPr>
          <w:p w14:paraId="68ADC5CE" w14:textId="77777777" w:rsidR="00AD6053" w:rsidRPr="00CA3231" w:rsidRDefault="00E82BD7" w:rsidP="00CA3231">
            <w:pPr>
              <w:spacing w:line="276" w:lineRule="auto"/>
              <w:jc w:val="center"/>
              <w:rPr>
                <w:rFonts w:ascii="Times New Roman" w:hAnsi="Times New Roman" w:cs="Times New Roman"/>
                <w:b w:val="0"/>
                <w:sz w:val="20"/>
                <w:szCs w:val="20"/>
                <w:lang w:val="es-MX"/>
              </w:rPr>
            </w:pPr>
            <w:r w:rsidRPr="00CA3231">
              <w:rPr>
                <w:rFonts w:ascii="Times New Roman" w:hAnsi="Times New Roman" w:cs="Times New Roman"/>
                <w:b w:val="0"/>
                <w:sz w:val="20"/>
                <w:szCs w:val="20"/>
                <w:lang w:val="es-MX"/>
              </w:rPr>
              <w:t>Sindicato de Trabajadores del Comité Nacional Pro-ciegos y Sordomudos de Guatemala</w:t>
            </w:r>
          </w:p>
        </w:tc>
        <w:tc>
          <w:tcPr>
            <w:tcW w:w="2910" w:type="dxa"/>
            <w:vAlign w:val="center"/>
          </w:tcPr>
          <w:p w14:paraId="6D8A506B" w14:textId="77777777" w:rsidR="00AD6053"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SINTRACNPS</w:t>
            </w:r>
          </w:p>
        </w:tc>
        <w:tc>
          <w:tcPr>
            <w:tcW w:w="2902" w:type="dxa"/>
            <w:vAlign w:val="center"/>
          </w:tcPr>
          <w:p w14:paraId="6E3BF7E1"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13-01-1987</w:t>
            </w:r>
          </w:p>
        </w:tc>
      </w:tr>
      <w:tr w:rsidR="00AD6053" w:rsidRPr="00CA3231" w14:paraId="25A9BF40" w14:textId="77777777" w:rsidTr="00E82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9" w:type="dxa"/>
            <w:vAlign w:val="center"/>
          </w:tcPr>
          <w:p w14:paraId="01DB064F" w14:textId="77777777" w:rsidR="00AD6053" w:rsidRPr="00CA3231" w:rsidRDefault="00E82BD7" w:rsidP="00CA3231">
            <w:pPr>
              <w:spacing w:line="276" w:lineRule="auto"/>
              <w:jc w:val="center"/>
              <w:rPr>
                <w:rFonts w:ascii="Times New Roman" w:hAnsi="Times New Roman" w:cs="Times New Roman"/>
                <w:b w:val="0"/>
                <w:sz w:val="20"/>
                <w:szCs w:val="20"/>
                <w:lang w:val="es-MX"/>
              </w:rPr>
            </w:pPr>
            <w:r w:rsidRPr="00CA3231">
              <w:rPr>
                <w:rFonts w:ascii="Times New Roman" w:hAnsi="Times New Roman" w:cs="Times New Roman"/>
                <w:b w:val="0"/>
                <w:sz w:val="20"/>
                <w:szCs w:val="20"/>
                <w:lang w:val="es-MX"/>
              </w:rPr>
              <w:t>Sindicato de Trabajadoras y Trabajadores Ciegos Totales y Parciales del Comité Pro-ciegos y Sordos de Guatemala “Sindicatos de Ciegos Unidos”</w:t>
            </w:r>
          </w:p>
        </w:tc>
        <w:tc>
          <w:tcPr>
            <w:tcW w:w="2910" w:type="dxa"/>
            <w:vAlign w:val="center"/>
          </w:tcPr>
          <w:p w14:paraId="4A8DA704" w14:textId="77777777" w:rsidR="00AD6053"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w:t>
            </w:r>
          </w:p>
        </w:tc>
        <w:tc>
          <w:tcPr>
            <w:tcW w:w="2902" w:type="dxa"/>
            <w:vAlign w:val="center"/>
          </w:tcPr>
          <w:p w14:paraId="374D25A3" w14:textId="77777777" w:rsidR="00AD6053"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16-05-2011</w:t>
            </w:r>
          </w:p>
        </w:tc>
      </w:tr>
      <w:tr w:rsidR="00E82BD7" w:rsidRPr="00CA3231" w14:paraId="27D21B5F" w14:textId="77777777" w:rsidTr="000B0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7C1AB657" w14:textId="77777777" w:rsidR="00E82BD7" w:rsidRPr="00CA3231" w:rsidRDefault="00E82BD7" w:rsidP="00CA3231">
            <w:pPr>
              <w:spacing w:line="276" w:lineRule="auto"/>
              <w:jc w:val="both"/>
              <w:rPr>
                <w:rFonts w:ascii="Times New Roman" w:hAnsi="Times New Roman" w:cs="Times New Roman"/>
                <w:sz w:val="20"/>
                <w:szCs w:val="20"/>
                <w:lang w:val="es-MX"/>
              </w:rPr>
            </w:pPr>
            <w:r w:rsidRPr="00CA3231">
              <w:rPr>
                <w:rFonts w:ascii="Times New Roman" w:hAnsi="Times New Roman" w:cs="Times New Roman"/>
                <w:sz w:val="20"/>
                <w:szCs w:val="20"/>
                <w:lang w:val="es-MX"/>
              </w:rPr>
              <w:t>Fuente: Archivo de Sindicatos del Registro Público de Sindicatos del Departamento de Registro Laboral de la Dirección General de Trabajo del Ministerio de Trabajo y Previsión Social; 1967-2020.</w:t>
            </w:r>
          </w:p>
        </w:tc>
      </w:tr>
    </w:tbl>
    <w:p w14:paraId="4270D76A" w14:textId="77777777" w:rsidR="00AD6053" w:rsidRPr="00CA3231" w:rsidRDefault="00AD6053" w:rsidP="00CA3231">
      <w:pPr>
        <w:spacing w:after="0"/>
        <w:jc w:val="both"/>
        <w:rPr>
          <w:rFonts w:ascii="Times New Roman" w:hAnsi="Times New Roman" w:cs="Times New Roman"/>
          <w:sz w:val="24"/>
          <w:szCs w:val="24"/>
          <w:lang w:val="es-MX"/>
        </w:rPr>
      </w:pPr>
    </w:p>
    <w:p w14:paraId="7E04D76B" w14:textId="77777777" w:rsidR="00E82BD7" w:rsidRPr="00CA3231" w:rsidRDefault="00AD6053" w:rsidP="00CA3231">
      <w:pPr>
        <w:spacing w:after="0"/>
        <w:jc w:val="both"/>
        <w:rPr>
          <w:rFonts w:ascii="Times New Roman" w:hAnsi="Times New Roman" w:cs="Times New Roman"/>
          <w:sz w:val="24"/>
          <w:szCs w:val="24"/>
          <w:lang w:val="es-MX"/>
        </w:rPr>
      </w:pPr>
      <w:r w:rsidRPr="00CA3231">
        <w:rPr>
          <w:rFonts w:ascii="Times New Roman" w:hAnsi="Times New Roman" w:cs="Times New Roman"/>
          <w:sz w:val="24"/>
          <w:szCs w:val="24"/>
          <w:lang w:val="es-MX"/>
        </w:rPr>
        <w:t xml:space="preserve">Asimismo, en cuanto al padrón de afiliados de los 3 sindicatos indicados se presenta la siguiente información: </w:t>
      </w:r>
    </w:p>
    <w:p w14:paraId="1AC922E1" w14:textId="77777777" w:rsidR="00E82BD7" w:rsidRPr="00CA3231" w:rsidRDefault="00E82BD7" w:rsidP="00CA3231">
      <w:pPr>
        <w:spacing w:after="0"/>
        <w:jc w:val="center"/>
        <w:rPr>
          <w:rFonts w:ascii="Times New Roman" w:hAnsi="Times New Roman" w:cs="Times New Roman"/>
          <w:b/>
          <w:color w:val="0070C0"/>
          <w:sz w:val="24"/>
          <w:szCs w:val="24"/>
          <w:lang w:val="es-MX"/>
        </w:rPr>
      </w:pPr>
    </w:p>
    <w:p w14:paraId="314BC0B8" w14:textId="77777777" w:rsidR="00E82BD7" w:rsidRPr="00CA3231" w:rsidRDefault="00E82BD7"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73D20">
        <w:rPr>
          <w:rFonts w:ascii="Times New Roman" w:hAnsi="Times New Roman" w:cs="Times New Roman"/>
          <w:b/>
          <w:color w:val="0070C0"/>
          <w:szCs w:val="24"/>
          <w:lang w:val="es-MX"/>
        </w:rPr>
        <w:t>7</w:t>
      </w:r>
      <w:r w:rsidRPr="00CA3231">
        <w:rPr>
          <w:rFonts w:ascii="Times New Roman" w:hAnsi="Times New Roman" w:cs="Times New Roman"/>
          <w:b/>
          <w:color w:val="0070C0"/>
          <w:szCs w:val="24"/>
          <w:lang w:val="es-MX"/>
        </w:rPr>
        <w:t xml:space="preserve"> </w:t>
      </w:r>
    </w:p>
    <w:p w14:paraId="422D2869" w14:textId="77777777" w:rsidR="00E82BD7" w:rsidRPr="00CA3231" w:rsidRDefault="00E82BD7"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Padrón de afiliados inscritos de las 3 organizaciones sindicales de personas con capacidades especiales</w:t>
      </w:r>
    </w:p>
    <w:p w14:paraId="59742E9E" w14:textId="77777777" w:rsidR="00E82BD7" w:rsidRPr="00CA3231" w:rsidRDefault="00E82BD7"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Registro Público de Sindicatos del Departamento de Registro Laboral de la Dirección General de Trabajo del Ministerio de Trabajo y Previsión Social </w:t>
      </w:r>
    </w:p>
    <w:p w14:paraId="592D4182" w14:textId="77777777" w:rsidR="00E82BD7" w:rsidRDefault="00E82BD7"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1967-2020</w:t>
      </w:r>
    </w:p>
    <w:p w14:paraId="3836F776" w14:textId="77777777" w:rsidR="00CA3231" w:rsidRPr="00CA3231" w:rsidRDefault="00CA3231" w:rsidP="00CA3231">
      <w:pPr>
        <w:spacing w:after="0"/>
        <w:jc w:val="center"/>
        <w:rPr>
          <w:rFonts w:ascii="Times New Roman" w:hAnsi="Times New Roman" w:cs="Times New Roman"/>
          <w:b/>
          <w:color w:val="0070C0"/>
          <w:szCs w:val="24"/>
          <w:lang w:val="es-MX"/>
        </w:rPr>
      </w:pPr>
    </w:p>
    <w:tbl>
      <w:tblPr>
        <w:tblStyle w:val="LightGrid-Accent1"/>
        <w:tblW w:w="8721" w:type="dxa"/>
        <w:tblLook w:val="04A0" w:firstRow="1" w:lastRow="0" w:firstColumn="1" w:lastColumn="0" w:noHBand="0" w:noVBand="1"/>
      </w:tblPr>
      <w:tblGrid>
        <w:gridCol w:w="3775"/>
        <w:gridCol w:w="1011"/>
        <w:gridCol w:w="992"/>
        <w:gridCol w:w="2943"/>
      </w:tblGrid>
      <w:tr w:rsidR="00E82BD7" w:rsidRPr="00CA3231" w14:paraId="19D6CC89" w14:textId="77777777" w:rsidTr="00641B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hideMark/>
          </w:tcPr>
          <w:p w14:paraId="2FC03E8A" w14:textId="77777777" w:rsidR="00E82BD7" w:rsidRPr="00CA3231" w:rsidRDefault="00E82BD7"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Denominación</w:t>
            </w:r>
          </w:p>
        </w:tc>
        <w:tc>
          <w:tcPr>
            <w:tcW w:w="4946" w:type="dxa"/>
            <w:gridSpan w:val="3"/>
            <w:vAlign w:val="center"/>
            <w:hideMark/>
          </w:tcPr>
          <w:p w14:paraId="7D2BF159" w14:textId="77777777" w:rsidR="00E82BD7" w:rsidRPr="00CA3231" w:rsidRDefault="00E82BD7"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Padrón de afiliados inscritos del año 2017 al 2020</w:t>
            </w:r>
          </w:p>
        </w:tc>
      </w:tr>
      <w:tr w:rsidR="00E82BD7" w:rsidRPr="00CA3231" w14:paraId="35E3DA6E" w14:textId="77777777" w:rsidTr="00641B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vMerge/>
            <w:hideMark/>
          </w:tcPr>
          <w:p w14:paraId="60715825" w14:textId="77777777" w:rsidR="00E82BD7" w:rsidRPr="00CA3231" w:rsidRDefault="00E82BD7" w:rsidP="00CA3231">
            <w:pPr>
              <w:spacing w:line="276" w:lineRule="auto"/>
              <w:rPr>
                <w:rFonts w:ascii="Times New Roman" w:eastAsia="Times New Roman" w:hAnsi="Times New Roman" w:cs="Times New Roman"/>
                <w:color w:val="000000"/>
                <w:sz w:val="20"/>
                <w:szCs w:val="20"/>
                <w:lang w:eastAsia="es-GT"/>
              </w:rPr>
            </w:pPr>
          </w:p>
        </w:tc>
        <w:tc>
          <w:tcPr>
            <w:tcW w:w="1011" w:type="dxa"/>
            <w:vAlign w:val="center"/>
            <w:hideMark/>
          </w:tcPr>
          <w:p w14:paraId="774F5C01"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GT"/>
              </w:rPr>
            </w:pPr>
            <w:r w:rsidRPr="00CA3231">
              <w:rPr>
                <w:rFonts w:ascii="Times New Roman" w:eastAsia="Times New Roman" w:hAnsi="Times New Roman" w:cs="Times New Roman"/>
                <w:b/>
                <w:bCs/>
                <w:color w:val="000000"/>
                <w:sz w:val="20"/>
                <w:szCs w:val="20"/>
                <w:lang w:eastAsia="es-GT"/>
              </w:rPr>
              <w:t>Hombre</w:t>
            </w:r>
          </w:p>
        </w:tc>
        <w:tc>
          <w:tcPr>
            <w:tcW w:w="992" w:type="dxa"/>
            <w:vAlign w:val="center"/>
            <w:hideMark/>
          </w:tcPr>
          <w:p w14:paraId="3A898707"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GT"/>
              </w:rPr>
            </w:pPr>
            <w:r w:rsidRPr="00CA3231">
              <w:rPr>
                <w:rFonts w:ascii="Times New Roman" w:eastAsia="Times New Roman" w:hAnsi="Times New Roman" w:cs="Times New Roman"/>
                <w:b/>
                <w:bCs/>
                <w:color w:val="000000"/>
                <w:sz w:val="20"/>
                <w:szCs w:val="20"/>
                <w:lang w:eastAsia="es-GT"/>
              </w:rPr>
              <w:t>Mujer</w:t>
            </w:r>
          </w:p>
        </w:tc>
        <w:tc>
          <w:tcPr>
            <w:tcW w:w="2943" w:type="dxa"/>
            <w:noWrap/>
            <w:vAlign w:val="center"/>
            <w:hideMark/>
          </w:tcPr>
          <w:p w14:paraId="490DEA57"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Fecha</w:t>
            </w:r>
          </w:p>
        </w:tc>
      </w:tr>
      <w:tr w:rsidR="00E82BD7" w:rsidRPr="00CA3231" w14:paraId="72583853" w14:textId="77777777" w:rsidTr="00641BC6">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75" w:type="dxa"/>
            <w:hideMark/>
          </w:tcPr>
          <w:p w14:paraId="013F8B1A" w14:textId="77777777" w:rsidR="00E82BD7" w:rsidRPr="00CA3231" w:rsidRDefault="00E82BD7"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Sindicato de Empleados del Comité Nacional –Pro-ciegos y Sordomudos-</w:t>
            </w:r>
          </w:p>
        </w:tc>
        <w:tc>
          <w:tcPr>
            <w:tcW w:w="1011" w:type="dxa"/>
            <w:vAlign w:val="center"/>
            <w:hideMark/>
          </w:tcPr>
          <w:p w14:paraId="7DC80F73"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44</w:t>
            </w:r>
          </w:p>
        </w:tc>
        <w:tc>
          <w:tcPr>
            <w:tcW w:w="992" w:type="dxa"/>
            <w:vAlign w:val="center"/>
            <w:hideMark/>
          </w:tcPr>
          <w:p w14:paraId="7F05B905"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113</w:t>
            </w:r>
          </w:p>
        </w:tc>
        <w:tc>
          <w:tcPr>
            <w:tcW w:w="2943" w:type="dxa"/>
            <w:vAlign w:val="center"/>
            <w:hideMark/>
          </w:tcPr>
          <w:p w14:paraId="1997DF24"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17-05-2012; último padrón de afiliados inscritos</w:t>
            </w:r>
          </w:p>
        </w:tc>
      </w:tr>
      <w:tr w:rsidR="00E82BD7" w:rsidRPr="00CA3231" w14:paraId="55AABBF1" w14:textId="77777777" w:rsidTr="00E82BD7">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775" w:type="dxa"/>
            <w:hideMark/>
          </w:tcPr>
          <w:p w14:paraId="3D75B699" w14:textId="77777777" w:rsidR="00E82BD7" w:rsidRPr="00CA3231" w:rsidRDefault="00E82BD7"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Sindicato de Trabajadores del Comité Nacional Pro-ciegos y Sordomudos de Guatemala</w:t>
            </w:r>
          </w:p>
        </w:tc>
        <w:tc>
          <w:tcPr>
            <w:tcW w:w="1011" w:type="dxa"/>
            <w:vAlign w:val="center"/>
            <w:hideMark/>
          </w:tcPr>
          <w:p w14:paraId="67EADB87"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22</w:t>
            </w:r>
          </w:p>
        </w:tc>
        <w:tc>
          <w:tcPr>
            <w:tcW w:w="992" w:type="dxa"/>
            <w:vAlign w:val="center"/>
            <w:hideMark/>
          </w:tcPr>
          <w:p w14:paraId="37F4C2FA"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45</w:t>
            </w:r>
          </w:p>
        </w:tc>
        <w:tc>
          <w:tcPr>
            <w:tcW w:w="2943" w:type="dxa"/>
            <w:vAlign w:val="center"/>
            <w:hideMark/>
          </w:tcPr>
          <w:p w14:paraId="43E8D11A"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17-03-2016; último padrón de afiliados inscritos</w:t>
            </w:r>
          </w:p>
        </w:tc>
      </w:tr>
      <w:tr w:rsidR="00E82BD7" w:rsidRPr="00CA3231" w14:paraId="40FDB008" w14:textId="77777777" w:rsidTr="00E82BD7">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775" w:type="dxa"/>
            <w:vMerge w:val="restart"/>
            <w:hideMark/>
          </w:tcPr>
          <w:p w14:paraId="11F9032A" w14:textId="77777777" w:rsidR="00E82BD7" w:rsidRPr="00CA3231" w:rsidRDefault="00E82BD7"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Sindicato de Trabajadoras y Trabajadores Ciegos Totales y Parciales del Comité Pro-ciegos y Sordos de Guatemala “Sindicatos de Ciegos Unidos”</w:t>
            </w:r>
          </w:p>
        </w:tc>
        <w:tc>
          <w:tcPr>
            <w:tcW w:w="1011" w:type="dxa"/>
            <w:vAlign w:val="center"/>
            <w:hideMark/>
          </w:tcPr>
          <w:p w14:paraId="18FB2A57"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48</w:t>
            </w:r>
          </w:p>
        </w:tc>
        <w:tc>
          <w:tcPr>
            <w:tcW w:w="992" w:type="dxa"/>
            <w:vAlign w:val="center"/>
            <w:hideMark/>
          </w:tcPr>
          <w:p w14:paraId="76941B67"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17</w:t>
            </w:r>
          </w:p>
        </w:tc>
        <w:tc>
          <w:tcPr>
            <w:tcW w:w="2943" w:type="dxa"/>
            <w:noWrap/>
            <w:vAlign w:val="center"/>
            <w:hideMark/>
          </w:tcPr>
          <w:p w14:paraId="2AEC296B"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09/10/2018</w:t>
            </w:r>
          </w:p>
        </w:tc>
      </w:tr>
      <w:tr w:rsidR="00E82BD7" w:rsidRPr="00CA3231" w14:paraId="7C70EA22" w14:textId="77777777" w:rsidTr="00E82BD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775" w:type="dxa"/>
            <w:vMerge/>
            <w:hideMark/>
          </w:tcPr>
          <w:p w14:paraId="5F570BA8" w14:textId="77777777" w:rsidR="00E82BD7" w:rsidRPr="00CA3231" w:rsidRDefault="00E82BD7" w:rsidP="00CA3231">
            <w:pPr>
              <w:spacing w:line="276" w:lineRule="auto"/>
              <w:rPr>
                <w:rFonts w:ascii="Times New Roman" w:eastAsia="Times New Roman" w:hAnsi="Times New Roman" w:cs="Times New Roman"/>
                <w:color w:val="000000"/>
                <w:sz w:val="20"/>
                <w:szCs w:val="20"/>
                <w:lang w:eastAsia="es-GT"/>
              </w:rPr>
            </w:pPr>
          </w:p>
        </w:tc>
        <w:tc>
          <w:tcPr>
            <w:tcW w:w="1011" w:type="dxa"/>
            <w:vAlign w:val="center"/>
            <w:hideMark/>
          </w:tcPr>
          <w:p w14:paraId="29670353"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53</w:t>
            </w:r>
          </w:p>
        </w:tc>
        <w:tc>
          <w:tcPr>
            <w:tcW w:w="992" w:type="dxa"/>
            <w:vAlign w:val="center"/>
            <w:hideMark/>
          </w:tcPr>
          <w:p w14:paraId="6FF75214"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24</w:t>
            </w:r>
          </w:p>
        </w:tc>
        <w:tc>
          <w:tcPr>
            <w:tcW w:w="2943" w:type="dxa"/>
            <w:noWrap/>
            <w:vAlign w:val="center"/>
            <w:hideMark/>
          </w:tcPr>
          <w:p w14:paraId="7E14BBAD" w14:textId="77777777" w:rsidR="00E82BD7" w:rsidRPr="00CA3231" w:rsidRDefault="00E82BD7"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18/02/2019</w:t>
            </w:r>
          </w:p>
        </w:tc>
      </w:tr>
      <w:tr w:rsidR="00E82BD7" w:rsidRPr="00CA3231" w14:paraId="064D8307" w14:textId="77777777" w:rsidTr="00641B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hideMark/>
          </w:tcPr>
          <w:p w14:paraId="12D31829" w14:textId="77777777" w:rsidR="00E82BD7" w:rsidRPr="00CA3231" w:rsidRDefault="00E82BD7"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 xml:space="preserve">Total </w:t>
            </w:r>
          </w:p>
        </w:tc>
        <w:tc>
          <w:tcPr>
            <w:tcW w:w="1011" w:type="dxa"/>
            <w:shd w:val="clear" w:color="auto" w:fill="DAEEF3" w:themeFill="accent5" w:themeFillTint="33"/>
            <w:vAlign w:val="center"/>
            <w:hideMark/>
          </w:tcPr>
          <w:p w14:paraId="47528F79"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167</w:t>
            </w:r>
          </w:p>
        </w:tc>
        <w:tc>
          <w:tcPr>
            <w:tcW w:w="992" w:type="dxa"/>
            <w:shd w:val="clear" w:color="auto" w:fill="DAEEF3" w:themeFill="accent5" w:themeFillTint="33"/>
            <w:vAlign w:val="center"/>
            <w:hideMark/>
          </w:tcPr>
          <w:p w14:paraId="4556DFBC"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199</w:t>
            </w:r>
          </w:p>
        </w:tc>
        <w:tc>
          <w:tcPr>
            <w:tcW w:w="2943" w:type="dxa"/>
            <w:shd w:val="clear" w:color="auto" w:fill="B6DDE8" w:themeFill="accent5" w:themeFillTint="66"/>
            <w:noWrap/>
            <w:vAlign w:val="center"/>
            <w:hideMark/>
          </w:tcPr>
          <w:p w14:paraId="30D213C7" w14:textId="77777777" w:rsidR="00E82BD7" w:rsidRPr="00CA3231" w:rsidRDefault="00E82BD7"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366</w:t>
            </w:r>
          </w:p>
        </w:tc>
      </w:tr>
      <w:tr w:rsidR="00E82BD7" w:rsidRPr="00CA3231" w14:paraId="61983E13" w14:textId="77777777" w:rsidTr="00E82BD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8721" w:type="dxa"/>
            <w:gridSpan w:val="4"/>
            <w:hideMark/>
          </w:tcPr>
          <w:p w14:paraId="66A84CD4" w14:textId="77777777" w:rsidR="00E82BD7" w:rsidRPr="00CA3231" w:rsidRDefault="00E82BD7"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val="es-MX" w:eastAsia="es-GT"/>
              </w:rPr>
              <w:t>Fuente: Archivo de Sindicatos del Registro Público de Sindicatos del Departamento de Registro Laboral de la Dirección General de Trabajo del Ministerio de Trabajo y Previsión Social; 1967-2020.</w:t>
            </w:r>
          </w:p>
        </w:tc>
      </w:tr>
    </w:tbl>
    <w:p w14:paraId="28924FAC" w14:textId="77777777" w:rsidR="00F16FDD" w:rsidRPr="00CA3231" w:rsidRDefault="00F16FDD" w:rsidP="00CA3231">
      <w:pPr>
        <w:spacing w:after="0"/>
        <w:jc w:val="center"/>
        <w:rPr>
          <w:rFonts w:ascii="Times New Roman" w:hAnsi="Times New Roman" w:cs="Times New Roman"/>
          <w:b/>
          <w:color w:val="0070C0"/>
          <w:sz w:val="24"/>
          <w:szCs w:val="24"/>
        </w:rPr>
      </w:pPr>
    </w:p>
    <w:p w14:paraId="10073B20" w14:textId="77777777" w:rsidR="00F16FDD" w:rsidRPr="00CA3231" w:rsidRDefault="00F16FDD"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rPr>
        <w:t>Gráfica</w:t>
      </w:r>
      <w:r w:rsidRPr="00CA3231">
        <w:rPr>
          <w:rFonts w:ascii="Times New Roman" w:hAnsi="Times New Roman" w:cs="Times New Roman"/>
          <w:b/>
          <w:color w:val="0070C0"/>
          <w:szCs w:val="24"/>
          <w:lang w:val="es-MX"/>
        </w:rPr>
        <w:t xml:space="preserve"> No.</w:t>
      </w:r>
      <w:r w:rsidR="00773D20">
        <w:rPr>
          <w:rFonts w:ascii="Times New Roman" w:hAnsi="Times New Roman" w:cs="Times New Roman"/>
          <w:b/>
          <w:color w:val="0070C0"/>
          <w:szCs w:val="24"/>
          <w:lang w:val="es-MX"/>
        </w:rPr>
        <w:t>4</w:t>
      </w:r>
      <w:r w:rsidRPr="00CA3231">
        <w:rPr>
          <w:rFonts w:ascii="Times New Roman" w:hAnsi="Times New Roman" w:cs="Times New Roman"/>
          <w:b/>
          <w:color w:val="0070C0"/>
          <w:szCs w:val="24"/>
          <w:lang w:val="es-MX"/>
        </w:rPr>
        <w:t xml:space="preserve"> </w:t>
      </w:r>
    </w:p>
    <w:p w14:paraId="0073F29A" w14:textId="77777777" w:rsidR="00F16FDD" w:rsidRPr="00CA3231" w:rsidRDefault="00F16FDD"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Padrón de afiliados inscritos de las 3 organizaciones sindicales de personas con capacidades especiales</w:t>
      </w:r>
    </w:p>
    <w:p w14:paraId="7B2EA55B" w14:textId="77777777" w:rsidR="00F16FDD" w:rsidRPr="00CA3231" w:rsidRDefault="00F16FDD"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Registro Público de Sindicatos del Departamento de Registro Laboral de la Dirección General de Trabajo del Ministerio de Trabajo y Previsión Social </w:t>
      </w:r>
    </w:p>
    <w:p w14:paraId="478A82BB" w14:textId="77777777" w:rsidR="00F16FDD" w:rsidRDefault="00F16FDD"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1967-2020</w:t>
      </w:r>
    </w:p>
    <w:p w14:paraId="27C609E4" w14:textId="77777777" w:rsidR="00CA3231" w:rsidRPr="00CA3231" w:rsidRDefault="00CA3231" w:rsidP="00CA3231">
      <w:pPr>
        <w:spacing w:after="0"/>
        <w:jc w:val="center"/>
        <w:rPr>
          <w:rFonts w:ascii="Times New Roman" w:hAnsi="Times New Roman" w:cs="Times New Roman"/>
          <w:b/>
          <w:color w:val="0070C0"/>
          <w:szCs w:val="24"/>
          <w:lang w:val="es-MX"/>
        </w:rPr>
      </w:pPr>
    </w:p>
    <w:p w14:paraId="73762E04" w14:textId="77777777" w:rsidR="00E82BD7" w:rsidRPr="00CA3231" w:rsidRDefault="00F16FDD" w:rsidP="00CA3231">
      <w:pPr>
        <w:spacing w:after="0"/>
        <w:jc w:val="both"/>
        <w:rPr>
          <w:rFonts w:ascii="Times New Roman" w:hAnsi="Times New Roman" w:cs="Times New Roman"/>
          <w:b/>
          <w:color w:val="0070C0"/>
          <w:sz w:val="24"/>
          <w:szCs w:val="24"/>
          <w:lang w:val="es-MX"/>
        </w:rPr>
      </w:pPr>
      <w:r w:rsidRPr="00CA3231">
        <w:rPr>
          <w:rFonts w:ascii="Times New Roman" w:hAnsi="Times New Roman" w:cs="Times New Roman"/>
          <w:noProof/>
          <w:sz w:val="24"/>
          <w:szCs w:val="24"/>
          <w:lang w:val="en-GB" w:eastAsia="en-GB"/>
        </w:rPr>
        <w:drawing>
          <wp:inline distT="0" distB="0" distL="0" distR="0" wp14:anchorId="5BB84E52" wp14:editId="48A18BFC">
            <wp:extent cx="5334000" cy="3343275"/>
            <wp:effectExtent l="0" t="0" r="1905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D04684" w14:textId="77777777" w:rsidR="00E82BD7" w:rsidRPr="00CA3231" w:rsidRDefault="00F16FDD" w:rsidP="00CA3231">
      <w:pPr>
        <w:spacing w:after="0"/>
        <w:jc w:val="both"/>
        <w:rPr>
          <w:rFonts w:ascii="Times New Roman" w:hAnsi="Times New Roman" w:cs="Times New Roman"/>
          <w:b/>
          <w:color w:val="0070C0"/>
          <w:sz w:val="20"/>
          <w:szCs w:val="24"/>
          <w:lang w:val="es-MX"/>
        </w:rPr>
      </w:pPr>
      <w:r w:rsidRPr="00CA3231">
        <w:rPr>
          <w:rFonts w:ascii="Times New Roman" w:eastAsia="Times New Roman" w:hAnsi="Times New Roman" w:cs="Times New Roman"/>
          <w:b/>
          <w:bCs/>
          <w:color w:val="000000"/>
          <w:sz w:val="20"/>
          <w:szCs w:val="24"/>
          <w:lang w:val="es-MX" w:eastAsia="es-GT"/>
        </w:rPr>
        <w:t>Fuente: Elaboración Unidad de Asuntos Internacionales del Trabajo con base en información remitida por el Archivo de Sindicatos del Registro Público de Sindicatos del Departamento de Registro Laboral de la Dirección General de Trabajo del Ministerio de Trabajo y Previsión Social; 1967-2020.</w:t>
      </w:r>
    </w:p>
    <w:p w14:paraId="2C2E018F" w14:textId="77777777" w:rsidR="00E82BD7" w:rsidRPr="00CA3231" w:rsidRDefault="00E82BD7" w:rsidP="00CA3231">
      <w:pPr>
        <w:spacing w:after="0"/>
        <w:jc w:val="both"/>
        <w:rPr>
          <w:rFonts w:ascii="Times New Roman" w:hAnsi="Times New Roman" w:cs="Times New Roman"/>
          <w:sz w:val="24"/>
          <w:szCs w:val="24"/>
          <w:lang w:val="es-MX"/>
        </w:rPr>
      </w:pPr>
    </w:p>
    <w:p w14:paraId="7BFE88FD" w14:textId="77777777" w:rsidR="006E2385" w:rsidRPr="00CA3231" w:rsidRDefault="006E2385" w:rsidP="00CA3231">
      <w:pPr>
        <w:spacing w:after="0"/>
        <w:jc w:val="both"/>
        <w:rPr>
          <w:rFonts w:ascii="Times New Roman" w:hAnsi="Times New Roman" w:cs="Times New Roman"/>
          <w:sz w:val="24"/>
          <w:szCs w:val="24"/>
          <w:lang w:val="es-MX"/>
        </w:rPr>
      </w:pPr>
      <w:r w:rsidRPr="00CA3231">
        <w:rPr>
          <w:rFonts w:ascii="Times New Roman" w:hAnsi="Times New Roman" w:cs="Times New Roman"/>
          <w:sz w:val="24"/>
          <w:szCs w:val="24"/>
          <w:lang w:val="es-MX"/>
        </w:rPr>
        <w:t xml:space="preserve">Asimismo, cabe indicar que ante </w:t>
      </w:r>
      <w:r w:rsidR="00ED23A9" w:rsidRPr="00CA3231">
        <w:rPr>
          <w:rFonts w:ascii="Times New Roman" w:hAnsi="Times New Roman" w:cs="Times New Roman"/>
          <w:sz w:val="24"/>
          <w:szCs w:val="24"/>
          <w:lang w:val="es-MX"/>
        </w:rPr>
        <w:t>los compromisos asumidos</w:t>
      </w:r>
      <w:r w:rsidRPr="00CA3231">
        <w:rPr>
          <w:rFonts w:ascii="Times New Roman" w:hAnsi="Times New Roman" w:cs="Times New Roman"/>
          <w:sz w:val="24"/>
          <w:szCs w:val="24"/>
          <w:lang w:val="es-MX"/>
        </w:rPr>
        <w:t xml:space="preserve"> ante la Organizaci</w:t>
      </w:r>
      <w:r w:rsidR="00ED23A9" w:rsidRPr="00CA3231">
        <w:rPr>
          <w:rFonts w:ascii="Times New Roman" w:hAnsi="Times New Roman" w:cs="Times New Roman"/>
          <w:sz w:val="24"/>
          <w:szCs w:val="24"/>
          <w:lang w:val="es-MX"/>
        </w:rPr>
        <w:t>ón Internacional del Trabajo a tenor del Convenio 87 sobre libertad sindical y la protección del derecho de sindicación,</w:t>
      </w:r>
      <w:r w:rsidRPr="00CA3231">
        <w:rPr>
          <w:rFonts w:ascii="Times New Roman" w:hAnsi="Times New Roman" w:cs="Times New Roman"/>
          <w:sz w:val="24"/>
          <w:szCs w:val="24"/>
          <w:lang w:val="es-MX"/>
        </w:rPr>
        <w:t xml:space="preserve"> el Estado de Guatemala a través del Ministerio de Trabajo y Previsión Social cuenta con la Hoja de Ruta sobre libertad sindical y negociación </w:t>
      </w:r>
      <w:r w:rsidR="00ED23A9" w:rsidRPr="00CA3231">
        <w:rPr>
          <w:rFonts w:ascii="Times New Roman" w:hAnsi="Times New Roman" w:cs="Times New Roman"/>
          <w:sz w:val="24"/>
          <w:szCs w:val="24"/>
          <w:lang w:val="es-MX"/>
        </w:rPr>
        <w:t>colectiva desde el 2013, la cual se encuentra actualmente implementando. La Hoja de ruta cuenta con</w:t>
      </w:r>
      <w:r w:rsidRPr="00CA3231">
        <w:rPr>
          <w:rFonts w:ascii="Times New Roman" w:hAnsi="Times New Roman" w:cs="Times New Roman"/>
          <w:sz w:val="24"/>
          <w:szCs w:val="24"/>
          <w:lang w:val="es-MX"/>
        </w:rPr>
        <w:t xml:space="preserve"> el Indicar Clave VIII establece la </w:t>
      </w:r>
      <w:r w:rsidRPr="00CA3231">
        <w:rPr>
          <w:rFonts w:ascii="Times New Roman" w:hAnsi="Times New Roman" w:cs="Times New Roman"/>
          <w:b/>
          <w:i/>
          <w:sz w:val="24"/>
          <w:szCs w:val="24"/>
          <w:lang w:val="es-MX"/>
        </w:rPr>
        <w:t xml:space="preserve">“Inscripción sin trabas de las organizaciones sindicales en el Registro Sindical del Ministerio de Trabajo y Previsión Social con la indicación del número y fechas de las solicitudes de registro ingresadas, número y fecha de las solicitudes”. </w:t>
      </w:r>
    </w:p>
    <w:p w14:paraId="6EDA3B08" w14:textId="77777777" w:rsidR="006E2385" w:rsidRPr="00CA3231" w:rsidRDefault="006E2385" w:rsidP="00CA3231">
      <w:pPr>
        <w:spacing w:after="0"/>
        <w:jc w:val="both"/>
        <w:rPr>
          <w:rFonts w:ascii="Times New Roman" w:hAnsi="Times New Roman" w:cs="Times New Roman"/>
          <w:sz w:val="24"/>
          <w:szCs w:val="24"/>
          <w:lang w:val="es-MX"/>
        </w:rPr>
      </w:pPr>
    </w:p>
    <w:p w14:paraId="45179C1D" w14:textId="77777777" w:rsidR="003D3E05" w:rsidRPr="00CA3231" w:rsidRDefault="00A202DD" w:rsidP="00CA3231">
      <w:pPr>
        <w:shd w:val="clear" w:color="auto" w:fill="FDE9D9" w:themeFill="accent6" w:themeFillTint="33"/>
        <w:spacing w:after="0"/>
        <w:jc w:val="both"/>
        <w:rPr>
          <w:rFonts w:ascii="Times New Roman" w:hAnsi="Times New Roman" w:cs="Times New Roman"/>
          <w:b/>
          <w:sz w:val="24"/>
          <w:szCs w:val="24"/>
          <w:lang w:val="es-MX"/>
        </w:rPr>
      </w:pPr>
      <w:r w:rsidRPr="00CA3231">
        <w:rPr>
          <w:rFonts w:ascii="Times New Roman" w:hAnsi="Times New Roman" w:cs="Times New Roman"/>
          <w:b/>
          <w:sz w:val="24"/>
          <w:szCs w:val="24"/>
          <w:lang w:val="es-MX"/>
        </w:rPr>
        <w:t xml:space="preserve">SECCIÓN DE </w:t>
      </w:r>
      <w:r w:rsidR="003D3E05" w:rsidRPr="00CA3231">
        <w:rPr>
          <w:rFonts w:ascii="Times New Roman" w:hAnsi="Times New Roman" w:cs="Times New Roman"/>
          <w:b/>
          <w:sz w:val="24"/>
          <w:szCs w:val="24"/>
          <w:lang w:val="es-MX"/>
        </w:rPr>
        <w:t>TRABAJADOR CON DISCAPACIDAD</w:t>
      </w:r>
    </w:p>
    <w:p w14:paraId="35CCE844" w14:textId="77777777" w:rsidR="003D3E05" w:rsidRPr="00CA3231" w:rsidRDefault="003D3E05" w:rsidP="00CA3231">
      <w:pPr>
        <w:pStyle w:val="ListParagraph"/>
        <w:spacing w:after="0"/>
        <w:jc w:val="both"/>
        <w:rPr>
          <w:rFonts w:ascii="Times New Roman" w:hAnsi="Times New Roman" w:cs="Times New Roman"/>
          <w:b/>
          <w:sz w:val="24"/>
          <w:szCs w:val="24"/>
          <w:lang w:val="es-MX"/>
        </w:rPr>
      </w:pPr>
    </w:p>
    <w:p w14:paraId="10F7497B" w14:textId="77777777" w:rsidR="00A202DD" w:rsidRPr="00CA3231" w:rsidRDefault="00A202DD" w:rsidP="00CA3231">
      <w:pPr>
        <w:spacing w:after="0"/>
        <w:jc w:val="both"/>
        <w:rPr>
          <w:rFonts w:ascii="Times New Roman" w:hAnsi="Times New Roman" w:cs="Times New Roman"/>
          <w:sz w:val="24"/>
          <w:szCs w:val="24"/>
          <w:lang w:val="es-MX"/>
        </w:rPr>
      </w:pPr>
      <w:r w:rsidRPr="00CA3231">
        <w:rPr>
          <w:rFonts w:ascii="Times New Roman" w:hAnsi="Times New Roman" w:cs="Times New Roman"/>
          <w:sz w:val="24"/>
          <w:szCs w:val="24"/>
          <w:lang w:val="es-MX"/>
        </w:rPr>
        <w:t>El Ministerio de Trabajo y Previsión Social cuenta con la Sección de Trabaj</w:t>
      </w:r>
      <w:r w:rsidR="00383CFD" w:rsidRPr="00CA3231">
        <w:rPr>
          <w:rFonts w:ascii="Times New Roman" w:hAnsi="Times New Roman" w:cs="Times New Roman"/>
          <w:sz w:val="24"/>
          <w:szCs w:val="24"/>
          <w:lang w:val="es-MX"/>
        </w:rPr>
        <w:t>ador con Discapacidad, la cual en el marco del Programa Empléate Inclusivo ha desarrollado las siguientes acciones:</w:t>
      </w:r>
    </w:p>
    <w:p w14:paraId="79CA9FD0" w14:textId="77777777" w:rsidR="00383CFD" w:rsidRPr="00CA3231" w:rsidRDefault="00383CFD" w:rsidP="00CA3231">
      <w:pPr>
        <w:spacing w:after="0"/>
        <w:jc w:val="both"/>
        <w:rPr>
          <w:rFonts w:ascii="Times New Roman" w:hAnsi="Times New Roman" w:cs="Times New Roman"/>
          <w:sz w:val="24"/>
          <w:szCs w:val="24"/>
          <w:lang w:val="es-MX"/>
        </w:rPr>
      </w:pPr>
    </w:p>
    <w:p w14:paraId="6D61EE3D" w14:textId="77777777" w:rsidR="00383CFD" w:rsidRPr="00CA3231" w:rsidRDefault="00383CFD"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73D20">
        <w:rPr>
          <w:rFonts w:ascii="Times New Roman" w:hAnsi="Times New Roman" w:cs="Times New Roman"/>
          <w:b/>
          <w:color w:val="0070C0"/>
          <w:szCs w:val="24"/>
          <w:lang w:val="es-MX"/>
        </w:rPr>
        <w:t>8</w:t>
      </w:r>
      <w:r w:rsidRPr="00CA3231">
        <w:rPr>
          <w:rFonts w:ascii="Times New Roman" w:hAnsi="Times New Roman" w:cs="Times New Roman"/>
          <w:b/>
          <w:color w:val="0070C0"/>
          <w:szCs w:val="24"/>
          <w:lang w:val="es-MX"/>
        </w:rPr>
        <w:t xml:space="preserve"> </w:t>
      </w:r>
    </w:p>
    <w:p w14:paraId="60FD87C7" w14:textId="77777777" w:rsidR="00383CFD" w:rsidRPr="00CA3231" w:rsidRDefault="00383CFD"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Avances en el Programa Empléate Inclusivo desde su implementación </w:t>
      </w:r>
      <w:r w:rsidR="00D3614D" w:rsidRPr="00CA3231">
        <w:rPr>
          <w:rFonts w:ascii="Times New Roman" w:hAnsi="Times New Roman" w:cs="Times New Roman"/>
          <w:b/>
          <w:color w:val="0070C0"/>
          <w:szCs w:val="24"/>
          <w:lang w:val="es-MX"/>
        </w:rPr>
        <w:t>en la Sección de</w:t>
      </w:r>
      <w:r w:rsidRPr="00CA3231">
        <w:rPr>
          <w:rFonts w:ascii="Times New Roman" w:hAnsi="Times New Roman" w:cs="Times New Roman"/>
          <w:b/>
          <w:color w:val="0070C0"/>
          <w:szCs w:val="24"/>
          <w:lang w:val="es-MX"/>
        </w:rPr>
        <w:t xml:space="preserve"> Trabajador con Discapacidad de la Dirección General de Previsión Social del Ministerio de Trabajo y Previsión Social </w:t>
      </w:r>
    </w:p>
    <w:p w14:paraId="794ED39A" w14:textId="77777777" w:rsidR="00383CFD" w:rsidRDefault="00383CFD"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2017-2020</w:t>
      </w:r>
    </w:p>
    <w:p w14:paraId="6018B3E1" w14:textId="77777777" w:rsidR="00CA3231" w:rsidRPr="00CA3231" w:rsidRDefault="00CA3231" w:rsidP="00CA3231">
      <w:pPr>
        <w:spacing w:after="0"/>
        <w:jc w:val="center"/>
        <w:rPr>
          <w:rFonts w:ascii="Times New Roman" w:hAnsi="Times New Roman" w:cs="Times New Roman"/>
          <w:b/>
          <w:color w:val="0070C0"/>
          <w:szCs w:val="24"/>
          <w:lang w:val="es-MX"/>
        </w:rPr>
      </w:pPr>
    </w:p>
    <w:tbl>
      <w:tblPr>
        <w:tblStyle w:val="LightGrid-Accent1"/>
        <w:tblW w:w="5000" w:type="pct"/>
        <w:tblLook w:val="04A0" w:firstRow="1" w:lastRow="0" w:firstColumn="1" w:lastColumn="0" w:noHBand="0" w:noVBand="1"/>
      </w:tblPr>
      <w:tblGrid>
        <w:gridCol w:w="3606"/>
        <w:gridCol w:w="1290"/>
        <w:gridCol w:w="1371"/>
        <w:gridCol w:w="1196"/>
        <w:gridCol w:w="1022"/>
      </w:tblGrid>
      <w:tr w:rsidR="00383CFD" w:rsidRPr="00CA3231" w14:paraId="16F9E5CA" w14:textId="77777777" w:rsidTr="00383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pct"/>
          </w:tcPr>
          <w:p w14:paraId="2EB99F2C" w14:textId="77777777" w:rsidR="00383CFD" w:rsidRPr="00CA3231" w:rsidRDefault="00383CFD" w:rsidP="00CA3231">
            <w:pPr>
              <w:spacing w:line="276" w:lineRule="auto"/>
              <w:jc w:val="center"/>
              <w:rPr>
                <w:rFonts w:ascii="Times New Roman" w:hAnsi="Times New Roman" w:cs="Times New Roman"/>
                <w:b w:val="0"/>
                <w:sz w:val="20"/>
                <w:szCs w:val="20"/>
              </w:rPr>
            </w:pPr>
            <w:r w:rsidRPr="00CA3231">
              <w:rPr>
                <w:rFonts w:ascii="Times New Roman" w:hAnsi="Times New Roman" w:cs="Times New Roman"/>
                <w:sz w:val="20"/>
                <w:szCs w:val="20"/>
              </w:rPr>
              <w:t>Actividades</w:t>
            </w:r>
          </w:p>
        </w:tc>
        <w:tc>
          <w:tcPr>
            <w:tcW w:w="760" w:type="pct"/>
          </w:tcPr>
          <w:p w14:paraId="221C2C0F" w14:textId="77777777" w:rsidR="00383CFD" w:rsidRPr="00CA3231" w:rsidRDefault="00383CFD"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3231">
              <w:rPr>
                <w:rFonts w:ascii="Times New Roman" w:hAnsi="Times New Roman" w:cs="Times New Roman"/>
                <w:sz w:val="20"/>
                <w:szCs w:val="20"/>
              </w:rPr>
              <w:t>2017</w:t>
            </w:r>
          </w:p>
        </w:tc>
        <w:tc>
          <w:tcPr>
            <w:tcW w:w="808" w:type="pct"/>
          </w:tcPr>
          <w:p w14:paraId="2DD30375" w14:textId="77777777" w:rsidR="00383CFD" w:rsidRPr="00CA3231" w:rsidRDefault="00383CFD"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3231">
              <w:rPr>
                <w:rFonts w:ascii="Times New Roman" w:hAnsi="Times New Roman" w:cs="Times New Roman"/>
                <w:sz w:val="20"/>
                <w:szCs w:val="20"/>
              </w:rPr>
              <w:t>2018</w:t>
            </w:r>
          </w:p>
        </w:tc>
        <w:tc>
          <w:tcPr>
            <w:tcW w:w="705" w:type="pct"/>
          </w:tcPr>
          <w:p w14:paraId="13386856" w14:textId="77777777" w:rsidR="00383CFD" w:rsidRPr="00CA3231" w:rsidRDefault="00383CFD"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3231">
              <w:rPr>
                <w:rFonts w:ascii="Times New Roman" w:hAnsi="Times New Roman" w:cs="Times New Roman"/>
                <w:sz w:val="20"/>
                <w:szCs w:val="20"/>
              </w:rPr>
              <w:t>2019</w:t>
            </w:r>
          </w:p>
        </w:tc>
        <w:tc>
          <w:tcPr>
            <w:tcW w:w="602" w:type="pct"/>
          </w:tcPr>
          <w:p w14:paraId="760773FF" w14:textId="77777777" w:rsidR="00383CFD" w:rsidRPr="00CA3231" w:rsidRDefault="00383CFD"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3231">
              <w:rPr>
                <w:rFonts w:ascii="Times New Roman" w:hAnsi="Times New Roman" w:cs="Times New Roman"/>
                <w:sz w:val="20"/>
                <w:szCs w:val="20"/>
              </w:rPr>
              <w:t>2020</w:t>
            </w:r>
          </w:p>
        </w:tc>
      </w:tr>
      <w:tr w:rsidR="00383CFD" w:rsidRPr="00CA3231" w14:paraId="78F6168C" w14:textId="77777777" w:rsidTr="00383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pct"/>
          </w:tcPr>
          <w:p w14:paraId="0BF13C72" w14:textId="77777777" w:rsidR="00383CFD" w:rsidRPr="00CA3231" w:rsidRDefault="00383CFD" w:rsidP="00CA3231">
            <w:pPr>
              <w:spacing w:line="276" w:lineRule="auto"/>
              <w:jc w:val="center"/>
              <w:rPr>
                <w:rFonts w:ascii="Times New Roman" w:hAnsi="Times New Roman" w:cs="Times New Roman"/>
                <w:bCs w:val="0"/>
                <w:sz w:val="20"/>
                <w:szCs w:val="20"/>
              </w:rPr>
            </w:pPr>
            <w:r w:rsidRPr="00CA3231">
              <w:rPr>
                <w:rFonts w:ascii="Times New Roman" w:hAnsi="Times New Roman" w:cs="Times New Roman"/>
                <w:sz w:val="20"/>
                <w:szCs w:val="20"/>
              </w:rPr>
              <w:t>Visitas a empresas</w:t>
            </w:r>
          </w:p>
        </w:tc>
        <w:tc>
          <w:tcPr>
            <w:tcW w:w="760" w:type="pct"/>
          </w:tcPr>
          <w:p w14:paraId="40A88E85"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3231">
              <w:rPr>
                <w:rFonts w:ascii="Times New Roman" w:hAnsi="Times New Roman" w:cs="Times New Roman"/>
                <w:sz w:val="20"/>
                <w:szCs w:val="20"/>
              </w:rPr>
              <w:t>27</w:t>
            </w:r>
          </w:p>
        </w:tc>
        <w:tc>
          <w:tcPr>
            <w:tcW w:w="808" w:type="pct"/>
          </w:tcPr>
          <w:p w14:paraId="1D706B7F"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3231">
              <w:rPr>
                <w:rFonts w:ascii="Times New Roman" w:hAnsi="Times New Roman" w:cs="Times New Roman"/>
                <w:sz w:val="20"/>
                <w:szCs w:val="20"/>
              </w:rPr>
              <w:t>61</w:t>
            </w:r>
          </w:p>
        </w:tc>
        <w:tc>
          <w:tcPr>
            <w:tcW w:w="705" w:type="pct"/>
          </w:tcPr>
          <w:p w14:paraId="7CD89F2E"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3231">
              <w:rPr>
                <w:rFonts w:ascii="Times New Roman" w:hAnsi="Times New Roman" w:cs="Times New Roman"/>
                <w:sz w:val="20"/>
                <w:szCs w:val="20"/>
              </w:rPr>
              <w:t>43</w:t>
            </w:r>
          </w:p>
        </w:tc>
        <w:tc>
          <w:tcPr>
            <w:tcW w:w="602" w:type="pct"/>
          </w:tcPr>
          <w:p w14:paraId="1D5FA2D2"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6</w:t>
            </w:r>
          </w:p>
        </w:tc>
      </w:tr>
      <w:tr w:rsidR="00383CFD" w:rsidRPr="00CA3231" w14:paraId="4EC6A9B9" w14:textId="77777777" w:rsidTr="00383C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pct"/>
          </w:tcPr>
          <w:p w14:paraId="13CBE4E9" w14:textId="77777777" w:rsidR="00383CFD" w:rsidRPr="00CA3231" w:rsidRDefault="00383CFD" w:rsidP="00CA3231">
            <w:pPr>
              <w:spacing w:line="276" w:lineRule="auto"/>
              <w:jc w:val="center"/>
              <w:rPr>
                <w:rFonts w:ascii="Times New Roman" w:hAnsi="Times New Roman" w:cs="Times New Roman"/>
                <w:bCs w:val="0"/>
                <w:sz w:val="20"/>
                <w:szCs w:val="20"/>
              </w:rPr>
            </w:pPr>
            <w:r w:rsidRPr="00CA3231">
              <w:rPr>
                <w:rFonts w:ascii="Times New Roman" w:hAnsi="Times New Roman" w:cs="Times New Roman"/>
                <w:sz w:val="20"/>
                <w:szCs w:val="20"/>
              </w:rPr>
              <w:t>Inclusiones laborales de personas con discapacidad*</w:t>
            </w:r>
          </w:p>
        </w:tc>
        <w:tc>
          <w:tcPr>
            <w:tcW w:w="760" w:type="pct"/>
          </w:tcPr>
          <w:p w14:paraId="10196F6D"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A3231">
              <w:rPr>
                <w:rFonts w:ascii="Times New Roman" w:hAnsi="Times New Roman" w:cs="Times New Roman"/>
                <w:sz w:val="20"/>
                <w:szCs w:val="20"/>
              </w:rPr>
              <w:t>11</w:t>
            </w:r>
          </w:p>
        </w:tc>
        <w:tc>
          <w:tcPr>
            <w:tcW w:w="808" w:type="pct"/>
          </w:tcPr>
          <w:p w14:paraId="3AD46597"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A3231">
              <w:rPr>
                <w:rFonts w:ascii="Times New Roman" w:hAnsi="Times New Roman" w:cs="Times New Roman"/>
                <w:sz w:val="20"/>
                <w:szCs w:val="20"/>
              </w:rPr>
              <w:t>26</w:t>
            </w:r>
          </w:p>
        </w:tc>
        <w:tc>
          <w:tcPr>
            <w:tcW w:w="705" w:type="pct"/>
          </w:tcPr>
          <w:p w14:paraId="014A2627"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A3231">
              <w:rPr>
                <w:rFonts w:ascii="Times New Roman" w:hAnsi="Times New Roman" w:cs="Times New Roman"/>
                <w:sz w:val="20"/>
                <w:szCs w:val="20"/>
              </w:rPr>
              <w:t>49</w:t>
            </w:r>
          </w:p>
        </w:tc>
        <w:tc>
          <w:tcPr>
            <w:tcW w:w="602" w:type="pct"/>
          </w:tcPr>
          <w:p w14:paraId="14A666E9"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7</w:t>
            </w:r>
          </w:p>
        </w:tc>
      </w:tr>
      <w:tr w:rsidR="00383CFD" w:rsidRPr="00CA3231" w14:paraId="6C96B4C8" w14:textId="77777777" w:rsidTr="00383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pct"/>
          </w:tcPr>
          <w:p w14:paraId="366A0293" w14:textId="77777777" w:rsidR="00383CFD" w:rsidRPr="00CA3231" w:rsidRDefault="00383CFD" w:rsidP="00CA3231">
            <w:pPr>
              <w:spacing w:line="276" w:lineRule="auto"/>
              <w:jc w:val="center"/>
              <w:rPr>
                <w:rFonts w:ascii="Times New Roman" w:hAnsi="Times New Roman" w:cs="Times New Roman"/>
                <w:bCs w:val="0"/>
                <w:sz w:val="20"/>
                <w:szCs w:val="20"/>
              </w:rPr>
            </w:pPr>
            <w:r w:rsidRPr="00CA3231">
              <w:rPr>
                <w:rFonts w:ascii="Times New Roman" w:hAnsi="Times New Roman" w:cs="Times New Roman"/>
                <w:sz w:val="20"/>
                <w:szCs w:val="20"/>
              </w:rPr>
              <w:t>Capacitaciones de sensibilización y concientización a colaboradores y empleadores</w:t>
            </w:r>
          </w:p>
        </w:tc>
        <w:tc>
          <w:tcPr>
            <w:tcW w:w="760" w:type="pct"/>
          </w:tcPr>
          <w:p w14:paraId="1BF193D3"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567</w:t>
            </w:r>
          </w:p>
        </w:tc>
        <w:tc>
          <w:tcPr>
            <w:tcW w:w="808" w:type="pct"/>
          </w:tcPr>
          <w:p w14:paraId="1DC0D800"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923</w:t>
            </w:r>
          </w:p>
        </w:tc>
        <w:tc>
          <w:tcPr>
            <w:tcW w:w="705" w:type="pct"/>
          </w:tcPr>
          <w:p w14:paraId="0A2B4362"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2,390</w:t>
            </w:r>
          </w:p>
        </w:tc>
        <w:tc>
          <w:tcPr>
            <w:tcW w:w="602" w:type="pct"/>
          </w:tcPr>
          <w:p w14:paraId="38C4AFBD"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4,669</w:t>
            </w:r>
          </w:p>
        </w:tc>
      </w:tr>
      <w:tr w:rsidR="00383CFD" w:rsidRPr="00CA3231" w14:paraId="08F98D3C" w14:textId="77777777" w:rsidTr="00383C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pct"/>
          </w:tcPr>
          <w:p w14:paraId="6CA255AA" w14:textId="77777777" w:rsidR="00383CFD" w:rsidRPr="00CA3231" w:rsidRDefault="00383CFD" w:rsidP="00CA3231">
            <w:pPr>
              <w:spacing w:line="276" w:lineRule="auto"/>
              <w:jc w:val="center"/>
              <w:rPr>
                <w:rFonts w:ascii="Times New Roman" w:hAnsi="Times New Roman" w:cs="Times New Roman"/>
                <w:bCs w:val="0"/>
                <w:sz w:val="20"/>
                <w:szCs w:val="20"/>
              </w:rPr>
            </w:pPr>
            <w:r w:rsidRPr="00CA3231">
              <w:rPr>
                <w:rFonts w:ascii="Times New Roman" w:hAnsi="Times New Roman" w:cs="Times New Roman"/>
                <w:sz w:val="20"/>
                <w:szCs w:val="20"/>
              </w:rPr>
              <w:t>Capacitaciones de sensibilización y concientización a estudiantes</w:t>
            </w:r>
          </w:p>
        </w:tc>
        <w:tc>
          <w:tcPr>
            <w:tcW w:w="760" w:type="pct"/>
          </w:tcPr>
          <w:p w14:paraId="2ABD4216"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3,657</w:t>
            </w:r>
          </w:p>
        </w:tc>
        <w:tc>
          <w:tcPr>
            <w:tcW w:w="808" w:type="pct"/>
          </w:tcPr>
          <w:p w14:paraId="399D0C0D"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4,494</w:t>
            </w:r>
          </w:p>
        </w:tc>
        <w:tc>
          <w:tcPr>
            <w:tcW w:w="705" w:type="pct"/>
          </w:tcPr>
          <w:p w14:paraId="58E42231"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4,455</w:t>
            </w:r>
          </w:p>
        </w:tc>
        <w:tc>
          <w:tcPr>
            <w:tcW w:w="602" w:type="pct"/>
          </w:tcPr>
          <w:p w14:paraId="430098FA"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2,078</w:t>
            </w:r>
          </w:p>
        </w:tc>
      </w:tr>
      <w:tr w:rsidR="00383CFD" w:rsidRPr="00CA3231" w14:paraId="4AF97A2C" w14:textId="77777777" w:rsidTr="00383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pct"/>
          </w:tcPr>
          <w:p w14:paraId="68ABE52D" w14:textId="77777777" w:rsidR="00383CFD" w:rsidRPr="00CA3231" w:rsidRDefault="00383CFD" w:rsidP="00CA3231">
            <w:pPr>
              <w:spacing w:line="276" w:lineRule="auto"/>
              <w:jc w:val="center"/>
              <w:rPr>
                <w:rFonts w:ascii="Times New Roman" w:hAnsi="Times New Roman" w:cs="Times New Roman"/>
                <w:bCs w:val="0"/>
                <w:sz w:val="20"/>
                <w:szCs w:val="20"/>
              </w:rPr>
            </w:pPr>
            <w:r w:rsidRPr="00CA3231">
              <w:rPr>
                <w:rFonts w:ascii="Times New Roman" w:hAnsi="Times New Roman" w:cs="Times New Roman"/>
                <w:sz w:val="20"/>
                <w:szCs w:val="20"/>
              </w:rPr>
              <w:t>Personas ingresadas a la base de datos para búsqueda de empleo</w:t>
            </w:r>
          </w:p>
        </w:tc>
        <w:tc>
          <w:tcPr>
            <w:tcW w:w="760" w:type="pct"/>
          </w:tcPr>
          <w:p w14:paraId="2583D9E6"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103</w:t>
            </w:r>
          </w:p>
        </w:tc>
        <w:tc>
          <w:tcPr>
            <w:tcW w:w="808" w:type="pct"/>
          </w:tcPr>
          <w:p w14:paraId="4E4B0B45"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sz w:val="20"/>
                <w:szCs w:val="20"/>
              </w:rPr>
              <w:t>93</w:t>
            </w:r>
          </w:p>
        </w:tc>
        <w:tc>
          <w:tcPr>
            <w:tcW w:w="705" w:type="pct"/>
          </w:tcPr>
          <w:p w14:paraId="2FFC312E"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sz w:val="20"/>
                <w:szCs w:val="20"/>
              </w:rPr>
              <w:t>86</w:t>
            </w:r>
          </w:p>
        </w:tc>
        <w:tc>
          <w:tcPr>
            <w:tcW w:w="602" w:type="pct"/>
          </w:tcPr>
          <w:p w14:paraId="78F786C0" w14:textId="77777777" w:rsidR="00383CFD" w:rsidRPr="00CA3231" w:rsidRDefault="00383CFD"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19</w:t>
            </w:r>
          </w:p>
        </w:tc>
      </w:tr>
      <w:tr w:rsidR="00383CFD" w:rsidRPr="00CA3231" w14:paraId="52B06DB5" w14:textId="77777777" w:rsidTr="00383C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pct"/>
          </w:tcPr>
          <w:p w14:paraId="5FD0BEBA" w14:textId="77777777" w:rsidR="00383CFD" w:rsidRPr="00CA3231" w:rsidRDefault="00383CFD" w:rsidP="00CA3231">
            <w:pPr>
              <w:spacing w:line="276" w:lineRule="auto"/>
              <w:jc w:val="center"/>
              <w:rPr>
                <w:rFonts w:ascii="Times New Roman" w:hAnsi="Times New Roman" w:cs="Times New Roman"/>
                <w:bCs w:val="0"/>
                <w:sz w:val="20"/>
                <w:szCs w:val="20"/>
              </w:rPr>
            </w:pPr>
            <w:r w:rsidRPr="00CA3231">
              <w:rPr>
                <w:rFonts w:ascii="Times New Roman" w:hAnsi="Times New Roman" w:cs="Times New Roman"/>
                <w:sz w:val="20"/>
                <w:szCs w:val="20"/>
              </w:rPr>
              <w:t>Personas con discapacidad que han realizado pasantías laborales</w:t>
            </w:r>
          </w:p>
        </w:tc>
        <w:tc>
          <w:tcPr>
            <w:tcW w:w="760" w:type="pct"/>
          </w:tcPr>
          <w:p w14:paraId="6631D01E"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6</w:t>
            </w:r>
          </w:p>
        </w:tc>
        <w:tc>
          <w:tcPr>
            <w:tcW w:w="808" w:type="pct"/>
          </w:tcPr>
          <w:p w14:paraId="2009F3FB"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22</w:t>
            </w:r>
          </w:p>
        </w:tc>
        <w:tc>
          <w:tcPr>
            <w:tcW w:w="705" w:type="pct"/>
          </w:tcPr>
          <w:p w14:paraId="38E198EF"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25</w:t>
            </w:r>
          </w:p>
        </w:tc>
        <w:tc>
          <w:tcPr>
            <w:tcW w:w="602" w:type="pct"/>
          </w:tcPr>
          <w:p w14:paraId="41B4DDDE" w14:textId="77777777" w:rsidR="00383CFD" w:rsidRPr="00CA3231" w:rsidRDefault="00383CFD"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CA3231">
              <w:rPr>
                <w:rFonts w:ascii="Times New Roman" w:hAnsi="Times New Roman" w:cs="Times New Roman"/>
                <w:bCs/>
                <w:sz w:val="20"/>
                <w:szCs w:val="20"/>
              </w:rPr>
              <w:t>11</w:t>
            </w:r>
          </w:p>
        </w:tc>
      </w:tr>
      <w:tr w:rsidR="00383CFD" w:rsidRPr="00CA3231" w14:paraId="66D46BF1" w14:textId="77777777" w:rsidTr="00383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556D8D59" w14:textId="77777777" w:rsidR="00383CFD" w:rsidRPr="00CA3231" w:rsidRDefault="00383CFD" w:rsidP="00CA3231">
            <w:pPr>
              <w:spacing w:line="276" w:lineRule="auto"/>
              <w:rPr>
                <w:rFonts w:ascii="Times New Roman" w:hAnsi="Times New Roman" w:cs="Times New Roman"/>
                <w:bCs w:val="0"/>
                <w:sz w:val="20"/>
                <w:szCs w:val="20"/>
              </w:rPr>
            </w:pPr>
            <w:r w:rsidRPr="00CA3231">
              <w:rPr>
                <w:rFonts w:ascii="Times New Roman" w:hAnsi="Times New Roman" w:cs="Times New Roman"/>
                <w:bCs w:val="0"/>
                <w:sz w:val="20"/>
                <w:szCs w:val="20"/>
              </w:rPr>
              <w:t>*Corresponden a las personas incluidas por parte de la Sección de Trabajador con Discapacidad que son remitidas a la Dirección General de Empleo.</w:t>
            </w:r>
          </w:p>
        </w:tc>
      </w:tr>
      <w:tr w:rsidR="00383CFD" w:rsidRPr="00CA3231" w14:paraId="2841EA61" w14:textId="77777777" w:rsidTr="00383C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7E3DE9DE" w14:textId="77777777" w:rsidR="00383CFD" w:rsidRPr="00CA3231" w:rsidRDefault="00C84331" w:rsidP="00CA3231">
            <w:pPr>
              <w:spacing w:line="276" w:lineRule="auto"/>
              <w:jc w:val="both"/>
              <w:rPr>
                <w:rFonts w:ascii="Times New Roman" w:hAnsi="Times New Roman" w:cs="Times New Roman"/>
                <w:bCs w:val="0"/>
                <w:sz w:val="20"/>
                <w:szCs w:val="20"/>
              </w:rPr>
            </w:pPr>
            <w:r w:rsidRPr="00CA3231">
              <w:rPr>
                <w:rFonts w:ascii="Times New Roman" w:hAnsi="Times New Roman" w:cs="Times New Roman"/>
                <w:bCs w:val="0"/>
                <w:sz w:val="20"/>
                <w:szCs w:val="20"/>
              </w:rPr>
              <w:t xml:space="preserve">Fuente: Sección de Trabajador con Discapacidad de la Dirección General de Previsión Social del Ministerio de Trabajo y Previsión Social; 2017-2020. </w:t>
            </w:r>
          </w:p>
        </w:tc>
      </w:tr>
    </w:tbl>
    <w:p w14:paraId="03C9411E" w14:textId="77777777" w:rsidR="00614084" w:rsidRPr="00CA3231" w:rsidRDefault="00614084" w:rsidP="00CA3231">
      <w:pPr>
        <w:spacing w:after="0"/>
        <w:jc w:val="both"/>
        <w:rPr>
          <w:rFonts w:ascii="Times New Roman" w:hAnsi="Times New Roman" w:cs="Times New Roman"/>
          <w:sz w:val="24"/>
          <w:szCs w:val="24"/>
        </w:rPr>
      </w:pPr>
    </w:p>
    <w:p w14:paraId="5AD3C003" w14:textId="77777777" w:rsidR="00614084" w:rsidRPr="00CA3231" w:rsidRDefault="00614084" w:rsidP="00CA3231">
      <w:pPr>
        <w:spacing w:after="0"/>
        <w:jc w:val="both"/>
        <w:rPr>
          <w:rFonts w:ascii="Times New Roman" w:hAnsi="Times New Roman" w:cs="Times New Roman"/>
          <w:b/>
          <w:i/>
          <w:sz w:val="24"/>
          <w:szCs w:val="24"/>
          <w:lang w:val="es-MX"/>
        </w:rPr>
      </w:pPr>
      <w:r w:rsidRPr="00CA3231">
        <w:rPr>
          <w:rFonts w:ascii="Times New Roman" w:hAnsi="Times New Roman" w:cs="Times New Roman"/>
          <w:b/>
          <w:i/>
          <w:sz w:val="24"/>
          <w:szCs w:val="24"/>
        </w:rPr>
        <w:t xml:space="preserve">Entre las </w:t>
      </w:r>
      <w:r w:rsidRPr="00CA3231">
        <w:rPr>
          <w:rFonts w:ascii="Times New Roman" w:hAnsi="Times New Roman" w:cs="Times New Roman"/>
          <w:b/>
          <w:i/>
          <w:sz w:val="24"/>
          <w:szCs w:val="24"/>
          <w:lang w:val="es-MX"/>
        </w:rPr>
        <w:t>acciones encaminadas en el marco de la competencia de la Sección de Trabajador con Discapacidad de la Dirección General de Previsión Social para garantizar derechos laborales hacia la población discapacitada se encuentran las siguientes:</w:t>
      </w:r>
    </w:p>
    <w:p w14:paraId="087A2210" w14:textId="77777777" w:rsidR="000B0C61" w:rsidRPr="00CA3231" w:rsidRDefault="000B0C61" w:rsidP="00CA3231">
      <w:pPr>
        <w:spacing w:after="0"/>
        <w:jc w:val="both"/>
        <w:rPr>
          <w:rFonts w:ascii="Times New Roman" w:hAnsi="Times New Roman" w:cs="Times New Roman"/>
          <w:sz w:val="24"/>
          <w:szCs w:val="24"/>
          <w:lang w:val="es-MX"/>
        </w:rPr>
      </w:pPr>
    </w:p>
    <w:p w14:paraId="507973AA" w14:textId="77777777" w:rsidR="000B0C61" w:rsidRPr="00CA3231" w:rsidRDefault="000B0C61" w:rsidP="00CA3231">
      <w:pPr>
        <w:spacing w:after="0"/>
        <w:jc w:val="both"/>
        <w:rPr>
          <w:rFonts w:ascii="Times New Roman" w:hAnsi="Times New Roman" w:cs="Times New Roman"/>
          <w:sz w:val="24"/>
          <w:szCs w:val="24"/>
          <w:lang w:val="es-MX"/>
        </w:rPr>
      </w:pPr>
      <w:r w:rsidRPr="00CA3231">
        <w:rPr>
          <w:rFonts w:ascii="Times New Roman" w:hAnsi="Times New Roman" w:cs="Times New Roman"/>
          <w:b/>
          <w:sz w:val="24"/>
          <w:szCs w:val="24"/>
          <w:lang w:val="es-MX"/>
        </w:rPr>
        <w:t xml:space="preserve">Actividades: </w:t>
      </w:r>
      <w:r w:rsidRPr="00CA3231">
        <w:rPr>
          <w:rFonts w:ascii="Times New Roman" w:hAnsi="Times New Roman" w:cs="Times New Roman"/>
          <w:sz w:val="24"/>
          <w:szCs w:val="24"/>
          <w:lang w:val="es-MX"/>
        </w:rPr>
        <w:t xml:space="preserve">Visita a empresas, Sensibilización y Concientización, Fortalecimiento del Servicio Nacional de Empleo, Mejora del Perfil de Empleabilidad, Orientación en temas de emprendimiento y Alianzas estratégicas. De las acciones concretas antes mencionadas, se logra la siguiente ejecución de metas físicas, desde el año 2017 a noviembre 2020: </w:t>
      </w:r>
    </w:p>
    <w:p w14:paraId="5E570EE8" w14:textId="77777777" w:rsidR="000B0C61" w:rsidRPr="00CA3231" w:rsidRDefault="000B0C61" w:rsidP="00CA3231">
      <w:pPr>
        <w:spacing w:after="0"/>
        <w:jc w:val="both"/>
        <w:rPr>
          <w:rFonts w:ascii="Times New Roman" w:hAnsi="Times New Roman" w:cs="Times New Roman"/>
          <w:sz w:val="24"/>
          <w:szCs w:val="24"/>
          <w:lang w:val="es-MX"/>
        </w:rPr>
      </w:pPr>
    </w:p>
    <w:p w14:paraId="4CE3C56E" w14:textId="77777777" w:rsidR="000B0C61" w:rsidRPr="00CA3231" w:rsidRDefault="000B0C61"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73D20">
        <w:rPr>
          <w:rFonts w:ascii="Times New Roman" w:hAnsi="Times New Roman" w:cs="Times New Roman"/>
          <w:b/>
          <w:color w:val="0070C0"/>
          <w:szCs w:val="24"/>
          <w:lang w:val="es-MX"/>
        </w:rPr>
        <w:t>9</w:t>
      </w:r>
      <w:r w:rsidRPr="00CA3231">
        <w:rPr>
          <w:rFonts w:ascii="Times New Roman" w:hAnsi="Times New Roman" w:cs="Times New Roman"/>
          <w:b/>
          <w:color w:val="0070C0"/>
          <w:szCs w:val="24"/>
          <w:lang w:val="es-MX"/>
        </w:rPr>
        <w:t xml:space="preserve"> </w:t>
      </w:r>
    </w:p>
    <w:p w14:paraId="5919DD0F" w14:textId="77777777" w:rsidR="000B0C61" w:rsidRPr="00CA3231" w:rsidRDefault="000B0C61"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Empleadores y Trabajadores sensibilizados sobre la Inclusión Laboral de Personas con Discapacidad de la Sección de Trabajador con Discapacidad de la Dirección General de Previsión Social del Ministerio de Trabajo y Previsión Social </w:t>
      </w:r>
    </w:p>
    <w:p w14:paraId="504268F5" w14:textId="77777777" w:rsidR="000B0C61" w:rsidRDefault="000B0C61"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2017-2020</w:t>
      </w:r>
    </w:p>
    <w:p w14:paraId="1EC1570C" w14:textId="77777777" w:rsidR="00CA3231" w:rsidRPr="00CA3231" w:rsidRDefault="00CA3231" w:rsidP="00CA3231">
      <w:pPr>
        <w:spacing w:after="0"/>
        <w:jc w:val="center"/>
        <w:rPr>
          <w:rFonts w:ascii="Times New Roman" w:hAnsi="Times New Roman" w:cs="Times New Roman"/>
          <w:szCs w:val="24"/>
          <w:lang w:val="es-MX"/>
        </w:rPr>
      </w:pPr>
    </w:p>
    <w:tbl>
      <w:tblPr>
        <w:tblStyle w:val="LightGrid-Accent1"/>
        <w:tblW w:w="0" w:type="auto"/>
        <w:tblLook w:val="04A0" w:firstRow="1" w:lastRow="0" w:firstColumn="1" w:lastColumn="0" w:noHBand="0" w:noVBand="1"/>
      </w:tblPr>
      <w:tblGrid>
        <w:gridCol w:w="1023"/>
        <w:gridCol w:w="1023"/>
        <w:gridCol w:w="1023"/>
        <w:gridCol w:w="1023"/>
        <w:gridCol w:w="1023"/>
        <w:gridCol w:w="1149"/>
        <w:gridCol w:w="1095"/>
        <w:gridCol w:w="1126"/>
      </w:tblGrid>
      <w:tr w:rsidR="000B0C61" w:rsidRPr="00CA3231" w14:paraId="083D3308" w14:textId="77777777" w:rsidTr="000B0C6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14:paraId="7A352B3E"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PRODUCTO/SUB PRODUCTO</w:t>
            </w:r>
          </w:p>
        </w:tc>
        <w:tc>
          <w:tcPr>
            <w:tcW w:w="0" w:type="auto"/>
            <w:vAlign w:val="center"/>
          </w:tcPr>
          <w:p w14:paraId="64C8D917" w14:textId="77777777" w:rsidR="000B0C61" w:rsidRPr="00CA3231" w:rsidRDefault="000B0C61"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Unidad</w:t>
            </w:r>
          </w:p>
        </w:tc>
      </w:tr>
      <w:tr w:rsidR="000B0C61" w:rsidRPr="00CA3231" w14:paraId="73629C06" w14:textId="77777777" w:rsidTr="000B0C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14:paraId="2EDB6E0F"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Empleadores y trabajadores sensibilizados sobre la inclusión laboral de personas con discapacidad</w:t>
            </w:r>
          </w:p>
        </w:tc>
        <w:tc>
          <w:tcPr>
            <w:tcW w:w="0" w:type="auto"/>
            <w:vMerge w:val="restart"/>
            <w:vAlign w:val="center"/>
          </w:tcPr>
          <w:p w14:paraId="3319F91C"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p>
          <w:p w14:paraId="067681D7"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Personas</w:t>
            </w:r>
          </w:p>
          <w:p w14:paraId="0B5FC058"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p>
        </w:tc>
      </w:tr>
      <w:tr w:rsidR="000B0C61" w:rsidRPr="00CA3231" w14:paraId="45190654" w14:textId="77777777" w:rsidTr="000B0C61">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9088AE4"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Año</w:t>
            </w:r>
          </w:p>
        </w:tc>
        <w:tc>
          <w:tcPr>
            <w:tcW w:w="0" w:type="auto"/>
            <w:gridSpan w:val="2"/>
            <w:vAlign w:val="center"/>
          </w:tcPr>
          <w:p w14:paraId="47C51848"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Sexo</w:t>
            </w:r>
          </w:p>
        </w:tc>
        <w:tc>
          <w:tcPr>
            <w:tcW w:w="0" w:type="auto"/>
            <w:gridSpan w:val="2"/>
            <w:vAlign w:val="center"/>
          </w:tcPr>
          <w:p w14:paraId="6F41589F"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Indígena</w:t>
            </w:r>
          </w:p>
        </w:tc>
        <w:tc>
          <w:tcPr>
            <w:tcW w:w="0" w:type="auto"/>
            <w:gridSpan w:val="2"/>
            <w:vAlign w:val="center"/>
          </w:tcPr>
          <w:p w14:paraId="38F1BD21"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Rango de edad</w:t>
            </w:r>
          </w:p>
        </w:tc>
        <w:tc>
          <w:tcPr>
            <w:tcW w:w="0" w:type="auto"/>
            <w:vMerge/>
            <w:vAlign w:val="center"/>
          </w:tcPr>
          <w:p w14:paraId="2CF16E16"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p>
        </w:tc>
      </w:tr>
      <w:tr w:rsidR="000B0C61" w:rsidRPr="00CA3231" w14:paraId="4C3D3437" w14:textId="77777777" w:rsidTr="000B0C6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C14912A" w14:textId="77777777" w:rsidR="000B0C61" w:rsidRPr="00CA3231" w:rsidRDefault="000B0C61" w:rsidP="00CA3231">
            <w:pPr>
              <w:spacing w:line="276" w:lineRule="auto"/>
              <w:jc w:val="center"/>
              <w:rPr>
                <w:rFonts w:ascii="Times New Roman" w:hAnsi="Times New Roman" w:cs="Times New Roman"/>
                <w:sz w:val="20"/>
                <w:szCs w:val="20"/>
                <w:lang w:val="es-MX"/>
              </w:rPr>
            </w:pPr>
          </w:p>
        </w:tc>
        <w:tc>
          <w:tcPr>
            <w:tcW w:w="0" w:type="auto"/>
            <w:vAlign w:val="center"/>
          </w:tcPr>
          <w:p w14:paraId="6C11F17D"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F</w:t>
            </w:r>
          </w:p>
        </w:tc>
        <w:tc>
          <w:tcPr>
            <w:tcW w:w="0" w:type="auto"/>
            <w:vAlign w:val="center"/>
          </w:tcPr>
          <w:p w14:paraId="076A44B8"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M</w:t>
            </w:r>
          </w:p>
        </w:tc>
        <w:tc>
          <w:tcPr>
            <w:tcW w:w="0" w:type="auto"/>
            <w:vAlign w:val="center"/>
          </w:tcPr>
          <w:p w14:paraId="12DB0783"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Si</w:t>
            </w:r>
          </w:p>
        </w:tc>
        <w:tc>
          <w:tcPr>
            <w:tcW w:w="0" w:type="auto"/>
            <w:vAlign w:val="center"/>
          </w:tcPr>
          <w:p w14:paraId="77BBD6B2"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No</w:t>
            </w:r>
          </w:p>
        </w:tc>
        <w:tc>
          <w:tcPr>
            <w:tcW w:w="0" w:type="auto"/>
            <w:vAlign w:val="center"/>
          </w:tcPr>
          <w:p w14:paraId="7C286E03"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14- 30</w:t>
            </w:r>
          </w:p>
        </w:tc>
        <w:tc>
          <w:tcPr>
            <w:tcW w:w="0" w:type="auto"/>
            <w:vAlign w:val="center"/>
          </w:tcPr>
          <w:p w14:paraId="361152F7"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CA3231">
              <w:rPr>
                <w:rFonts w:ascii="Times New Roman" w:hAnsi="Times New Roman" w:cs="Times New Roman"/>
                <w:b/>
                <w:sz w:val="20"/>
                <w:szCs w:val="20"/>
                <w:lang w:val="es-MX"/>
              </w:rPr>
              <w:t>31-60</w:t>
            </w:r>
          </w:p>
        </w:tc>
        <w:tc>
          <w:tcPr>
            <w:tcW w:w="0" w:type="auto"/>
            <w:vMerge/>
            <w:vAlign w:val="center"/>
          </w:tcPr>
          <w:p w14:paraId="51A89A88"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p>
        </w:tc>
      </w:tr>
      <w:tr w:rsidR="000B0C61" w:rsidRPr="00CA3231" w14:paraId="0635F096" w14:textId="77777777" w:rsidTr="000B0C61">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08EF88"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2017</w:t>
            </w:r>
          </w:p>
        </w:tc>
        <w:tc>
          <w:tcPr>
            <w:tcW w:w="0" w:type="auto"/>
            <w:vAlign w:val="center"/>
          </w:tcPr>
          <w:p w14:paraId="68DA0E2B"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2388</w:t>
            </w:r>
          </w:p>
        </w:tc>
        <w:tc>
          <w:tcPr>
            <w:tcW w:w="0" w:type="auto"/>
            <w:vAlign w:val="center"/>
          </w:tcPr>
          <w:p w14:paraId="105E78B1"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2329</w:t>
            </w:r>
          </w:p>
        </w:tc>
        <w:tc>
          <w:tcPr>
            <w:tcW w:w="0" w:type="auto"/>
            <w:vAlign w:val="center"/>
          </w:tcPr>
          <w:p w14:paraId="1348D573"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1566</w:t>
            </w:r>
          </w:p>
        </w:tc>
        <w:tc>
          <w:tcPr>
            <w:tcW w:w="0" w:type="auto"/>
            <w:vAlign w:val="center"/>
          </w:tcPr>
          <w:p w14:paraId="6C316AA0"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3151</w:t>
            </w:r>
          </w:p>
        </w:tc>
        <w:tc>
          <w:tcPr>
            <w:tcW w:w="0" w:type="auto"/>
            <w:vAlign w:val="center"/>
          </w:tcPr>
          <w:p w14:paraId="3ED471C3"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213</w:t>
            </w:r>
          </w:p>
        </w:tc>
        <w:tc>
          <w:tcPr>
            <w:tcW w:w="0" w:type="auto"/>
            <w:vAlign w:val="center"/>
          </w:tcPr>
          <w:p w14:paraId="771D2692"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4304</w:t>
            </w:r>
          </w:p>
        </w:tc>
        <w:tc>
          <w:tcPr>
            <w:tcW w:w="0" w:type="auto"/>
            <w:vAlign w:val="center"/>
          </w:tcPr>
          <w:p w14:paraId="345D9BFC"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4,717</w:t>
            </w:r>
          </w:p>
        </w:tc>
      </w:tr>
      <w:tr w:rsidR="000B0C61" w:rsidRPr="00CA3231" w14:paraId="106343B7" w14:textId="77777777" w:rsidTr="000B0C6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5B5C65"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2018</w:t>
            </w:r>
          </w:p>
        </w:tc>
        <w:tc>
          <w:tcPr>
            <w:tcW w:w="0" w:type="auto"/>
            <w:vAlign w:val="center"/>
          </w:tcPr>
          <w:p w14:paraId="71F4677B"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2894</w:t>
            </w:r>
          </w:p>
        </w:tc>
        <w:tc>
          <w:tcPr>
            <w:tcW w:w="0" w:type="auto"/>
            <w:vAlign w:val="center"/>
          </w:tcPr>
          <w:p w14:paraId="4832BCE3"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2998</w:t>
            </w:r>
          </w:p>
        </w:tc>
        <w:tc>
          <w:tcPr>
            <w:tcW w:w="0" w:type="auto"/>
            <w:vAlign w:val="center"/>
          </w:tcPr>
          <w:p w14:paraId="5D853D2F"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3800</w:t>
            </w:r>
          </w:p>
        </w:tc>
        <w:tc>
          <w:tcPr>
            <w:tcW w:w="0" w:type="auto"/>
            <w:vAlign w:val="center"/>
          </w:tcPr>
          <w:p w14:paraId="5B89236B"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2092</w:t>
            </w:r>
          </w:p>
        </w:tc>
        <w:tc>
          <w:tcPr>
            <w:tcW w:w="0" w:type="auto"/>
            <w:vAlign w:val="center"/>
          </w:tcPr>
          <w:p w14:paraId="37209690"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899</w:t>
            </w:r>
          </w:p>
        </w:tc>
        <w:tc>
          <w:tcPr>
            <w:tcW w:w="0" w:type="auto"/>
            <w:vAlign w:val="center"/>
          </w:tcPr>
          <w:p w14:paraId="783CF238"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4993</w:t>
            </w:r>
          </w:p>
        </w:tc>
        <w:tc>
          <w:tcPr>
            <w:tcW w:w="0" w:type="auto"/>
            <w:vAlign w:val="center"/>
          </w:tcPr>
          <w:p w14:paraId="55253B5D"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5,892</w:t>
            </w:r>
          </w:p>
        </w:tc>
      </w:tr>
      <w:tr w:rsidR="000B0C61" w:rsidRPr="00CA3231" w14:paraId="5A223129" w14:textId="77777777" w:rsidTr="000B0C61">
        <w:trPr>
          <w:cnfStyle w:val="000000010000" w:firstRow="0" w:lastRow="0" w:firstColumn="0" w:lastColumn="0" w:oddVBand="0" w:evenVBand="0" w:oddHBand="0" w:evenHBand="1"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2990A8"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2019</w:t>
            </w:r>
          </w:p>
        </w:tc>
        <w:tc>
          <w:tcPr>
            <w:tcW w:w="0" w:type="auto"/>
            <w:vAlign w:val="center"/>
          </w:tcPr>
          <w:p w14:paraId="149F5A52"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3687</w:t>
            </w:r>
          </w:p>
        </w:tc>
        <w:tc>
          <w:tcPr>
            <w:tcW w:w="0" w:type="auto"/>
            <w:vAlign w:val="center"/>
          </w:tcPr>
          <w:p w14:paraId="4058B4BC"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3792</w:t>
            </w:r>
          </w:p>
        </w:tc>
        <w:tc>
          <w:tcPr>
            <w:tcW w:w="0" w:type="auto"/>
            <w:vAlign w:val="center"/>
          </w:tcPr>
          <w:p w14:paraId="261A6BF0"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2916</w:t>
            </w:r>
          </w:p>
        </w:tc>
        <w:tc>
          <w:tcPr>
            <w:tcW w:w="0" w:type="auto"/>
            <w:vAlign w:val="center"/>
          </w:tcPr>
          <w:p w14:paraId="5EAB8F48"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4563</w:t>
            </w:r>
          </w:p>
        </w:tc>
        <w:tc>
          <w:tcPr>
            <w:tcW w:w="0" w:type="auto"/>
            <w:vAlign w:val="center"/>
          </w:tcPr>
          <w:p w14:paraId="76A4A6BA"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1200</w:t>
            </w:r>
          </w:p>
        </w:tc>
        <w:tc>
          <w:tcPr>
            <w:tcW w:w="0" w:type="auto"/>
            <w:vAlign w:val="center"/>
          </w:tcPr>
          <w:p w14:paraId="259D2B27"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6279</w:t>
            </w:r>
          </w:p>
        </w:tc>
        <w:tc>
          <w:tcPr>
            <w:tcW w:w="0" w:type="auto"/>
            <w:vAlign w:val="center"/>
          </w:tcPr>
          <w:p w14:paraId="198D3B21" w14:textId="77777777" w:rsidR="000B0C61" w:rsidRPr="00CA3231" w:rsidRDefault="000B0C61"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7479</w:t>
            </w:r>
          </w:p>
        </w:tc>
      </w:tr>
      <w:tr w:rsidR="000B0C61" w:rsidRPr="00CA3231" w14:paraId="4C1CE4DD" w14:textId="77777777" w:rsidTr="000B0C6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C4D95E"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sz w:val="20"/>
                <w:szCs w:val="20"/>
                <w:lang w:val="es-MX"/>
              </w:rPr>
              <w:t>2020</w:t>
            </w:r>
          </w:p>
        </w:tc>
        <w:tc>
          <w:tcPr>
            <w:tcW w:w="0" w:type="auto"/>
            <w:vAlign w:val="center"/>
          </w:tcPr>
          <w:p w14:paraId="56D3E56E"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2844</w:t>
            </w:r>
          </w:p>
        </w:tc>
        <w:tc>
          <w:tcPr>
            <w:tcW w:w="0" w:type="auto"/>
            <w:vAlign w:val="center"/>
          </w:tcPr>
          <w:p w14:paraId="1A159796"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3554</w:t>
            </w:r>
          </w:p>
        </w:tc>
        <w:tc>
          <w:tcPr>
            <w:tcW w:w="0" w:type="auto"/>
            <w:vAlign w:val="center"/>
          </w:tcPr>
          <w:p w14:paraId="49651B2D"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2925</w:t>
            </w:r>
          </w:p>
        </w:tc>
        <w:tc>
          <w:tcPr>
            <w:tcW w:w="0" w:type="auto"/>
            <w:vAlign w:val="center"/>
          </w:tcPr>
          <w:p w14:paraId="46D06457"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3473</w:t>
            </w:r>
          </w:p>
        </w:tc>
        <w:tc>
          <w:tcPr>
            <w:tcW w:w="0" w:type="auto"/>
            <w:vAlign w:val="center"/>
          </w:tcPr>
          <w:p w14:paraId="43A63306"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2632</w:t>
            </w:r>
          </w:p>
        </w:tc>
        <w:tc>
          <w:tcPr>
            <w:tcW w:w="0" w:type="auto"/>
            <w:vAlign w:val="center"/>
          </w:tcPr>
          <w:p w14:paraId="5A0049B7"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3766</w:t>
            </w:r>
          </w:p>
        </w:tc>
        <w:tc>
          <w:tcPr>
            <w:tcW w:w="0" w:type="auto"/>
            <w:vAlign w:val="center"/>
          </w:tcPr>
          <w:p w14:paraId="5818D7D5" w14:textId="77777777" w:rsidR="000B0C61" w:rsidRPr="00CA3231" w:rsidRDefault="000B0C61"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CA3231">
              <w:rPr>
                <w:rFonts w:ascii="Times New Roman" w:hAnsi="Times New Roman" w:cs="Times New Roman"/>
                <w:sz w:val="20"/>
                <w:szCs w:val="20"/>
                <w:lang w:val="es-MX"/>
              </w:rPr>
              <w:t>6,398</w:t>
            </w:r>
          </w:p>
        </w:tc>
      </w:tr>
      <w:tr w:rsidR="000B0C61" w:rsidRPr="00CA3231" w14:paraId="00DF9611" w14:textId="77777777" w:rsidTr="000B0C61">
        <w:trPr>
          <w:cnfStyle w:val="000000010000" w:firstRow="0" w:lastRow="0" w:firstColumn="0" w:lastColumn="0" w:oddVBand="0" w:evenVBand="0" w:oddHBand="0" w:evenHBand="1"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gridSpan w:val="8"/>
            <w:vAlign w:val="center"/>
          </w:tcPr>
          <w:p w14:paraId="0B84CE00" w14:textId="77777777" w:rsidR="000B0C61" w:rsidRPr="00CA3231" w:rsidRDefault="000B0C61" w:rsidP="00CA3231">
            <w:pPr>
              <w:spacing w:line="276" w:lineRule="auto"/>
              <w:jc w:val="center"/>
              <w:rPr>
                <w:rFonts w:ascii="Times New Roman" w:hAnsi="Times New Roman" w:cs="Times New Roman"/>
                <w:sz w:val="20"/>
                <w:szCs w:val="20"/>
                <w:lang w:val="es-MX"/>
              </w:rPr>
            </w:pPr>
            <w:r w:rsidRPr="00CA3231">
              <w:rPr>
                <w:rFonts w:ascii="Times New Roman" w:hAnsi="Times New Roman" w:cs="Times New Roman"/>
                <w:bCs w:val="0"/>
                <w:sz w:val="20"/>
                <w:szCs w:val="20"/>
              </w:rPr>
              <w:t>Fuente: Sección de Trabajador con Discapacidad de la Dirección General de Previsión Social del Ministerio de Trabajo y Previsión Social; 2017-2020.</w:t>
            </w:r>
          </w:p>
        </w:tc>
      </w:tr>
    </w:tbl>
    <w:p w14:paraId="1C8CC945" w14:textId="77777777" w:rsidR="00614084" w:rsidRPr="00CA3231" w:rsidRDefault="00614084" w:rsidP="00CA3231">
      <w:pPr>
        <w:spacing w:after="0"/>
        <w:jc w:val="both"/>
        <w:rPr>
          <w:rFonts w:ascii="Times New Roman" w:hAnsi="Times New Roman" w:cs="Times New Roman"/>
          <w:sz w:val="24"/>
          <w:szCs w:val="24"/>
          <w:lang w:val="es-MX"/>
        </w:rPr>
      </w:pPr>
    </w:p>
    <w:p w14:paraId="60120D4B" w14:textId="77777777" w:rsidR="003D3E05" w:rsidRPr="00CA3231" w:rsidRDefault="00281F2C" w:rsidP="00CA3231">
      <w:pPr>
        <w:shd w:val="clear" w:color="auto" w:fill="FDE9D9" w:themeFill="accent6" w:themeFillTint="33"/>
        <w:spacing w:after="0"/>
        <w:jc w:val="both"/>
        <w:rPr>
          <w:rFonts w:ascii="Times New Roman" w:hAnsi="Times New Roman" w:cs="Times New Roman"/>
          <w:b/>
          <w:sz w:val="24"/>
          <w:szCs w:val="24"/>
          <w:lang w:val="es-MX"/>
        </w:rPr>
      </w:pPr>
      <w:r w:rsidRPr="00CA3231">
        <w:rPr>
          <w:rFonts w:ascii="Times New Roman" w:hAnsi="Times New Roman" w:cs="Times New Roman"/>
          <w:b/>
          <w:sz w:val="24"/>
          <w:szCs w:val="24"/>
          <w:lang w:val="es-MX"/>
        </w:rPr>
        <w:t>DENUNCIAS L</w:t>
      </w:r>
      <w:r w:rsidR="003D3E05" w:rsidRPr="00CA3231">
        <w:rPr>
          <w:rFonts w:ascii="Times New Roman" w:hAnsi="Times New Roman" w:cs="Times New Roman"/>
          <w:b/>
          <w:sz w:val="24"/>
          <w:szCs w:val="24"/>
          <w:lang w:val="es-MX"/>
        </w:rPr>
        <w:t>ABORALES</w:t>
      </w:r>
    </w:p>
    <w:p w14:paraId="2F94E88D" w14:textId="77777777" w:rsidR="00710D27" w:rsidRPr="00CA3231" w:rsidRDefault="00710D27" w:rsidP="00CA3231">
      <w:pPr>
        <w:pStyle w:val="ListParagraph"/>
        <w:spacing w:after="0"/>
        <w:jc w:val="both"/>
        <w:rPr>
          <w:rFonts w:ascii="Times New Roman" w:hAnsi="Times New Roman" w:cs="Times New Roman"/>
          <w:sz w:val="24"/>
          <w:szCs w:val="24"/>
          <w:lang w:val="es-MX"/>
        </w:rPr>
      </w:pPr>
    </w:p>
    <w:p w14:paraId="7EAA3366" w14:textId="77777777" w:rsidR="00315072" w:rsidRPr="00CA3231" w:rsidRDefault="00281F2C" w:rsidP="00CA3231">
      <w:pPr>
        <w:shd w:val="clear" w:color="auto" w:fill="FFFFFF"/>
        <w:spacing w:after="0"/>
        <w:jc w:val="both"/>
        <w:rPr>
          <w:rFonts w:ascii="Times New Roman" w:eastAsia="Times New Roman" w:hAnsi="Times New Roman" w:cs="Times New Roman"/>
          <w:bCs/>
          <w:color w:val="222222"/>
          <w:sz w:val="24"/>
          <w:szCs w:val="24"/>
          <w:lang w:eastAsia="es-GT"/>
        </w:rPr>
      </w:pPr>
      <w:r w:rsidRPr="00CA3231">
        <w:rPr>
          <w:rFonts w:ascii="Times New Roman" w:eastAsia="Times New Roman" w:hAnsi="Times New Roman" w:cs="Times New Roman"/>
          <w:bCs/>
          <w:color w:val="222222"/>
          <w:sz w:val="24"/>
          <w:szCs w:val="24"/>
          <w:lang w:val="es-MX" w:eastAsia="es-GT"/>
        </w:rPr>
        <w:t xml:space="preserve">De acuerdo al </w:t>
      </w:r>
      <w:r w:rsidRPr="00CA3231">
        <w:rPr>
          <w:rFonts w:ascii="Times New Roman" w:eastAsia="Times New Roman" w:hAnsi="Times New Roman" w:cs="Times New Roman"/>
          <w:bCs/>
          <w:color w:val="222222"/>
          <w:sz w:val="24"/>
          <w:szCs w:val="24"/>
          <w:lang w:eastAsia="es-GT"/>
        </w:rPr>
        <w:t>Técnico de la Unidad de Estadística de la Inspección General de Trabajo,  informa que “</w:t>
      </w:r>
      <w:r w:rsidRPr="00CA3231">
        <w:rPr>
          <w:rFonts w:ascii="Times New Roman" w:eastAsia="Times New Roman" w:hAnsi="Times New Roman" w:cs="Times New Roman"/>
          <w:bCs/>
          <w:i/>
          <w:color w:val="222222"/>
          <w:sz w:val="24"/>
          <w:szCs w:val="24"/>
          <w:lang w:eastAsia="es-GT"/>
        </w:rPr>
        <w:t>aparecen ocho denuncias en tres delegaciones departamentales</w:t>
      </w:r>
      <w:r w:rsidRPr="00CA3231">
        <w:rPr>
          <w:rFonts w:ascii="Times New Roman" w:eastAsia="Times New Roman" w:hAnsi="Times New Roman" w:cs="Times New Roman"/>
          <w:bCs/>
          <w:color w:val="222222"/>
          <w:sz w:val="24"/>
          <w:szCs w:val="24"/>
          <w:lang w:eastAsia="es-GT"/>
        </w:rPr>
        <w:t>” a nivel nacional canalizadas por la Inspección General de Trabajo por personas con discapacidad del año 2017 al 2020</w:t>
      </w:r>
      <w:r w:rsidR="00315072" w:rsidRPr="00CA3231">
        <w:rPr>
          <w:rFonts w:ascii="Times New Roman" w:eastAsia="Times New Roman" w:hAnsi="Times New Roman" w:cs="Times New Roman"/>
          <w:bCs/>
          <w:color w:val="222222"/>
          <w:sz w:val="24"/>
          <w:szCs w:val="24"/>
          <w:lang w:eastAsia="es-GT"/>
        </w:rPr>
        <w:t>. En el siguiente recuadro</w:t>
      </w:r>
      <w:r w:rsidR="007E0B40">
        <w:rPr>
          <w:rFonts w:ascii="Times New Roman" w:eastAsia="Times New Roman" w:hAnsi="Times New Roman" w:cs="Times New Roman"/>
          <w:bCs/>
          <w:color w:val="222222"/>
          <w:sz w:val="24"/>
          <w:szCs w:val="24"/>
          <w:lang w:eastAsia="es-GT"/>
        </w:rPr>
        <w:t xml:space="preserve"> 10</w:t>
      </w:r>
      <w:r w:rsidR="00315072" w:rsidRPr="00CA3231">
        <w:rPr>
          <w:rFonts w:ascii="Times New Roman" w:eastAsia="Times New Roman" w:hAnsi="Times New Roman" w:cs="Times New Roman"/>
          <w:bCs/>
          <w:color w:val="222222"/>
          <w:sz w:val="24"/>
          <w:szCs w:val="24"/>
          <w:lang w:eastAsia="es-GT"/>
        </w:rPr>
        <w:t xml:space="preserve"> se individualiza las denuncias presentadas ante la Inspección General de Trabajo, el cual se desagrega  el motivo, estado, departamento donde fue presentada y el total de denuncia de los años 2017 a noviembre 2020, siendo los campos que desglosa el sistema electrónico de casos. De las cuales se establece que existe una infracción por obstrucción, de la que no se ha emitido la resolución sancionatoria.</w:t>
      </w:r>
    </w:p>
    <w:p w14:paraId="6282C983" w14:textId="77777777" w:rsidR="00CA3231" w:rsidRPr="00CA3231" w:rsidRDefault="00CA3231" w:rsidP="00CA3231">
      <w:pPr>
        <w:shd w:val="clear" w:color="auto" w:fill="FFFFFF"/>
        <w:spacing w:after="0"/>
        <w:jc w:val="both"/>
        <w:rPr>
          <w:rFonts w:ascii="Times New Roman" w:eastAsia="Times New Roman" w:hAnsi="Times New Roman" w:cs="Times New Roman"/>
          <w:bCs/>
          <w:color w:val="222222"/>
          <w:sz w:val="24"/>
          <w:szCs w:val="24"/>
          <w:lang w:eastAsia="es-GT"/>
        </w:rPr>
      </w:pPr>
    </w:p>
    <w:p w14:paraId="4E79915D" w14:textId="77777777" w:rsidR="00281F2C" w:rsidRPr="00CA3231" w:rsidRDefault="00281F2C"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E0B40">
        <w:rPr>
          <w:rFonts w:ascii="Times New Roman" w:hAnsi="Times New Roman" w:cs="Times New Roman"/>
          <w:b/>
          <w:color w:val="0070C0"/>
          <w:szCs w:val="24"/>
          <w:lang w:val="es-MX"/>
        </w:rPr>
        <w:t>10</w:t>
      </w:r>
      <w:r w:rsidRPr="00CA3231">
        <w:rPr>
          <w:rFonts w:ascii="Times New Roman" w:hAnsi="Times New Roman" w:cs="Times New Roman"/>
          <w:b/>
          <w:color w:val="0070C0"/>
          <w:szCs w:val="24"/>
          <w:lang w:val="es-MX"/>
        </w:rPr>
        <w:t xml:space="preserve"> </w:t>
      </w:r>
    </w:p>
    <w:p w14:paraId="28CA7068" w14:textId="77777777" w:rsidR="00281F2C" w:rsidRPr="00CA3231" w:rsidRDefault="00281F2C"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Denuncias presentadas por personas con discapacidad</w:t>
      </w:r>
    </w:p>
    <w:p w14:paraId="79471487" w14:textId="77777777" w:rsidR="00281F2C" w:rsidRPr="00CA3231" w:rsidRDefault="00281F2C"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Inspección General de Trabajo del Ministerio de Trabajo y Previsión Social </w:t>
      </w:r>
    </w:p>
    <w:p w14:paraId="36EB7B93" w14:textId="77777777" w:rsidR="00281F2C" w:rsidRDefault="00281F2C"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2017-2020</w:t>
      </w:r>
    </w:p>
    <w:p w14:paraId="02F08C0D" w14:textId="77777777" w:rsidR="00CA3231" w:rsidRPr="00CA3231" w:rsidRDefault="00CA3231" w:rsidP="00CA3231">
      <w:pPr>
        <w:spacing w:after="0"/>
        <w:jc w:val="center"/>
        <w:rPr>
          <w:rFonts w:ascii="Times New Roman" w:hAnsi="Times New Roman" w:cs="Times New Roman"/>
          <w:szCs w:val="24"/>
          <w:lang w:val="es-MX"/>
        </w:rPr>
      </w:pPr>
    </w:p>
    <w:tbl>
      <w:tblPr>
        <w:tblStyle w:val="LightGrid-Accent1"/>
        <w:tblW w:w="0" w:type="auto"/>
        <w:tblLook w:val="04A0" w:firstRow="1" w:lastRow="0" w:firstColumn="1" w:lastColumn="0" w:noHBand="0" w:noVBand="1"/>
      </w:tblPr>
      <w:tblGrid>
        <w:gridCol w:w="1241"/>
        <w:gridCol w:w="927"/>
        <w:gridCol w:w="462"/>
        <w:gridCol w:w="462"/>
        <w:gridCol w:w="462"/>
        <w:gridCol w:w="627"/>
        <w:gridCol w:w="1136"/>
        <w:gridCol w:w="1136"/>
        <w:gridCol w:w="1386"/>
        <w:gridCol w:w="467"/>
      </w:tblGrid>
      <w:tr w:rsidR="00281F2C" w:rsidRPr="00CA3231" w14:paraId="57C65F06" w14:textId="77777777" w:rsidTr="00CA32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hideMark/>
          </w:tcPr>
          <w:p w14:paraId="61397370" w14:textId="77777777" w:rsidR="00281F2C" w:rsidRPr="00CA3231" w:rsidRDefault="00281F2C" w:rsidP="00CA3231">
            <w:pPr>
              <w:spacing w:line="276" w:lineRule="auto"/>
              <w:ind w:left="113" w:right="113"/>
              <w:jc w:val="center"/>
              <w:rPr>
                <w:rFonts w:ascii="Times New Roman" w:eastAsia="Times New Roman" w:hAnsi="Times New Roman" w:cs="Times New Roman"/>
                <w:b w:val="0"/>
                <w:bCs w:val="0"/>
                <w:color w:val="000000"/>
                <w:sz w:val="18"/>
                <w:szCs w:val="20"/>
                <w:lang w:eastAsia="es-GT"/>
              </w:rPr>
            </w:pPr>
            <w:r w:rsidRPr="00CA3231">
              <w:rPr>
                <w:rFonts w:ascii="Times New Roman" w:eastAsia="Times New Roman" w:hAnsi="Times New Roman" w:cs="Times New Roman"/>
                <w:color w:val="000000"/>
                <w:sz w:val="18"/>
                <w:szCs w:val="20"/>
                <w:lang w:eastAsia="es-GT"/>
              </w:rPr>
              <w:t>Departamento</w:t>
            </w:r>
          </w:p>
        </w:tc>
        <w:tc>
          <w:tcPr>
            <w:tcW w:w="0" w:type="auto"/>
            <w:gridSpan w:val="8"/>
            <w:vAlign w:val="center"/>
            <w:hideMark/>
          </w:tcPr>
          <w:p w14:paraId="740E69AD" w14:textId="77777777" w:rsidR="00281F2C" w:rsidRPr="00CA3231" w:rsidRDefault="00281F2C"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0"/>
                <w:lang w:eastAsia="es-GT"/>
              </w:rPr>
            </w:pPr>
            <w:r w:rsidRPr="00CA3231">
              <w:rPr>
                <w:rFonts w:ascii="Times New Roman" w:eastAsia="Times New Roman" w:hAnsi="Times New Roman" w:cs="Times New Roman"/>
                <w:color w:val="000000"/>
                <w:sz w:val="18"/>
                <w:szCs w:val="20"/>
                <w:lang w:eastAsia="es-GT"/>
              </w:rPr>
              <w:t>Motivo</w:t>
            </w:r>
          </w:p>
        </w:tc>
        <w:tc>
          <w:tcPr>
            <w:tcW w:w="0" w:type="auto"/>
            <w:vMerge w:val="restart"/>
            <w:textDirection w:val="btLr"/>
            <w:vAlign w:val="center"/>
            <w:hideMark/>
          </w:tcPr>
          <w:p w14:paraId="67F90875" w14:textId="77777777" w:rsidR="00281F2C" w:rsidRPr="00CA3231" w:rsidRDefault="00281F2C"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0"/>
                <w:lang w:eastAsia="es-GT"/>
              </w:rPr>
            </w:pPr>
            <w:r w:rsidRPr="00CA3231">
              <w:rPr>
                <w:rFonts w:ascii="Times New Roman" w:eastAsia="Times New Roman" w:hAnsi="Times New Roman" w:cs="Times New Roman"/>
                <w:color w:val="000000"/>
                <w:sz w:val="18"/>
                <w:szCs w:val="20"/>
                <w:lang w:eastAsia="es-GT"/>
              </w:rPr>
              <w:t>Total general</w:t>
            </w:r>
          </w:p>
        </w:tc>
      </w:tr>
      <w:tr w:rsidR="00CA3231" w:rsidRPr="00CA3231" w14:paraId="79366549" w14:textId="77777777" w:rsidTr="00CA323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0383FF2" w14:textId="77777777" w:rsidR="00281F2C" w:rsidRPr="00CA3231" w:rsidRDefault="00281F2C" w:rsidP="00CA3231">
            <w:pPr>
              <w:spacing w:line="276" w:lineRule="auto"/>
              <w:jc w:val="center"/>
              <w:rPr>
                <w:rFonts w:ascii="Times New Roman" w:eastAsia="Times New Roman" w:hAnsi="Times New Roman" w:cs="Times New Roman"/>
                <w:b w:val="0"/>
                <w:bCs w:val="0"/>
                <w:color w:val="000000"/>
                <w:sz w:val="18"/>
                <w:szCs w:val="20"/>
                <w:lang w:eastAsia="es-GT"/>
              </w:rPr>
            </w:pPr>
          </w:p>
        </w:tc>
        <w:tc>
          <w:tcPr>
            <w:tcW w:w="0" w:type="auto"/>
            <w:vAlign w:val="center"/>
            <w:hideMark/>
          </w:tcPr>
          <w:p w14:paraId="38FA0DCB"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Anónima</w:t>
            </w:r>
          </w:p>
        </w:tc>
        <w:tc>
          <w:tcPr>
            <w:tcW w:w="0" w:type="auto"/>
            <w:gridSpan w:val="3"/>
            <w:vAlign w:val="center"/>
            <w:hideMark/>
          </w:tcPr>
          <w:p w14:paraId="6BEFE75B"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Discriminación</w:t>
            </w:r>
          </w:p>
        </w:tc>
        <w:tc>
          <w:tcPr>
            <w:tcW w:w="0" w:type="auto"/>
            <w:vAlign w:val="center"/>
            <w:hideMark/>
          </w:tcPr>
          <w:p w14:paraId="6D8B7A41"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IGSS</w:t>
            </w:r>
          </w:p>
        </w:tc>
        <w:tc>
          <w:tcPr>
            <w:tcW w:w="0" w:type="auto"/>
            <w:vAlign w:val="center"/>
            <w:hideMark/>
          </w:tcPr>
          <w:p w14:paraId="1ADDF48B"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Reglamento</w:t>
            </w:r>
          </w:p>
        </w:tc>
        <w:tc>
          <w:tcPr>
            <w:tcW w:w="0" w:type="auto"/>
            <w:vAlign w:val="center"/>
            <w:hideMark/>
          </w:tcPr>
          <w:p w14:paraId="4FFB45BF"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Salario</w:t>
            </w:r>
            <w:r w:rsidRPr="00CA3231">
              <w:rPr>
                <w:rFonts w:ascii="Times New Roman" w:eastAsia="Times New Roman" w:hAnsi="Times New Roman" w:cs="Times New Roman"/>
                <w:b/>
                <w:bCs/>
                <w:color w:val="000000"/>
                <w:sz w:val="18"/>
                <w:szCs w:val="20"/>
                <w:lang w:eastAsia="es-GT"/>
              </w:rPr>
              <w:br/>
              <w:t>Reglamento</w:t>
            </w:r>
          </w:p>
        </w:tc>
        <w:tc>
          <w:tcPr>
            <w:tcW w:w="0" w:type="auto"/>
            <w:vAlign w:val="center"/>
            <w:hideMark/>
          </w:tcPr>
          <w:p w14:paraId="75AF94A3"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Despido</w:t>
            </w:r>
            <w:r w:rsidRPr="00CA3231">
              <w:rPr>
                <w:rFonts w:ascii="Times New Roman" w:eastAsia="Times New Roman" w:hAnsi="Times New Roman" w:cs="Times New Roman"/>
                <w:b/>
                <w:bCs/>
                <w:color w:val="000000"/>
                <w:sz w:val="18"/>
                <w:szCs w:val="20"/>
                <w:lang w:eastAsia="es-GT"/>
              </w:rPr>
              <w:br/>
              <w:t>Discriminación</w:t>
            </w:r>
          </w:p>
        </w:tc>
        <w:tc>
          <w:tcPr>
            <w:tcW w:w="0" w:type="auto"/>
            <w:vMerge/>
            <w:vAlign w:val="center"/>
            <w:hideMark/>
          </w:tcPr>
          <w:p w14:paraId="6BE632C3"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p>
        </w:tc>
      </w:tr>
      <w:tr w:rsidR="00281F2C" w:rsidRPr="00CA3231" w14:paraId="1EE08ED8" w14:textId="77777777" w:rsidTr="00CA32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6D8AADD" w14:textId="77777777" w:rsidR="00281F2C" w:rsidRPr="00CA3231" w:rsidRDefault="00281F2C" w:rsidP="00CA3231">
            <w:pPr>
              <w:spacing w:line="276" w:lineRule="auto"/>
              <w:jc w:val="center"/>
              <w:rPr>
                <w:rFonts w:ascii="Times New Roman" w:eastAsia="Times New Roman" w:hAnsi="Times New Roman" w:cs="Times New Roman"/>
                <w:b w:val="0"/>
                <w:bCs w:val="0"/>
                <w:color w:val="000000"/>
                <w:sz w:val="18"/>
                <w:szCs w:val="20"/>
                <w:lang w:eastAsia="es-GT"/>
              </w:rPr>
            </w:pPr>
          </w:p>
        </w:tc>
        <w:tc>
          <w:tcPr>
            <w:tcW w:w="0" w:type="auto"/>
            <w:gridSpan w:val="8"/>
            <w:vAlign w:val="center"/>
            <w:hideMark/>
          </w:tcPr>
          <w:p w14:paraId="311FB82D"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Estado</w:t>
            </w:r>
          </w:p>
        </w:tc>
        <w:tc>
          <w:tcPr>
            <w:tcW w:w="0" w:type="auto"/>
            <w:vMerge/>
            <w:vAlign w:val="center"/>
            <w:hideMark/>
          </w:tcPr>
          <w:p w14:paraId="28E972A9"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18"/>
                <w:szCs w:val="20"/>
                <w:lang w:eastAsia="es-GT"/>
              </w:rPr>
            </w:pPr>
          </w:p>
        </w:tc>
      </w:tr>
      <w:tr w:rsidR="00CA3231" w:rsidRPr="00CA3231" w14:paraId="4D6F2AB7" w14:textId="77777777" w:rsidTr="00CA3231">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7D4B8F4" w14:textId="77777777" w:rsidR="00281F2C" w:rsidRPr="00CA3231" w:rsidRDefault="00281F2C" w:rsidP="00CA3231">
            <w:pPr>
              <w:spacing w:line="276" w:lineRule="auto"/>
              <w:jc w:val="center"/>
              <w:rPr>
                <w:rFonts w:ascii="Times New Roman" w:eastAsia="Times New Roman" w:hAnsi="Times New Roman" w:cs="Times New Roman"/>
                <w:b w:val="0"/>
                <w:bCs w:val="0"/>
                <w:color w:val="000000"/>
                <w:sz w:val="18"/>
                <w:szCs w:val="20"/>
                <w:lang w:eastAsia="es-GT"/>
              </w:rPr>
            </w:pPr>
          </w:p>
        </w:tc>
        <w:tc>
          <w:tcPr>
            <w:tcW w:w="0" w:type="auto"/>
            <w:textDirection w:val="btLr"/>
            <w:vAlign w:val="center"/>
            <w:hideMark/>
          </w:tcPr>
          <w:p w14:paraId="26C8433B"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Trámite</w:t>
            </w:r>
          </w:p>
        </w:tc>
        <w:tc>
          <w:tcPr>
            <w:tcW w:w="0" w:type="auto"/>
            <w:textDirection w:val="btLr"/>
            <w:vAlign w:val="center"/>
            <w:hideMark/>
          </w:tcPr>
          <w:p w14:paraId="6BC7F90F"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No continuó  su denuncia</w:t>
            </w:r>
          </w:p>
        </w:tc>
        <w:tc>
          <w:tcPr>
            <w:tcW w:w="0" w:type="auto"/>
            <w:textDirection w:val="btLr"/>
            <w:vAlign w:val="center"/>
            <w:hideMark/>
          </w:tcPr>
          <w:p w14:paraId="71AAB15A"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No se estableció la veracidad</w:t>
            </w:r>
          </w:p>
        </w:tc>
        <w:tc>
          <w:tcPr>
            <w:tcW w:w="0" w:type="auto"/>
            <w:textDirection w:val="btLr"/>
            <w:vAlign w:val="center"/>
            <w:hideMark/>
          </w:tcPr>
          <w:p w14:paraId="3C62C21B"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Se trasladó a Conciliaciones</w:t>
            </w:r>
          </w:p>
        </w:tc>
        <w:tc>
          <w:tcPr>
            <w:tcW w:w="0" w:type="auto"/>
            <w:textDirection w:val="btLr"/>
            <w:vAlign w:val="center"/>
            <w:hideMark/>
          </w:tcPr>
          <w:p w14:paraId="33BD5BC1"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Agotada por la vía administrativa</w:t>
            </w:r>
          </w:p>
        </w:tc>
        <w:tc>
          <w:tcPr>
            <w:tcW w:w="0" w:type="auto"/>
            <w:textDirection w:val="btLr"/>
            <w:vAlign w:val="center"/>
            <w:hideMark/>
          </w:tcPr>
          <w:p w14:paraId="0275BBB5"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Obstrucción</w:t>
            </w:r>
          </w:p>
        </w:tc>
        <w:tc>
          <w:tcPr>
            <w:tcW w:w="0" w:type="auto"/>
            <w:textDirection w:val="btLr"/>
            <w:vAlign w:val="center"/>
            <w:hideMark/>
          </w:tcPr>
          <w:p w14:paraId="79AEB1E4"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Trámite</w:t>
            </w:r>
          </w:p>
        </w:tc>
        <w:tc>
          <w:tcPr>
            <w:tcW w:w="0" w:type="auto"/>
            <w:textDirection w:val="btLr"/>
            <w:vAlign w:val="center"/>
            <w:hideMark/>
          </w:tcPr>
          <w:p w14:paraId="3DEB7F4D" w14:textId="77777777" w:rsidR="00281F2C" w:rsidRPr="00CA3231" w:rsidRDefault="00281F2C" w:rsidP="00CA323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20"/>
                <w:lang w:eastAsia="es-GT"/>
              </w:rPr>
            </w:pPr>
            <w:r w:rsidRPr="00CA3231">
              <w:rPr>
                <w:rFonts w:ascii="Times New Roman" w:eastAsia="Times New Roman" w:hAnsi="Times New Roman" w:cs="Times New Roman"/>
                <w:b/>
                <w:bCs/>
                <w:color w:val="000000"/>
                <w:sz w:val="14"/>
                <w:szCs w:val="20"/>
                <w:lang w:eastAsia="es-GT"/>
              </w:rPr>
              <w:t>Cumple con la ley</w:t>
            </w:r>
          </w:p>
        </w:tc>
        <w:tc>
          <w:tcPr>
            <w:tcW w:w="0" w:type="auto"/>
            <w:vMerge/>
            <w:vAlign w:val="center"/>
            <w:hideMark/>
          </w:tcPr>
          <w:p w14:paraId="0E7F871D"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p>
        </w:tc>
      </w:tr>
      <w:tr w:rsidR="00281F2C" w:rsidRPr="00CA3231" w14:paraId="22326BFD" w14:textId="77777777" w:rsidTr="00CA32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C69DC0" w14:textId="77777777" w:rsidR="00281F2C" w:rsidRPr="00CA3231" w:rsidRDefault="00281F2C" w:rsidP="00CA3231">
            <w:pPr>
              <w:spacing w:line="276" w:lineRule="auto"/>
              <w:jc w:val="center"/>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Guatemala</w:t>
            </w:r>
          </w:p>
        </w:tc>
        <w:tc>
          <w:tcPr>
            <w:tcW w:w="0" w:type="auto"/>
            <w:gridSpan w:val="9"/>
            <w:vAlign w:val="center"/>
            <w:hideMark/>
          </w:tcPr>
          <w:p w14:paraId="2A9E9E7A"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p>
        </w:tc>
      </w:tr>
      <w:tr w:rsidR="00CA3231" w:rsidRPr="00CA3231" w14:paraId="25758CFC" w14:textId="77777777" w:rsidTr="00CA32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658F32" w14:textId="77777777" w:rsidR="00281F2C" w:rsidRPr="00CA3231" w:rsidRDefault="00281F2C" w:rsidP="00CA3231">
            <w:pPr>
              <w:spacing w:line="276" w:lineRule="auto"/>
              <w:jc w:val="center"/>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2017</w:t>
            </w:r>
          </w:p>
        </w:tc>
        <w:tc>
          <w:tcPr>
            <w:tcW w:w="0" w:type="auto"/>
            <w:vAlign w:val="center"/>
            <w:hideMark/>
          </w:tcPr>
          <w:p w14:paraId="6A33332C"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493F2029"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15C1A46E"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40CDDA24"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34366A2D"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269404AF"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17847A3B"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051D5F1"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6E895457"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3</w:t>
            </w:r>
          </w:p>
        </w:tc>
      </w:tr>
      <w:tr w:rsidR="00CA3231" w:rsidRPr="00CA3231" w14:paraId="608D60A6" w14:textId="77777777" w:rsidTr="00CA32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AE714C" w14:textId="77777777" w:rsidR="00281F2C" w:rsidRPr="00CA3231" w:rsidRDefault="00281F2C" w:rsidP="00CA3231">
            <w:pPr>
              <w:spacing w:line="276" w:lineRule="auto"/>
              <w:jc w:val="center"/>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2018</w:t>
            </w:r>
          </w:p>
        </w:tc>
        <w:tc>
          <w:tcPr>
            <w:tcW w:w="0" w:type="auto"/>
            <w:vAlign w:val="center"/>
            <w:hideMark/>
          </w:tcPr>
          <w:p w14:paraId="243D2A9B"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9984669"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41D21CA3"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34A161AC"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2E2CCFC3"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082B423C"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7E98BBD4"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446AB185"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4C291EBF"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3</w:t>
            </w:r>
          </w:p>
        </w:tc>
      </w:tr>
      <w:tr w:rsidR="00281F2C" w:rsidRPr="00CA3231" w14:paraId="1ECD5B96" w14:textId="77777777" w:rsidTr="00CA32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C1A349" w14:textId="77777777" w:rsidR="00281F2C" w:rsidRPr="00CA3231" w:rsidRDefault="00281F2C" w:rsidP="00CA3231">
            <w:pPr>
              <w:spacing w:line="276" w:lineRule="auto"/>
              <w:jc w:val="center"/>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Petén</w:t>
            </w:r>
          </w:p>
        </w:tc>
        <w:tc>
          <w:tcPr>
            <w:tcW w:w="0" w:type="auto"/>
            <w:gridSpan w:val="9"/>
            <w:vAlign w:val="center"/>
            <w:hideMark/>
          </w:tcPr>
          <w:p w14:paraId="61A1FF55"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p>
        </w:tc>
      </w:tr>
      <w:tr w:rsidR="00CA3231" w:rsidRPr="00CA3231" w14:paraId="43F5E65A" w14:textId="77777777" w:rsidTr="00CA32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3F5F0F" w14:textId="77777777" w:rsidR="00281F2C" w:rsidRPr="00CA3231" w:rsidRDefault="00281F2C" w:rsidP="00CA3231">
            <w:pPr>
              <w:spacing w:line="276" w:lineRule="auto"/>
              <w:jc w:val="center"/>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2018</w:t>
            </w:r>
          </w:p>
        </w:tc>
        <w:tc>
          <w:tcPr>
            <w:tcW w:w="0" w:type="auto"/>
            <w:vAlign w:val="center"/>
            <w:hideMark/>
          </w:tcPr>
          <w:p w14:paraId="652EACEC"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4AACB7D8"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F15B8B3"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F5BA60F"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9FE7107"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114302BF"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2CD0DC3"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1F95CA68"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082C615"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r>
      <w:tr w:rsidR="00281F2C" w:rsidRPr="00CA3231" w14:paraId="6C16DBAE" w14:textId="77777777" w:rsidTr="00CA32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B92D28D" w14:textId="77777777" w:rsidR="00281F2C" w:rsidRPr="00CA3231" w:rsidRDefault="00281F2C" w:rsidP="00CA3231">
            <w:pPr>
              <w:spacing w:line="276" w:lineRule="auto"/>
              <w:jc w:val="center"/>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Izabal</w:t>
            </w:r>
          </w:p>
        </w:tc>
        <w:tc>
          <w:tcPr>
            <w:tcW w:w="0" w:type="auto"/>
            <w:gridSpan w:val="9"/>
            <w:vAlign w:val="center"/>
            <w:hideMark/>
          </w:tcPr>
          <w:p w14:paraId="5AA44C7A"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lang w:eastAsia="es-GT"/>
              </w:rPr>
            </w:pPr>
          </w:p>
        </w:tc>
      </w:tr>
      <w:tr w:rsidR="00CA3231" w:rsidRPr="00CA3231" w14:paraId="5997316F" w14:textId="77777777" w:rsidTr="00CA32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F6899D" w14:textId="77777777" w:rsidR="00281F2C" w:rsidRPr="00CA3231" w:rsidRDefault="00281F2C" w:rsidP="00CA3231">
            <w:pPr>
              <w:spacing w:line="276" w:lineRule="auto"/>
              <w:jc w:val="center"/>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2017</w:t>
            </w:r>
          </w:p>
        </w:tc>
        <w:tc>
          <w:tcPr>
            <w:tcW w:w="0" w:type="auto"/>
            <w:vAlign w:val="center"/>
            <w:hideMark/>
          </w:tcPr>
          <w:p w14:paraId="640A18FC"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726D6A4A"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6A93848D"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3851162D"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c>
          <w:tcPr>
            <w:tcW w:w="0" w:type="auto"/>
            <w:vAlign w:val="center"/>
            <w:hideMark/>
          </w:tcPr>
          <w:p w14:paraId="19CC86FB"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5662FB5D"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2E51F0C2"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188E1161"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0</w:t>
            </w:r>
          </w:p>
        </w:tc>
        <w:tc>
          <w:tcPr>
            <w:tcW w:w="0" w:type="auto"/>
            <w:vAlign w:val="center"/>
            <w:hideMark/>
          </w:tcPr>
          <w:p w14:paraId="1D3D73FB" w14:textId="77777777" w:rsidR="00281F2C" w:rsidRPr="00CA3231" w:rsidRDefault="00281F2C"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20"/>
                <w:lang w:eastAsia="es-GT"/>
              </w:rPr>
            </w:pPr>
            <w:r w:rsidRPr="00CA3231">
              <w:rPr>
                <w:rFonts w:ascii="Times New Roman" w:eastAsia="Times New Roman" w:hAnsi="Times New Roman" w:cs="Times New Roman"/>
                <w:color w:val="000000"/>
                <w:sz w:val="18"/>
                <w:szCs w:val="20"/>
                <w:lang w:eastAsia="es-GT"/>
              </w:rPr>
              <w:t>1</w:t>
            </w:r>
          </w:p>
        </w:tc>
      </w:tr>
      <w:tr w:rsidR="00CA3231" w:rsidRPr="00CA3231" w14:paraId="45EA3F12" w14:textId="77777777" w:rsidTr="00CA32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505395" w14:textId="77777777" w:rsidR="00281F2C" w:rsidRPr="00CA3231" w:rsidRDefault="00281F2C" w:rsidP="00CA3231">
            <w:pPr>
              <w:spacing w:line="276" w:lineRule="auto"/>
              <w:jc w:val="center"/>
              <w:rPr>
                <w:rFonts w:ascii="Times New Roman" w:eastAsia="Times New Roman" w:hAnsi="Times New Roman" w:cs="Times New Roman"/>
                <w:b w:val="0"/>
                <w:bCs w:val="0"/>
                <w:color w:val="000000"/>
                <w:sz w:val="18"/>
                <w:szCs w:val="20"/>
                <w:lang w:eastAsia="es-GT"/>
              </w:rPr>
            </w:pPr>
            <w:r w:rsidRPr="00CA3231">
              <w:rPr>
                <w:rFonts w:ascii="Times New Roman" w:eastAsia="Times New Roman" w:hAnsi="Times New Roman" w:cs="Times New Roman"/>
                <w:color w:val="000000"/>
                <w:sz w:val="18"/>
                <w:szCs w:val="20"/>
                <w:lang w:eastAsia="es-GT"/>
              </w:rPr>
              <w:t>Total general</w:t>
            </w:r>
          </w:p>
        </w:tc>
        <w:tc>
          <w:tcPr>
            <w:tcW w:w="0" w:type="auto"/>
            <w:vAlign w:val="center"/>
            <w:hideMark/>
          </w:tcPr>
          <w:p w14:paraId="5CA32FF4"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7B737FA6"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18F5059C"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0AE4E05B"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097FBCC2"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04790CB6"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32E9585E"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3CEFD51B"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1</w:t>
            </w:r>
          </w:p>
        </w:tc>
        <w:tc>
          <w:tcPr>
            <w:tcW w:w="0" w:type="auto"/>
            <w:vAlign w:val="center"/>
            <w:hideMark/>
          </w:tcPr>
          <w:p w14:paraId="57CF472C" w14:textId="77777777" w:rsidR="00281F2C" w:rsidRPr="00CA3231" w:rsidRDefault="00281F2C"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0"/>
                <w:lang w:eastAsia="es-GT"/>
              </w:rPr>
            </w:pPr>
            <w:r w:rsidRPr="00CA3231">
              <w:rPr>
                <w:rFonts w:ascii="Times New Roman" w:eastAsia="Times New Roman" w:hAnsi="Times New Roman" w:cs="Times New Roman"/>
                <w:b/>
                <w:bCs/>
                <w:color w:val="000000"/>
                <w:sz w:val="18"/>
                <w:szCs w:val="20"/>
                <w:lang w:eastAsia="es-GT"/>
              </w:rPr>
              <w:t>8</w:t>
            </w:r>
          </w:p>
        </w:tc>
      </w:tr>
      <w:tr w:rsidR="00281F2C" w:rsidRPr="00CA3231" w14:paraId="16537E44" w14:textId="77777777" w:rsidTr="00CA32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10"/>
            <w:vAlign w:val="center"/>
          </w:tcPr>
          <w:p w14:paraId="46827872" w14:textId="77777777" w:rsidR="00281F2C" w:rsidRPr="00CA3231" w:rsidRDefault="00281F2C" w:rsidP="00CA3231">
            <w:pPr>
              <w:spacing w:line="276" w:lineRule="auto"/>
              <w:jc w:val="center"/>
              <w:rPr>
                <w:rFonts w:ascii="Times New Roman" w:eastAsia="Times New Roman" w:hAnsi="Times New Roman" w:cs="Times New Roman"/>
                <w:bCs w:val="0"/>
                <w:color w:val="000000"/>
                <w:sz w:val="18"/>
                <w:szCs w:val="20"/>
                <w:lang w:eastAsia="es-GT"/>
              </w:rPr>
            </w:pPr>
            <w:r w:rsidRPr="00CA3231">
              <w:rPr>
                <w:rFonts w:ascii="Times New Roman" w:eastAsia="Times New Roman" w:hAnsi="Times New Roman" w:cs="Times New Roman"/>
                <w:bCs w:val="0"/>
                <w:color w:val="000000"/>
                <w:sz w:val="18"/>
                <w:szCs w:val="20"/>
                <w:lang w:eastAsia="es-GT"/>
              </w:rPr>
              <w:t>Fuente: Inspección General de Trabajo del Ministerio de Trabajo y Previsión Social; 2017-2020.</w:t>
            </w:r>
          </w:p>
        </w:tc>
      </w:tr>
    </w:tbl>
    <w:p w14:paraId="1C1FA9CF" w14:textId="77777777" w:rsidR="003D3E05" w:rsidRPr="00CA3231" w:rsidRDefault="003D3E05" w:rsidP="00CA3231">
      <w:pPr>
        <w:spacing w:after="0"/>
        <w:jc w:val="both"/>
        <w:rPr>
          <w:rFonts w:ascii="Times New Roman" w:hAnsi="Times New Roman" w:cs="Times New Roman"/>
          <w:sz w:val="24"/>
          <w:szCs w:val="24"/>
        </w:rPr>
      </w:pPr>
    </w:p>
    <w:p w14:paraId="05C21909" w14:textId="77777777" w:rsidR="003D3E05" w:rsidRPr="00CA3231" w:rsidRDefault="003D3E05" w:rsidP="00CA3231">
      <w:pPr>
        <w:shd w:val="clear" w:color="auto" w:fill="FDE9D9" w:themeFill="accent6" w:themeFillTint="33"/>
        <w:spacing w:after="0"/>
        <w:jc w:val="both"/>
        <w:rPr>
          <w:rFonts w:ascii="Times New Roman" w:hAnsi="Times New Roman" w:cs="Times New Roman"/>
          <w:b/>
          <w:sz w:val="24"/>
          <w:szCs w:val="24"/>
          <w:lang w:val="es-MX"/>
        </w:rPr>
      </w:pPr>
      <w:r w:rsidRPr="00CA3231">
        <w:rPr>
          <w:rFonts w:ascii="Times New Roman" w:hAnsi="Times New Roman" w:cs="Times New Roman"/>
          <w:b/>
          <w:sz w:val="24"/>
          <w:szCs w:val="24"/>
          <w:lang w:val="es-MX"/>
        </w:rPr>
        <w:t>MUJER TRABAJADORA</w:t>
      </w:r>
    </w:p>
    <w:p w14:paraId="02470F8B" w14:textId="77777777" w:rsidR="003D3E05" w:rsidRPr="00CA3231" w:rsidRDefault="003D3E05" w:rsidP="00CA3231">
      <w:pPr>
        <w:pStyle w:val="ListParagraph"/>
        <w:spacing w:after="0"/>
        <w:jc w:val="both"/>
        <w:rPr>
          <w:rFonts w:ascii="Times New Roman" w:hAnsi="Times New Roman" w:cs="Times New Roman"/>
          <w:sz w:val="24"/>
          <w:szCs w:val="24"/>
          <w:lang w:val="es-MX"/>
        </w:rPr>
      </w:pPr>
    </w:p>
    <w:p w14:paraId="7B2BED7B" w14:textId="77777777" w:rsidR="00315072" w:rsidRPr="00CA3231" w:rsidRDefault="00315072" w:rsidP="00CA3231">
      <w:pPr>
        <w:spacing w:after="0"/>
        <w:jc w:val="both"/>
        <w:rPr>
          <w:rFonts w:ascii="Times New Roman" w:hAnsi="Times New Roman" w:cs="Times New Roman"/>
          <w:sz w:val="24"/>
          <w:szCs w:val="24"/>
        </w:rPr>
      </w:pPr>
      <w:r w:rsidRPr="00CA3231">
        <w:rPr>
          <w:rFonts w:ascii="Times New Roman" w:hAnsi="Times New Roman" w:cs="Times New Roman"/>
          <w:sz w:val="24"/>
          <w:szCs w:val="24"/>
          <w:lang w:val="es-MX"/>
        </w:rPr>
        <w:t xml:space="preserve">La </w:t>
      </w:r>
      <w:r w:rsidR="003D3E05" w:rsidRPr="00CA3231">
        <w:rPr>
          <w:rFonts w:ascii="Times New Roman" w:hAnsi="Times New Roman" w:cs="Times New Roman"/>
          <w:sz w:val="24"/>
          <w:szCs w:val="24"/>
          <w:lang w:val="es-MX"/>
        </w:rPr>
        <w:t>Sección de Mujer Trabajadora en el marco de su competencia para garantizar derechos laborales hacia la población discapacitada</w:t>
      </w:r>
      <w:r w:rsidRPr="00CA3231">
        <w:rPr>
          <w:rFonts w:ascii="Times New Roman" w:hAnsi="Times New Roman" w:cs="Times New Roman"/>
          <w:sz w:val="24"/>
          <w:szCs w:val="24"/>
          <w:lang w:val="es-MX"/>
        </w:rPr>
        <w:t xml:space="preserve"> y e</w:t>
      </w:r>
      <w:r w:rsidRPr="00CA3231">
        <w:rPr>
          <w:rFonts w:ascii="Times New Roman" w:hAnsi="Times New Roman" w:cs="Times New Roman"/>
          <w:sz w:val="24"/>
          <w:szCs w:val="24"/>
        </w:rPr>
        <w:t xml:space="preserve">n consecuencia a su mandato en  </w:t>
      </w:r>
      <w:r w:rsidRPr="00CA3231">
        <w:rPr>
          <w:rFonts w:ascii="Times New Roman" w:hAnsi="Times New Roman" w:cs="Times New Roman"/>
          <w:i/>
          <w:sz w:val="24"/>
          <w:szCs w:val="24"/>
        </w:rPr>
        <w:t>“velar por los derechos de las mujeres trabajadoras”</w:t>
      </w:r>
      <w:r w:rsidRPr="00CA3231">
        <w:rPr>
          <w:rFonts w:ascii="Times New Roman" w:hAnsi="Times New Roman" w:cs="Times New Roman"/>
          <w:sz w:val="24"/>
          <w:szCs w:val="24"/>
        </w:rPr>
        <w:t>, la Sección desarrolla acciones relacionadas con la formación, capacitación, promoción y orientación sobre las obligaciones y los derechos laborales de las personas trabajadoras.</w:t>
      </w:r>
      <w:r w:rsidR="00CA3231">
        <w:rPr>
          <w:rFonts w:ascii="Times New Roman" w:hAnsi="Times New Roman" w:cs="Times New Roman"/>
          <w:sz w:val="24"/>
          <w:szCs w:val="24"/>
        </w:rPr>
        <w:t xml:space="preserve"> </w:t>
      </w:r>
      <w:r w:rsidRPr="00CA3231">
        <w:rPr>
          <w:rFonts w:ascii="Times New Roman" w:hAnsi="Times New Roman" w:cs="Times New Roman"/>
          <w:sz w:val="24"/>
          <w:szCs w:val="24"/>
        </w:rPr>
        <w:t xml:space="preserve">La participación de las mujeres en condiciones de igualdad y equidad en el mercado laboral es un tema de desarrollo de país y de derechos humanos, siendo un derecho humano fundamental el derecho al trabajo. En el caso de las mujeres, las condiciones particulares por género que incluye su rol de madre, más su pertenencia a pueblo, situación de discapacidad, nivel de formación escolar y edad, pueden limitar su participación en el mercado laboral. </w:t>
      </w:r>
    </w:p>
    <w:p w14:paraId="5F428B69" w14:textId="77777777" w:rsidR="00315072" w:rsidRPr="00CA3231" w:rsidRDefault="00315072" w:rsidP="00CA3231">
      <w:pPr>
        <w:spacing w:after="0"/>
        <w:jc w:val="both"/>
        <w:rPr>
          <w:rFonts w:ascii="Times New Roman" w:hAnsi="Times New Roman" w:cs="Times New Roman"/>
          <w:sz w:val="24"/>
          <w:szCs w:val="24"/>
        </w:rPr>
      </w:pPr>
    </w:p>
    <w:p w14:paraId="16EB1224" w14:textId="77777777" w:rsidR="00315072" w:rsidRPr="00CA3231" w:rsidRDefault="00315072" w:rsidP="00CA3231">
      <w:pPr>
        <w:spacing w:after="0"/>
        <w:jc w:val="both"/>
        <w:rPr>
          <w:rFonts w:ascii="Times New Roman" w:hAnsi="Times New Roman" w:cs="Times New Roman"/>
          <w:sz w:val="24"/>
          <w:szCs w:val="24"/>
        </w:rPr>
      </w:pPr>
      <w:r w:rsidRPr="00CA3231">
        <w:rPr>
          <w:rFonts w:ascii="Times New Roman" w:hAnsi="Times New Roman" w:cs="Times New Roman"/>
          <w:sz w:val="24"/>
          <w:szCs w:val="24"/>
        </w:rPr>
        <w:t>En atención a tal situación, el Estado de Guatemala ha creado un marco legal y político nacional y ha ratificado una serie de normativa internacional donde asume el compromiso de asegurar el desarrollo humano y el derecho al trabajo decente de toda persona guatemalteca. Por consiguiente, el Ministerio de Trabajo y Previsión Social como ente rector en materia laboral, a través de la Sección de Promoción y Capacitación de la Mujer Trabajadora, asesora y acompaña a mujeres trabajadoras, sin distinción, que se presentan en oficinas centrales para denunciar vio</w:t>
      </w:r>
      <w:bookmarkStart w:id="1" w:name="_Hlk41144653"/>
      <w:r w:rsidRPr="00CA3231">
        <w:rPr>
          <w:rFonts w:ascii="Times New Roman" w:hAnsi="Times New Roman" w:cs="Times New Roman"/>
          <w:sz w:val="24"/>
          <w:szCs w:val="24"/>
        </w:rPr>
        <w:t>lación a sus derechos laborales.</w:t>
      </w:r>
      <w:bookmarkEnd w:id="1"/>
      <w:r w:rsidR="00CA3231">
        <w:rPr>
          <w:rFonts w:ascii="Times New Roman" w:hAnsi="Times New Roman" w:cs="Times New Roman"/>
          <w:sz w:val="24"/>
          <w:szCs w:val="24"/>
        </w:rPr>
        <w:t xml:space="preserve"> </w:t>
      </w:r>
      <w:r w:rsidRPr="00CA3231">
        <w:rPr>
          <w:rFonts w:ascii="Times New Roman" w:hAnsi="Times New Roman" w:cs="Times New Roman"/>
          <w:sz w:val="24"/>
          <w:szCs w:val="24"/>
        </w:rPr>
        <w:t>Para promover el respeto y cumplimiento de los derechos laborales específicos de las mujeres y la generación de igualdad de oportunidades en el mundo laboral y trabajo decente para mujeres y hombres, es decir, un trabajo libre de discriminación que contribuye a mejorar la calidad de vida de las personas trabajadoras y el bienestar de la sociedad guatemalteca, se desarrollan talleres, capacitaciones y acciones de divulgación sobre obligaciones y derechos laborales con enfoque de género e interseccionalidad de derechos.</w:t>
      </w:r>
    </w:p>
    <w:p w14:paraId="53239E22" w14:textId="77777777" w:rsidR="00315072" w:rsidRPr="00CA3231" w:rsidRDefault="00315072" w:rsidP="00CA3231">
      <w:pPr>
        <w:pStyle w:val="NoSpacing"/>
        <w:adjustRightInd w:val="0"/>
        <w:snapToGrid w:val="0"/>
        <w:spacing w:line="276" w:lineRule="auto"/>
        <w:jc w:val="both"/>
        <w:rPr>
          <w:rFonts w:ascii="Times New Roman" w:hAnsi="Times New Roman" w:cs="Times New Roman"/>
          <w:sz w:val="24"/>
          <w:szCs w:val="24"/>
        </w:rPr>
      </w:pPr>
    </w:p>
    <w:p w14:paraId="18765AE4" w14:textId="77777777" w:rsidR="00315072" w:rsidRPr="00CA3231" w:rsidRDefault="00315072" w:rsidP="00CA3231">
      <w:pPr>
        <w:pStyle w:val="NoSpacing"/>
        <w:adjustRightInd w:val="0"/>
        <w:snapToGrid w:val="0"/>
        <w:spacing w:line="276" w:lineRule="auto"/>
        <w:jc w:val="both"/>
        <w:rPr>
          <w:rFonts w:ascii="Times New Roman" w:hAnsi="Times New Roman" w:cs="Times New Roman"/>
          <w:sz w:val="24"/>
          <w:szCs w:val="24"/>
        </w:rPr>
      </w:pPr>
      <w:r w:rsidRPr="00CA3231">
        <w:rPr>
          <w:rFonts w:ascii="Times New Roman" w:hAnsi="Times New Roman" w:cs="Times New Roman"/>
          <w:sz w:val="24"/>
          <w:szCs w:val="24"/>
        </w:rPr>
        <w:t>Desde siempre, las capacitaciones, talleres y otras actividades, se desarrollaron presencialmente. A partir del mes de abril del año 2020, se dio inicio a la modalidad del tele-trabajo en el marco de la Pandemia COVID-19, abriendo paso a la metodología de capacitaciones y conversatorios en línea.</w:t>
      </w:r>
      <w:r w:rsidR="00CA3231">
        <w:rPr>
          <w:rFonts w:ascii="Times New Roman" w:hAnsi="Times New Roman" w:cs="Times New Roman"/>
          <w:sz w:val="24"/>
          <w:szCs w:val="24"/>
        </w:rPr>
        <w:t xml:space="preserve"> </w:t>
      </w:r>
      <w:r w:rsidRPr="00CA3231">
        <w:rPr>
          <w:rFonts w:ascii="Times New Roman" w:hAnsi="Times New Roman" w:cs="Times New Roman"/>
          <w:sz w:val="24"/>
          <w:szCs w:val="24"/>
        </w:rPr>
        <w:t>Del año 2019 a la fecha, se han coordinado acciones para abordar, capacitar y divulgar los derechos de las personas con discapacidad.</w:t>
      </w:r>
    </w:p>
    <w:p w14:paraId="0F899CD2" w14:textId="77777777" w:rsidR="00315072" w:rsidRPr="00CA3231" w:rsidRDefault="00315072" w:rsidP="00CA3231">
      <w:pPr>
        <w:pStyle w:val="ListParagraph"/>
        <w:adjustRightInd w:val="0"/>
        <w:snapToGrid w:val="0"/>
        <w:spacing w:after="0"/>
        <w:ind w:left="0"/>
        <w:contextualSpacing w:val="0"/>
        <w:jc w:val="center"/>
        <w:rPr>
          <w:rFonts w:ascii="Times New Roman" w:hAnsi="Times New Roman" w:cs="Times New Roman"/>
          <w:b/>
          <w:color w:val="0070C0"/>
          <w:sz w:val="24"/>
          <w:szCs w:val="24"/>
          <w:lang w:val="es-MX"/>
        </w:rPr>
      </w:pPr>
    </w:p>
    <w:p w14:paraId="2D51DC69" w14:textId="77777777" w:rsidR="00315072" w:rsidRPr="00CA3231"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E0B40">
        <w:rPr>
          <w:rFonts w:ascii="Times New Roman" w:hAnsi="Times New Roman" w:cs="Times New Roman"/>
          <w:b/>
          <w:color w:val="0070C0"/>
          <w:szCs w:val="24"/>
          <w:lang w:val="es-MX"/>
        </w:rPr>
        <w:t>11</w:t>
      </w:r>
    </w:p>
    <w:p w14:paraId="388183DC" w14:textId="77777777" w:rsidR="00315072" w:rsidRPr="00CA3231"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Personas atendidas</w:t>
      </w:r>
    </w:p>
    <w:p w14:paraId="5BAC4EFC" w14:textId="77777777" w:rsidR="00315072" w:rsidRPr="00CA3231"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Sección de Mujer Trabajadora de la Dirección General de Previsión Social del Ministerio de Trabajo y Previsión Social </w:t>
      </w:r>
    </w:p>
    <w:p w14:paraId="7C5EFEFF" w14:textId="77777777" w:rsidR="00315072"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2019</w:t>
      </w:r>
    </w:p>
    <w:p w14:paraId="63697A97" w14:textId="77777777" w:rsidR="00CA3231" w:rsidRPr="00CA3231" w:rsidRDefault="00CA3231" w:rsidP="00CA3231">
      <w:pPr>
        <w:spacing w:after="0"/>
        <w:jc w:val="center"/>
        <w:rPr>
          <w:rFonts w:ascii="Times New Roman" w:hAnsi="Times New Roman" w:cs="Times New Roman"/>
          <w:b/>
          <w:color w:val="0070C0"/>
          <w:szCs w:val="24"/>
          <w:lang w:val="es-MX"/>
        </w:rPr>
      </w:pPr>
    </w:p>
    <w:tbl>
      <w:tblPr>
        <w:tblStyle w:val="LightGrid-Accent1"/>
        <w:tblW w:w="5000" w:type="pct"/>
        <w:tblLook w:val="04A0" w:firstRow="1" w:lastRow="0" w:firstColumn="1" w:lastColumn="0" w:noHBand="0" w:noVBand="1"/>
      </w:tblPr>
      <w:tblGrid>
        <w:gridCol w:w="2108"/>
        <w:gridCol w:w="806"/>
        <w:gridCol w:w="675"/>
        <w:gridCol w:w="806"/>
        <w:gridCol w:w="675"/>
        <w:gridCol w:w="601"/>
        <w:gridCol w:w="601"/>
        <w:gridCol w:w="601"/>
        <w:gridCol w:w="806"/>
        <w:gridCol w:w="806"/>
      </w:tblGrid>
      <w:tr w:rsidR="00315072" w:rsidRPr="00CA3231" w14:paraId="56EAB4E9" w14:textId="77777777" w:rsidTr="00315072">
        <w:trPr>
          <w:cnfStyle w:val="100000000000" w:firstRow="1" w:lastRow="0" w:firstColumn="0" w:lastColumn="0" w:oddVBand="0" w:evenVBand="0" w:oddHBand="0"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6090D9BB" w14:textId="77777777" w:rsidR="00315072" w:rsidRPr="00CA3231" w:rsidRDefault="00315072" w:rsidP="00CA3231">
            <w:pPr>
              <w:spacing w:line="276" w:lineRule="auto"/>
              <w:jc w:val="center"/>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Ubicación</w:t>
            </w:r>
          </w:p>
        </w:tc>
        <w:tc>
          <w:tcPr>
            <w:tcW w:w="475" w:type="pct"/>
            <w:noWrap/>
            <w:textDirection w:val="btLr"/>
            <w:vAlign w:val="center"/>
            <w:hideMark/>
          </w:tcPr>
          <w:p w14:paraId="2FFDC3D6"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Mujeres</w:t>
            </w:r>
          </w:p>
        </w:tc>
        <w:tc>
          <w:tcPr>
            <w:tcW w:w="398" w:type="pct"/>
            <w:noWrap/>
            <w:textDirection w:val="btLr"/>
            <w:vAlign w:val="center"/>
            <w:hideMark/>
          </w:tcPr>
          <w:p w14:paraId="354EA79C"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Hombres</w:t>
            </w:r>
          </w:p>
        </w:tc>
        <w:tc>
          <w:tcPr>
            <w:tcW w:w="475" w:type="pct"/>
            <w:noWrap/>
            <w:textDirection w:val="btLr"/>
            <w:vAlign w:val="center"/>
            <w:hideMark/>
          </w:tcPr>
          <w:p w14:paraId="2580CE5C"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Total</w:t>
            </w:r>
          </w:p>
        </w:tc>
        <w:tc>
          <w:tcPr>
            <w:tcW w:w="398" w:type="pct"/>
            <w:noWrap/>
            <w:textDirection w:val="btLr"/>
            <w:vAlign w:val="center"/>
            <w:hideMark/>
          </w:tcPr>
          <w:p w14:paraId="59796C39"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Maya</w:t>
            </w:r>
          </w:p>
        </w:tc>
        <w:tc>
          <w:tcPr>
            <w:tcW w:w="354" w:type="pct"/>
            <w:noWrap/>
            <w:textDirection w:val="btLr"/>
            <w:vAlign w:val="center"/>
            <w:hideMark/>
          </w:tcPr>
          <w:p w14:paraId="2239A784"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Xinka</w:t>
            </w:r>
          </w:p>
        </w:tc>
        <w:tc>
          <w:tcPr>
            <w:tcW w:w="354" w:type="pct"/>
            <w:noWrap/>
            <w:textDirection w:val="btLr"/>
            <w:vAlign w:val="center"/>
            <w:hideMark/>
          </w:tcPr>
          <w:p w14:paraId="18DC4082"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Garífuna</w:t>
            </w:r>
          </w:p>
        </w:tc>
        <w:tc>
          <w:tcPr>
            <w:tcW w:w="354" w:type="pct"/>
            <w:noWrap/>
            <w:textDirection w:val="btLr"/>
            <w:vAlign w:val="center"/>
            <w:hideMark/>
          </w:tcPr>
          <w:p w14:paraId="54A36EA0"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Otro</w:t>
            </w:r>
          </w:p>
        </w:tc>
        <w:tc>
          <w:tcPr>
            <w:tcW w:w="475" w:type="pct"/>
            <w:noWrap/>
            <w:textDirection w:val="btLr"/>
            <w:vAlign w:val="center"/>
            <w:hideMark/>
          </w:tcPr>
          <w:p w14:paraId="1CD7E132"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Mestizo</w:t>
            </w:r>
          </w:p>
        </w:tc>
        <w:tc>
          <w:tcPr>
            <w:tcW w:w="475" w:type="pct"/>
            <w:noWrap/>
            <w:textDirection w:val="btLr"/>
            <w:vAlign w:val="center"/>
            <w:hideMark/>
          </w:tcPr>
          <w:p w14:paraId="20E6F250" w14:textId="77777777" w:rsidR="00315072" w:rsidRPr="00CA3231" w:rsidRDefault="00315072" w:rsidP="00CA323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Total</w:t>
            </w:r>
          </w:p>
        </w:tc>
      </w:tr>
      <w:tr w:rsidR="00315072" w:rsidRPr="00CA3231" w14:paraId="5E17E0CF"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052B4449" w14:textId="77777777" w:rsidR="00315072" w:rsidRPr="00CA3231" w:rsidRDefault="00315072" w:rsidP="00CA3231">
            <w:pPr>
              <w:spacing w:line="276" w:lineRule="auto"/>
              <w:jc w:val="center"/>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Guatemala, Guatemala</w:t>
            </w:r>
          </w:p>
        </w:tc>
        <w:tc>
          <w:tcPr>
            <w:tcW w:w="475" w:type="pct"/>
            <w:noWrap/>
            <w:vAlign w:val="center"/>
            <w:hideMark/>
          </w:tcPr>
          <w:p w14:paraId="67E75EB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1696</w:t>
            </w:r>
          </w:p>
        </w:tc>
        <w:tc>
          <w:tcPr>
            <w:tcW w:w="398" w:type="pct"/>
            <w:noWrap/>
            <w:vAlign w:val="center"/>
            <w:hideMark/>
          </w:tcPr>
          <w:p w14:paraId="322A57AC"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292</w:t>
            </w:r>
          </w:p>
        </w:tc>
        <w:tc>
          <w:tcPr>
            <w:tcW w:w="475" w:type="pct"/>
            <w:noWrap/>
            <w:vAlign w:val="center"/>
            <w:hideMark/>
          </w:tcPr>
          <w:p w14:paraId="1D722140"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A3231">
              <w:rPr>
                <w:rFonts w:ascii="Times New Roman" w:eastAsia="Times New Roman" w:hAnsi="Times New Roman" w:cs="Times New Roman"/>
                <w:b/>
                <w:bCs/>
                <w:color w:val="000000"/>
                <w:sz w:val="20"/>
                <w:szCs w:val="20"/>
                <w:lang w:val="es-ES" w:eastAsia="es-ES"/>
              </w:rPr>
              <w:t>1988</w:t>
            </w:r>
          </w:p>
        </w:tc>
        <w:tc>
          <w:tcPr>
            <w:tcW w:w="398" w:type="pct"/>
            <w:noWrap/>
            <w:vAlign w:val="center"/>
            <w:hideMark/>
          </w:tcPr>
          <w:p w14:paraId="3E725DD4"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145</w:t>
            </w:r>
          </w:p>
        </w:tc>
        <w:tc>
          <w:tcPr>
            <w:tcW w:w="354" w:type="pct"/>
            <w:noWrap/>
            <w:vAlign w:val="center"/>
            <w:hideMark/>
          </w:tcPr>
          <w:p w14:paraId="44867617"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15</w:t>
            </w:r>
          </w:p>
        </w:tc>
        <w:tc>
          <w:tcPr>
            <w:tcW w:w="354" w:type="pct"/>
            <w:noWrap/>
            <w:vAlign w:val="center"/>
            <w:hideMark/>
          </w:tcPr>
          <w:p w14:paraId="756D35A8"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5</w:t>
            </w:r>
          </w:p>
        </w:tc>
        <w:tc>
          <w:tcPr>
            <w:tcW w:w="354" w:type="pct"/>
            <w:noWrap/>
            <w:vAlign w:val="center"/>
            <w:hideMark/>
          </w:tcPr>
          <w:p w14:paraId="79B05E0C"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28</w:t>
            </w:r>
          </w:p>
        </w:tc>
        <w:tc>
          <w:tcPr>
            <w:tcW w:w="475" w:type="pct"/>
            <w:noWrap/>
            <w:vAlign w:val="center"/>
            <w:hideMark/>
          </w:tcPr>
          <w:p w14:paraId="7E14E179"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1791</w:t>
            </w:r>
          </w:p>
        </w:tc>
        <w:tc>
          <w:tcPr>
            <w:tcW w:w="475" w:type="pct"/>
            <w:noWrap/>
            <w:vAlign w:val="center"/>
            <w:hideMark/>
          </w:tcPr>
          <w:p w14:paraId="021AED8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A3231">
              <w:rPr>
                <w:rFonts w:ascii="Times New Roman" w:eastAsia="Times New Roman" w:hAnsi="Times New Roman" w:cs="Times New Roman"/>
                <w:b/>
                <w:bCs/>
                <w:color w:val="000000"/>
                <w:sz w:val="20"/>
                <w:szCs w:val="20"/>
                <w:lang w:val="es-ES" w:eastAsia="es-ES"/>
              </w:rPr>
              <w:t>1988</w:t>
            </w:r>
          </w:p>
        </w:tc>
      </w:tr>
      <w:tr w:rsidR="00315072" w:rsidRPr="00CA3231" w14:paraId="0B115AEA" w14:textId="77777777" w:rsidTr="00315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551853F2" w14:textId="77777777" w:rsidR="00315072" w:rsidRPr="00CA3231" w:rsidRDefault="00315072" w:rsidP="00CA3231">
            <w:pPr>
              <w:spacing w:line="276" w:lineRule="auto"/>
              <w:jc w:val="center"/>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Santa Cruz del Quiche, Quiche</w:t>
            </w:r>
          </w:p>
        </w:tc>
        <w:tc>
          <w:tcPr>
            <w:tcW w:w="475" w:type="pct"/>
            <w:noWrap/>
            <w:vAlign w:val="center"/>
            <w:hideMark/>
          </w:tcPr>
          <w:p w14:paraId="2159473A"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127</w:t>
            </w:r>
          </w:p>
        </w:tc>
        <w:tc>
          <w:tcPr>
            <w:tcW w:w="398" w:type="pct"/>
            <w:noWrap/>
            <w:vAlign w:val="center"/>
            <w:hideMark/>
          </w:tcPr>
          <w:p w14:paraId="790E4D84"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142</w:t>
            </w:r>
          </w:p>
        </w:tc>
        <w:tc>
          <w:tcPr>
            <w:tcW w:w="475" w:type="pct"/>
            <w:noWrap/>
            <w:vAlign w:val="center"/>
            <w:hideMark/>
          </w:tcPr>
          <w:p w14:paraId="34C0ABCD"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A3231">
              <w:rPr>
                <w:rFonts w:ascii="Times New Roman" w:eastAsia="Times New Roman" w:hAnsi="Times New Roman" w:cs="Times New Roman"/>
                <w:b/>
                <w:bCs/>
                <w:color w:val="000000"/>
                <w:sz w:val="20"/>
                <w:szCs w:val="20"/>
                <w:lang w:val="es-ES" w:eastAsia="es-ES"/>
              </w:rPr>
              <w:t>269</w:t>
            </w:r>
          </w:p>
        </w:tc>
        <w:tc>
          <w:tcPr>
            <w:tcW w:w="398" w:type="pct"/>
            <w:noWrap/>
            <w:vAlign w:val="center"/>
            <w:hideMark/>
          </w:tcPr>
          <w:p w14:paraId="5E8BB236"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151</w:t>
            </w:r>
          </w:p>
        </w:tc>
        <w:tc>
          <w:tcPr>
            <w:tcW w:w="354" w:type="pct"/>
            <w:noWrap/>
            <w:vAlign w:val="center"/>
            <w:hideMark/>
          </w:tcPr>
          <w:p w14:paraId="30409A2F"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2</w:t>
            </w:r>
          </w:p>
        </w:tc>
        <w:tc>
          <w:tcPr>
            <w:tcW w:w="354" w:type="pct"/>
            <w:noWrap/>
            <w:vAlign w:val="center"/>
            <w:hideMark/>
          </w:tcPr>
          <w:p w14:paraId="3967CB60"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354" w:type="pct"/>
            <w:noWrap/>
            <w:vAlign w:val="center"/>
            <w:hideMark/>
          </w:tcPr>
          <w:p w14:paraId="5DF1F498"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hideMark/>
          </w:tcPr>
          <w:p w14:paraId="26415971"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116</w:t>
            </w:r>
          </w:p>
        </w:tc>
        <w:tc>
          <w:tcPr>
            <w:tcW w:w="475" w:type="pct"/>
            <w:noWrap/>
            <w:vAlign w:val="center"/>
            <w:hideMark/>
          </w:tcPr>
          <w:p w14:paraId="3410FEF2"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269</w:t>
            </w:r>
          </w:p>
        </w:tc>
      </w:tr>
      <w:tr w:rsidR="00315072" w:rsidRPr="00CA3231" w14:paraId="413A85E2"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33D9840C"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Amatitlán, Guatemala</w:t>
            </w:r>
          </w:p>
        </w:tc>
        <w:tc>
          <w:tcPr>
            <w:tcW w:w="475" w:type="pct"/>
            <w:noWrap/>
            <w:vAlign w:val="center"/>
          </w:tcPr>
          <w:p w14:paraId="3AAB8D50"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162</w:t>
            </w:r>
          </w:p>
        </w:tc>
        <w:tc>
          <w:tcPr>
            <w:tcW w:w="398" w:type="pct"/>
            <w:noWrap/>
            <w:vAlign w:val="center"/>
          </w:tcPr>
          <w:p w14:paraId="6258FE71"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63</w:t>
            </w:r>
          </w:p>
        </w:tc>
        <w:tc>
          <w:tcPr>
            <w:tcW w:w="475" w:type="pct"/>
            <w:noWrap/>
            <w:vAlign w:val="center"/>
          </w:tcPr>
          <w:p w14:paraId="0B2620BA"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225</w:t>
            </w:r>
          </w:p>
        </w:tc>
        <w:tc>
          <w:tcPr>
            <w:tcW w:w="398" w:type="pct"/>
            <w:noWrap/>
            <w:vAlign w:val="center"/>
          </w:tcPr>
          <w:p w14:paraId="50C233B8"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9</w:t>
            </w:r>
          </w:p>
        </w:tc>
        <w:tc>
          <w:tcPr>
            <w:tcW w:w="354" w:type="pct"/>
            <w:noWrap/>
            <w:vAlign w:val="center"/>
          </w:tcPr>
          <w:p w14:paraId="454703DE"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w:t>
            </w:r>
          </w:p>
        </w:tc>
        <w:tc>
          <w:tcPr>
            <w:tcW w:w="354" w:type="pct"/>
            <w:noWrap/>
            <w:vAlign w:val="center"/>
          </w:tcPr>
          <w:p w14:paraId="506C3650"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626C6CA8"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24</w:t>
            </w:r>
          </w:p>
        </w:tc>
        <w:tc>
          <w:tcPr>
            <w:tcW w:w="475" w:type="pct"/>
            <w:noWrap/>
            <w:vAlign w:val="center"/>
          </w:tcPr>
          <w:p w14:paraId="749161D0"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191</w:t>
            </w:r>
          </w:p>
        </w:tc>
        <w:tc>
          <w:tcPr>
            <w:tcW w:w="475" w:type="pct"/>
            <w:noWrap/>
            <w:vAlign w:val="center"/>
          </w:tcPr>
          <w:p w14:paraId="08626147"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225</w:t>
            </w:r>
          </w:p>
        </w:tc>
      </w:tr>
      <w:tr w:rsidR="00315072" w:rsidRPr="00CA3231" w14:paraId="24D8F935" w14:textId="77777777" w:rsidTr="00315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7D2F0591"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Quetzaltenango, Quetzaltenango</w:t>
            </w:r>
          </w:p>
        </w:tc>
        <w:tc>
          <w:tcPr>
            <w:tcW w:w="475" w:type="pct"/>
            <w:noWrap/>
            <w:vAlign w:val="center"/>
          </w:tcPr>
          <w:p w14:paraId="0FF57D0C"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22</w:t>
            </w:r>
          </w:p>
        </w:tc>
        <w:tc>
          <w:tcPr>
            <w:tcW w:w="398" w:type="pct"/>
            <w:noWrap/>
            <w:vAlign w:val="center"/>
          </w:tcPr>
          <w:p w14:paraId="57CAE217"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27</w:t>
            </w:r>
          </w:p>
        </w:tc>
        <w:tc>
          <w:tcPr>
            <w:tcW w:w="475" w:type="pct"/>
            <w:noWrap/>
            <w:vAlign w:val="center"/>
          </w:tcPr>
          <w:p w14:paraId="1D50770E"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49</w:t>
            </w:r>
          </w:p>
        </w:tc>
        <w:tc>
          <w:tcPr>
            <w:tcW w:w="398" w:type="pct"/>
            <w:noWrap/>
            <w:vAlign w:val="center"/>
          </w:tcPr>
          <w:p w14:paraId="32F420BD"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21</w:t>
            </w:r>
          </w:p>
        </w:tc>
        <w:tc>
          <w:tcPr>
            <w:tcW w:w="354" w:type="pct"/>
            <w:noWrap/>
            <w:vAlign w:val="center"/>
          </w:tcPr>
          <w:p w14:paraId="5A98C588"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31DEC833"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4AB3258B"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55B4173E"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28</w:t>
            </w:r>
          </w:p>
        </w:tc>
        <w:tc>
          <w:tcPr>
            <w:tcW w:w="475" w:type="pct"/>
            <w:noWrap/>
            <w:vAlign w:val="center"/>
          </w:tcPr>
          <w:p w14:paraId="78EC85E1"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49</w:t>
            </w:r>
          </w:p>
        </w:tc>
      </w:tr>
      <w:tr w:rsidR="00315072" w:rsidRPr="00CA3231" w14:paraId="32A9FEC4"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32DD3275"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Villa Nueva, Guatemala</w:t>
            </w:r>
          </w:p>
        </w:tc>
        <w:tc>
          <w:tcPr>
            <w:tcW w:w="475" w:type="pct"/>
            <w:noWrap/>
            <w:vAlign w:val="center"/>
          </w:tcPr>
          <w:p w14:paraId="6AE581E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79</w:t>
            </w:r>
          </w:p>
        </w:tc>
        <w:tc>
          <w:tcPr>
            <w:tcW w:w="398" w:type="pct"/>
            <w:noWrap/>
            <w:vAlign w:val="center"/>
          </w:tcPr>
          <w:p w14:paraId="01B64F9F"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65</w:t>
            </w:r>
          </w:p>
        </w:tc>
        <w:tc>
          <w:tcPr>
            <w:tcW w:w="475" w:type="pct"/>
            <w:noWrap/>
            <w:vAlign w:val="center"/>
          </w:tcPr>
          <w:p w14:paraId="4A19373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144</w:t>
            </w:r>
          </w:p>
        </w:tc>
        <w:tc>
          <w:tcPr>
            <w:tcW w:w="398" w:type="pct"/>
            <w:noWrap/>
            <w:vAlign w:val="center"/>
          </w:tcPr>
          <w:p w14:paraId="44690D02"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w:t>
            </w:r>
          </w:p>
        </w:tc>
        <w:tc>
          <w:tcPr>
            <w:tcW w:w="354" w:type="pct"/>
            <w:noWrap/>
            <w:vAlign w:val="center"/>
          </w:tcPr>
          <w:p w14:paraId="0D24DB26"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59F7F6FA"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18CABB2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347B6578"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143</w:t>
            </w:r>
          </w:p>
        </w:tc>
        <w:tc>
          <w:tcPr>
            <w:tcW w:w="475" w:type="pct"/>
            <w:noWrap/>
            <w:vAlign w:val="center"/>
          </w:tcPr>
          <w:p w14:paraId="7CF0884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144</w:t>
            </w:r>
          </w:p>
        </w:tc>
      </w:tr>
      <w:tr w:rsidR="00315072" w:rsidRPr="00CA3231" w14:paraId="2B58CB42" w14:textId="77777777" w:rsidTr="00315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3E9F645E"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San Juan Sacatepéquez, Guatemala</w:t>
            </w:r>
          </w:p>
        </w:tc>
        <w:tc>
          <w:tcPr>
            <w:tcW w:w="475" w:type="pct"/>
            <w:noWrap/>
            <w:vAlign w:val="center"/>
          </w:tcPr>
          <w:p w14:paraId="03DA48B6"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56</w:t>
            </w:r>
          </w:p>
        </w:tc>
        <w:tc>
          <w:tcPr>
            <w:tcW w:w="398" w:type="pct"/>
            <w:noWrap/>
            <w:vAlign w:val="center"/>
          </w:tcPr>
          <w:p w14:paraId="68242A6F"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475" w:type="pct"/>
            <w:noWrap/>
            <w:vAlign w:val="center"/>
          </w:tcPr>
          <w:p w14:paraId="4E7CC6A1"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56</w:t>
            </w:r>
          </w:p>
        </w:tc>
        <w:tc>
          <w:tcPr>
            <w:tcW w:w="398" w:type="pct"/>
            <w:noWrap/>
            <w:vAlign w:val="center"/>
          </w:tcPr>
          <w:p w14:paraId="23DCF451"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6E959B7E"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7C7B2954"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1BED85C3"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02314244"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56</w:t>
            </w:r>
          </w:p>
        </w:tc>
        <w:tc>
          <w:tcPr>
            <w:tcW w:w="475" w:type="pct"/>
            <w:noWrap/>
            <w:vAlign w:val="center"/>
          </w:tcPr>
          <w:p w14:paraId="36C7D590"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56</w:t>
            </w:r>
          </w:p>
        </w:tc>
      </w:tr>
      <w:tr w:rsidR="00315072" w:rsidRPr="00CA3231" w14:paraId="3D1B1E53"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087A7A92"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Puerto Barrios, Izabal</w:t>
            </w:r>
          </w:p>
        </w:tc>
        <w:tc>
          <w:tcPr>
            <w:tcW w:w="475" w:type="pct"/>
            <w:noWrap/>
            <w:vAlign w:val="center"/>
          </w:tcPr>
          <w:p w14:paraId="5DBCF37A"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20</w:t>
            </w:r>
          </w:p>
        </w:tc>
        <w:tc>
          <w:tcPr>
            <w:tcW w:w="398" w:type="pct"/>
            <w:noWrap/>
            <w:vAlign w:val="center"/>
          </w:tcPr>
          <w:p w14:paraId="34D57141"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16</w:t>
            </w:r>
          </w:p>
        </w:tc>
        <w:tc>
          <w:tcPr>
            <w:tcW w:w="475" w:type="pct"/>
            <w:noWrap/>
            <w:vAlign w:val="center"/>
          </w:tcPr>
          <w:p w14:paraId="7B668D99"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36</w:t>
            </w:r>
          </w:p>
        </w:tc>
        <w:tc>
          <w:tcPr>
            <w:tcW w:w="398" w:type="pct"/>
            <w:noWrap/>
            <w:vAlign w:val="center"/>
          </w:tcPr>
          <w:p w14:paraId="28530F42"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w:t>
            </w:r>
          </w:p>
        </w:tc>
        <w:tc>
          <w:tcPr>
            <w:tcW w:w="354" w:type="pct"/>
            <w:noWrap/>
            <w:vAlign w:val="center"/>
          </w:tcPr>
          <w:p w14:paraId="157D2761"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7D5C63E4"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w:t>
            </w:r>
          </w:p>
        </w:tc>
        <w:tc>
          <w:tcPr>
            <w:tcW w:w="354" w:type="pct"/>
            <w:noWrap/>
            <w:vAlign w:val="center"/>
          </w:tcPr>
          <w:p w14:paraId="5C710FBF"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7875FE35"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33</w:t>
            </w:r>
          </w:p>
        </w:tc>
        <w:tc>
          <w:tcPr>
            <w:tcW w:w="475" w:type="pct"/>
            <w:noWrap/>
            <w:vAlign w:val="center"/>
          </w:tcPr>
          <w:p w14:paraId="61A61FB4"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36</w:t>
            </w:r>
          </w:p>
        </w:tc>
      </w:tr>
      <w:tr w:rsidR="00315072" w:rsidRPr="00CA3231" w14:paraId="50C7E0A9" w14:textId="77777777" w:rsidTr="00315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54671923"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Cobán, Alta Verapaz</w:t>
            </w:r>
          </w:p>
        </w:tc>
        <w:tc>
          <w:tcPr>
            <w:tcW w:w="475" w:type="pct"/>
            <w:noWrap/>
            <w:vAlign w:val="center"/>
          </w:tcPr>
          <w:p w14:paraId="123C3C65"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17</w:t>
            </w:r>
          </w:p>
        </w:tc>
        <w:tc>
          <w:tcPr>
            <w:tcW w:w="398" w:type="pct"/>
            <w:noWrap/>
            <w:vAlign w:val="center"/>
          </w:tcPr>
          <w:p w14:paraId="2BE598A7"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6</w:t>
            </w:r>
          </w:p>
        </w:tc>
        <w:tc>
          <w:tcPr>
            <w:tcW w:w="475" w:type="pct"/>
            <w:noWrap/>
            <w:vAlign w:val="center"/>
          </w:tcPr>
          <w:p w14:paraId="221E0DB8"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23</w:t>
            </w:r>
          </w:p>
        </w:tc>
        <w:tc>
          <w:tcPr>
            <w:tcW w:w="398" w:type="pct"/>
            <w:noWrap/>
            <w:vAlign w:val="center"/>
          </w:tcPr>
          <w:p w14:paraId="76011785"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13</w:t>
            </w:r>
          </w:p>
        </w:tc>
        <w:tc>
          <w:tcPr>
            <w:tcW w:w="354" w:type="pct"/>
            <w:noWrap/>
            <w:vAlign w:val="center"/>
          </w:tcPr>
          <w:p w14:paraId="22F034B1"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74222903"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5D8C5990"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6C54E4B8"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10</w:t>
            </w:r>
          </w:p>
        </w:tc>
        <w:tc>
          <w:tcPr>
            <w:tcW w:w="475" w:type="pct"/>
            <w:noWrap/>
            <w:vAlign w:val="center"/>
          </w:tcPr>
          <w:p w14:paraId="0FD746E8"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23</w:t>
            </w:r>
          </w:p>
        </w:tc>
      </w:tr>
      <w:tr w:rsidR="00315072" w:rsidRPr="00CA3231" w14:paraId="6619B4D0"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1F029DF2"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San Cristóbal, Totonicapán</w:t>
            </w:r>
          </w:p>
        </w:tc>
        <w:tc>
          <w:tcPr>
            <w:tcW w:w="475" w:type="pct"/>
            <w:noWrap/>
            <w:vAlign w:val="center"/>
          </w:tcPr>
          <w:p w14:paraId="42720BA1"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44</w:t>
            </w:r>
          </w:p>
        </w:tc>
        <w:tc>
          <w:tcPr>
            <w:tcW w:w="398" w:type="pct"/>
            <w:noWrap/>
            <w:vAlign w:val="center"/>
          </w:tcPr>
          <w:p w14:paraId="2C34FA9A"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20</w:t>
            </w:r>
          </w:p>
        </w:tc>
        <w:tc>
          <w:tcPr>
            <w:tcW w:w="475" w:type="pct"/>
            <w:noWrap/>
            <w:vAlign w:val="center"/>
          </w:tcPr>
          <w:p w14:paraId="077EBAFE"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64</w:t>
            </w:r>
          </w:p>
        </w:tc>
        <w:tc>
          <w:tcPr>
            <w:tcW w:w="398" w:type="pct"/>
            <w:noWrap/>
            <w:vAlign w:val="center"/>
          </w:tcPr>
          <w:p w14:paraId="23D85BF8"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57</w:t>
            </w:r>
          </w:p>
        </w:tc>
        <w:tc>
          <w:tcPr>
            <w:tcW w:w="354" w:type="pct"/>
            <w:noWrap/>
            <w:vAlign w:val="center"/>
          </w:tcPr>
          <w:p w14:paraId="3E4D0DB0"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2D12F58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4B62E92E"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2C986413"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7</w:t>
            </w:r>
          </w:p>
        </w:tc>
        <w:tc>
          <w:tcPr>
            <w:tcW w:w="475" w:type="pct"/>
            <w:noWrap/>
            <w:vAlign w:val="center"/>
          </w:tcPr>
          <w:p w14:paraId="6D4408F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64</w:t>
            </w:r>
          </w:p>
        </w:tc>
      </w:tr>
      <w:tr w:rsidR="00315072" w:rsidRPr="00CA3231" w14:paraId="3499A04F" w14:textId="77777777" w:rsidTr="00315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033A86C7"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Huehuetenango, Huehuetenango</w:t>
            </w:r>
          </w:p>
        </w:tc>
        <w:tc>
          <w:tcPr>
            <w:tcW w:w="475" w:type="pct"/>
            <w:noWrap/>
            <w:vAlign w:val="center"/>
          </w:tcPr>
          <w:p w14:paraId="77513364"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40</w:t>
            </w:r>
          </w:p>
        </w:tc>
        <w:tc>
          <w:tcPr>
            <w:tcW w:w="398" w:type="pct"/>
            <w:noWrap/>
            <w:vAlign w:val="center"/>
          </w:tcPr>
          <w:p w14:paraId="012D7EE4"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12</w:t>
            </w:r>
          </w:p>
        </w:tc>
        <w:tc>
          <w:tcPr>
            <w:tcW w:w="475" w:type="pct"/>
            <w:noWrap/>
            <w:vAlign w:val="center"/>
          </w:tcPr>
          <w:p w14:paraId="4969A919"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52</w:t>
            </w:r>
          </w:p>
        </w:tc>
        <w:tc>
          <w:tcPr>
            <w:tcW w:w="398" w:type="pct"/>
            <w:noWrap/>
            <w:vAlign w:val="center"/>
          </w:tcPr>
          <w:p w14:paraId="75890DBB"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13</w:t>
            </w:r>
          </w:p>
        </w:tc>
        <w:tc>
          <w:tcPr>
            <w:tcW w:w="354" w:type="pct"/>
            <w:noWrap/>
            <w:vAlign w:val="center"/>
          </w:tcPr>
          <w:p w14:paraId="25E0A896"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36B03A77"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21BFB502"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528FD608"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39</w:t>
            </w:r>
          </w:p>
        </w:tc>
        <w:tc>
          <w:tcPr>
            <w:tcW w:w="475" w:type="pct"/>
            <w:noWrap/>
            <w:vAlign w:val="center"/>
          </w:tcPr>
          <w:p w14:paraId="7312D59B"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52</w:t>
            </w:r>
          </w:p>
        </w:tc>
      </w:tr>
      <w:tr w:rsidR="00315072" w:rsidRPr="00CA3231" w14:paraId="25731248"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04A7BA10"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Salamá, Baja Verapaz</w:t>
            </w:r>
          </w:p>
        </w:tc>
        <w:tc>
          <w:tcPr>
            <w:tcW w:w="475" w:type="pct"/>
            <w:noWrap/>
            <w:vAlign w:val="center"/>
          </w:tcPr>
          <w:p w14:paraId="3199B69B"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40</w:t>
            </w:r>
          </w:p>
        </w:tc>
        <w:tc>
          <w:tcPr>
            <w:tcW w:w="398" w:type="pct"/>
            <w:noWrap/>
            <w:vAlign w:val="center"/>
          </w:tcPr>
          <w:p w14:paraId="70FF1406"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3</w:t>
            </w:r>
          </w:p>
        </w:tc>
        <w:tc>
          <w:tcPr>
            <w:tcW w:w="475" w:type="pct"/>
            <w:noWrap/>
            <w:vAlign w:val="center"/>
          </w:tcPr>
          <w:p w14:paraId="04B02178"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43</w:t>
            </w:r>
          </w:p>
        </w:tc>
        <w:tc>
          <w:tcPr>
            <w:tcW w:w="398" w:type="pct"/>
            <w:noWrap/>
            <w:vAlign w:val="center"/>
          </w:tcPr>
          <w:p w14:paraId="7400B2A9"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19</w:t>
            </w:r>
          </w:p>
        </w:tc>
        <w:tc>
          <w:tcPr>
            <w:tcW w:w="354" w:type="pct"/>
            <w:noWrap/>
            <w:vAlign w:val="center"/>
          </w:tcPr>
          <w:p w14:paraId="59D2F4D4"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0D07578A"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6DB5F989"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0</w:t>
            </w:r>
          </w:p>
        </w:tc>
        <w:tc>
          <w:tcPr>
            <w:tcW w:w="475" w:type="pct"/>
            <w:noWrap/>
            <w:vAlign w:val="center"/>
          </w:tcPr>
          <w:p w14:paraId="7932E3A5"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24</w:t>
            </w:r>
          </w:p>
        </w:tc>
        <w:tc>
          <w:tcPr>
            <w:tcW w:w="475" w:type="pct"/>
            <w:noWrap/>
            <w:vAlign w:val="center"/>
          </w:tcPr>
          <w:p w14:paraId="305419EB"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43</w:t>
            </w:r>
          </w:p>
        </w:tc>
      </w:tr>
      <w:tr w:rsidR="00315072" w:rsidRPr="00CA3231" w14:paraId="59E4FCC3" w14:textId="77777777" w:rsidTr="00315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4A9119B0"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San Benito, Petén</w:t>
            </w:r>
          </w:p>
        </w:tc>
        <w:tc>
          <w:tcPr>
            <w:tcW w:w="475" w:type="pct"/>
            <w:noWrap/>
            <w:vAlign w:val="center"/>
          </w:tcPr>
          <w:p w14:paraId="3B93645B"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56</w:t>
            </w:r>
          </w:p>
        </w:tc>
        <w:tc>
          <w:tcPr>
            <w:tcW w:w="398" w:type="pct"/>
            <w:noWrap/>
            <w:vAlign w:val="center"/>
          </w:tcPr>
          <w:p w14:paraId="207DD4B9"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30</w:t>
            </w:r>
          </w:p>
        </w:tc>
        <w:tc>
          <w:tcPr>
            <w:tcW w:w="475" w:type="pct"/>
            <w:noWrap/>
            <w:vAlign w:val="center"/>
          </w:tcPr>
          <w:p w14:paraId="165672A2"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86</w:t>
            </w:r>
          </w:p>
        </w:tc>
        <w:tc>
          <w:tcPr>
            <w:tcW w:w="398" w:type="pct"/>
            <w:noWrap/>
            <w:vAlign w:val="center"/>
          </w:tcPr>
          <w:p w14:paraId="0D7877E3"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11</w:t>
            </w:r>
          </w:p>
        </w:tc>
        <w:tc>
          <w:tcPr>
            <w:tcW w:w="354" w:type="pct"/>
            <w:noWrap/>
            <w:vAlign w:val="center"/>
          </w:tcPr>
          <w:p w14:paraId="619BFA6F"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w:t>
            </w:r>
          </w:p>
        </w:tc>
        <w:tc>
          <w:tcPr>
            <w:tcW w:w="354" w:type="pct"/>
            <w:noWrap/>
            <w:vAlign w:val="center"/>
          </w:tcPr>
          <w:p w14:paraId="37E34C4A"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25F2962A"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2</w:t>
            </w:r>
          </w:p>
        </w:tc>
        <w:tc>
          <w:tcPr>
            <w:tcW w:w="475" w:type="pct"/>
            <w:noWrap/>
            <w:vAlign w:val="center"/>
          </w:tcPr>
          <w:p w14:paraId="66779695"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71</w:t>
            </w:r>
          </w:p>
        </w:tc>
        <w:tc>
          <w:tcPr>
            <w:tcW w:w="475" w:type="pct"/>
            <w:noWrap/>
            <w:vAlign w:val="center"/>
          </w:tcPr>
          <w:p w14:paraId="14D8BD5B"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86</w:t>
            </w:r>
          </w:p>
        </w:tc>
      </w:tr>
      <w:tr w:rsidR="00315072" w:rsidRPr="00CA3231" w14:paraId="03CE5C6B"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40C1A13A" w14:textId="77777777" w:rsidR="00315072" w:rsidRPr="00CA3231" w:rsidRDefault="00315072" w:rsidP="00CA3231">
            <w:pPr>
              <w:spacing w:line="276" w:lineRule="auto"/>
              <w:jc w:val="center"/>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Sololá, Sololá</w:t>
            </w:r>
          </w:p>
        </w:tc>
        <w:tc>
          <w:tcPr>
            <w:tcW w:w="475" w:type="pct"/>
            <w:noWrap/>
            <w:vAlign w:val="center"/>
          </w:tcPr>
          <w:p w14:paraId="5F53067C"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36</w:t>
            </w:r>
          </w:p>
        </w:tc>
        <w:tc>
          <w:tcPr>
            <w:tcW w:w="398" w:type="pct"/>
            <w:noWrap/>
            <w:vAlign w:val="center"/>
          </w:tcPr>
          <w:p w14:paraId="0F2CA9C7"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14</w:t>
            </w:r>
          </w:p>
        </w:tc>
        <w:tc>
          <w:tcPr>
            <w:tcW w:w="475" w:type="pct"/>
            <w:noWrap/>
            <w:vAlign w:val="center"/>
          </w:tcPr>
          <w:p w14:paraId="3F79EBE5"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50</w:t>
            </w:r>
          </w:p>
        </w:tc>
        <w:tc>
          <w:tcPr>
            <w:tcW w:w="398" w:type="pct"/>
            <w:noWrap/>
            <w:vAlign w:val="center"/>
          </w:tcPr>
          <w:p w14:paraId="435B774C"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20</w:t>
            </w:r>
          </w:p>
        </w:tc>
        <w:tc>
          <w:tcPr>
            <w:tcW w:w="354" w:type="pct"/>
            <w:noWrap/>
            <w:vAlign w:val="center"/>
          </w:tcPr>
          <w:p w14:paraId="26FC86E9"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0</w:t>
            </w:r>
          </w:p>
        </w:tc>
        <w:tc>
          <w:tcPr>
            <w:tcW w:w="354" w:type="pct"/>
            <w:noWrap/>
            <w:vAlign w:val="center"/>
          </w:tcPr>
          <w:p w14:paraId="40D06C7D"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1</w:t>
            </w:r>
          </w:p>
        </w:tc>
        <w:tc>
          <w:tcPr>
            <w:tcW w:w="354" w:type="pct"/>
            <w:noWrap/>
            <w:vAlign w:val="center"/>
          </w:tcPr>
          <w:p w14:paraId="16DEDB11"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A3231">
              <w:rPr>
                <w:rFonts w:ascii="Times New Roman" w:eastAsia="Times New Roman" w:hAnsi="Times New Roman" w:cs="Times New Roman"/>
                <w:color w:val="000000"/>
                <w:sz w:val="20"/>
                <w:szCs w:val="20"/>
                <w:lang w:val="es-ES" w:eastAsia="es-ES"/>
              </w:rPr>
              <w:t>1</w:t>
            </w:r>
          </w:p>
        </w:tc>
        <w:tc>
          <w:tcPr>
            <w:tcW w:w="475" w:type="pct"/>
            <w:noWrap/>
            <w:vAlign w:val="center"/>
          </w:tcPr>
          <w:p w14:paraId="7E86E4FA"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s-ES"/>
              </w:rPr>
            </w:pPr>
            <w:r w:rsidRPr="00CA3231">
              <w:rPr>
                <w:rFonts w:ascii="Times New Roman" w:eastAsia="Calibri" w:hAnsi="Times New Roman" w:cs="Times New Roman"/>
                <w:color w:val="000000"/>
                <w:sz w:val="20"/>
                <w:szCs w:val="20"/>
                <w:lang w:val="es-ES"/>
              </w:rPr>
              <w:t>28</w:t>
            </w:r>
          </w:p>
        </w:tc>
        <w:tc>
          <w:tcPr>
            <w:tcW w:w="475" w:type="pct"/>
            <w:noWrap/>
            <w:vAlign w:val="center"/>
          </w:tcPr>
          <w:p w14:paraId="180B47CE" w14:textId="77777777" w:rsidR="00315072" w:rsidRPr="00CA3231" w:rsidRDefault="00315072"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t>50</w:t>
            </w:r>
          </w:p>
        </w:tc>
      </w:tr>
      <w:tr w:rsidR="00315072" w:rsidRPr="00CA3231" w14:paraId="5EA92FD9" w14:textId="77777777" w:rsidTr="00315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1EBC194A" w14:textId="77777777" w:rsidR="00315072" w:rsidRPr="00CA3231" w:rsidRDefault="00315072" w:rsidP="00CA3231">
            <w:pPr>
              <w:spacing w:line="276" w:lineRule="auto"/>
              <w:jc w:val="center"/>
              <w:rPr>
                <w:rFonts w:ascii="Times New Roman" w:eastAsia="Calibri" w:hAnsi="Times New Roman" w:cs="Times New Roman"/>
                <w:bCs w:val="0"/>
                <w:color w:val="000000"/>
                <w:sz w:val="20"/>
                <w:szCs w:val="20"/>
                <w:lang w:val="es-ES"/>
              </w:rPr>
            </w:pPr>
            <w:r w:rsidRPr="00CA3231">
              <w:rPr>
                <w:rFonts w:ascii="Times New Roman" w:eastAsia="Calibri" w:hAnsi="Times New Roman" w:cs="Times New Roman"/>
                <w:bCs w:val="0"/>
                <w:color w:val="000000"/>
                <w:sz w:val="20"/>
                <w:szCs w:val="20"/>
                <w:lang w:val="es-ES"/>
              </w:rPr>
              <w:t>Total</w:t>
            </w:r>
          </w:p>
        </w:tc>
        <w:tc>
          <w:tcPr>
            <w:tcW w:w="475" w:type="pct"/>
            <w:noWrap/>
            <w:vAlign w:val="center"/>
          </w:tcPr>
          <w:p w14:paraId="3122EA00"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2395</w:t>
            </w:r>
            <w:r w:rsidRPr="00CA3231">
              <w:rPr>
                <w:rFonts w:ascii="Times New Roman" w:eastAsia="Calibri" w:hAnsi="Times New Roman" w:cs="Times New Roman"/>
                <w:b/>
                <w:bCs/>
                <w:color w:val="000000"/>
                <w:sz w:val="20"/>
                <w:szCs w:val="20"/>
                <w:lang w:val="es-ES"/>
              </w:rPr>
              <w:fldChar w:fldCharType="end"/>
            </w:r>
          </w:p>
        </w:tc>
        <w:tc>
          <w:tcPr>
            <w:tcW w:w="398" w:type="pct"/>
            <w:noWrap/>
            <w:vAlign w:val="center"/>
          </w:tcPr>
          <w:p w14:paraId="2377CBBB"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690</w:t>
            </w:r>
            <w:r w:rsidRPr="00CA3231">
              <w:rPr>
                <w:rFonts w:ascii="Times New Roman" w:eastAsia="Calibri" w:hAnsi="Times New Roman" w:cs="Times New Roman"/>
                <w:b/>
                <w:bCs/>
                <w:color w:val="000000"/>
                <w:sz w:val="20"/>
                <w:szCs w:val="20"/>
                <w:lang w:val="es-ES"/>
              </w:rPr>
              <w:fldChar w:fldCharType="end"/>
            </w:r>
          </w:p>
        </w:tc>
        <w:tc>
          <w:tcPr>
            <w:tcW w:w="475" w:type="pct"/>
            <w:noWrap/>
            <w:vAlign w:val="center"/>
          </w:tcPr>
          <w:p w14:paraId="45CF9495"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3085</w:t>
            </w:r>
            <w:r w:rsidRPr="00CA3231">
              <w:rPr>
                <w:rFonts w:ascii="Times New Roman" w:eastAsia="Calibri" w:hAnsi="Times New Roman" w:cs="Times New Roman"/>
                <w:b/>
                <w:bCs/>
                <w:color w:val="000000"/>
                <w:sz w:val="20"/>
                <w:szCs w:val="20"/>
                <w:lang w:val="es-ES"/>
              </w:rPr>
              <w:fldChar w:fldCharType="end"/>
            </w:r>
          </w:p>
        </w:tc>
        <w:tc>
          <w:tcPr>
            <w:tcW w:w="398" w:type="pct"/>
            <w:noWrap/>
            <w:vAlign w:val="center"/>
          </w:tcPr>
          <w:p w14:paraId="4783F531"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461</w:t>
            </w:r>
            <w:r w:rsidRPr="00CA3231">
              <w:rPr>
                <w:rFonts w:ascii="Times New Roman" w:eastAsia="Calibri" w:hAnsi="Times New Roman" w:cs="Times New Roman"/>
                <w:b/>
                <w:bCs/>
                <w:color w:val="000000"/>
                <w:sz w:val="20"/>
                <w:szCs w:val="20"/>
                <w:lang w:val="es-ES"/>
              </w:rPr>
              <w:fldChar w:fldCharType="end"/>
            </w:r>
          </w:p>
        </w:tc>
        <w:tc>
          <w:tcPr>
            <w:tcW w:w="354" w:type="pct"/>
            <w:noWrap/>
            <w:vAlign w:val="center"/>
          </w:tcPr>
          <w:p w14:paraId="2C622335"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20</w:t>
            </w:r>
            <w:r w:rsidRPr="00CA3231">
              <w:rPr>
                <w:rFonts w:ascii="Times New Roman" w:eastAsia="Calibri" w:hAnsi="Times New Roman" w:cs="Times New Roman"/>
                <w:b/>
                <w:bCs/>
                <w:color w:val="000000"/>
                <w:sz w:val="20"/>
                <w:szCs w:val="20"/>
                <w:lang w:val="es-ES"/>
              </w:rPr>
              <w:fldChar w:fldCharType="end"/>
            </w:r>
          </w:p>
        </w:tc>
        <w:tc>
          <w:tcPr>
            <w:tcW w:w="354" w:type="pct"/>
            <w:noWrap/>
            <w:vAlign w:val="center"/>
          </w:tcPr>
          <w:p w14:paraId="4BED69E4"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8</w:t>
            </w:r>
            <w:r w:rsidRPr="00CA3231">
              <w:rPr>
                <w:rFonts w:ascii="Times New Roman" w:eastAsia="Calibri" w:hAnsi="Times New Roman" w:cs="Times New Roman"/>
                <w:b/>
                <w:bCs/>
                <w:color w:val="000000"/>
                <w:sz w:val="20"/>
                <w:szCs w:val="20"/>
                <w:lang w:val="es-ES"/>
              </w:rPr>
              <w:fldChar w:fldCharType="end"/>
            </w:r>
          </w:p>
        </w:tc>
        <w:tc>
          <w:tcPr>
            <w:tcW w:w="354" w:type="pct"/>
            <w:noWrap/>
            <w:vAlign w:val="center"/>
          </w:tcPr>
          <w:p w14:paraId="6E042E29"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A3231">
              <w:rPr>
                <w:rFonts w:ascii="Times New Roman" w:eastAsia="Times New Roman" w:hAnsi="Times New Roman" w:cs="Times New Roman"/>
                <w:b/>
                <w:bCs/>
                <w:color w:val="000000"/>
                <w:sz w:val="20"/>
                <w:szCs w:val="20"/>
                <w:lang w:val="es-ES" w:eastAsia="es-ES"/>
              </w:rPr>
              <w:fldChar w:fldCharType="begin"/>
            </w:r>
            <w:r w:rsidRPr="00CA3231">
              <w:rPr>
                <w:rFonts w:ascii="Times New Roman" w:eastAsia="Times New Roman" w:hAnsi="Times New Roman" w:cs="Times New Roman"/>
                <w:b/>
                <w:bCs/>
                <w:color w:val="000000"/>
                <w:sz w:val="20"/>
                <w:szCs w:val="20"/>
                <w:lang w:val="es-ES" w:eastAsia="es-ES"/>
              </w:rPr>
              <w:instrText xml:space="preserve"> =SUM(ABOVE) </w:instrText>
            </w:r>
            <w:r w:rsidRPr="00CA3231">
              <w:rPr>
                <w:rFonts w:ascii="Times New Roman" w:eastAsia="Times New Roman" w:hAnsi="Times New Roman" w:cs="Times New Roman"/>
                <w:b/>
                <w:bCs/>
                <w:color w:val="000000"/>
                <w:sz w:val="20"/>
                <w:szCs w:val="20"/>
                <w:lang w:val="es-ES" w:eastAsia="es-ES"/>
              </w:rPr>
              <w:fldChar w:fldCharType="separate"/>
            </w:r>
            <w:r w:rsidRPr="00CA3231">
              <w:rPr>
                <w:rFonts w:ascii="Times New Roman" w:eastAsia="Times New Roman" w:hAnsi="Times New Roman" w:cs="Times New Roman"/>
                <w:b/>
                <w:bCs/>
                <w:noProof/>
                <w:color w:val="000000"/>
                <w:sz w:val="20"/>
                <w:szCs w:val="20"/>
                <w:lang w:val="es-ES" w:eastAsia="es-ES"/>
              </w:rPr>
              <w:t>55</w:t>
            </w:r>
            <w:r w:rsidRPr="00CA3231">
              <w:rPr>
                <w:rFonts w:ascii="Times New Roman" w:eastAsia="Times New Roman" w:hAnsi="Times New Roman" w:cs="Times New Roman"/>
                <w:b/>
                <w:bCs/>
                <w:color w:val="000000"/>
                <w:sz w:val="20"/>
                <w:szCs w:val="20"/>
                <w:lang w:val="es-ES" w:eastAsia="es-ES"/>
              </w:rPr>
              <w:fldChar w:fldCharType="end"/>
            </w:r>
          </w:p>
        </w:tc>
        <w:tc>
          <w:tcPr>
            <w:tcW w:w="475" w:type="pct"/>
            <w:noWrap/>
            <w:vAlign w:val="center"/>
          </w:tcPr>
          <w:p w14:paraId="316BCF09"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2537</w:t>
            </w:r>
            <w:r w:rsidRPr="00CA3231">
              <w:rPr>
                <w:rFonts w:ascii="Times New Roman" w:eastAsia="Calibri" w:hAnsi="Times New Roman" w:cs="Times New Roman"/>
                <w:b/>
                <w:bCs/>
                <w:color w:val="000000"/>
                <w:sz w:val="20"/>
                <w:szCs w:val="20"/>
                <w:lang w:val="es-ES"/>
              </w:rPr>
              <w:fldChar w:fldCharType="end"/>
            </w:r>
          </w:p>
        </w:tc>
        <w:tc>
          <w:tcPr>
            <w:tcW w:w="475" w:type="pct"/>
            <w:noWrap/>
            <w:vAlign w:val="center"/>
          </w:tcPr>
          <w:p w14:paraId="0FF254BA" w14:textId="77777777" w:rsidR="00315072" w:rsidRPr="00CA3231" w:rsidRDefault="00315072"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bCs/>
                <w:color w:val="000000"/>
                <w:sz w:val="20"/>
                <w:szCs w:val="20"/>
                <w:lang w:val="es-ES"/>
              </w:rPr>
            </w:pPr>
            <w:r w:rsidRPr="00CA3231">
              <w:rPr>
                <w:rFonts w:ascii="Times New Roman" w:eastAsia="Calibri" w:hAnsi="Times New Roman" w:cs="Times New Roman"/>
                <w:b/>
                <w:bCs/>
                <w:color w:val="000000"/>
                <w:sz w:val="20"/>
                <w:szCs w:val="20"/>
                <w:lang w:val="es-ES"/>
              </w:rPr>
              <w:fldChar w:fldCharType="begin"/>
            </w:r>
            <w:r w:rsidRPr="00CA3231">
              <w:rPr>
                <w:rFonts w:ascii="Times New Roman" w:eastAsia="Calibri" w:hAnsi="Times New Roman" w:cs="Times New Roman"/>
                <w:b/>
                <w:bCs/>
                <w:color w:val="000000"/>
                <w:sz w:val="20"/>
                <w:szCs w:val="20"/>
                <w:lang w:val="es-ES"/>
              </w:rPr>
              <w:instrText xml:space="preserve"> =SUM(ABOVE) </w:instrText>
            </w:r>
            <w:r w:rsidRPr="00CA3231">
              <w:rPr>
                <w:rFonts w:ascii="Times New Roman" w:eastAsia="Calibri" w:hAnsi="Times New Roman" w:cs="Times New Roman"/>
                <w:b/>
                <w:bCs/>
                <w:color w:val="000000"/>
                <w:sz w:val="20"/>
                <w:szCs w:val="20"/>
                <w:lang w:val="es-ES"/>
              </w:rPr>
              <w:fldChar w:fldCharType="separate"/>
            </w:r>
            <w:r w:rsidRPr="00CA3231">
              <w:rPr>
                <w:rFonts w:ascii="Times New Roman" w:eastAsia="Calibri" w:hAnsi="Times New Roman" w:cs="Times New Roman"/>
                <w:b/>
                <w:bCs/>
                <w:noProof/>
                <w:color w:val="000000"/>
                <w:sz w:val="20"/>
                <w:szCs w:val="20"/>
                <w:lang w:val="es-ES"/>
              </w:rPr>
              <w:t>3085</w:t>
            </w:r>
            <w:r w:rsidRPr="00CA3231">
              <w:rPr>
                <w:rFonts w:ascii="Times New Roman" w:eastAsia="Calibri" w:hAnsi="Times New Roman" w:cs="Times New Roman"/>
                <w:b/>
                <w:bCs/>
                <w:color w:val="000000"/>
                <w:sz w:val="20"/>
                <w:szCs w:val="20"/>
                <w:lang w:val="es-ES"/>
              </w:rPr>
              <w:fldChar w:fldCharType="end"/>
            </w:r>
          </w:p>
        </w:tc>
      </w:tr>
      <w:tr w:rsidR="00315072" w:rsidRPr="00CA3231" w14:paraId="019A6B1C" w14:textId="77777777" w:rsidTr="00315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1B9D6E3A" w14:textId="77777777" w:rsidR="00315072" w:rsidRPr="00CA3231" w:rsidRDefault="00315072" w:rsidP="00CA3231">
            <w:pPr>
              <w:pStyle w:val="ListParagraph"/>
              <w:adjustRightInd w:val="0"/>
              <w:snapToGrid w:val="0"/>
              <w:spacing w:line="276" w:lineRule="auto"/>
              <w:ind w:left="0"/>
              <w:contextualSpacing w:val="0"/>
              <w:jc w:val="center"/>
              <w:rPr>
                <w:rFonts w:ascii="Times New Roman" w:hAnsi="Times New Roman" w:cs="Times New Roman"/>
                <w:sz w:val="20"/>
                <w:szCs w:val="20"/>
              </w:rPr>
            </w:pPr>
            <w:r w:rsidRPr="00CA3231">
              <w:rPr>
                <w:rFonts w:ascii="Times New Roman" w:hAnsi="Times New Roman" w:cs="Times New Roman"/>
                <w:sz w:val="20"/>
                <w:szCs w:val="20"/>
              </w:rPr>
              <w:t>Fuente: Base de datos. Sección de Promoción y Capacitación de la Mujer Trabajadora 2019</w:t>
            </w:r>
          </w:p>
        </w:tc>
      </w:tr>
    </w:tbl>
    <w:p w14:paraId="1C0BC1F4" w14:textId="77777777" w:rsidR="00315072" w:rsidRPr="00CA3231" w:rsidRDefault="00315072" w:rsidP="00CA3231">
      <w:pPr>
        <w:pStyle w:val="ListParagraph"/>
        <w:tabs>
          <w:tab w:val="left" w:pos="709"/>
        </w:tabs>
        <w:adjustRightInd w:val="0"/>
        <w:snapToGrid w:val="0"/>
        <w:spacing w:after="0"/>
        <w:ind w:left="0"/>
        <w:contextualSpacing w:val="0"/>
        <w:jc w:val="both"/>
        <w:rPr>
          <w:rFonts w:ascii="Times New Roman" w:hAnsi="Times New Roman" w:cs="Times New Roman"/>
          <w:sz w:val="24"/>
          <w:szCs w:val="24"/>
        </w:rPr>
      </w:pPr>
    </w:p>
    <w:p w14:paraId="0A1C6AA3" w14:textId="77777777" w:rsidR="00315072" w:rsidRPr="00CA3231" w:rsidRDefault="00315072" w:rsidP="00CA3231">
      <w:pPr>
        <w:pStyle w:val="ListParagraph"/>
        <w:tabs>
          <w:tab w:val="left" w:pos="709"/>
        </w:tabs>
        <w:adjustRightInd w:val="0"/>
        <w:snapToGrid w:val="0"/>
        <w:spacing w:after="0"/>
        <w:ind w:left="0"/>
        <w:contextualSpacing w:val="0"/>
        <w:jc w:val="both"/>
        <w:rPr>
          <w:rFonts w:ascii="Times New Roman" w:hAnsi="Times New Roman" w:cs="Times New Roman"/>
          <w:sz w:val="24"/>
          <w:szCs w:val="24"/>
        </w:rPr>
      </w:pPr>
      <w:r w:rsidRPr="00CA3231">
        <w:rPr>
          <w:rFonts w:ascii="Times New Roman" w:hAnsi="Times New Roman" w:cs="Times New Roman"/>
          <w:sz w:val="24"/>
          <w:szCs w:val="24"/>
        </w:rPr>
        <w:t>Acciones realizada de enero a noviembre de 2020:</w:t>
      </w:r>
    </w:p>
    <w:p w14:paraId="7F33A8A5"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Capacitación sobre Inclusión Laboral y derechos laborales del adolescente y la mujer trabajadora, en coordinación con:</w:t>
      </w:r>
    </w:p>
    <w:p w14:paraId="7BD9B7B0"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Colegio El Rosario; 3º Instituto Nacional de Educación Básica de San Miguel Petapa.</w:t>
      </w:r>
    </w:p>
    <w:p w14:paraId="6A68D930"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Colegio Corporativo de Comercio.</w:t>
      </w:r>
    </w:p>
    <w:p w14:paraId="53610930"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Colegio Integral Americano.</w:t>
      </w:r>
    </w:p>
    <w:p w14:paraId="4CAA4EDA"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Sindicato de trabajadores de la universidad de San Carlos de Guatemala -STUSC-; CODDEHUM.</w:t>
      </w:r>
    </w:p>
    <w:p w14:paraId="3C9FE7EC"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Coordinadora para la defensa y protección de los derechos humanos de las mujeres; Dirección municipal de la mujer Municipalidad de San Juan Sacatepéquez.</w:t>
      </w:r>
    </w:p>
    <w:p w14:paraId="5D9123B2"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Curso sobre derechos y obligaciones en el ámbito laboral, en coordinación con Plan International, a personas del departamento de Alta Verapaz.</w:t>
      </w:r>
    </w:p>
    <w:p w14:paraId="24135123"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Webinar: Los derechos humanos de las mujeres enfocados a la discapacidad” coordinado con el Benemérito Comité Pro Ciegos y Sordos de Guatemala y la Dirección Municipal de la Mujer de Santa María Visitación, Solola. En este webinar se conectaron vía Zoom 109 personas y 2688 reproducciones en Facebook.</w:t>
      </w:r>
    </w:p>
    <w:p w14:paraId="141C6DA8" w14:textId="77777777" w:rsidR="00315072" w:rsidRPr="00CA3231" w:rsidRDefault="00315072" w:rsidP="00CA3231">
      <w:pPr>
        <w:pStyle w:val="ListParagraph"/>
        <w:numPr>
          <w:ilvl w:val="0"/>
          <w:numId w:val="24"/>
        </w:numPr>
        <w:tabs>
          <w:tab w:val="left" w:pos="709"/>
        </w:tabs>
        <w:adjustRightInd w:val="0"/>
        <w:snapToGrid w:val="0"/>
        <w:spacing w:after="0"/>
        <w:contextualSpacing w:val="0"/>
        <w:jc w:val="both"/>
        <w:rPr>
          <w:rFonts w:ascii="Times New Roman" w:hAnsi="Times New Roman" w:cs="Times New Roman"/>
          <w:sz w:val="24"/>
          <w:szCs w:val="24"/>
        </w:rPr>
      </w:pPr>
      <w:r w:rsidRPr="00CA3231">
        <w:rPr>
          <w:rFonts w:ascii="Times New Roman" w:hAnsi="Times New Roman" w:cs="Times New Roman"/>
          <w:sz w:val="24"/>
          <w:szCs w:val="24"/>
        </w:rPr>
        <w:t>Apoyo al Webinar sobre Inclusión laboral de las personas con discapacidad y casos de éxito.</w:t>
      </w:r>
    </w:p>
    <w:p w14:paraId="21A77384" w14:textId="77777777" w:rsidR="00B06BF7" w:rsidRPr="00CA3231" w:rsidRDefault="00B06BF7" w:rsidP="00CA3231">
      <w:pPr>
        <w:pStyle w:val="ListParagraph"/>
        <w:tabs>
          <w:tab w:val="left" w:pos="709"/>
        </w:tabs>
        <w:adjustRightInd w:val="0"/>
        <w:snapToGrid w:val="0"/>
        <w:spacing w:after="0"/>
        <w:ind w:left="360"/>
        <w:contextualSpacing w:val="0"/>
        <w:jc w:val="both"/>
        <w:rPr>
          <w:rFonts w:ascii="Times New Roman" w:hAnsi="Times New Roman" w:cs="Times New Roman"/>
          <w:sz w:val="24"/>
          <w:szCs w:val="24"/>
        </w:rPr>
      </w:pPr>
    </w:p>
    <w:p w14:paraId="30074C3F" w14:textId="77777777" w:rsidR="00315072" w:rsidRPr="00CA3231"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E0B40">
        <w:rPr>
          <w:rFonts w:ascii="Times New Roman" w:hAnsi="Times New Roman" w:cs="Times New Roman"/>
          <w:b/>
          <w:color w:val="0070C0"/>
          <w:szCs w:val="24"/>
          <w:lang w:val="es-MX"/>
        </w:rPr>
        <w:t>12</w:t>
      </w:r>
    </w:p>
    <w:p w14:paraId="2304D6B1" w14:textId="77777777" w:rsidR="00315072" w:rsidRPr="00CA3231"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Personas atendidas</w:t>
      </w:r>
    </w:p>
    <w:p w14:paraId="0BAD1AEC" w14:textId="77777777" w:rsidR="00315072" w:rsidRPr="00CA3231"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Sección de Mujer Trabajadora de la Dirección General de Previsión Social del Ministerio de Trabajo y Previsión Social </w:t>
      </w:r>
    </w:p>
    <w:p w14:paraId="0AEE8251" w14:textId="77777777" w:rsidR="00315072" w:rsidRPr="00CA3231" w:rsidRDefault="00315072"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Enero a 30 de noviembre de 2020</w:t>
      </w:r>
    </w:p>
    <w:p w14:paraId="7B0A01D6" w14:textId="77777777" w:rsidR="00315072" w:rsidRPr="00CA3231" w:rsidRDefault="00315072" w:rsidP="00CA3231">
      <w:pPr>
        <w:spacing w:after="0"/>
        <w:jc w:val="center"/>
        <w:rPr>
          <w:rFonts w:ascii="Times New Roman" w:hAnsi="Times New Roman" w:cs="Times New Roman"/>
          <w:b/>
          <w:color w:val="0070C0"/>
          <w:sz w:val="20"/>
          <w:szCs w:val="24"/>
          <w:lang w:val="es-MX"/>
        </w:rPr>
      </w:pPr>
      <w:r w:rsidRPr="00CA3231">
        <w:rPr>
          <w:rFonts w:ascii="Times New Roman" w:hAnsi="Times New Roman" w:cs="Times New Roman"/>
          <w:noProof/>
          <w:sz w:val="20"/>
          <w:szCs w:val="24"/>
          <w:lang w:val="en-GB" w:eastAsia="en-GB"/>
        </w:rPr>
        <w:drawing>
          <wp:inline distT="0" distB="0" distL="0" distR="0" wp14:anchorId="78842779" wp14:editId="00EB4080">
            <wp:extent cx="5572125" cy="3000375"/>
            <wp:effectExtent l="19050" t="19050" r="28575" b="285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2125" cy="3000375"/>
                    </a:xfrm>
                    <a:prstGeom prst="rect">
                      <a:avLst/>
                    </a:prstGeom>
                    <a:noFill/>
                    <a:ln w="3175">
                      <a:solidFill>
                        <a:schemeClr val="tx1"/>
                      </a:solidFill>
                    </a:ln>
                  </pic:spPr>
                </pic:pic>
              </a:graphicData>
            </a:graphic>
          </wp:inline>
        </w:drawing>
      </w:r>
      <w:r w:rsidRPr="00CA3231">
        <w:rPr>
          <w:rFonts w:ascii="Times New Roman" w:hAnsi="Times New Roman" w:cs="Times New Roman"/>
          <w:b/>
          <w:sz w:val="20"/>
          <w:szCs w:val="24"/>
        </w:rPr>
        <w:t xml:space="preserve"> Fuente: Base de datos: Sección de Promoción y Capacitación de la Mujer Trabajadora; Enero al 30 de noviembre de 2020.</w:t>
      </w:r>
    </w:p>
    <w:p w14:paraId="49F57996" w14:textId="77777777" w:rsidR="00315072" w:rsidRPr="00CA3231" w:rsidRDefault="00315072" w:rsidP="00CA3231">
      <w:pPr>
        <w:pStyle w:val="ListParagraph"/>
        <w:tabs>
          <w:tab w:val="left" w:pos="4995"/>
        </w:tabs>
        <w:adjustRightInd w:val="0"/>
        <w:snapToGrid w:val="0"/>
        <w:spacing w:after="0"/>
        <w:ind w:left="0"/>
        <w:contextualSpacing w:val="0"/>
        <w:jc w:val="both"/>
        <w:rPr>
          <w:rFonts w:ascii="Times New Roman" w:hAnsi="Times New Roman" w:cs="Times New Roman"/>
          <w:sz w:val="24"/>
          <w:szCs w:val="24"/>
          <w:lang w:val="es-MX"/>
        </w:rPr>
      </w:pPr>
      <w:r w:rsidRPr="00CA3231">
        <w:rPr>
          <w:rFonts w:ascii="Times New Roman" w:hAnsi="Times New Roman" w:cs="Times New Roman"/>
          <w:sz w:val="24"/>
          <w:szCs w:val="24"/>
        </w:rPr>
        <w:tab/>
      </w:r>
    </w:p>
    <w:p w14:paraId="6946394B" w14:textId="77777777" w:rsidR="003D3E05" w:rsidRPr="00CA3231" w:rsidRDefault="003D3E05" w:rsidP="00CA3231">
      <w:pPr>
        <w:shd w:val="clear" w:color="auto" w:fill="FDE9D9" w:themeFill="accent6" w:themeFillTint="33"/>
        <w:spacing w:after="0"/>
        <w:jc w:val="both"/>
        <w:rPr>
          <w:rFonts w:ascii="Times New Roman" w:hAnsi="Times New Roman" w:cs="Times New Roman"/>
          <w:b/>
          <w:sz w:val="24"/>
          <w:szCs w:val="24"/>
          <w:lang w:val="es-MX"/>
        </w:rPr>
      </w:pPr>
      <w:r w:rsidRPr="00CA3231">
        <w:rPr>
          <w:rFonts w:ascii="Times New Roman" w:hAnsi="Times New Roman" w:cs="Times New Roman"/>
          <w:b/>
          <w:sz w:val="24"/>
          <w:szCs w:val="24"/>
          <w:lang w:val="es-MX"/>
        </w:rPr>
        <w:t>UNIDAD DE PROTECCIÓN AL ADOLESCENTE TRABAJADOR</w:t>
      </w:r>
    </w:p>
    <w:p w14:paraId="4610EF3A" w14:textId="77777777" w:rsidR="003D3E05" w:rsidRPr="00CA3231" w:rsidRDefault="003D3E05" w:rsidP="00CA3231">
      <w:pPr>
        <w:pStyle w:val="ListParagraph"/>
        <w:spacing w:after="0"/>
        <w:jc w:val="both"/>
        <w:rPr>
          <w:rFonts w:ascii="Times New Roman" w:hAnsi="Times New Roman" w:cs="Times New Roman"/>
          <w:sz w:val="24"/>
          <w:szCs w:val="24"/>
          <w:lang w:val="es-MX"/>
        </w:rPr>
      </w:pPr>
    </w:p>
    <w:p w14:paraId="12B65D03" w14:textId="77777777" w:rsidR="003D3E05" w:rsidRPr="00CA3231" w:rsidRDefault="003E4555" w:rsidP="00CA3231">
      <w:pPr>
        <w:autoSpaceDE w:val="0"/>
        <w:autoSpaceDN w:val="0"/>
        <w:adjustRightInd w:val="0"/>
        <w:spacing w:after="0"/>
        <w:jc w:val="both"/>
        <w:rPr>
          <w:rFonts w:ascii="Times New Roman" w:hAnsi="Times New Roman" w:cs="Times New Roman"/>
          <w:sz w:val="24"/>
          <w:szCs w:val="24"/>
          <w:lang w:val="es-MX"/>
        </w:rPr>
      </w:pPr>
      <w:r w:rsidRPr="00CA3231">
        <w:rPr>
          <w:rFonts w:ascii="Times New Roman" w:hAnsi="Times New Roman" w:cs="Times New Roman"/>
          <w:sz w:val="24"/>
          <w:szCs w:val="24"/>
          <w:lang w:val="es-MX"/>
        </w:rPr>
        <w:t>Entre las a</w:t>
      </w:r>
      <w:r w:rsidR="003D3E05" w:rsidRPr="00CA3231">
        <w:rPr>
          <w:rFonts w:ascii="Times New Roman" w:hAnsi="Times New Roman" w:cs="Times New Roman"/>
          <w:sz w:val="24"/>
          <w:szCs w:val="24"/>
          <w:lang w:val="es-MX"/>
        </w:rPr>
        <w:t>cciones encaminadas por la Unidad de Protección al Adolescente Trabajador en el marco de su competencia para garantizar derechos laborales hacia la población discapacitada</w:t>
      </w:r>
      <w:r w:rsidR="00953FBD" w:rsidRPr="00CA3231">
        <w:rPr>
          <w:rFonts w:ascii="Times New Roman" w:hAnsi="Times New Roman" w:cs="Times New Roman"/>
          <w:sz w:val="24"/>
          <w:szCs w:val="24"/>
          <w:lang w:val="es-MX"/>
        </w:rPr>
        <w:t xml:space="preserve"> informa que brinda información mediante charlas de orientación sobre derechos laborales a todos aquellos adolescentes que solicitan sus constancia de edad mínima de admisión al empleo y registra en una base de datos la información básica de la persona adolescente,</w:t>
      </w:r>
      <w:r w:rsidR="00953FBD" w:rsidRPr="00CA3231">
        <w:rPr>
          <w:rFonts w:ascii="Times New Roman" w:hAnsi="Times New Roman" w:cs="Times New Roman"/>
          <w:b/>
          <w:sz w:val="24"/>
          <w:szCs w:val="24"/>
          <w:u w:val="single"/>
          <w:lang w:val="es-MX"/>
        </w:rPr>
        <w:t xml:space="preserve"> sin embargo, los procesos que realiza la unidad son dirigidos a toda la población de adolescentes por lo que incluye a personas con o sin discapacidad </w:t>
      </w:r>
      <w:r w:rsidR="00953FBD" w:rsidRPr="00CA3231">
        <w:rPr>
          <w:rFonts w:ascii="Times New Roman" w:hAnsi="Times New Roman" w:cs="Times New Roman"/>
          <w:sz w:val="24"/>
          <w:szCs w:val="24"/>
          <w:lang w:val="es-MX"/>
        </w:rPr>
        <w:t>de acuerdo a lo siguiente:</w:t>
      </w:r>
    </w:p>
    <w:p w14:paraId="791B06DD" w14:textId="77777777" w:rsidR="0009645B" w:rsidRPr="00CA3231" w:rsidRDefault="0009645B" w:rsidP="00CA3231">
      <w:pPr>
        <w:autoSpaceDE w:val="0"/>
        <w:autoSpaceDN w:val="0"/>
        <w:adjustRightInd w:val="0"/>
        <w:spacing w:after="0"/>
        <w:jc w:val="both"/>
        <w:rPr>
          <w:rFonts w:ascii="Times New Roman" w:hAnsi="Times New Roman" w:cs="Times New Roman"/>
          <w:sz w:val="24"/>
          <w:szCs w:val="24"/>
          <w:lang w:val="es-MX"/>
        </w:rPr>
      </w:pPr>
    </w:p>
    <w:p w14:paraId="1CE35721" w14:textId="77777777" w:rsidR="00582D8A" w:rsidRPr="00CA3231" w:rsidRDefault="00582D8A"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Recuadro No.</w:t>
      </w:r>
      <w:r w:rsidR="007E0B40">
        <w:rPr>
          <w:rFonts w:ascii="Times New Roman" w:hAnsi="Times New Roman" w:cs="Times New Roman"/>
          <w:b/>
          <w:color w:val="0070C0"/>
          <w:szCs w:val="24"/>
          <w:lang w:val="es-MX"/>
        </w:rPr>
        <w:t>13</w:t>
      </w:r>
    </w:p>
    <w:p w14:paraId="589256CB" w14:textId="77777777" w:rsidR="00FA3C76" w:rsidRPr="00CA3231" w:rsidRDefault="00FA3C7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Estadística de atención</w:t>
      </w:r>
    </w:p>
    <w:p w14:paraId="0118805E" w14:textId="77777777" w:rsidR="00582D8A" w:rsidRPr="00CA3231" w:rsidRDefault="00FA3C7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Unidad de Protección a la Adolescencia Trabajadora de la</w:t>
      </w:r>
      <w:r w:rsidR="00582D8A" w:rsidRPr="00CA3231">
        <w:rPr>
          <w:rFonts w:ascii="Times New Roman" w:hAnsi="Times New Roman" w:cs="Times New Roman"/>
          <w:b/>
          <w:color w:val="0070C0"/>
          <w:szCs w:val="24"/>
          <w:lang w:val="es-MX"/>
        </w:rPr>
        <w:t xml:space="preserve"> Dirección General de Previsión Social del Ministerio de Trabajo y Previsión Social </w:t>
      </w:r>
    </w:p>
    <w:p w14:paraId="240148BA" w14:textId="77777777" w:rsidR="00582D8A" w:rsidRPr="00CA3231" w:rsidRDefault="00FA3C76" w:rsidP="00CA3231">
      <w:pPr>
        <w:spacing w:after="0"/>
        <w:jc w:val="center"/>
        <w:rPr>
          <w:rFonts w:ascii="Times New Roman" w:hAnsi="Times New Roman" w:cs="Times New Roman"/>
          <w:b/>
          <w:color w:val="0070C0"/>
          <w:szCs w:val="24"/>
          <w:lang w:val="es-MX"/>
        </w:rPr>
      </w:pPr>
      <w:r w:rsidRPr="00CA3231">
        <w:rPr>
          <w:rFonts w:ascii="Times New Roman" w:hAnsi="Times New Roman" w:cs="Times New Roman"/>
          <w:b/>
          <w:color w:val="0070C0"/>
          <w:szCs w:val="24"/>
          <w:lang w:val="es-MX"/>
        </w:rPr>
        <w:t xml:space="preserve">2017 a noviembre </w:t>
      </w:r>
      <w:r w:rsidR="00582D8A" w:rsidRPr="00CA3231">
        <w:rPr>
          <w:rFonts w:ascii="Times New Roman" w:hAnsi="Times New Roman" w:cs="Times New Roman"/>
          <w:b/>
          <w:color w:val="0070C0"/>
          <w:szCs w:val="24"/>
          <w:lang w:val="es-MX"/>
        </w:rPr>
        <w:t>2020</w:t>
      </w:r>
    </w:p>
    <w:p w14:paraId="604FD259" w14:textId="77777777" w:rsidR="0009645B" w:rsidRPr="00CA3231" w:rsidRDefault="0009645B" w:rsidP="00CA3231">
      <w:pPr>
        <w:spacing w:after="0"/>
        <w:ind w:left="708"/>
        <w:jc w:val="center"/>
        <w:rPr>
          <w:rFonts w:ascii="Times New Roman" w:hAnsi="Times New Roman" w:cs="Times New Roman"/>
          <w:sz w:val="24"/>
          <w:szCs w:val="24"/>
          <w:lang w:val="es-MX"/>
        </w:rPr>
      </w:pPr>
    </w:p>
    <w:tbl>
      <w:tblPr>
        <w:tblStyle w:val="LightGrid-Accent1"/>
        <w:tblW w:w="0" w:type="auto"/>
        <w:tblLook w:val="04A0" w:firstRow="1" w:lastRow="0" w:firstColumn="1" w:lastColumn="0" w:noHBand="0" w:noVBand="1"/>
      </w:tblPr>
      <w:tblGrid>
        <w:gridCol w:w="2140"/>
        <w:gridCol w:w="1321"/>
        <w:gridCol w:w="1376"/>
        <w:gridCol w:w="1321"/>
        <w:gridCol w:w="1376"/>
        <w:gridCol w:w="951"/>
      </w:tblGrid>
      <w:tr w:rsidR="00582D8A" w:rsidRPr="00CA3231" w14:paraId="72038242" w14:textId="77777777" w:rsidTr="00356C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7145904F"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Año 2017</w:t>
            </w:r>
          </w:p>
        </w:tc>
        <w:tc>
          <w:tcPr>
            <w:tcW w:w="0" w:type="auto"/>
            <w:gridSpan w:val="2"/>
            <w:noWrap/>
            <w:vAlign w:val="center"/>
            <w:hideMark/>
          </w:tcPr>
          <w:p w14:paraId="14BE257B" w14:textId="77777777" w:rsidR="00356CB4" w:rsidRPr="00CA3231" w:rsidRDefault="00356CB4"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Indígena</w:t>
            </w:r>
          </w:p>
        </w:tc>
        <w:tc>
          <w:tcPr>
            <w:tcW w:w="0" w:type="auto"/>
            <w:gridSpan w:val="2"/>
            <w:noWrap/>
            <w:vAlign w:val="center"/>
            <w:hideMark/>
          </w:tcPr>
          <w:p w14:paraId="5DB0A00C" w14:textId="77777777" w:rsidR="00356CB4" w:rsidRPr="00CA3231" w:rsidRDefault="00356CB4"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No Indígena</w:t>
            </w:r>
          </w:p>
        </w:tc>
        <w:tc>
          <w:tcPr>
            <w:tcW w:w="0" w:type="auto"/>
            <w:vMerge w:val="restart"/>
            <w:noWrap/>
            <w:vAlign w:val="center"/>
            <w:hideMark/>
          </w:tcPr>
          <w:p w14:paraId="5BF8C752" w14:textId="77777777" w:rsidR="00356CB4" w:rsidRPr="00CA3231" w:rsidRDefault="00356CB4" w:rsidP="00CA3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Total</w:t>
            </w:r>
          </w:p>
        </w:tc>
      </w:tr>
      <w:tr w:rsidR="00582D8A" w:rsidRPr="00CA3231" w14:paraId="357F89DF" w14:textId="77777777" w:rsidTr="00356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BA90648"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6E62A5A3"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597941DE"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noWrap/>
            <w:vAlign w:val="center"/>
            <w:hideMark/>
          </w:tcPr>
          <w:p w14:paraId="1BE0D1F8"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1AE3D549"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vMerge/>
            <w:vAlign w:val="center"/>
            <w:hideMark/>
          </w:tcPr>
          <w:p w14:paraId="317A2238"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p>
        </w:tc>
      </w:tr>
      <w:tr w:rsidR="00582D8A" w:rsidRPr="00CA3231" w14:paraId="486DD4B0" w14:textId="77777777" w:rsidTr="00356C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8D90D72"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39E5BBA9"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261</w:t>
            </w:r>
          </w:p>
        </w:tc>
        <w:tc>
          <w:tcPr>
            <w:tcW w:w="0" w:type="auto"/>
            <w:noWrap/>
            <w:vAlign w:val="center"/>
            <w:hideMark/>
          </w:tcPr>
          <w:p w14:paraId="3D5D15F1"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311</w:t>
            </w:r>
          </w:p>
        </w:tc>
        <w:tc>
          <w:tcPr>
            <w:tcW w:w="0" w:type="auto"/>
            <w:noWrap/>
            <w:vAlign w:val="center"/>
            <w:hideMark/>
          </w:tcPr>
          <w:p w14:paraId="371F8655"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4,717</w:t>
            </w:r>
          </w:p>
        </w:tc>
        <w:tc>
          <w:tcPr>
            <w:tcW w:w="0" w:type="auto"/>
            <w:noWrap/>
            <w:vAlign w:val="center"/>
            <w:hideMark/>
          </w:tcPr>
          <w:p w14:paraId="4F71452B"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3,717</w:t>
            </w:r>
          </w:p>
        </w:tc>
        <w:tc>
          <w:tcPr>
            <w:tcW w:w="0" w:type="auto"/>
            <w:noWrap/>
            <w:vAlign w:val="center"/>
            <w:hideMark/>
          </w:tcPr>
          <w:p w14:paraId="477757BD"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9006</w:t>
            </w:r>
          </w:p>
        </w:tc>
      </w:tr>
      <w:tr w:rsidR="00582D8A" w:rsidRPr="00CA3231" w14:paraId="68CDA609" w14:textId="77777777" w:rsidTr="00356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38853469"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Año 2018</w:t>
            </w:r>
          </w:p>
        </w:tc>
        <w:tc>
          <w:tcPr>
            <w:tcW w:w="0" w:type="auto"/>
            <w:gridSpan w:val="2"/>
            <w:noWrap/>
            <w:vAlign w:val="center"/>
            <w:hideMark/>
          </w:tcPr>
          <w:p w14:paraId="69387D21"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Indígena</w:t>
            </w:r>
          </w:p>
        </w:tc>
        <w:tc>
          <w:tcPr>
            <w:tcW w:w="0" w:type="auto"/>
            <w:gridSpan w:val="2"/>
            <w:noWrap/>
            <w:vAlign w:val="center"/>
            <w:hideMark/>
          </w:tcPr>
          <w:p w14:paraId="372544CA"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No Indígena</w:t>
            </w:r>
          </w:p>
        </w:tc>
        <w:tc>
          <w:tcPr>
            <w:tcW w:w="0" w:type="auto"/>
            <w:vMerge w:val="restart"/>
            <w:noWrap/>
            <w:vAlign w:val="center"/>
            <w:hideMark/>
          </w:tcPr>
          <w:p w14:paraId="2BCCBF25"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Total</w:t>
            </w:r>
          </w:p>
        </w:tc>
      </w:tr>
      <w:tr w:rsidR="00582D8A" w:rsidRPr="00CA3231" w14:paraId="20A42175" w14:textId="77777777" w:rsidTr="00356C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4679EEE"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0648ED60"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36C73858"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noWrap/>
            <w:vAlign w:val="center"/>
            <w:hideMark/>
          </w:tcPr>
          <w:p w14:paraId="13C951DA"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2D55CF6B"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vMerge/>
            <w:vAlign w:val="center"/>
            <w:hideMark/>
          </w:tcPr>
          <w:p w14:paraId="500310B0"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p>
        </w:tc>
      </w:tr>
      <w:tr w:rsidR="00582D8A" w:rsidRPr="00CA3231" w14:paraId="1042D76F" w14:textId="77777777" w:rsidTr="00356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3A44019"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5F3BDA91"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176</w:t>
            </w:r>
          </w:p>
        </w:tc>
        <w:tc>
          <w:tcPr>
            <w:tcW w:w="0" w:type="auto"/>
            <w:noWrap/>
            <w:vAlign w:val="center"/>
            <w:hideMark/>
          </w:tcPr>
          <w:p w14:paraId="163CE490"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288</w:t>
            </w:r>
          </w:p>
        </w:tc>
        <w:tc>
          <w:tcPr>
            <w:tcW w:w="0" w:type="auto"/>
            <w:noWrap/>
            <w:vAlign w:val="center"/>
            <w:hideMark/>
          </w:tcPr>
          <w:p w14:paraId="391933C4"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3095</w:t>
            </w:r>
          </w:p>
        </w:tc>
        <w:tc>
          <w:tcPr>
            <w:tcW w:w="0" w:type="auto"/>
            <w:noWrap/>
            <w:vAlign w:val="center"/>
            <w:hideMark/>
          </w:tcPr>
          <w:p w14:paraId="16E3BCAC"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4023</w:t>
            </w:r>
          </w:p>
        </w:tc>
        <w:tc>
          <w:tcPr>
            <w:tcW w:w="0" w:type="auto"/>
            <w:noWrap/>
            <w:vAlign w:val="center"/>
            <w:hideMark/>
          </w:tcPr>
          <w:p w14:paraId="39C9DD7D"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7582</w:t>
            </w:r>
          </w:p>
        </w:tc>
      </w:tr>
      <w:tr w:rsidR="00582D8A" w:rsidRPr="00CA3231" w14:paraId="762DC18C" w14:textId="77777777" w:rsidTr="00356C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6F4F7AB0"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Año 2019</w:t>
            </w:r>
          </w:p>
        </w:tc>
        <w:tc>
          <w:tcPr>
            <w:tcW w:w="0" w:type="auto"/>
            <w:gridSpan w:val="2"/>
            <w:noWrap/>
            <w:vAlign w:val="center"/>
            <w:hideMark/>
          </w:tcPr>
          <w:p w14:paraId="5722A913"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Indígena</w:t>
            </w:r>
          </w:p>
        </w:tc>
        <w:tc>
          <w:tcPr>
            <w:tcW w:w="0" w:type="auto"/>
            <w:gridSpan w:val="2"/>
            <w:noWrap/>
            <w:vAlign w:val="center"/>
            <w:hideMark/>
          </w:tcPr>
          <w:p w14:paraId="67BD108C"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No Indígena</w:t>
            </w:r>
          </w:p>
        </w:tc>
        <w:tc>
          <w:tcPr>
            <w:tcW w:w="0" w:type="auto"/>
            <w:vMerge w:val="restart"/>
            <w:noWrap/>
            <w:vAlign w:val="center"/>
            <w:hideMark/>
          </w:tcPr>
          <w:p w14:paraId="5B30B21C"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Total</w:t>
            </w:r>
          </w:p>
        </w:tc>
      </w:tr>
      <w:tr w:rsidR="00582D8A" w:rsidRPr="00CA3231" w14:paraId="390F78B4" w14:textId="77777777" w:rsidTr="00356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4670ED8"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10B15F65"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7FA560E2"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noWrap/>
            <w:vAlign w:val="center"/>
            <w:hideMark/>
          </w:tcPr>
          <w:p w14:paraId="0682AAFA"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5DE5E973"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vMerge/>
            <w:vAlign w:val="center"/>
            <w:hideMark/>
          </w:tcPr>
          <w:p w14:paraId="5839B632"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p>
        </w:tc>
      </w:tr>
      <w:tr w:rsidR="00582D8A" w:rsidRPr="00CA3231" w14:paraId="05537BB9" w14:textId="77777777" w:rsidTr="00356C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1965162"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1EBCD4BA"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214</w:t>
            </w:r>
          </w:p>
        </w:tc>
        <w:tc>
          <w:tcPr>
            <w:tcW w:w="0" w:type="auto"/>
            <w:noWrap/>
            <w:vAlign w:val="center"/>
            <w:hideMark/>
          </w:tcPr>
          <w:p w14:paraId="4D3998EB"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207</w:t>
            </w:r>
          </w:p>
        </w:tc>
        <w:tc>
          <w:tcPr>
            <w:tcW w:w="0" w:type="auto"/>
            <w:noWrap/>
            <w:vAlign w:val="center"/>
            <w:hideMark/>
          </w:tcPr>
          <w:p w14:paraId="35AC55CD"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4346</w:t>
            </w:r>
          </w:p>
        </w:tc>
        <w:tc>
          <w:tcPr>
            <w:tcW w:w="0" w:type="auto"/>
            <w:noWrap/>
            <w:vAlign w:val="center"/>
            <w:hideMark/>
          </w:tcPr>
          <w:p w14:paraId="2F645890"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3277</w:t>
            </w:r>
          </w:p>
        </w:tc>
        <w:tc>
          <w:tcPr>
            <w:tcW w:w="0" w:type="auto"/>
            <w:noWrap/>
            <w:vAlign w:val="center"/>
            <w:hideMark/>
          </w:tcPr>
          <w:p w14:paraId="37A663E8"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8044</w:t>
            </w:r>
          </w:p>
        </w:tc>
      </w:tr>
      <w:tr w:rsidR="00582D8A" w:rsidRPr="00CA3231" w14:paraId="64740133" w14:textId="77777777" w:rsidTr="00356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EBE23C6"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Enero-Noviembre 2020</w:t>
            </w:r>
          </w:p>
        </w:tc>
        <w:tc>
          <w:tcPr>
            <w:tcW w:w="0" w:type="auto"/>
            <w:gridSpan w:val="2"/>
            <w:noWrap/>
            <w:vAlign w:val="center"/>
            <w:hideMark/>
          </w:tcPr>
          <w:p w14:paraId="0F6F4C48"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Indígena</w:t>
            </w:r>
          </w:p>
        </w:tc>
        <w:tc>
          <w:tcPr>
            <w:tcW w:w="0" w:type="auto"/>
            <w:gridSpan w:val="2"/>
            <w:noWrap/>
            <w:vAlign w:val="center"/>
            <w:hideMark/>
          </w:tcPr>
          <w:p w14:paraId="3BCE289E"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No Indígena</w:t>
            </w:r>
          </w:p>
        </w:tc>
        <w:tc>
          <w:tcPr>
            <w:tcW w:w="0" w:type="auto"/>
            <w:vMerge w:val="restart"/>
            <w:noWrap/>
            <w:vAlign w:val="center"/>
            <w:hideMark/>
          </w:tcPr>
          <w:p w14:paraId="6EF913A8"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Total</w:t>
            </w:r>
          </w:p>
        </w:tc>
      </w:tr>
      <w:tr w:rsidR="00582D8A" w:rsidRPr="00CA3231" w14:paraId="253B8804" w14:textId="77777777" w:rsidTr="00356C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15EF464"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42D28BA0"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2243572A"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noWrap/>
            <w:vAlign w:val="center"/>
            <w:hideMark/>
          </w:tcPr>
          <w:p w14:paraId="0C73982A"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Femenino</w:t>
            </w:r>
          </w:p>
        </w:tc>
        <w:tc>
          <w:tcPr>
            <w:tcW w:w="0" w:type="auto"/>
            <w:noWrap/>
            <w:vAlign w:val="center"/>
            <w:hideMark/>
          </w:tcPr>
          <w:p w14:paraId="49A135AF"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Masculino</w:t>
            </w:r>
          </w:p>
        </w:tc>
        <w:tc>
          <w:tcPr>
            <w:tcW w:w="0" w:type="auto"/>
            <w:vMerge/>
            <w:vAlign w:val="center"/>
            <w:hideMark/>
          </w:tcPr>
          <w:p w14:paraId="48955DC7"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es-GT"/>
              </w:rPr>
            </w:pPr>
          </w:p>
        </w:tc>
      </w:tr>
      <w:tr w:rsidR="00582D8A" w:rsidRPr="00CA3231" w14:paraId="2E055756" w14:textId="77777777" w:rsidTr="00356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7DDCA6E"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p>
        </w:tc>
        <w:tc>
          <w:tcPr>
            <w:tcW w:w="0" w:type="auto"/>
            <w:noWrap/>
            <w:vAlign w:val="center"/>
            <w:hideMark/>
          </w:tcPr>
          <w:p w14:paraId="12ABDB05"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99</w:t>
            </w:r>
          </w:p>
        </w:tc>
        <w:tc>
          <w:tcPr>
            <w:tcW w:w="0" w:type="auto"/>
            <w:noWrap/>
            <w:vAlign w:val="center"/>
            <w:hideMark/>
          </w:tcPr>
          <w:p w14:paraId="65FE086F"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25</w:t>
            </w:r>
          </w:p>
        </w:tc>
        <w:tc>
          <w:tcPr>
            <w:tcW w:w="0" w:type="auto"/>
            <w:noWrap/>
            <w:vAlign w:val="center"/>
            <w:hideMark/>
          </w:tcPr>
          <w:p w14:paraId="5D967E50"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1223</w:t>
            </w:r>
          </w:p>
        </w:tc>
        <w:tc>
          <w:tcPr>
            <w:tcW w:w="0" w:type="auto"/>
            <w:noWrap/>
            <w:vAlign w:val="center"/>
            <w:hideMark/>
          </w:tcPr>
          <w:p w14:paraId="7178A3CB"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1177</w:t>
            </w:r>
          </w:p>
        </w:tc>
        <w:tc>
          <w:tcPr>
            <w:tcW w:w="0" w:type="auto"/>
            <w:noWrap/>
            <w:vAlign w:val="center"/>
            <w:hideMark/>
          </w:tcPr>
          <w:p w14:paraId="3C308FB1"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2524</w:t>
            </w:r>
          </w:p>
        </w:tc>
      </w:tr>
      <w:tr w:rsidR="00582D8A" w:rsidRPr="00CA3231" w14:paraId="0675EF0E" w14:textId="77777777" w:rsidTr="00356C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DF45683"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Subtotal</w:t>
            </w:r>
          </w:p>
        </w:tc>
        <w:tc>
          <w:tcPr>
            <w:tcW w:w="0" w:type="auto"/>
            <w:noWrap/>
            <w:vAlign w:val="center"/>
            <w:hideMark/>
          </w:tcPr>
          <w:p w14:paraId="41A79204"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750</w:t>
            </w:r>
          </w:p>
        </w:tc>
        <w:tc>
          <w:tcPr>
            <w:tcW w:w="0" w:type="auto"/>
            <w:noWrap/>
            <w:vAlign w:val="center"/>
            <w:hideMark/>
          </w:tcPr>
          <w:p w14:paraId="549986A8"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831</w:t>
            </w:r>
          </w:p>
        </w:tc>
        <w:tc>
          <w:tcPr>
            <w:tcW w:w="0" w:type="auto"/>
            <w:noWrap/>
            <w:vAlign w:val="center"/>
            <w:hideMark/>
          </w:tcPr>
          <w:p w14:paraId="20CFC7C1"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13381</w:t>
            </w:r>
          </w:p>
        </w:tc>
        <w:tc>
          <w:tcPr>
            <w:tcW w:w="0" w:type="auto"/>
            <w:noWrap/>
            <w:vAlign w:val="center"/>
            <w:hideMark/>
          </w:tcPr>
          <w:p w14:paraId="5E2F0018"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12194</w:t>
            </w:r>
          </w:p>
        </w:tc>
        <w:tc>
          <w:tcPr>
            <w:tcW w:w="0" w:type="auto"/>
            <w:noWrap/>
            <w:vAlign w:val="center"/>
            <w:hideMark/>
          </w:tcPr>
          <w:p w14:paraId="4C236F69" w14:textId="77777777" w:rsidR="00356CB4" w:rsidRPr="00CA3231" w:rsidRDefault="00356CB4" w:rsidP="00CA3231">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27156</w:t>
            </w:r>
          </w:p>
        </w:tc>
      </w:tr>
      <w:tr w:rsidR="00582D8A" w:rsidRPr="00CA3231" w14:paraId="0BCDB5A8" w14:textId="77777777" w:rsidTr="00582D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560B2BE" w14:textId="77777777" w:rsidR="00356CB4" w:rsidRPr="00CA3231" w:rsidRDefault="00356CB4"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Total</w:t>
            </w:r>
          </w:p>
        </w:tc>
        <w:tc>
          <w:tcPr>
            <w:tcW w:w="0" w:type="auto"/>
            <w:gridSpan w:val="2"/>
            <w:noWrap/>
            <w:vAlign w:val="center"/>
            <w:hideMark/>
          </w:tcPr>
          <w:p w14:paraId="19B607E1"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1581</w:t>
            </w:r>
          </w:p>
        </w:tc>
        <w:tc>
          <w:tcPr>
            <w:tcW w:w="0" w:type="auto"/>
            <w:gridSpan w:val="2"/>
            <w:noWrap/>
            <w:vAlign w:val="center"/>
            <w:hideMark/>
          </w:tcPr>
          <w:p w14:paraId="77590918"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s-GT"/>
              </w:rPr>
            </w:pPr>
            <w:r w:rsidRPr="00CA3231">
              <w:rPr>
                <w:rFonts w:ascii="Times New Roman" w:eastAsia="Times New Roman" w:hAnsi="Times New Roman" w:cs="Times New Roman"/>
                <w:b/>
                <w:color w:val="000000"/>
                <w:sz w:val="20"/>
                <w:szCs w:val="20"/>
                <w:lang w:eastAsia="es-GT"/>
              </w:rPr>
              <w:t>25575</w:t>
            </w:r>
          </w:p>
        </w:tc>
        <w:tc>
          <w:tcPr>
            <w:tcW w:w="0" w:type="auto"/>
            <w:shd w:val="clear" w:color="auto" w:fill="8DB3E2" w:themeFill="text2" w:themeFillTint="66"/>
            <w:noWrap/>
            <w:vAlign w:val="center"/>
            <w:hideMark/>
          </w:tcPr>
          <w:p w14:paraId="2DBECD10" w14:textId="77777777" w:rsidR="00356CB4" w:rsidRPr="00CA3231" w:rsidRDefault="00356CB4" w:rsidP="00CA32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27156</w:t>
            </w:r>
          </w:p>
        </w:tc>
      </w:tr>
      <w:tr w:rsidR="00356CB4" w:rsidRPr="00CA3231" w14:paraId="4846475E" w14:textId="77777777" w:rsidTr="00356C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6"/>
            <w:noWrap/>
            <w:vAlign w:val="center"/>
            <w:hideMark/>
          </w:tcPr>
          <w:p w14:paraId="6DBEB583" w14:textId="77777777" w:rsidR="00356CB4" w:rsidRPr="00CA3231" w:rsidRDefault="00582D8A" w:rsidP="00CA3231">
            <w:pPr>
              <w:spacing w:line="276" w:lineRule="auto"/>
              <w:jc w:val="center"/>
              <w:rPr>
                <w:rFonts w:ascii="Times New Roman" w:eastAsia="Times New Roman" w:hAnsi="Times New Roman" w:cs="Times New Roman"/>
                <w:color w:val="000000"/>
                <w:sz w:val="20"/>
                <w:szCs w:val="20"/>
                <w:lang w:eastAsia="es-GT"/>
              </w:rPr>
            </w:pPr>
            <w:r w:rsidRPr="00CA3231">
              <w:rPr>
                <w:rFonts w:ascii="Times New Roman" w:eastAsia="Times New Roman" w:hAnsi="Times New Roman" w:cs="Times New Roman"/>
                <w:color w:val="000000"/>
                <w:sz w:val="20"/>
                <w:szCs w:val="20"/>
                <w:lang w:eastAsia="es-GT"/>
              </w:rPr>
              <w:t>Fuente: Unidad de Protección al Adolescente Trabajador del Ministerio de Trabajo y Previsión Social del año 2017 a noviembre de 2020.</w:t>
            </w:r>
          </w:p>
        </w:tc>
      </w:tr>
    </w:tbl>
    <w:p w14:paraId="4B2CC6D3" w14:textId="77777777" w:rsidR="00953FBD" w:rsidRPr="00CA3231" w:rsidRDefault="00953FBD" w:rsidP="00CA3231">
      <w:pPr>
        <w:autoSpaceDE w:val="0"/>
        <w:autoSpaceDN w:val="0"/>
        <w:adjustRightInd w:val="0"/>
        <w:spacing w:after="0"/>
        <w:jc w:val="both"/>
        <w:rPr>
          <w:rFonts w:ascii="Times New Roman" w:hAnsi="Times New Roman" w:cs="Times New Roman"/>
          <w:sz w:val="24"/>
          <w:szCs w:val="24"/>
          <w:lang w:val="es-MX"/>
        </w:rPr>
      </w:pPr>
    </w:p>
    <w:p w14:paraId="0FD47927" w14:textId="77777777" w:rsidR="00953FBD" w:rsidRPr="00CA3231" w:rsidRDefault="00953FBD" w:rsidP="00CA3231">
      <w:pPr>
        <w:autoSpaceDE w:val="0"/>
        <w:autoSpaceDN w:val="0"/>
        <w:adjustRightInd w:val="0"/>
        <w:spacing w:after="0"/>
        <w:jc w:val="both"/>
        <w:rPr>
          <w:rFonts w:ascii="Times New Roman" w:hAnsi="Times New Roman" w:cs="Times New Roman"/>
          <w:sz w:val="24"/>
          <w:szCs w:val="24"/>
          <w:lang w:val="es-MX"/>
        </w:rPr>
      </w:pPr>
    </w:p>
    <w:p w14:paraId="6538813E" w14:textId="77777777" w:rsidR="00953FBD" w:rsidRPr="00CA3231" w:rsidRDefault="00953FBD" w:rsidP="00CA3231">
      <w:pPr>
        <w:autoSpaceDE w:val="0"/>
        <w:autoSpaceDN w:val="0"/>
        <w:adjustRightInd w:val="0"/>
        <w:spacing w:after="0"/>
        <w:jc w:val="both"/>
        <w:rPr>
          <w:rFonts w:ascii="Times New Roman" w:hAnsi="Times New Roman" w:cs="Times New Roman"/>
          <w:sz w:val="24"/>
          <w:szCs w:val="24"/>
          <w:lang w:val="es-MX"/>
        </w:rPr>
      </w:pPr>
    </w:p>
    <w:p w14:paraId="43C30A94" w14:textId="77777777" w:rsidR="003E4555" w:rsidRPr="00CA3231" w:rsidRDefault="003E4555" w:rsidP="00CA3231">
      <w:pPr>
        <w:autoSpaceDE w:val="0"/>
        <w:autoSpaceDN w:val="0"/>
        <w:adjustRightInd w:val="0"/>
        <w:spacing w:after="0"/>
        <w:jc w:val="both"/>
        <w:rPr>
          <w:rFonts w:ascii="Times New Roman" w:hAnsi="Times New Roman" w:cs="Times New Roman"/>
          <w:i/>
          <w:sz w:val="24"/>
          <w:szCs w:val="24"/>
          <w:lang w:val="es-MX"/>
        </w:rPr>
      </w:pPr>
    </w:p>
    <w:p w14:paraId="2C79AE8D" w14:textId="77777777" w:rsidR="003E4555" w:rsidRPr="00CA3231" w:rsidRDefault="003E4555" w:rsidP="00CA3231">
      <w:pPr>
        <w:autoSpaceDE w:val="0"/>
        <w:autoSpaceDN w:val="0"/>
        <w:adjustRightInd w:val="0"/>
        <w:spacing w:after="0"/>
        <w:jc w:val="both"/>
        <w:rPr>
          <w:rFonts w:ascii="Times New Roman" w:hAnsi="Times New Roman" w:cs="Times New Roman"/>
          <w:i/>
          <w:sz w:val="24"/>
          <w:szCs w:val="24"/>
          <w:lang w:val="es-MX"/>
        </w:rPr>
      </w:pPr>
    </w:p>
    <w:sectPr w:rsidR="003E4555" w:rsidRPr="00CA3231" w:rsidSect="00AD6053">
      <w:headerReference w:type="default" r:id="rId22"/>
      <w:footerReference w:type="default" r:id="rId2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F4CC9" w14:textId="77777777" w:rsidR="00702E4F" w:rsidRDefault="00702E4F" w:rsidP="00701D72">
      <w:pPr>
        <w:spacing w:after="0" w:line="240" w:lineRule="auto"/>
      </w:pPr>
      <w:r>
        <w:separator/>
      </w:r>
    </w:p>
  </w:endnote>
  <w:endnote w:type="continuationSeparator" w:id="0">
    <w:p w14:paraId="0E7E3889" w14:textId="77777777" w:rsidR="00702E4F" w:rsidRDefault="00702E4F" w:rsidP="0070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71952"/>
      <w:docPartObj>
        <w:docPartGallery w:val="Page Numbers (Bottom of Page)"/>
        <w:docPartUnique/>
      </w:docPartObj>
    </w:sdtPr>
    <w:sdtEndPr/>
    <w:sdtContent>
      <w:sdt>
        <w:sdtPr>
          <w:id w:val="-1669238322"/>
          <w:docPartObj>
            <w:docPartGallery w:val="Page Numbers (Top of Page)"/>
            <w:docPartUnique/>
          </w:docPartObj>
        </w:sdtPr>
        <w:sdtEndPr/>
        <w:sdtContent>
          <w:p w14:paraId="53515E15" w14:textId="77777777" w:rsidR="00281F2C" w:rsidRPr="00464A80" w:rsidRDefault="00281F2C">
            <w:pPr>
              <w:pStyle w:val="Footer"/>
              <w:jc w:val="center"/>
              <w:rPr>
                <w:sz w:val="20"/>
              </w:rPr>
            </w:pPr>
          </w:p>
          <w:p w14:paraId="73933A25" w14:textId="4A1D36B2" w:rsidR="00281F2C" w:rsidRPr="00464A80" w:rsidRDefault="00281F2C">
            <w:pPr>
              <w:pStyle w:val="Footer"/>
              <w:jc w:val="center"/>
              <w:rPr>
                <w:rFonts w:ascii="Candara" w:hAnsi="Candara"/>
                <w:b/>
                <w:bCs/>
                <w:sz w:val="24"/>
                <w:szCs w:val="24"/>
              </w:rPr>
            </w:pPr>
            <w:r w:rsidRPr="00464A80">
              <w:rPr>
                <w:rFonts w:ascii="Candara" w:hAnsi="Candara"/>
                <w:lang w:val="es-ES"/>
              </w:rPr>
              <w:t xml:space="preserve">Página </w:t>
            </w:r>
            <w:r w:rsidRPr="00464A80">
              <w:rPr>
                <w:rFonts w:ascii="Candara" w:hAnsi="Candara"/>
                <w:b/>
                <w:bCs/>
                <w:sz w:val="24"/>
                <w:szCs w:val="24"/>
              </w:rPr>
              <w:fldChar w:fldCharType="begin"/>
            </w:r>
            <w:r w:rsidRPr="00464A80">
              <w:rPr>
                <w:rFonts w:ascii="Candara" w:hAnsi="Candara"/>
                <w:b/>
                <w:bCs/>
              </w:rPr>
              <w:instrText>PAGE</w:instrText>
            </w:r>
            <w:r w:rsidRPr="00464A80">
              <w:rPr>
                <w:rFonts w:ascii="Candara" w:hAnsi="Candara"/>
                <w:b/>
                <w:bCs/>
                <w:sz w:val="24"/>
                <w:szCs w:val="24"/>
              </w:rPr>
              <w:fldChar w:fldCharType="separate"/>
            </w:r>
            <w:r w:rsidR="001451A8">
              <w:rPr>
                <w:rFonts w:ascii="Candara" w:hAnsi="Candara"/>
                <w:b/>
                <w:bCs/>
                <w:noProof/>
              </w:rPr>
              <w:t>1</w:t>
            </w:r>
            <w:r w:rsidRPr="00464A80">
              <w:rPr>
                <w:rFonts w:ascii="Candara" w:hAnsi="Candara"/>
                <w:b/>
                <w:bCs/>
                <w:sz w:val="24"/>
                <w:szCs w:val="24"/>
              </w:rPr>
              <w:fldChar w:fldCharType="end"/>
            </w:r>
            <w:r w:rsidRPr="00464A80">
              <w:rPr>
                <w:rFonts w:ascii="Candara" w:hAnsi="Candara"/>
                <w:lang w:val="es-ES"/>
              </w:rPr>
              <w:t xml:space="preserve"> de </w:t>
            </w:r>
            <w:r w:rsidRPr="00464A80">
              <w:rPr>
                <w:rFonts w:ascii="Candara" w:hAnsi="Candara"/>
                <w:b/>
                <w:bCs/>
                <w:sz w:val="24"/>
                <w:szCs w:val="24"/>
              </w:rPr>
              <w:fldChar w:fldCharType="begin"/>
            </w:r>
            <w:r w:rsidRPr="00464A80">
              <w:rPr>
                <w:rFonts w:ascii="Candara" w:hAnsi="Candara"/>
                <w:b/>
                <w:bCs/>
              </w:rPr>
              <w:instrText>NUMPAGES</w:instrText>
            </w:r>
            <w:r w:rsidRPr="00464A80">
              <w:rPr>
                <w:rFonts w:ascii="Candara" w:hAnsi="Candara"/>
                <w:b/>
                <w:bCs/>
                <w:sz w:val="24"/>
                <w:szCs w:val="24"/>
              </w:rPr>
              <w:fldChar w:fldCharType="separate"/>
            </w:r>
            <w:r w:rsidR="001451A8">
              <w:rPr>
                <w:rFonts w:ascii="Candara" w:hAnsi="Candara"/>
                <w:b/>
                <w:bCs/>
                <w:noProof/>
              </w:rPr>
              <w:t>1</w:t>
            </w:r>
            <w:r w:rsidRPr="00464A80">
              <w:rPr>
                <w:rFonts w:ascii="Candara" w:hAnsi="Candara"/>
                <w:b/>
                <w:bCs/>
                <w:sz w:val="24"/>
                <w:szCs w:val="24"/>
              </w:rPr>
              <w:fldChar w:fldCharType="end"/>
            </w:r>
          </w:p>
          <w:p w14:paraId="722A9A92" w14:textId="77777777" w:rsidR="00281F2C" w:rsidRPr="00464A80" w:rsidRDefault="00281F2C">
            <w:pPr>
              <w:pStyle w:val="Footer"/>
              <w:jc w:val="center"/>
              <w:rPr>
                <w:b/>
                <w:bCs/>
                <w:sz w:val="14"/>
                <w:szCs w:val="24"/>
              </w:rPr>
            </w:pPr>
          </w:p>
          <w:p w14:paraId="6778BA10" w14:textId="77777777" w:rsidR="00281F2C" w:rsidRDefault="001451A8">
            <w:pPr>
              <w:pStyle w:val="Footer"/>
              <w:jc w:val="center"/>
            </w:pPr>
          </w:p>
        </w:sdtContent>
      </w:sdt>
    </w:sdtContent>
  </w:sdt>
  <w:p w14:paraId="1D86EEBA" w14:textId="77777777" w:rsidR="00281F2C" w:rsidRDefault="00281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62592" w14:textId="77777777" w:rsidR="00702E4F" w:rsidRDefault="00702E4F" w:rsidP="00701D72">
      <w:pPr>
        <w:spacing w:after="0" w:line="240" w:lineRule="auto"/>
      </w:pPr>
      <w:r>
        <w:separator/>
      </w:r>
    </w:p>
  </w:footnote>
  <w:footnote w:type="continuationSeparator" w:id="0">
    <w:p w14:paraId="6304B260" w14:textId="77777777" w:rsidR="00702E4F" w:rsidRDefault="00702E4F" w:rsidP="0070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C052" w14:textId="77777777" w:rsidR="00281F2C" w:rsidRDefault="001451A8">
    <w:pPr>
      <w:pStyle w:val="Header"/>
    </w:pPr>
    <w:r>
      <w:rPr>
        <w:noProof/>
        <w:lang w:eastAsia="es-GT"/>
      </w:rPr>
      <w:pict w14:anchorId="5DE85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193" o:spid="_x0000_s2049" type="#_x0000_t75" style="position:absolute;margin-left:-85.05pt;margin-top:-122.2pt;width:612pt;height:884.35pt;z-index:-251658752;mso-position-horizontal-relative:margin;mso-position-vertical-relative:margin" o:allowincell="f">
          <v:imagedata r:id="rId1" o:title="Hoja Membretada 2020-2024-01"/>
          <w10:wrap anchorx="margin" anchory="margin"/>
        </v:shape>
      </w:pict>
    </w:r>
  </w:p>
  <w:p w14:paraId="5678DF95" w14:textId="77777777" w:rsidR="00281F2C" w:rsidRDefault="00281F2C">
    <w:pPr>
      <w:pStyle w:val="Header"/>
    </w:pPr>
  </w:p>
  <w:p w14:paraId="76263024" w14:textId="77777777" w:rsidR="00281F2C" w:rsidRDefault="00281F2C">
    <w:pPr>
      <w:pStyle w:val="Header"/>
    </w:pPr>
  </w:p>
  <w:p w14:paraId="3211CD30" w14:textId="77777777" w:rsidR="00281F2C" w:rsidRDefault="00281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0B"/>
      </v:shape>
    </w:pict>
  </w:numPicBullet>
  <w:abstractNum w:abstractNumId="0" w15:restartNumberingAfterBreak="0">
    <w:nsid w:val="04765C71"/>
    <w:multiLevelType w:val="hybridMultilevel"/>
    <w:tmpl w:val="58A88128"/>
    <w:lvl w:ilvl="0" w:tplc="100A0007">
      <w:start w:val="1"/>
      <w:numFmt w:val="bullet"/>
      <w:lvlText w:val=""/>
      <w:lvlPicBulletId w:val="0"/>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6E36B03"/>
    <w:multiLevelType w:val="hybridMultilevel"/>
    <w:tmpl w:val="D5E65750"/>
    <w:lvl w:ilvl="0" w:tplc="E882471E">
      <w:start w:val="1"/>
      <w:numFmt w:val="lowerLetter"/>
      <w:lvlText w:val="%1."/>
      <w:lvlJc w:val="left"/>
      <w:pPr>
        <w:ind w:left="1440" w:hanging="360"/>
      </w:pPr>
      <w:rPr>
        <w:b/>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 w15:restartNumberingAfterBreak="0">
    <w:nsid w:val="0E405D9F"/>
    <w:multiLevelType w:val="hybridMultilevel"/>
    <w:tmpl w:val="D9345CA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14C3CB0"/>
    <w:multiLevelType w:val="hybridMultilevel"/>
    <w:tmpl w:val="B4F823DE"/>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59227D5"/>
    <w:multiLevelType w:val="hybridMultilevel"/>
    <w:tmpl w:val="FB80247A"/>
    <w:lvl w:ilvl="0" w:tplc="F08CBF6E">
      <w:start w:val="1"/>
      <w:numFmt w:val="decimal"/>
      <w:lvlText w:val="%1."/>
      <w:lvlJc w:val="left"/>
      <w:pPr>
        <w:ind w:left="720" w:hanging="360"/>
      </w:pPr>
      <w:rPr>
        <w:rFonts w:hint="default"/>
        <w:b/>
      </w:rPr>
    </w:lvl>
    <w:lvl w:ilvl="1" w:tplc="E52EDD20">
      <w:start w:val="1"/>
      <w:numFmt w:val="lowerLetter"/>
      <w:lvlText w:val="%2."/>
      <w:lvlJc w:val="left"/>
      <w:pPr>
        <w:ind w:left="1440" w:hanging="360"/>
      </w:pPr>
      <w:rPr>
        <w:b w:val="0"/>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1B21E2"/>
    <w:multiLevelType w:val="hybridMultilevel"/>
    <w:tmpl w:val="12E2BD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7AD0811"/>
    <w:multiLevelType w:val="hybridMultilevel"/>
    <w:tmpl w:val="4B3253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DCA7B85"/>
    <w:multiLevelType w:val="hybridMultilevel"/>
    <w:tmpl w:val="CC0A17F6"/>
    <w:lvl w:ilvl="0" w:tplc="A43AC2A2">
      <w:start w:val="13"/>
      <w:numFmt w:val="upperLetter"/>
      <w:lvlText w:val="%1)"/>
      <w:lvlJc w:val="left"/>
      <w:pPr>
        <w:ind w:left="1004" w:hanging="269"/>
      </w:pPr>
      <w:rPr>
        <w:rFonts w:ascii="Times New Roman" w:eastAsia="Times New Roman" w:hAnsi="Times New Roman" w:cs="Times New Roman" w:hint="default"/>
        <w:w w:val="101"/>
        <w:sz w:val="18"/>
        <w:szCs w:val="18"/>
        <w:lang w:val="es-ES" w:eastAsia="en-US" w:bidi="ar-SA"/>
      </w:rPr>
    </w:lvl>
    <w:lvl w:ilvl="1" w:tplc="6E5C1BB2">
      <w:start w:val="1"/>
      <w:numFmt w:val="decimal"/>
      <w:lvlText w:val="%2."/>
      <w:lvlJc w:val="left"/>
      <w:pPr>
        <w:ind w:left="2152" w:hanging="706"/>
      </w:pPr>
      <w:rPr>
        <w:rFonts w:ascii="Times New Roman" w:eastAsia="Times New Roman" w:hAnsi="Times New Roman" w:cs="Times New Roman" w:hint="default"/>
        <w:spacing w:val="-10"/>
        <w:w w:val="99"/>
        <w:sz w:val="24"/>
        <w:szCs w:val="24"/>
        <w:lang w:val="es-ES" w:eastAsia="en-US" w:bidi="ar-SA"/>
      </w:rPr>
    </w:lvl>
    <w:lvl w:ilvl="2" w:tplc="D966C7D8">
      <w:numFmt w:val="bullet"/>
      <w:lvlText w:val="•"/>
      <w:lvlJc w:val="left"/>
      <w:pPr>
        <w:ind w:left="3033" w:hanging="706"/>
      </w:pPr>
      <w:rPr>
        <w:rFonts w:hint="default"/>
        <w:lang w:val="es-ES" w:eastAsia="en-US" w:bidi="ar-SA"/>
      </w:rPr>
    </w:lvl>
    <w:lvl w:ilvl="3" w:tplc="5F000296">
      <w:numFmt w:val="bullet"/>
      <w:lvlText w:val="•"/>
      <w:lvlJc w:val="left"/>
      <w:pPr>
        <w:ind w:left="3906" w:hanging="706"/>
      </w:pPr>
      <w:rPr>
        <w:rFonts w:hint="default"/>
        <w:lang w:val="es-ES" w:eastAsia="en-US" w:bidi="ar-SA"/>
      </w:rPr>
    </w:lvl>
    <w:lvl w:ilvl="4" w:tplc="90F6A97E">
      <w:numFmt w:val="bullet"/>
      <w:lvlText w:val="•"/>
      <w:lvlJc w:val="left"/>
      <w:pPr>
        <w:ind w:left="4780" w:hanging="706"/>
      </w:pPr>
      <w:rPr>
        <w:rFonts w:hint="default"/>
        <w:lang w:val="es-ES" w:eastAsia="en-US" w:bidi="ar-SA"/>
      </w:rPr>
    </w:lvl>
    <w:lvl w:ilvl="5" w:tplc="B0A06EAA">
      <w:numFmt w:val="bullet"/>
      <w:lvlText w:val="•"/>
      <w:lvlJc w:val="left"/>
      <w:pPr>
        <w:ind w:left="5653" w:hanging="706"/>
      </w:pPr>
      <w:rPr>
        <w:rFonts w:hint="default"/>
        <w:lang w:val="es-ES" w:eastAsia="en-US" w:bidi="ar-SA"/>
      </w:rPr>
    </w:lvl>
    <w:lvl w:ilvl="6" w:tplc="CAB407B6">
      <w:numFmt w:val="bullet"/>
      <w:lvlText w:val="•"/>
      <w:lvlJc w:val="left"/>
      <w:pPr>
        <w:ind w:left="6526" w:hanging="706"/>
      </w:pPr>
      <w:rPr>
        <w:rFonts w:hint="default"/>
        <w:lang w:val="es-ES" w:eastAsia="en-US" w:bidi="ar-SA"/>
      </w:rPr>
    </w:lvl>
    <w:lvl w:ilvl="7" w:tplc="303A7818">
      <w:numFmt w:val="bullet"/>
      <w:lvlText w:val="•"/>
      <w:lvlJc w:val="left"/>
      <w:pPr>
        <w:ind w:left="7400" w:hanging="706"/>
      </w:pPr>
      <w:rPr>
        <w:rFonts w:hint="default"/>
        <w:lang w:val="es-ES" w:eastAsia="en-US" w:bidi="ar-SA"/>
      </w:rPr>
    </w:lvl>
    <w:lvl w:ilvl="8" w:tplc="C68A3AFA">
      <w:numFmt w:val="bullet"/>
      <w:lvlText w:val="•"/>
      <w:lvlJc w:val="left"/>
      <w:pPr>
        <w:ind w:left="8273" w:hanging="706"/>
      </w:pPr>
      <w:rPr>
        <w:rFonts w:hint="default"/>
        <w:lang w:val="es-ES" w:eastAsia="en-US" w:bidi="ar-SA"/>
      </w:rPr>
    </w:lvl>
  </w:abstractNum>
  <w:abstractNum w:abstractNumId="8" w15:restartNumberingAfterBreak="0">
    <w:nsid w:val="24E174C9"/>
    <w:multiLevelType w:val="multilevel"/>
    <w:tmpl w:val="366E6C7E"/>
    <w:lvl w:ilvl="0">
      <w:start w:val="14"/>
      <w:numFmt w:val="decimal"/>
      <w:lvlText w:val="%1."/>
      <w:lvlJc w:val="left"/>
      <w:pPr>
        <w:ind w:left="390" w:hanging="390"/>
      </w:pPr>
      <w:rPr>
        <w:rFonts w:hint="default"/>
        <w:b/>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89513FF"/>
    <w:multiLevelType w:val="hybridMultilevel"/>
    <w:tmpl w:val="AE1A9804"/>
    <w:lvl w:ilvl="0" w:tplc="F1D61FAE">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BDD6B07"/>
    <w:multiLevelType w:val="hybridMultilevel"/>
    <w:tmpl w:val="88E404E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56C3668"/>
    <w:multiLevelType w:val="hybridMultilevel"/>
    <w:tmpl w:val="EBF24E1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6F8575F"/>
    <w:multiLevelType w:val="multilevel"/>
    <w:tmpl w:val="DAD0F79C"/>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8068F3"/>
    <w:multiLevelType w:val="multilevel"/>
    <w:tmpl w:val="EA241C6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5BEB00AE"/>
    <w:multiLevelType w:val="hybridMultilevel"/>
    <w:tmpl w:val="08B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F2202"/>
    <w:multiLevelType w:val="hybridMultilevel"/>
    <w:tmpl w:val="EABA82C2"/>
    <w:lvl w:ilvl="0" w:tplc="51941CAC">
      <w:start w:val="1"/>
      <w:numFmt w:val="bullet"/>
      <w:lvlText w:val=""/>
      <w:lvlJc w:val="left"/>
      <w:pPr>
        <w:ind w:left="720" w:hanging="360"/>
      </w:pPr>
      <w:rPr>
        <w:rFonts w:ascii="Wingdings" w:hAnsi="Wingdings" w:hint="default"/>
        <w:color w:val="000000" w:themeColor="text1"/>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17D3136"/>
    <w:multiLevelType w:val="hybridMultilevel"/>
    <w:tmpl w:val="2B94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C225F"/>
    <w:multiLevelType w:val="hybridMultilevel"/>
    <w:tmpl w:val="88EAE640"/>
    <w:lvl w:ilvl="0" w:tplc="B05AF926">
      <w:start w:val="1"/>
      <w:numFmt w:val="lowerLetter"/>
      <w:lvlText w:val="%1)"/>
      <w:lvlJc w:val="left"/>
      <w:pPr>
        <w:ind w:left="2863" w:hanging="711"/>
      </w:pPr>
      <w:rPr>
        <w:rFonts w:ascii="Times New Roman" w:eastAsia="Times New Roman" w:hAnsi="Times New Roman" w:cs="Times New Roman" w:hint="default"/>
        <w:i/>
        <w:spacing w:val="-3"/>
        <w:w w:val="99"/>
        <w:sz w:val="24"/>
        <w:szCs w:val="24"/>
        <w:lang w:val="es-ES" w:eastAsia="en-US" w:bidi="ar-SA"/>
      </w:rPr>
    </w:lvl>
    <w:lvl w:ilvl="1" w:tplc="F3C8FF44">
      <w:numFmt w:val="bullet"/>
      <w:lvlText w:val="•"/>
      <w:lvlJc w:val="left"/>
      <w:pPr>
        <w:ind w:left="3576" w:hanging="711"/>
      </w:pPr>
      <w:rPr>
        <w:rFonts w:hint="default"/>
        <w:lang w:val="es-ES" w:eastAsia="en-US" w:bidi="ar-SA"/>
      </w:rPr>
    </w:lvl>
    <w:lvl w:ilvl="2" w:tplc="8E06F6F4">
      <w:numFmt w:val="bullet"/>
      <w:lvlText w:val="•"/>
      <w:lvlJc w:val="left"/>
      <w:pPr>
        <w:ind w:left="4292" w:hanging="711"/>
      </w:pPr>
      <w:rPr>
        <w:rFonts w:hint="default"/>
        <w:lang w:val="es-ES" w:eastAsia="en-US" w:bidi="ar-SA"/>
      </w:rPr>
    </w:lvl>
    <w:lvl w:ilvl="3" w:tplc="8A463B90">
      <w:numFmt w:val="bullet"/>
      <w:lvlText w:val="•"/>
      <w:lvlJc w:val="left"/>
      <w:pPr>
        <w:ind w:left="5008" w:hanging="711"/>
      </w:pPr>
      <w:rPr>
        <w:rFonts w:hint="default"/>
        <w:lang w:val="es-ES" w:eastAsia="en-US" w:bidi="ar-SA"/>
      </w:rPr>
    </w:lvl>
    <w:lvl w:ilvl="4" w:tplc="58B8E060">
      <w:numFmt w:val="bullet"/>
      <w:lvlText w:val="•"/>
      <w:lvlJc w:val="left"/>
      <w:pPr>
        <w:ind w:left="5724" w:hanging="711"/>
      </w:pPr>
      <w:rPr>
        <w:rFonts w:hint="default"/>
        <w:lang w:val="es-ES" w:eastAsia="en-US" w:bidi="ar-SA"/>
      </w:rPr>
    </w:lvl>
    <w:lvl w:ilvl="5" w:tplc="698EFAFE">
      <w:numFmt w:val="bullet"/>
      <w:lvlText w:val="•"/>
      <w:lvlJc w:val="left"/>
      <w:pPr>
        <w:ind w:left="6440" w:hanging="711"/>
      </w:pPr>
      <w:rPr>
        <w:rFonts w:hint="default"/>
        <w:lang w:val="es-ES" w:eastAsia="en-US" w:bidi="ar-SA"/>
      </w:rPr>
    </w:lvl>
    <w:lvl w:ilvl="6" w:tplc="8474C646">
      <w:numFmt w:val="bullet"/>
      <w:lvlText w:val="•"/>
      <w:lvlJc w:val="left"/>
      <w:pPr>
        <w:ind w:left="7156" w:hanging="711"/>
      </w:pPr>
      <w:rPr>
        <w:rFonts w:hint="default"/>
        <w:lang w:val="es-ES" w:eastAsia="en-US" w:bidi="ar-SA"/>
      </w:rPr>
    </w:lvl>
    <w:lvl w:ilvl="7" w:tplc="EF4CC67A">
      <w:numFmt w:val="bullet"/>
      <w:lvlText w:val="•"/>
      <w:lvlJc w:val="left"/>
      <w:pPr>
        <w:ind w:left="7872" w:hanging="711"/>
      </w:pPr>
      <w:rPr>
        <w:rFonts w:hint="default"/>
        <w:lang w:val="es-ES" w:eastAsia="en-US" w:bidi="ar-SA"/>
      </w:rPr>
    </w:lvl>
    <w:lvl w:ilvl="8" w:tplc="EBD87E76">
      <w:numFmt w:val="bullet"/>
      <w:lvlText w:val="•"/>
      <w:lvlJc w:val="left"/>
      <w:pPr>
        <w:ind w:left="8588" w:hanging="711"/>
      </w:pPr>
      <w:rPr>
        <w:rFonts w:hint="default"/>
        <w:lang w:val="es-ES" w:eastAsia="en-US" w:bidi="ar-SA"/>
      </w:rPr>
    </w:lvl>
  </w:abstractNum>
  <w:abstractNum w:abstractNumId="18" w15:restartNumberingAfterBreak="0">
    <w:nsid w:val="6BCC5264"/>
    <w:multiLevelType w:val="hybridMultilevel"/>
    <w:tmpl w:val="01EE3F44"/>
    <w:lvl w:ilvl="0" w:tplc="51941CAC">
      <w:start w:val="1"/>
      <w:numFmt w:val="bullet"/>
      <w:lvlText w:val=""/>
      <w:lvlJc w:val="left"/>
      <w:pPr>
        <w:ind w:left="720" w:hanging="360"/>
      </w:pPr>
      <w:rPr>
        <w:rFonts w:ascii="Wingdings" w:hAnsi="Wingdings" w:hint="default"/>
        <w:color w:val="000000" w:themeColor="text1"/>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6D923618"/>
    <w:multiLevelType w:val="hybridMultilevel"/>
    <w:tmpl w:val="DF1607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E7690F"/>
    <w:multiLevelType w:val="hybridMultilevel"/>
    <w:tmpl w:val="60226808"/>
    <w:lvl w:ilvl="0" w:tplc="85769CF2">
      <w:start w:val="1"/>
      <w:numFmt w:val="decimal"/>
      <w:lvlText w:val="%1."/>
      <w:lvlJc w:val="left"/>
      <w:pPr>
        <w:ind w:left="720" w:hanging="360"/>
      </w:pPr>
      <w:rPr>
        <w:rFonts w:hint="default"/>
        <w:b/>
      </w:rPr>
    </w:lvl>
    <w:lvl w:ilvl="1" w:tplc="747C4530">
      <w:start w:val="1"/>
      <w:numFmt w:val="lowerLetter"/>
      <w:lvlText w:val="%2."/>
      <w:lvlJc w:val="left"/>
      <w:pPr>
        <w:ind w:left="1440" w:hanging="360"/>
      </w:pPr>
      <w:rPr>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0D61826"/>
    <w:multiLevelType w:val="hybridMultilevel"/>
    <w:tmpl w:val="18B4069A"/>
    <w:lvl w:ilvl="0" w:tplc="92D0997C">
      <w:start w:val="1"/>
      <w:numFmt w:val="lowerRoman"/>
      <w:lvlText w:val="%1."/>
      <w:lvlJc w:val="right"/>
      <w:pPr>
        <w:ind w:left="1440" w:hanging="360"/>
      </w:pPr>
      <w:rPr>
        <w:rFonts w:hint="default"/>
        <w:b w:val="0"/>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2" w15:restartNumberingAfterBreak="0">
    <w:nsid w:val="70F65444"/>
    <w:multiLevelType w:val="hybridMultilevel"/>
    <w:tmpl w:val="5F522E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4471751"/>
    <w:multiLevelType w:val="multilevel"/>
    <w:tmpl w:val="BCB2AF3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7"/>
  </w:num>
  <w:num w:numId="3">
    <w:abstractNumId w:val="17"/>
  </w:num>
  <w:num w:numId="4">
    <w:abstractNumId w:val="1"/>
  </w:num>
  <w:num w:numId="5">
    <w:abstractNumId w:val="23"/>
  </w:num>
  <w:num w:numId="6">
    <w:abstractNumId w:val="13"/>
  </w:num>
  <w:num w:numId="7">
    <w:abstractNumId w:val="11"/>
  </w:num>
  <w:num w:numId="8">
    <w:abstractNumId w:val="12"/>
  </w:num>
  <w:num w:numId="9">
    <w:abstractNumId w:val="22"/>
  </w:num>
  <w:num w:numId="10">
    <w:abstractNumId w:val="4"/>
  </w:num>
  <w:num w:numId="11">
    <w:abstractNumId w:val="21"/>
  </w:num>
  <w:num w:numId="12">
    <w:abstractNumId w:val="2"/>
  </w:num>
  <w:num w:numId="13">
    <w:abstractNumId w:val="8"/>
  </w:num>
  <w:num w:numId="14">
    <w:abstractNumId w:val="10"/>
  </w:num>
  <w:num w:numId="15">
    <w:abstractNumId w:val="6"/>
  </w:num>
  <w:num w:numId="16">
    <w:abstractNumId w:val="9"/>
  </w:num>
  <w:num w:numId="17">
    <w:abstractNumId w:val="18"/>
  </w:num>
  <w:num w:numId="18">
    <w:abstractNumId w:val="15"/>
  </w:num>
  <w:num w:numId="19">
    <w:abstractNumId w:val="16"/>
  </w:num>
  <w:num w:numId="20">
    <w:abstractNumId w:val="14"/>
  </w:num>
  <w:num w:numId="21">
    <w:abstractNumId w:val="0"/>
  </w:num>
  <w:num w:numId="22">
    <w:abstractNumId w:val="19"/>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72"/>
    <w:rsid w:val="00013754"/>
    <w:rsid w:val="0003181B"/>
    <w:rsid w:val="0004327E"/>
    <w:rsid w:val="00046AE0"/>
    <w:rsid w:val="0009645B"/>
    <w:rsid w:val="000B0C61"/>
    <w:rsid w:val="000B33A0"/>
    <w:rsid w:val="000C53DA"/>
    <w:rsid w:val="000D227D"/>
    <w:rsid w:val="000D6980"/>
    <w:rsid w:val="000E5BBA"/>
    <w:rsid w:val="00114EC5"/>
    <w:rsid w:val="001226F9"/>
    <w:rsid w:val="001451A8"/>
    <w:rsid w:val="00182955"/>
    <w:rsid w:val="001918C9"/>
    <w:rsid w:val="00195BE5"/>
    <w:rsid w:val="001A550C"/>
    <w:rsid w:val="001E6492"/>
    <w:rsid w:val="001E6B76"/>
    <w:rsid w:val="0021380A"/>
    <w:rsid w:val="002620C4"/>
    <w:rsid w:val="00271B0D"/>
    <w:rsid w:val="00274199"/>
    <w:rsid w:val="00281F2C"/>
    <w:rsid w:val="002C2248"/>
    <w:rsid w:val="002F05E4"/>
    <w:rsid w:val="00315072"/>
    <w:rsid w:val="00321D56"/>
    <w:rsid w:val="00355727"/>
    <w:rsid w:val="00356CB4"/>
    <w:rsid w:val="00357A73"/>
    <w:rsid w:val="00383CFD"/>
    <w:rsid w:val="003D3E05"/>
    <w:rsid w:val="003E4555"/>
    <w:rsid w:val="0041515D"/>
    <w:rsid w:val="004247E1"/>
    <w:rsid w:val="00456B59"/>
    <w:rsid w:val="00464A80"/>
    <w:rsid w:val="00465921"/>
    <w:rsid w:val="00486E7D"/>
    <w:rsid w:val="004A07BC"/>
    <w:rsid w:val="004B2625"/>
    <w:rsid w:val="004C3667"/>
    <w:rsid w:val="004E60F8"/>
    <w:rsid w:val="0050371F"/>
    <w:rsid w:val="0050610C"/>
    <w:rsid w:val="00524B5E"/>
    <w:rsid w:val="00525205"/>
    <w:rsid w:val="005267A8"/>
    <w:rsid w:val="00530FD8"/>
    <w:rsid w:val="00564ECA"/>
    <w:rsid w:val="00565534"/>
    <w:rsid w:val="00582D8A"/>
    <w:rsid w:val="005A00B9"/>
    <w:rsid w:val="005C3FBD"/>
    <w:rsid w:val="005D7C44"/>
    <w:rsid w:val="005F2A3C"/>
    <w:rsid w:val="00614084"/>
    <w:rsid w:val="00621406"/>
    <w:rsid w:val="006215D8"/>
    <w:rsid w:val="00626868"/>
    <w:rsid w:val="006273E7"/>
    <w:rsid w:val="00634030"/>
    <w:rsid w:val="00641BC6"/>
    <w:rsid w:val="00685583"/>
    <w:rsid w:val="006B26A1"/>
    <w:rsid w:val="006E2385"/>
    <w:rsid w:val="006F7FAA"/>
    <w:rsid w:val="00701D72"/>
    <w:rsid w:val="00702E4F"/>
    <w:rsid w:val="00710D27"/>
    <w:rsid w:val="0074341D"/>
    <w:rsid w:val="00753441"/>
    <w:rsid w:val="00773D20"/>
    <w:rsid w:val="00776069"/>
    <w:rsid w:val="007A53F6"/>
    <w:rsid w:val="007E0B40"/>
    <w:rsid w:val="00821A72"/>
    <w:rsid w:val="00824186"/>
    <w:rsid w:val="00827AE8"/>
    <w:rsid w:val="00861E9F"/>
    <w:rsid w:val="00870789"/>
    <w:rsid w:val="008813A4"/>
    <w:rsid w:val="008A6CA0"/>
    <w:rsid w:val="008D37F2"/>
    <w:rsid w:val="00902047"/>
    <w:rsid w:val="00902C1D"/>
    <w:rsid w:val="0093079D"/>
    <w:rsid w:val="009452D4"/>
    <w:rsid w:val="00953098"/>
    <w:rsid w:val="00953FBD"/>
    <w:rsid w:val="0099237E"/>
    <w:rsid w:val="00992745"/>
    <w:rsid w:val="00996D39"/>
    <w:rsid w:val="009A4A8F"/>
    <w:rsid w:val="009A721A"/>
    <w:rsid w:val="009D3195"/>
    <w:rsid w:val="00A079EA"/>
    <w:rsid w:val="00A202DD"/>
    <w:rsid w:val="00A250A4"/>
    <w:rsid w:val="00A47680"/>
    <w:rsid w:val="00A81E6A"/>
    <w:rsid w:val="00AD1230"/>
    <w:rsid w:val="00AD314C"/>
    <w:rsid w:val="00AD6053"/>
    <w:rsid w:val="00AD722C"/>
    <w:rsid w:val="00AE21CB"/>
    <w:rsid w:val="00B024CA"/>
    <w:rsid w:val="00B02D94"/>
    <w:rsid w:val="00B06699"/>
    <w:rsid w:val="00B06BF7"/>
    <w:rsid w:val="00B122DD"/>
    <w:rsid w:val="00B2002B"/>
    <w:rsid w:val="00B26CB3"/>
    <w:rsid w:val="00B55085"/>
    <w:rsid w:val="00B610AF"/>
    <w:rsid w:val="00BB6607"/>
    <w:rsid w:val="00BE53D2"/>
    <w:rsid w:val="00C211DA"/>
    <w:rsid w:val="00C2238B"/>
    <w:rsid w:val="00C24327"/>
    <w:rsid w:val="00C65278"/>
    <w:rsid w:val="00C671CE"/>
    <w:rsid w:val="00C7378B"/>
    <w:rsid w:val="00C84331"/>
    <w:rsid w:val="00C84CF5"/>
    <w:rsid w:val="00CA3231"/>
    <w:rsid w:val="00CB162F"/>
    <w:rsid w:val="00CC450D"/>
    <w:rsid w:val="00D137C7"/>
    <w:rsid w:val="00D30F26"/>
    <w:rsid w:val="00D3614D"/>
    <w:rsid w:val="00D427EB"/>
    <w:rsid w:val="00D45D1E"/>
    <w:rsid w:val="00D7562D"/>
    <w:rsid w:val="00D75950"/>
    <w:rsid w:val="00DC1A47"/>
    <w:rsid w:val="00DD6174"/>
    <w:rsid w:val="00E1174B"/>
    <w:rsid w:val="00E14F95"/>
    <w:rsid w:val="00E236A1"/>
    <w:rsid w:val="00E26975"/>
    <w:rsid w:val="00E46C51"/>
    <w:rsid w:val="00E75793"/>
    <w:rsid w:val="00E82BD7"/>
    <w:rsid w:val="00E96C3E"/>
    <w:rsid w:val="00EB5A5D"/>
    <w:rsid w:val="00ED23A9"/>
    <w:rsid w:val="00EF20FB"/>
    <w:rsid w:val="00EF3E63"/>
    <w:rsid w:val="00F07777"/>
    <w:rsid w:val="00F07A63"/>
    <w:rsid w:val="00F16FDD"/>
    <w:rsid w:val="00F20E07"/>
    <w:rsid w:val="00FA3C76"/>
    <w:rsid w:val="00FB1571"/>
    <w:rsid w:val="00FC548B"/>
    <w:rsid w:val="00FD37A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47C1B2"/>
  <w15:docId w15:val="{BD94C485-09B4-4D14-BA11-C370B1D8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515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s-ES_tradnl"/>
    </w:rPr>
  </w:style>
  <w:style w:type="paragraph" w:styleId="Heading2">
    <w:name w:val="heading 2"/>
    <w:basedOn w:val="Normal"/>
    <w:next w:val="Normal"/>
    <w:link w:val="Heading2Char"/>
    <w:uiPriority w:val="9"/>
    <w:unhideWhenUsed/>
    <w:qFormat/>
    <w:rsid w:val="0041515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D72"/>
    <w:pPr>
      <w:tabs>
        <w:tab w:val="center" w:pos="4419"/>
        <w:tab w:val="right" w:pos="8838"/>
      </w:tabs>
      <w:spacing w:after="0" w:line="240" w:lineRule="auto"/>
    </w:pPr>
  </w:style>
  <w:style w:type="character" w:customStyle="1" w:styleId="HeaderChar">
    <w:name w:val="Header Char"/>
    <w:basedOn w:val="DefaultParagraphFont"/>
    <w:link w:val="Header"/>
    <w:uiPriority w:val="99"/>
    <w:rsid w:val="00701D72"/>
  </w:style>
  <w:style w:type="paragraph" w:styleId="Footer">
    <w:name w:val="footer"/>
    <w:basedOn w:val="Normal"/>
    <w:link w:val="FooterChar"/>
    <w:uiPriority w:val="99"/>
    <w:unhideWhenUsed/>
    <w:rsid w:val="00701D72"/>
    <w:pPr>
      <w:tabs>
        <w:tab w:val="center" w:pos="4419"/>
        <w:tab w:val="right" w:pos="8838"/>
      </w:tabs>
      <w:spacing w:after="0" w:line="240" w:lineRule="auto"/>
    </w:pPr>
  </w:style>
  <w:style w:type="character" w:customStyle="1" w:styleId="FooterChar">
    <w:name w:val="Footer Char"/>
    <w:basedOn w:val="DefaultParagraphFont"/>
    <w:link w:val="Footer"/>
    <w:uiPriority w:val="99"/>
    <w:rsid w:val="00701D72"/>
  </w:style>
  <w:style w:type="paragraph" w:styleId="ListParagraph">
    <w:name w:val="List Paragraph"/>
    <w:basedOn w:val="Normal"/>
    <w:link w:val="ListParagraphChar"/>
    <w:qFormat/>
    <w:rsid w:val="00821A72"/>
    <w:pPr>
      <w:ind w:left="720"/>
      <w:contextualSpacing/>
    </w:pPr>
  </w:style>
  <w:style w:type="paragraph" w:styleId="BalloonText">
    <w:name w:val="Balloon Text"/>
    <w:basedOn w:val="Normal"/>
    <w:link w:val="BalloonTextChar"/>
    <w:uiPriority w:val="99"/>
    <w:semiHidden/>
    <w:unhideWhenUsed/>
    <w:rsid w:val="009A721A"/>
    <w:pPr>
      <w:widowControl w:val="0"/>
      <w:autoSpaceDE w:val="0"/>
      <w:autoSpaceDN w:val="0"/>
      <w:spacing w:after="0" w:line="240" w:lineRule="auto"/>
    </w:pPr>
    <w:rPr>
      <w:rFonts w:ascii="Tahoma" w:eastAsia="Times New Roman" w:hAnsi="Tahoma" w:cs="Tahoma"/>
      <w:sz w:val="16"/>
      <w:szCs w:val="16"/>
      <w:lang w:val="es-ES"/>
    </w:rPr>
  </w:style>
  <w:style w:type="character" w:customStyle="1" w:styleId="BalloonTextChar">
    <w:name w:val="Balloon Text Char"/>
    <w:basedOn w:val="DefaultParagraphFont"/>
    <w:link w:val="BalloonText"/>
    <w:uiPriority w:val="99"/>
    <w:semiHidden/>
    <w:rsid w:val="009A721A"/>
    <w:rPr>
      <w:rFonts w:ascii="Tahoma" w:eastAsia="Times New Roman" w:hAnsi="Tahoma" w:cs="Tahoma"/>
      <w:sz w:val="16"/>
      <w:szCs w:val="16"/>
      <w:lang w:val="es-ES"/>
    </w:rPr>
  </w:style>
  <w:style w:type="paragraph" w:styleId="BodyText">
    <w:name w:val="Body Text"/>
    <w:basedOn w:val="Normal"/>
    <w:link w:val="BodyTextChar"/>
    <w:uiPriority w:val="1"/>
    <w:qFormat/>
    <w:rsid w:val="00182955"/>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BodyTextChar">
    <w:name w:val="Body Text Char"/>
    <w:basedOn w:val="DefaultParagraphFont"/>
    <w:link w:val="BodyText"/>
    <w:uiPriority w:val="1"/>
    <w:rsid w:val="00182955"/>
    <w:rPr>
      <w:rFonts w:ascii="Times New Roman" w:eastAsia="Times New Roman" w:hAnsi="Times New Roman" w:cs="Times New Roman"/>
      <w:sz w:val="24"/>
      <w:szCs w:val="24"/>
      <w:lang w:val="es-ES"/>
    </w:rPr>
  </w:style>
  <w:style w:type="paragraph" w:styleId="FootnoteText">
    <w:name w:val="footnote text"/>
    <w:basedOn w:val="Normal"/>
    <w:link w:val="FootnoteTextChar"/>
    <w:uiPriority w:val="99"/>
    <w:semiHidden/>
    <w:unhideWhenUsed/>
    <w:rsid w:val="008813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3A4"/>
    <w:rPr>
      <w:sz w:val="20"/>
      <w:szCs w:val="20"/>
    </w:rPr>
  </w:style>
  <w:style w:type="character" w:styleId="FootnoteReference">
    <w:name w:val="footnote reference"/>
    <w:basedOn w:val="DefaultParagraphFont"/>
    <w:uiPriority w:val="99"/>
    <w:semiHidden/>
    <w:unhideWhenUsed/>
    <w:rsid w:val="008813A4"/>
    <w:rPr>
      <w:vertAlign w:val="superscript"/>
    </w:rPr>
  </w:style>
  <w:style w:type="character" w:styleId="Hyperlink">
    <w:name w:val="Hyperlink"/>
    <w:basedOn w:val="DefaultParagraphFont"/>
    <w:uiPriority w:val="99"/>
    <w:unhideWhenUsed/>
    <w:rsid w:val="00464A80"/>
    <w:rPr>
      <w:color w:val="0000FF" w:themeColor="hyperlink"/>
      <w:u w:val="single"/>
    </w:rPr>
  </w:style>
  <w:style w:type="paragraph" w:customStyle="1" w:styleId="Default">
    <w:name w:val="Default"/>
    <w:rsid w:val="00464A80"/>
    <w:pPr>
      <w:autoSpaceDE w:val="0"/>
      <w:autoSpaceDN w:val="0"/>
      <w:adjustRightInd w:val="0"/>
      <w:spacing w:after="0" w:line="240" w:lineRule="auto"/>
    </w:pPr>
    <w:rPr>
      <w:rFonts w:ascii="Candara" w:hAnsi="Candara" w:cs="Candara"/>
      <w:color w:val="000000"/>
      <w:sz w:val="24"/>
      <w:szCs w:val="24"/>
      <w:lang w:val="es-ES"/>
    </w:rPr>
  </w:style>
  <w:style w:type="table" w:styleId="TableGrid">
    <w:name w:val="Table Grid"/>
    <w:basedOn w:val="TableNormal"/>
    <w:uiPriority w:val="59"/>
    <w:rsid w:val="001A5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1A550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41515D"/>
    <w:rPr>
      <w:rFonts w:asciiTheme="majorHAnsi" w:eastAsiaTheme="majorEastAsia" w:hAnsiTheme="majorHAnsi" w:cstheme="majorBidi"/>
      <w:color w:val="365F91" w:themeColor="accent1" w:themeShade="BF"/>
      <w:sz w:val="32"/>
      <w:szCs w:val="32"/>
      <w:lang w:val="es-ES_tradnl"/>
    </w:rPr>
  </w:style>
  <w:style w:type="character" w:customStyle="1" w:styleId="Heading2Char">
    <w:name w:val="Heading 2 Char"/>
    <w:basedOn w:val="DefaultParagraphFont"/>
    <w:link w:val="Heading2"/>
    <w:uiPriority w:val="9"/>
    <w:rsid w:val="0041515D"/>
    <w:rPr>
      <w:rFonts w:asciiTheme="majorHAnsi" w:eastAsiaTheme="majorEastAsia" w:hAnsiTheme="majorHAnsi" w:cstheme="majorBidi"/>
      <w:color w:val="365F91" w:themeColor="accent1" w:themeShade="BF"/>
      <w:sz w:val="26"/>
      <w:szCs w:val="26"/>
      <w:lang w:val="es-ES_tradnl"/>
    </w:rPr>
  </w:style>
  <w:style w:type="paragraph" w:styleId="NoSpacing">
    <w:name w:val="No Spacing"/>
    <w:uiPriority w:val="1"/>
    <w:qFormat/>
    <w:rsid w:val="001226F9"/>
    <w:pPr>
      <w:spacing w:after="0" w:line="240" w:lineRule="auto"/>
    </w:pPr>
  </w:style>
  <w:style w:type="table" w:styleId="LightList-Accent1">
    <w:name w:val="Light List Accent 1"/>
    <w:basedOn w:val="TableNormal"/>
    <w:uiPriority w:val="61"/>
    <w:rsid w:val="000B0C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basedOn w:val="DefaultParagraphFont"/>
    <w:link w:val="ListParagraph"/>
    <w:locked/>
    <w:rsid w:val="0031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41617">
      <w:bodyDiv w:val="1"/>
      <w:marLeft w:val="0"/>
      <w:marRight w:val="0"/>
      <w:marTop w:val="0"/>
      <w:marBottom w:val="0"/>
      <w:divBdr>
        <w:top w:val="none" w:sz="0" w:space="0" w:color="auto"/>
        <w:left w:val="none" w:sz="0" w:space="0" w:color="auto"/>
        <w:bottom w:val="none" w:sz="0" w:space="0" w:color="auto"/>
        <w:right w:val="none" w:sz="0" w:space="0" w:color="auto"/>
      </w:divBdr>
    </w:div>
    <w:div w:id="11841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Hoja1!$A$4</c:f>
              <c:strCache>
                <c:ptCount val="1"/>
                <c:pt idx="0">
                  <c:v>Personas con discapacidad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Hoja1!$B$2:$C$2</c:f>
              <c:numCache>
                <c:formatCode>General</c:formatCode>
                <c:ptCount val="2"/>
                <c:pt idx="0">
                  <c:v>2019</c:v>
                </c:pt>
                <c:pt idx="1">
                  <c:v>2020</c:v>
                </c:pt>
              </c:numCache>
            </c:numRef>
          </c:cat>
          <c:val>
            <c:numRef>
              <c:f>Hoja1!$B$4:$C$4</c:f>
              <c:numCache>
                <c:formatCode>General</c:formatCode>
                <c:ptCount val="2"/>
                <c:pt idx="0">
                  <c:v>86</c:v>
                </c:pt>
                <c:pt idx="1">
                  <c:v>334</c:v>
                </c:pt>
              </c:numCache>
            </c:numRef>
          </c:val>
          <c:extLst>
            <c:ext xmlns:c16="http://schemas.microsoft.com/office/drawing/2014/chart" uri="{C3380CC4-5D6E-409C-BE32-E72D297353CC}">
              <c16:uniqueId val="{00000000-731D-4ECF-9909-90386553467A}"/>
            </c:ext>
          </c:extLst>
        </c:ser>
        <c:dLbls>
          <c:showLegendKey val="0"/>
          <c:showVal val="1"/>
          <c:showCatName val="0"/>
          <c:showSerName val="0"/>
          <c:showPercent val="0"/>
          <c:showBubbleSize val="0"/>
        </c:dLbls>
        <c:gapWidth val="150"/>
        <c:overlap val="-25"/>
        <c:axId val="388083088"/>
        <c:axId val="388083480"/>
      </c:barChart>
      <c:catAx>
        <c:axId val="388083088"/>
        <c:scaling>
          <c:orientation val="minMax"/>
        </c:scaling>
        <c:delete val="0"/>
        <c:axPos val="b"/>
        <c:numFmt formatCode="General" sourceLinked="1"/>
        <c:majorTickMark val="none"/>
        <c:minorTickMark val="none"/>
        <c:tickLblPos val="nextTo"/>
        <c:crossAx val="388083480"/>
        <c:crosses val="autoZero"/>
        <c:auto val="1"/>
        <c:lblAlgn val="ctr"/>
        <c:lblOffset val="100"/>
        <c:noMultiLvlLbl val="0"/>
      </c:catAx>
      <c:valAx>
        <c:axId val="388083480"/>
        <c:scaling>
          <c:orientation val="minMax"/>
        </c:scaling>
        <c:delete val="1"/>
        <c:axPos val="l"/>
        <c:numFmt formatCode="General" sourceLinked="1"/>
        <c:majorTickMark val="out"/>
        <c:minorTickMark val="none"/>
        <c:tickLblPos val="nextTo"/>
        <c:crossAx val="388083088"/>
        <c:crosses val="autoZero"/>
        <c:crossBetween val="between"/>
      </c:valAx>
    </c:plotArea>
    <c:legend>
      <c:legendPos val="t"/>
      <c:layout/>
      <c:overlay val="0"/>
    </c:legend>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Hoja2!$A$4</c:f>
              <c:strCache>
                <c:ptCount val="1"/>
                <c:pt idx="0">
                  <c:v>Personas con discapacidad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Hoja2!$B$2:$C$2</c:f>
              <c:numCache>
                <c:formatCode>General</c:formatCode>
                <c:ptCount val="2"/>
                <c:pt idx="0">
                  <c:v>2019</c:v>
                </c:pt>
                <c:pt idx="1">
                  <c:v>2020</c:v>
                </c:pt>
              </c:numCache>
            </c:numRef>
          </c:cat>
          <c:val>
            <c:numRef>
              <c:f>Hoja2!$B$4:$C$4</c:f>
              <c:numCache>
                <c:formatCode>General</c:formatCode>
                <c:ptCount val="2"/>
                <c:pt idx="0">
                  <c:v>47</c:v>
                </c:pt>
                <c:pt idx="1">
                  <c:v>6</c:v>
                </c:pt>
              </c:numCache>
            </c:numRef>
          </c:val>
          <c:extLst>
            <c:ext xmlns:c16="http://schemas.microsoft.com/office/drawing/2014/chart" uri="{C3380CC4-5D6E-409C-BE32-E72D297353CC}">
              <c16:uniqueId val="{00000000-FE5C-457B-9A56-96CCF4883E27}"/>
            </c:ext>
          </c:extLst>
        </c:ser>
        <c:dLbls>
          <c:showLegendKey val="0"/>
          <c:showVal val="1"/>
          <c:showCatName val="0"/>
          <c:showSerName val="0"/>
          <c:showPercent val="0"/>
          <c:showBubbleSize val="0"/>
        </c:dLbls>
        <c:gapWidth val="150"/>
        <c:overlap val="-25"/>
        <c:axId val="388084264"/>
        <c:axId val="388084656"/>
      </c:barChart>
      <c:catAx>
        <c:axId val="388084264"/>
        <c:scaling>
          <c:orientation val="minMax"/>
        </c:scaling>
        <c:delete val="0"/>
        <c:axPos val="b"/>
        <c:numFmt formatCode="General" sourceLinked="1"/>
        <c:majorTickMark val="none"/>
        <c:minorTickMark val="none"/>
        <c:tickLblPos val="nextTo"/>
        <c:crossAx val="388084656"/>
        <c:crosses val="autoZero"/>
        <c:auto val="1"/>
        <c:lblAlgn val="ctr"/>
        <c:lblOffset val="100"/>
        <c:noMultiLvlLbl val="0"/>
      </c:catAx>
      <c:valAx>
        <c:axId val="388084656"/>
        <c:scaling>
          <c:orientation val="minMax"/>
        </c:scaling>
        <c:delete val="1"/>
        <c:axPos val="l"/>
        <c:numFmt formatCode="General" sourceLinked="1"/>
        <c:majorTickMark val="none"/>
        <c:minorTickMark val="none"/>
        <c:tickLblPos val="nextTo"/>
        <c:crossAx val="388084264"/>
        <c:crosses val="autoZero"/>
        <c:crossBetween val="between"/>
      </c:valAx>
    </c:plotArea>
    <c:legend>
      <c:legendPos val="t"/>
      <c:layout/>
      <c:overlay val="0"/>
    </c:legend>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Hoja1!$B$2</c:f>
              <c:strCache>
                <c:ptCount val="1"/>
                <c:pt idx="0">
                  <c:v>Hombre</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Hoja1!$A$3:$A$6</c:f>
              <c:strCache>
                <c:ptCount val="4"/>
                <c:pt idx="0">
                  <c:v>Sindicato de Empleados del Comité Nacional –Pro-ciegos y Sordomudos-</c:v>
                </c:pt>
                <c:pt idx="1">
                  <c:v>Sindicato de Trabajadores del Comité Nacional Pro-ciegos y Sordomudos de Guatemala</c:v>
                </c:pt>
                <c:pt idx="2">
                  <c:v>Sindicato de Trabajadoras y Trabajadores Ciegos Totales y Parciales del Comité Pro-ciegos y Sordos de Guatemala “Sindicatos de Ciegos Unidos” al 09-10-2018</c:v>
                </c:pt>
                <c:pt idx="3">
                  <c:v>Sindicato de Trabajadoras y Trabajadores Ciegos al Totales y Parciales del Comité Pro-ciegos y Sordos de Guatemala “Sindicatos de Ciegos Unidos” 18-02-2019</c:v>
                </c:pt>
              </c:strCache>
            </c:strRef>
          </c:cat>
          <c:val>
            <c:numRef>
              <c:f>Hoja1!$B$3:$B$6</c:f>
              <c:numCache>
                <c:formatCode>0</c:formatCode>
                <c:ptCount val="4"/>
                <c:pt idx="0">
                  <c:v>44</c:v>
                </c:pt>
                <c:pt idx="1">
                  <c:v>22</c:v>
                </c:pt>
                <c:pt idx="2">
                  <c:v>48</c:v>
                </c:pt>
                <c:pt idx="3">
                  <c:v>53</c:v>
                </c:pt>
              </c:numCache>
            </c:numRef>
          </c:val>
          <c:extLst>
            <c:ext xmlns:c16="http://schemas.microsoft.com/office/drawing/2014/chart" uri="{C3380CC4-5D6E-409C-BE32-E72D297353CC}">
              <c16:uniqueId val="{00000000-2F83-4848-8934-9115BF992A7F}"/>
            </c:ext>
          </c:extLst>
        </c:ser>
        <c:ser>
          <c:idx val="1"/>
          <c:order val="1"/>
          <c:tx>
            <c:strRef>
              <c:f>Hoja1!$C$2</c:f>
              <c:strCache>
                <c:ptCount val="1"/>
                <c:pt idx="0">
                  <c:v>Mujer</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Hoja1!$A$3:$A$6</c:f>
              <c:strCache>
                <c:ptCount val="4"/>
                <c:pt idx="0">
                  <c:v>Sindicato de Empleados del Comité Nacional –Pro-ciegos y Sordomudos-</c:v>
                </c:pt>
                <c:pt idx="1">
                  <c:v>Sindicato de Trabajadores del Comité Nacional Pro-ciegos y Sordomudos de Guatemala</c:v>
                </c:pt>
                <c:pt idx="2">
                  <c:v>Sindicato de Trabajadoras y Trabajadores Ciegos Totales y Parciales del Comité Pro-ciegos y Sordos de Guatemala “Sindicatos de Ciegos Unidos” al 09-10-2018</c:v>
                </c:pt>
                <c:pt idx="3">
                  <c:v>Sindicato de Trabajadoras y Trabajadores Ciegos al Totales y Parciales del Comité Pro-ciegos y Sordos de Guatemala “Sindicatos de Ciegos Unidos” 18-02-2019</c:v>
                </c:pt>
              </c:strCache>
            </c:strRef>
          </c:cat>
          <c:val>
            <c:numRef>
              <c:f>Hoja1!$C$3:$C$6</c:f>
              <c:numCache>
                <c:formatCode>0</c:formatCode>
                <c:ptCount val="4"/>
                <c:pt idx="0">
                  <c:v>113</c:v>
                </c:pt>
                <c:pt idx="1">
                  <c:v>45</c:v>
                </c:pt>
                <c:pt idx="2">
                  <c:v>17</c:v>
                </c:pt>
                <c:pt idx="3">
                  <c:v>24</c:v>
                </c:pt>
              </c:numCache>
            </c:numRef>
          </c:val>
          <c:extLst>
            <c:ext xmlns:c16="http://schemas.microsoft.com/office/drawing/2014/chart" uri="{C3380CC4-5D6E-409C-BE32-E72D297353CC}">
              <c16:uniqueId val="{00000001-2F83-4848-8934-9115BF992A7F}"/>
            </c:ext>
          </c:extLst>
        </c:ser>
        <c:dLbls>
          <c:showLegendKey val="0"/>
          <c:showVal val="1"/>
          <c:showCatName val="0"/>
          <c:showSerName val="0"/>
          <c:showPercent val="0"/>
          <c:showBubbleSize val="0"/>
        </c:dLbls>
        <c:gapWidth val="150"/>
        <c:shape val="box"/>
        <c:axId val="388082696"/>
        <c:axId val="388085440"/>
        <c:axId val="0"/>
      </c:bar3DChart>
      <c:catAx>
        <c:axId val="388082696"/>
        <c:scaling>
          <c:orientation val="minMax"/>
        </c:scaling>
        <c:delete val="0"/>
        <c:axPos val="b"/>
        <c:numFmt formatCode="General" sourceLinked="0"/>
        <c:majorTickMark val="none"/>
        <c:minorTickMark val="none"/>
        <c:tickLblPos val="nextTo"/>
        <c:txPr>
          <a:bodyPr/>
          <a:lstStyle/>
          <a:p>
            <a:pPr>
              <a:defRPr sz="700" b="1"/>
            </a:pPr>
            <a:endParaRPr lang="en-US"/>
          </a:p>
        </c:txPr>
        <c:crossAx val="388085440"/>
        <c:crosses val="autoZero"/>
        <c:auto val="1"/>
        <c:lblAlgn val="ctr"/>
        <c:lblOffset val="100"/>
        <c:noMultiLvlLbl val="0"/>
      </c:catAx>
      <c:valAx>
        <c:axId val="388085440"/>
        <c:scaling>
          <c:orientation val="minMax"/>
        </c:scaling>
        <c:delete val="1"/>
        <c:axPos val="l"/>
        <c:numFmt formatCode="0" sourceLinked="1"/>
        <c:majorTickMark val="out"/>
        <c:minorTickMark val="none"/>
        <c:tickLblPos val="nextTo"/>
        <c:crossAx val="388082696"/>
        <c:crosses val="autoZero"/>
        <c:crossBetween val="between"/>
      </c:valAx>
    </c:plotArea>
    <c:legend>
      <c:legendPos val="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8DC581-4B3D-4D5B-B343-9D073A80975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30BB93E-2F7F-48FE-9100-E38C80330C81}">
      <dgm:prSet phldrT="[Texto]" custT="1"/>
      <dgm:spPr/>
      <dgm:t>
        <a:bodyPr/>
        <a:lstStyle/>
        <a:p>
          <a:pPr algn="ctr"/>
          <a:r>
            <a:rPr lang="es-ES" sz="1000" dirty="0">
              <a:latin typeface="Times New Roman" panose="02020603050405020304" pitchFamily="18" charset="0"/>
              <a:cs typeface="Times New Roman" panose="02020603050405020304" pitchFamily="18" charset="0"/>
            </a:rPr>
            <a:t>Orientación Laboral</a:t>
          </a:r>
          <a:endParaRPr lang="en-US" sz="1000" dirty="0">
            <a:latin typeface="Times New Roman" panose="02020603050405020304" pitchFamily="18" charset="0"/>
            <a:cs typeface="Times New Roman" panose="02020603050405020304" pitchFamily="18" charset="0"/>
          </a:endParaRPr>
        </a:p>
      </dgm:t>
    </dgm:pt>
    <dgm:pt modelId="{217E45BF-D69F-4E28-A41B-2D5F118C7939}" type="parTrans" cxnId="{0744E1F6-4A50-413A-B75F-E35E9F45FF61}">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8C5706E2-2ABF-49B9-9197-C422F69DE60D}" type="sibTrans" cxnId="{0744E1F6-4A50-413A-B75F-E35E9F45FF61}">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E05ED6DC-20F7-48A1-9F84-6921988A30E0}">
      <dgm:prSet phldrT="[Texto]" custT="1"/>
      <dgm:spPr/>
      <dgm:t>
        <a:bodyPr/>
        <a:lstStyle/>
        <a:p>
          <a:pPr algn="ctr"/>
          <a:r>
            <a:rPr lang="es-ES" sz="1000" dirty="0">
              <a:latin typeface="Times New Roman" panose="02020603050405020304" pitchFamily="18" charset="0"/>
              <a:cs typeface="Times New Roman" panose="02020603050405020304" pitchFamily="18" charset="0"/>
            </a:rPr>
            <a:t>Capacitación</a:t>
          </a:r>
          <a:endParaRPr lang="en-US" sz="1000" dirty="0">
            <a:latin typeface="Times New Roman" panose="02020603050405020304" pitchFamily="18" charset="0"/>
            <a:cs typeface="Times New Roman" panose="02020603050405020304" pitchFamily="18" charset="0"/>
          </a:endParaRPr>
        </a:p>
      </dgm:t>
    </dgm:pt>
    <dgm:pt modelId="{0589E8EC-A29D-4E6B-B4BD-03F0F577890E}" type="parTrans" cxnId="{1F39F8A0-1DD3-44EC-BFB7-4D6B95BBC728}">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28119B26-E589-4A44-90B8-699A8C100E2A}" type="sibTrans" cxnId="{1F39F8A0-1DD3-44EC-BFB7-4D6B95BBC728}">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C9187D67-2740-45FE-A1F9-491D51F1F142}">
      <dgm:prSet phldrT="[Texto]" custT="1"/>
      <dgm:spPr/>
      <dgm:t>
        <a:bodyPr/>
        <a:lstStyle/>
        <a:p>
          <a:pPr algn="ctr"/>
          <a:r>
            <a:rPr lang="es-ES" sz="1000" dirty="0">
              <a:latin typeface="Times New Roman" panose="02020603050405020304" pitchFamily="18" charset="0"/>
              <a:cs typeface="Times New Roman" panose="02020603050405020304" pitchFamily="18" charset="0"/>
            </a:rPr>
            <a:t>Intermediación</a:t>
          </a:r>
          <a:endParaRPr lang="en-US" sz="1000" dirty="0">
            <a:latin typeface="Times New Roman" panose="02020603050405020304" pitchFamily="18" charset="0"/>
            <a:cs typeface="Times New Roman" panose="02020603050405020304" pitchFamily="18" charset="0"/>
          </a:endParaRPr>
        </a:p>
      </dgm:t>
    </dgm:pt>
    <dgm:pt modelId="{04240D5F-1B83-48F0-8FAF-74105972DBFD}" type="parTrans" cxnId="{DA7D63F1-3FEC-4DB0-87C5-22D0FE7141F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9D56B88B-463F-436A-B786-4582AD362A21}" type="sibTrans" cxnId="{DA7D63F1-3FEC-4DB0-87C5-22D0FE7141FF}">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0B1DFE3A-F224-4BDC-A910-653FB1A44B32}">
      <dgm:prSet phldrT="[Texto]" custT="1"/>
      <dgm:spPr/>
      <dgm:t>
        <a:bodyPr/>
        <a:lstStyle/>
        <a:p>
          <a:pPr algn="ctr"/>
          <a:r>
            <a:rPr lang="es-ES" sz="1000" dirty="0">
              <a:latin typeface="Times New Roman" panose="02020603050405020304" pitchFamily="18" charset="0"/>
              <a:cs typeface="Times New Roman" panose="02020603050405020304" pitchFamily="18" charset="0"/>
            </a:rPr>
            <a:t>Inserción</a:t>
          </a:r>
          <a:endParaRPr lang="en-US" sz="1000" dirty="0">
            <a:latin typeface="Times New Roman" panose="02020603050405020304" pitchFamily="18" charset="0"/>
            <a:cs typeface="Times New Roman" panose="02020603050405020304" pitchFamily="18" charset="0"/>
          </a:endParaRPr>
        </a:p>
      </dgm:t>
    </dgm:pt>
    <dgm:pt modelId="{15CDFDFB-C492-4787-9F4F-FE0C19AFC3F1}" type="parTrans" cxnId="{4F80CD74-24A6-45DF-8977-4DA1DD2DAE36}">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6F5DF7E3-35AD-4BE1-8D77-883170A5B847}" type="sibTrans" cxnId="{4F80CD74-24A6-45DF-8977-4DA1DD2DAE36}">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37589731-2996-4926-8533-CFC444A8CA5D}">
      <dgm:prSet phldrT="[Texto]" custT="1"/>
      <dgm:spPr/>
      <dgm:t>
        <a:bodyPr/>
        <a:lstStyle/>
        <a:p>
          <a:pPr algn="ctr"/>
          <a:r>
            <a:rPr lang="es-ES" sz="1000" dirty="0">
              <a:latin typeface="Times New Roman" panose="02020603050405020304" pitchFamily="18" charset="0"/>
              <a:cs typeface="Times New Roman" panose="02020603050405020304" pitchFamily="18" charset="0"/>
            </a:rPr>
            <a:t>Sistema Nacional de Empleo</a:t>
          </a:r>
          <a:endParaRPr lang="en-US" sz="1000" dirty="0">
            <a:latin typeface="Times New Roman" panose="02020603050405020304" pitchFamily="18" charset="0"/>
            <a:cs typeface="Times New Roman" panose="02020603050405020304" pitchFamily="18" charset="0"/>
          </a:endParaRPr>
        </a:p>
      </dgm:t>
    </dgm:pt>
    <dgm:pt modelId="{4E3ED09D-FF8B-4AE0-A42B-5A561B6B5E9A}" type="sibTrans" cxnId="{E3C40616-7E34-4D3F-872D-E8C6E5418861}">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39A4BCE5-65F4-4E83-8CEE-B407761F3848}" type="parTrans" cxnId="{E3C40616-7E34-4D3F-872D-E8C6E5418861}">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E3C9A90C-35CE-47F5-B431-572030D4C3A6}">
      <dgm:prSet phldrT="[Texto]" custT="1"/>
      <dgm:spPr/>
      <dgm:t>
        <a:bodyPr/>
        <a:lstStyle/>
        <a:p>
          <a:pPr algn="ctr"/>
          <a:r>
            <a:rPr lang="es-ES" sz="1000" dirty="0">
              <a:latin typeface="Times New Roman" panose="02020603050405020304" pitchFamily="18" charset="0"/>
              <a:cs typeface="Times New Roman" panose="02020603050405020304" pitchFamily="18" charset="0"/>
            </a:rPr>
            <a:t>Sector Empleador</a:t>
          </a:r>
        </a:p>
      </dgm:t>
    </dgm:pt>
    <dgm:pt modelId="{6C3FB474-64DC-42F3-955C-8EDCFADBECAC}" type="parTrans" cxnId="{FD508BF2-0895-4DC7-97C0-594C29EB854C}">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0AD893AF-F9A2-414D-9CB2-E3EB670A05F5}" type="sibTrans" cxnId="{FD508BF2-0895-4DC7-97C0-594C29EB854C}">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C923805-38C8-4592-863D-E2E6D60E4B32}" type="pres">
      <dgm:prSet presAssocID="{5D8DC581-4B3D-4D5B-B343-9D073A80975A}" presName="diagram" presStyleCnt="0">
        <dgm:presLayoutVars>
          <dgm:dir/>
          <dgm:resizeHandles val="exact"/>
        </dgm:presLayoutVars>
      </dgm:prSet>
      <dgm:spPr/>
      <dgm:t>
        <a:bodyPr/>
        <a:lstStyle/>
        <a:p>
          <a:endParaRPr lang="en-US"/>
        </a:p>
      </dgm:t>
    </dgm:pt>
    <dgm:pt modelId="{8216FA54-C433-40C6-B84F-19EAF93A4A7F}" type="pres">
      <dgm:prSet presAssocID="{37589731-2996-4926-8533-CFC444A8CA5D}" presName="node" presStyleLbl="node1" presStyleIdx="0" presStyleCnt="6">
        <dgm:presLayoutVars>
          <dgm:bulletEnabled val="1"/>
        </dgm:presLayoutVars>
      </dgm:prSet>
      <dgm:spPr/>
      <dgm:t>
        <a:bodyPr/>
        <a:lstStyle/>
        <a:p>
          <a:endParaRPr lang="en-US"/>
        </a:p>
      </dgm:t>
    </dgm:pt>
    <dgm:pt modelId="{0365381C-3B35-4424-B3F9-8F85ED82A2E1}" type="pres">
      <dgm:prSet presAssocID="{4E3ED09D-FF8B-4AE0-A42B-5A561B6B5E9A}" presName="sibTrans" presStyleLbl="sibTrans2D1" presStyleIdx="0" presStyleCnt="5"/>
      <dgm:spPr/>
      <dgm:t>
        <a:bodyPr/>
        <a:lstStyle/>
        <a:p>
          <a:endParaRPr lang="en-US"/>
        </a:p>
      </dgm:t>
    </dgm:pt>
    <dgm:pt modelId="{EC6D344E-9D27-47C4-82DC-889D7A96F39B}" type="pres">
      <dgm:prSet presAssocID="{4E3ED09D-FF8B-4AE0-A42B-5A561B6B5E9A}" presName="connectorText" presStyleLbl="sibTrans2D1" presStyleIdx="0" presStyleCnt="5"/>
      <dgm:spPr/>
      <dgm:t>
        <a:bodyPr/>
        <a:lstStyle/>
        <a:p>
          <a:endParaRPr lang="en-US"/>
        </a:p>
      </dgm:t>
    </dgm:pt>
    <dgm:pt modelId="{931FB2FB-98C5-420B-935A-F1A6B7DC763B}" type="pres">
      <dgm:prSet presAssocID="{A30BB93E-2F7F-48FE-9100-E38C80330C81}" presName="node" presStyleLbl="node1" presStyleIdx="1" presStyleCnt="6">
        <dgm:presLayoutVars>
          <dgm:bulletEnabled val="1"/>
        </dgm:presLayoutVars>
      </dgm:prSet>
      <dgm:spPr/>
      <dgm:t>
        <a:bodyPr/>
        <a:lstStyle/>
        <a:p>
          <a:endParaRPr lang="en-US"/>
        </a:p>
      </dgm:t>
    </dgm:pt>
    <dgm:pt modelId="{FDDA8392-3BA9-4834-8139-E6A628730814}" type="pres">
      <dgm:prSet presAssocID="{8C5706E2-2ABF-49B9-9197-C422F69DE60D}" presName="sibTrans" presStyleLbl="sibTrans2D1" presStyleIdx="1" presStyleCnt="5"/>
      <dgm:spPr/>
      <dgm:t>
        <a:bodyPr/>
        <a:lstStyle/>
        <a:p>
          <a:endParaRPr lang="en-US"/>
        </a:p>
      </dgm:t>
    </dgm:pt>
    <dgm:pt modelId="{506C9ADC-48EF-4ABA-832F-0457C568719C}" type="pres">
      <dgm:prSet presAssocID="{8C5706E2-2ABF-49B9-9197-C422F69DE60D}" presName="connectorText" presStyleLbl="sibTrans2D1" presStyleIdx="1" presStyleCnt="5"/>
      <dgm:spPr/>
      <dgm:t>
        <a:bodyPr/>
        <a:lstStyle/>
        <a:p>
          <a:endParaRPr lang="en-US"/>
        </a:p>
      </dgm:t>
    </dgm:pt>
    <dgm:pt modelId="{D97C7656-28A2-4398-B51D-83EBB2F9C332}" type="pres">
      <dgm:prSet presAssocID="{E05ED6DC-20F7-48A1-9F84-6921988A30E0}" presName="node" presStyleLbl="node1" presStyleIdx="2" presStyleCnt="6">
        <dgm:presLayoutVars>
          <dgm:bulletEnabled val="1"/>
        </dgm:presLayoutVars>
      </dgm:prSet>
      <dgm:spPr/>
      <dgm:t>
        <a:bodyPr/>
        <a:lstStyle/>
        <a:p>
          <a:endParaRPr lang="en-US"/>
        </a:p>
      </dgm:t>
    </dgm:pt>
    <dgm:pt modelId="{BAED85DE-1B9C-463F-ABB4-7A1ED3EFEDFB}" type="pres">
      <dgm:prSet presAssocID="{28119B26-E589-4A44-90B8-699A8C100E2A}" presName="sibTrans" presStyleLbl="sibTrans2D1" presStyleIdx="2" presStyleCnt="5"/>
      <dgm:spPr/>
      <dgm:t>
        <a:bodyPr/>
        <a:lstStyle/>
        <a:p>
          <a:endParaRPr lang="en-US"/>
        </a:p>
      </dgm:t>
    </dgm:pt>
    <dgm:pt modelId="{87248606-F04A-43F1-AD02-BC888F82712B}" type="pres">
      <dgm:prSet presAssocID="{28119B26-E589-4A44-90B8-699A8C100E2A}" presName="connectorText" presStyleLbl="sibTrans2D1" presStyleIdx="2" presStyleCnt="5"/>
      <dgm:spPr/>
      <dgm:t>
        <a:bodyPr/>
        <a:lstStyle/>
        <a:p>
          <a:endParaRPr lang="en-US"/>
        </a:p>
      </dgm:t>
    </dgm:pt>
    <dgm:pt modelId="{179F7B10-7342-45EF-B3EF-3D7FEA792EFD}" type="pres">
      <dgm:prSet presAssocID="{C9187D67-2740-45FE-A1F9-491D51F1F142}" presName="node" presStyleLbl="node1" presStyleIdx="3" presStyleCnt="6">
        <dgm:presLayoutVars>
          <dgm:bulletEnabled val="1"/>
        </dgm:presLayoutVars>
      </dgm:prSet>
      <dgm:spPr/>
      <dgm:t>
        <a:bodyPr/>
        <a:lstStyle/>
        <a:p>
          <a:endParaRPr lang="en-US"/>
        </a:p>
      </dgm:t>
    </dgm:pt>
    <dgm:pt modelId="{9844F8F4-0F10-4CA1-9680-455DB8FEB4EF}" type="pres">
      <dgm:prSet presAssocID="{9D56B88B-463F-436A-B786-4582AD362A21}" presName="sibTrans" presStyleLbl="sibTrans2D1" presStyleIdx="3" presStyleCnt="5"/>
      <dgm:spPr/>
      <dgm:t>
        <a:bodyPr/>
        <a:lstStyle/>
        <a:p>
          <a:endParaRPr lang="en-US"/>
        </a:p>
      </dgm:t>
    </dgm:pt>
    <dgm:pt modelId="{B9A45DA5-C550-475C-BD24-A499144714D4}" type="pres">
      <dgm:prSet presAssocID="{9D56B88B-463F-436A-B786-4582AD362A21}" presName="connectorText" presStyleLbl="sibTrans2D1" presStyleIdx="3" presStyleCnt="5"/>
      <dgm:spPr/>
      <dgm:t>
        <a:bodyPr/>
        <a:lstStyle/>
        <a:p>
          <a:endParaRPr lang="en-US"/>
        </a:p>
      </dgm:t>
    </dgm:pt>
    <dgm:pt modelId="{E0AC72BC-8AA4-42AE-99C7-67C3F6FA193A}" type="pres">
      <dgm:prSet presAssocID="{0B1DFE3A-F224-4BDC-A910-653FB1A44B32}" presName="node" presStyleLbl="node1" presStyleIdx="4" presStyleCnt="6">
        <dgm:presLayoutVars>
          <dgm:bulletEnabled val="1"/>
        </dgm:presLayoutVars>
      </dgm:prSet>
      <dgm:spPr/>
      <dgm:t>
        <a:bodyPr/>
        <a:lstStyle/>
        <a:p>
          <a:endParaRPr lang="en-US"/>
        </a:p>
      </dgm:t>
    </dgm:pt>
    <dgm:pt modelId="{825C43A4-11C7-4F92-B925-630398BDB4DF}" type="pres">
      <dgm:prSet presAssocID="{6F5DF7E3-35AD-4BE1-8D77-883170A5B847}" presName="sibTrans" presStyleLbl="sibTrans2D1" presStyleIdx="4" presStyleCnt="5"/>
      <dgm:spPr/>
      <dgm:t>
        <a:bodyPr/>
        <a:lstStyle/>
        <a:p>
          <a:endParaRPr lang="en-US"/>
        </a:p>
      </dgm:t>
    </dgm:pt>
    <dgm:pt modelId="{1A3C93E0-0ED7-4B11-B372-628DBF03482C}" type="pres">
      <dgm:prSet presAssocID="{6F5DF7E3-35AD-4BE1-8D77-883170A5B847}" presName="connectorText" presStyleLbl="sibTrans2D1" presStyleIdx="4" presStyleCnt="5"/>
      <dgm:spPr/>
      <dgm:t>
        <a:bodyPr/>
        <a:lstStyle/>
        <a:p>
          <a:endParaRPr lang="en-US"/>
        </a:p>
      </dgm:t>
    </dgm:pt>
    <dgm:pt modelId="{04FD4070-735E-415D-A40D-B635885582A5}" type="pres">
      <dgm:prSet presAssocID="{E3C9A90C-35CE-47F5-B431-572030D4C3A6}" presName="node" presStyleLbl="node1" presStyleIdx="5" presStyleCnt="6">
        <dgm:presLayoutVars>
          <dgm:bulletEnabled val="1"/>
        </dgm:presLayoutVars>
      </dgm:prSet>
      <dgm:spPr/>
      <dgm:t>
        <a:bodyPr/>
        <a:lstStyle/>
        <a:p>
          <a:endParaRPr lang="en-US"/>
        </a:p>
      </dgm:t>
    </dgm:pt>
  </dgm:ptLst>
  <dgm:cxnLst>
    <dgm:cxn modelId="{1EA1F72F-B192-4E42-9F3E-7AED407C854B}" type="presOf" srcId="{28119B26-E589-4A44-90B8-699A8C100E2A}" destId="{87248606-F04A-43F1-AD02-BC888F82712B}" srcOrd="1" destOrd="0" presId="urn:microsoft.com/office/officeart/2005/8/layout/process5"/>
    <dgm:cxn modelId="{DA7D63F1-3FEC-4DB0-87C5-22D0FE7141FF}" srcId="{5D8DC581-4B3D-4D5B-B343-9D073A80975A}" destId="{C9187D67-2740-45FE-A1F9-491D51F1F142}" srcOrd="3" destOrd="0" parTransId="{04240D5F-1B83-48F0-8FAF-74105972DBFD}" sibTransId="{9D56B88B-463F-436A-B786-4582AD362A21}"/>
    <dgm:cxn modelId="{97F176BC-3C86-46EB-81CC-5F4DD4D2B87D}" type="presOf" srcId="{9D56B88B-463F-436A-B786-4582AD362A21}" destId="{9844F8F4-0F10-4CA1-9680-455DB8FEB4EF}" srcOrd="0" destOrd="0" presId="urn:microsoft.com/office/officeart/2005/8/layout/process5"/>
    <dgm:cxn modelId="{E3C40616-7E34-4D3F-872D-E8C6E5418861}" srcId="{5D8DC581-4B3D-4D5B-B343-9D073A80975A}" destId="{37589731-2996-4926-8533-CFC444A8CA5D}" srcOrd="0" destOrd="0" parTransId="{39A4BCE5-65F4-4E83-8CEE-B407761F3848}" sibTransId="{4E3ED09D-FF8B-4AE0-A42B-5A561B6B5E9A}"/>
    <dgm:cxn modelId="{0744E1F6-4A50-413A-B75F-E35E9F45FF61}" srcId="{5D8DC581-4B3D-4D5B-B343-9D073A80975A}" destId="{A30BB93E-2F7F-48FE-9100-E38C80330C81}" srcOrd="1" destOrd="0" parTransId="{217E45BF-D69F-4E28-A41B-2D5F118C7939}" sibTransId="{8C5706E2-2ABF-49B9-9197-C422F69DE60D}"/>
    <dgm:cxn modelId="{6D0AA40C-7759-4610-8285-7AA14868BC65}" type="presOf" srcId="{9D56B88B-463F-436A-B786-4582AD362A21}" destId="{B9A45DA5-C550-475C-BD24-A499144714D4}" srcOrd="1" destOrd="0" presId="urn:microsoft.com/office/officeart/2005/8/layout/process5"/>
    <dgm:cxn modelId="{3FE873CF-6C45-4D0C-B7C7-B587AD7B2E11}" type="presOf" srcId="{37589731-2996-4926-8533-CFC444A8CA5D}" destId="{8216FA54-C433-40C6-B84F-19EAF93A4A7F}" srcOrd="0" destOrd="0" presId="urn:microsoft.com/office/officeart/2005/8/layout/process5"/>
    <dgm:cxn modelId="{4F80CD74-24A6-45DF-8977-4DA1DD2DAE36}" srcId="{5D8DC581-4B3D-4D5B-B343-9D073A80975A}" destId="{0B1DFE3A-F224-4BDC-A910-653FB1A44B32}" srcOrd="4" destOrd="0" parTransId="{15CDFDFB-C492-4787-9F4F-FE0C19AFC3F1}" sibTransId="{6F5DF7E3-35AD-4BE1-8D77-883170A5B847}"/>
    <dgm:cxn modelId="{76A67D1E-4356-42B5-BF64-C665D3BE1317}" type="presOf" srcId="{4E3ED09D-FF8B-4AE0-A42B-5A561B6B5E9A}" destId="{EC6D344E-9D27-47C4-82DC-889D7A96F39B}" srcOrd="1" destOrd="0" presId="urn:microsoft.com/office/officeart/2005/8/layout/process5"/>
    <dgm:cxn modelId="{6037EE8F-0B56-4533-A498-0597F3DBD948}" type="presOf" srcId="{6F5DF7E3-35AD-4BE1-8D77-883170A5B847}" destId="{825C43A4-11C7-4F92-B925-630398BDB4DF}" srcOrd="0" destOrd="0" presId="urn:microsoft.com/office/officeart/2005/8/layout/process5"/>
    <dgm:cxn modelId="{35DDF5B5-C958-452C-8DCB-4FDD4EFE2B08}" type="presOf" srcId="{0B1DFE3A-F224-4BDC-A910-653FB1A44B32}" destId="{E0AC72BC-8AA4-42AE-99C7-67C3F6FA193A}" srcOrd="0" destOrd="0" presId="urn:microsoft.com/office/officeart/2005/8/layout/process5"/>
    <dgm:cxn modelId="{FD508BF2-0895-4DC7-97C0-594C29EB854C}" srcId="{5D8DC581-4B3D-4D5B-B343-9D073A80975A}" destId="{E3C9A90C-35CE-47F5-B431-572030D4C3A6}" srcOrd="5" destOrd="0" parTransId="{6C3FB474-64DC-42F3-955C-8EDCFADBECAC}" sibTransId="{0AD893AF-F9A2-414D-9CB2-E3EB670A05F5}"/>
    <dgm:cxn modelId="{D302E50C-C4D4-4424-95C9-201F625B58A2}" type="presOf" srcId="{E3C9A90C-35CE-47F5-B431-572030D4C3A6}" destId="{04FD4070-735E-415D-A40D-B635885582A5}" srcOrd="0" destOrd="0" presId="urn:microsoft.com/office/officeart/2005/8/layout/process5"/>
    <dgm:cxn modelId="{C2DD15AF-E2D0-4D7F-9372-659DDC689077}" type="presOf" srcId="{4E3ED09D-FF8B-4AE0-A42B-5A561B6B5E9A}" destId="{0365381C-3B35-4424-B3F9-8F85ED82A2E1}" srcOrd="0" destOrd="0" presId="urn:microsoft.com/office/officeart/2005/8/layout/process5"/>
    <dgm:cxn modelId="{FF5F7341-1AAE-4705-97CC-C6B2FA9F1922}" type="presOf" srcId="{8C5706E2-2ABF-49B9-9197-C422F69DE60D}" destId="{FDDA8392-3BA9-4834-8139-E6A628730814}" srcOrd="0" destOrd="0" presId="urn:microsoft.com/office/officeart/2005/8/layout/process5"/>
    <dgm:cxn modelId="{B92FC955-4298-4787-AF0B-27D3196BA4D0}" type="presOf" srcId="{6F5DF7E3-35AD-4BE1-8D77-883170A5B847}" destId="{1A3C93E0-0ED7-4B11-B372-628DBF03482C}" srcOrd="1" destOrd="0" presId="urn:microsoft.com/office/officeart/2005/8/layout/process5"/>
    <dgm:cxn modelId="{24C58E6F-8561-4C1C-8AE2-684C19BB65B6}" type="presOf" srcId="{A30BB93E-2F7F-48FE-9100-E38C80330C81}" destId="{931FB2FB-98C5-420B-935A-F1A6B7DC763B}" srcOrd="0" destOrd="0" presId="urn:microsoft.com/office/officeart/2005/8/layout/process5"/>
    <dgm:cxn modelId="{F19B2578-EAC7-4528-8D61-0D6E1F0C6A11}" type="presOf" srcId="{E05ED6DC-20F7-48A1-9F84-6921988A30E0}" destId="{D97C7656-28A2-4398-B51D-83EBB2F9C332}" srcOrd="0" destOrd="0" presId="urn:microsoft.com/office/officeart/2005/8/layout/process5"/>
    <dgm:cxn modelId="{1F39F8A0-1DD3-44EC-BFB7-4D6B95BBC728}" srcId="{5D8DC581-4B3D-4D5B-B343-9D073A80975A}" destId="{E05ED6DC-20F7-48A1-9F84-6921988A30E0}" srcOrd="2" destOrd="0" parTransId="{0589E8EC-A29D-4E6B-B4BD-03F0F577890E}" sibTransId="{28119B26-E589-4A44-90B8-699A8C100E2A}"/>
    <dgm:cxn modelId="{1BFED0A8-285C-4866-A886-12863804404C}" type="presOf" srcId="{5D8DC581-4B3D-4D5B-B343-9D073A80975A}" destId="{3C923805-38C8-4592-863D-E2E6D60E4B32}" srcOrd="0" destOrd="0" presId="urn:microsoft.com/office/officeart/2005/8/layout/process5"/>
    <dgm:cxn modelId="{4B346BFF-59BA-4DA6-9D6B-B72200D4977A}" type="presOf" srcId="{8C5706E2-2ABF-49B9-9197-C422F69DE60D}" destId="{506C9ADC-48EF-4ABA-832F-0457C568719C}" srcOrd="1" destOrd="0" presId="urn:microsoft.com/office/officeart/2005/8/layout/process5"/>
    <dgm:cxn modelId="{EF3174B5-F2EF-46D9-AFCC-15A45183DB3E}" type="presOf" srcId="{C9187D67-2740-45FE-A1F9-491D51F1F142}" destId="{179F7B10-7342-45EF-B3EF-3D7FEA792EFD}" srcOrd="0" destOrd="0" presId="urn:microsoft.com/office/officeart/2005/8/layout/process5"/>
    <dgm:cxn modelId="{9C2D5954-B3B4-45A7-9536-7530039091F6}" type="presOf" srcId="{28119B26-E589-4A44-90B8-699A8C100E2A}" destId="{BAED85DE-1B9C-463F-ABB4-7A1ED3EFEDFB}" srcOrd="0" destOrd="0" presId="urn:microsoft.com/office/officeart/2005/8/layout/process5"/>
    <dgm:cxn modelId="{2D624383-E9AF-47C3-BA15-260904F6117C}" type="presParOf" srcId="{3C923805-38C8-4592-863D-E2E6D60E4B32}" destId="{8216FA54-C433-40C6-B84F-19EAF93A4A7F}" srcOrd="0" destOrd="0" presId="urn:microsoft.com/office/officeart/2005/8/layout/process5"/>
    <dgm:cxn modelId="{DEE219CC-54E9-45BA-AB0A-0CDCB7C4C067}" type="presParOf" srcId="{3C923805-38C8-4592-863D-E2E6D60E4B32}" destId="{0365381C-3B35-4424-B3F9-8F85ED82A2E1}" srcOrd="1" destOrd="0" presId="urn:microsoft.com/office/officeart/2005/8/layout/process5"/>
    <dgm:cxn modelId="{3EE2739F-5421-49DF-BBB8-7A67EB0C0D27}" type="presParOf" srcId="{0365381C-3B35-4424-B3F9-8F85ED82A2E1}" destId="{EC6D344E-9D27-47C4-82DC-889D7A96F39B}" srcOrd="0" destOrd="0" presId="urn:microsoft.com/office/officeart/2005/8/layout/process5"/>
    <dgm:cxn modelId="{98F73111-45BD-4CE5-B1E3-26CFEE7A7574}" type="presParOf" srcId="{3C923805-38C8-4592-863D-E2E6D60E4B32}" destId="{931FB2FB-98C5-420B-935A-F1A6B7DC763B}" srcOrd="2" destOrd="0" presId="urn:microsoft.com/office/officeart/2005/8/layout/process5"/>
    <dgm:cxn modelId="{CD8990DE-C70C-4D0B-B734-4CF083BC46DD}" type="presParOf" srcId="{3C923805-38C8-4592-863D-E2E6D60E4B32}" destId="{FDDA8392-3BA9-4834-8139-E6A628730814}" srcOrd="3" destOrd="0" presId="urn:microsoft.com/office/officeart/2005/8/layout/process5"/>
    <dgm:cxn modelId="{A23CCCAA-EE6D-4C52-938A-FB0A24DAE893}" type="presParOf" srcId="{FDDA8392-3BA9-4834-8139-E6A628730814}" destId="{506C9ADC-48EF-4ABA-832F-0457C568719C}" srcOrd="0" destOrd="0" presId="urn:microsoft.com/office/officeart/2005/8/layout/process5"/>
    <dgm:cxn modelId="{D61788F0-8F2D-4761-A228-511F8B4E34F2}" type="presParOf" srcId="{3C923805-38C8-4592-863D-E2E6D60E4B32}" destId="{D97C7656-28A2-4398-B51D-83EBB2F9C332}" srcOrd="4" destOrd="0" presId="urn:microsoft.com/office/officeart/2005/8/layout/process5"/>
    <dgm:cxn modelId="{3B1DD06F-AF18-489B-B72F-CA0353B3D805}" type="presParOf" srcId="{3C923805-38C8-4592-863D-E2E6D60E4B32}" destId="{BAED85DE-1B9C-463F-ABB4-7A1ED3EFEDFB}" srcOrd="5" destOrd="0" presId="urn:microsoft.com/office/officeart/2005/8/layout/process5"/>
    <dgm:cxn modelId="{D1431339-04F4-4652-9815-447287A5DEA1}" type="presParOf" srcId="{BAED85DE-1B9C-463F-ABB4-7A1ED3EFEDFB}" destId="{87248606-F04A-43F1-AD02-BC888F82712B}" srcOrd="0" destOrd="0" presId="urn:microsoft.com/office/officeart/2005/8/layout/process5"/>
    <dgm:cxn modelId="{9C84C351-EF03-4AB6-9FAB-E2B7DC1B50C2}" type="presParOf" srcId="{3C923805-38C8-4592-863D-E2E6D60E4B32}" destId="{179F7B10-7342-45EF-B3EF-3D7FEA792EFD}" srcOrd="6" destOrd="0" presId="urn:microsoft.com/office/officeart/2005/8/layout/process5"/>
    <dgm:cxn modelId="{906C6501-9F47-4DF8-B257-B31704A5A0F4}" type="presParOf" srcId="{3C923805-38C8-4592-863D-E2E6D60E4B32}" destId="{9844F8F4-0F10-4CA1-9680-455DB8FEB4EF}" srcOrd="7" destOrd="0" presId="urn:microsoft.com/office/officeart/2005/8/layout/process5"/>
    <dgm:cxn modelId="{7FF7BD4E-2385-44EF-9C28-F6679CD774ED}" type="presParOf" srcId="{9844F8F4-0F10-4CA1-9680-455DB8FEB4EF}" destId="{B9A45DA5-C550-475C-BD24-A499144714D4}" srcOrd="0" destOrd="0" presId="urn:microsoft.com/office/officeart/2005/8/layout/process5"/>
    <dgm:cxn modelId="{7A8A25DA-C537-41B8-B039-867F5D2D77E9}" type="presParOf" srcId="{3C923805-38C8-4592-863D-E2E6D60E4B32}" destId="{E0AC72BC-8AA4-42AE-99C7-67C3F6FA193A}" srcOrd="8" destOrd="0" presId="urn:microsoft.com/office/officeart/2005/8/layout/process5"/>
    <dgm:cxn modelId="{AB888B2B-CA8B-4C2A-AC69-A3AF65F8353E}" type="presParOf" srcId="{3C923805-38C8-4592-863D-E2E6D60E4B32}" destId="{825C43A4-11C7-4F92-B925-630398BDB4DF}" srcOrd="9" destOrd="0" presId="urn:microsoft.com/office/officeart/2005/8/layout/process5"/>
    <dgm:cxn modelId="{5524A206-7FCA-4766-9F63-64577E95B11B}" type="presParOf" srcId="{825C43A4-11C7-4F92-B925-630398BDB4DF}" destId="{1A3C93E0-0ED7-4B11-B372-628DBF03482C}" srcOrd="0" destOrd="0" presId="urn:microsoft.com/office/officeart/2005/8/layout/process5"/>
    <dgm:cxn modelId="{052F67B5-79A7-4E02-8093-5BE1179E078F}" type="presParOf" srcId="{3C923805-38C8-4592-863D-E2E6D60E4B32}" destId="{04FD4070-735E-415D-A40D-B635885582A5}" srcOrd="1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8DC581-4B3D-4D5B-B343-9D073A80975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30BB93E-2F7F-48FE-9100-E38C80330C81}">
      <dgm:prSet phldrT="[Texto]" custT="1"/>
      <dgm:spPr/>
      <dgm:t>
        <a:bodyPr/>
        <a:lstStyle/>
        <a:p>
          <a:pPr algn="ctr"/>
          <a:r>
            <a:rPr lang="es-ES" sz="1000" dirty="0">
              <a:latin typeface="Times New Roman" panose="02020603050405020304" pitchFamily="18" charset="0"/>
              <a:cs typeface="Times New Roman" panose="02020603050405020304" pitchFamily="18" charset="0"/>
            </a:rPr>
            <a:t>Orientación laboral</a:t>
          </a:r>
          <a:endParaRPr lang="en-US" sz="1000" dirty="0">
            <a:latin typeface="Times New Roman" panose="02020603050405020304" pitchFamily="18" charset="0"/>
            <a:cs typeface="Times New Roman" panose="02020603050405020304" pitchFamily="18" charset="0"/>
          </a:endParaRPr>
        </a:p>
      </dgm:t>
    </dgm:pt>
    <dgm:pt modelId="{217E45BF-D69F-4E28-A41B-2D5F118C7939}" type="parTrans" cxnId="{0744E1F6-4A50-413A-B75F-E35E9F45FF61}">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8C5706E2-2ABF-49B9-9197-C422F69DE60D}" type="sibTrans" cxnId="{0744E1F6-4A50-413A-B75F-E35E9F45FF61}">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C9187D67-2740-45FE-A1F9-491D51F1F142}">
      <dgm:prSet phldrT="[Texto]" custT="1"/>
      <dgm:spPr/>
      <dgm:t>
        <a:bodyPr/>
        <a:lstStyle/>
        <a:p>
          <a:pPr algn="ctr"/>
          <a:r>
            <a:rPr lang="es-ES" sz="1000" dirty="0">
              <a:latin typeface="Times New Roman" panose="02020603050405020304" pitchFamily="18" charset="0"/>
              <a:cs typeface="Times New Roman" panose="02020603050405020304" pitchFamily="18" charset="0"/>
            </a:rPr>
            <a:t>Intermediación laboral</a:t>
          </a:r>
          <a:endParaRPr lang="en-US" sz="1000" dirty="0">
            <a:latin typeface="Times New Roman" panose="02020603050405020304" pitchFamily="18" charset="0"/>
            <a:cs typeface="Times New Roman" panose="02020603050405020304" pitchFamily="18" charset="0"/>
          </a:endParaRPr>
        </a:p>
      </dgm:t>
    </dgm:pt>
    <dgm:pt modelId="{04240D5F-1B83-48F0-8FAF-74105972DBFD}" type="parTrans" cxnId="{DA7D63F1-3FEC-4DB0-87C5-22D0FE7141F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9D56B88B-463F-436A-B786-4582AD362A21}" type="sibTrans" cxnId="{DA7D63F1-3FEC-4DB0-87C5-22D0FE7141FF}">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0B1DFE3A-F224-4BDC-A910-653FB1A44B32}">
      <dgm:prSet phldrT="[Texto]" custT="1"/>
      <dgm:spPr/>
      <dgm:t>
        <a:bodyPr/>
        <a:lstStyle/>
        <a:p>
          <a:pPr algn="ctr"/>
          <a:r>
            <a:rPr lang="en-US" sz="1000" dirty="0">
              <a:latin typeface="Times New Roman" panose="02020603050405020304" pitchFamily="18" charset="0"/>
              <a:cs typeface="Times New Roman" panose="02020603050405020304" pitchFamily="18" charset="0"/>
            </a:rPr>
            <a:t>Inclusión laboral</a:t>
          </a:r>
        </a:p>
      </dgm:t>
    </dgm:pt>
    <dgm:pt modelId="{15CDFDFB-C492-4787-9F4F-FE0C19AFC3F1}" type="parTrans" cxnId="{4F80CD74-24A6-45DF-8977-4DA1DD2DAE36}">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6F5DF7E3-35AD-4BE1-8D77-883170A5B847}" type="sibTrans" cxnId="{4F80CD74-24A6-45DF-8977-4DA1DD2DAE36}">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7589731-2996-4926-8533-CFC444A8CA5D}">
      <dgm:prSet phldrT="[Texto]" custT="1"/>
      <dgm:spPr/>
      <dgm:t>
        <a:bodyPr/>
        <a:lstStyle/>
        <a:p>
          <a:pPr algn="ctr"/>
          <a:r>
            <a:rPr lang="en-US" sz="1000" dirty="0">
              <a:latin typeface="Times New Roman" panose="02020603050405020304" pitchFamily="18" charset="0"/>
              <a:cs typeface="Times New Roman" panose="02020603050405020304" pitchFamily="18" charset="0"/>
            </a:rPr>
            <a:t>Registro</a:t>
          </a:r>
        </a:p>
      </dgm:t>
    </dgm:pt>
    <dgm:pt modelId="{4E3ED09D-FF8B-4AE0-A42B-5A561B6B5E9A}" type="sibTrans" cxnId="{E3C40616-7E34-4D3F-872D-E8C6E5418861}">
      <dgm:prSet custT="1"/>
      <dgm:spPr/>
      <dgm:t>
        <a:bodyPr/>
        <a:lstStyle/>
        <a:p>
          <a:pPr algn="ctr"/>
          <a:endParaRPr lang="en-US" sz="1000">
            <a:latin typeface="Times New Roman" panose="02020603050405020304" pitchFamily="18" charset="0"/>
            <a:cs typeface="Times New Roman" panose="02020603050405020304" pitchFamily="18" charset="0"/>
          </a:endParaRPr>
        </a:p>
      </dgm:t>
    </dgm:pt>
    <dgm:pt modelId="{39A4BCE5-65F4-4E83-8CEE-B407761F3848}" type="parTrans" cxnId="{E3C40616-7E34-4D3F-872D-E8C6E5418861}">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C923805-38C8-4592-863D-E2E6D60E4B32}" type="pres">
      <dgm:prSet presAssocID="{5D8DC581-4B3D-4D5B-B343-9D073A80975A}" presName="diagram" presStyleCnt="0">
        <dgm:presLayoutVars>
          <dgm:dir/>
          <dgm:resizeHandles val="exact"/>
        </dgm:presLayoutVars>
      </dgm:prSet>
      <dgm:spPr/>
      <dgm:t>
        <a:bodyPr/>
        <a:lstStyle/>
        <a:p>
          <a:endParaRPr lang="en-US"/>
        </a:p>
      </dgm:t>
    </dgm:pt>
    <dgm:pt modelId="{8216FA54-C433-40C6-B84F-19EAF93A4A7F}" type="pres">
      <dgm:prSet presAssocID="{37589731-2996-4926-8533-CFC444A8CA5D}" presName="node" presStyleLbl="node1" presStyleIdx="0" presStyleCnt="4">
        <dgm:presLayoutVars>
          <dgm:bulletEnabled val="1"/>
        </dgm:presLayoutVars>
      </dgm:prSet>
      <dgm:spPr/>
      <dgm:t>
        <a:bodyPr/>
        <a:lstStyle/>
        <a:p>
          <a:endParaRPr lang="en-US"/>
        </a:p>
      </dgm:t>
    </dgm:pt>
    <dgm:pt modelId="{0365381C-3B35-4424-B3F9-8F85ED82A2E1}" type="pres">
      <dgm:prSet presAssocID="{4E3ED09D-FF8B-4AE0-A42B-5A561B6B5E9A}" presName="sibTrans" presStyleLbl="sibTrans2D1" presStyleIdx="0" presStyleCnt="3"/>
      <dgm:spPr/>
      <dgm:t>
        <a:bodyPr/>
        <a:lstStyle/>
        <a:p>
          <a:endParaRPr lang="en-US"/>
        </a:p>
      </dgm:t>
    </dgm:pt>
    <dgm:pt modelId="{EC6D344E-9D27-47C4-82DC-889D7A96F39B}" type="pres">
      <dgm:prSet presAssocID="{4E3ED09D-FF8B-4AE0-A42B-5A561B6B5E9A}" presName="connectorText" presStyleLbl="sibTrans2D1" presStyleIdx="0" presStyleCnt="3"/>
      <dgm:spPr/>
      <dgm:t>
        <a:bodyPr/>
        <a:lstStyle/>
        <a:p>
          <a:endParaRPr lang="en-US"/>
        </a:p>
      </dgm:t>
    </dgm:pt>
    <dgm:pt modelId="{931FB2FB-98C5-420B-935A-F1A6B7DC763B}" type="pres">
      <dgm:prSet presAssocID="{A30BB93E-2F7F-48FE-9100-E38C80330C81}" presName="node" presStyleLbl="node1" presStyleIdx="1" presStyleCnt="4">
        <dgm:presLayoutVars>
          <dgm:bulletEnabled val="1"/>
        </dgm:presLayoutVars>
      </dgm:prSet>
      <dgm:spPr/>
      <dgm:t>
        <a:bodyPr/>
        <a:lstStyle/>
        <a:p>
          <a:endParaRPr lang="en-US"/>
        </a:p>
      </dgm:t>
    </dgm:pt>
    <dgm:pt modelId="{FDDA8392-3BA9-4834-8139-E6A628730814}" type="pres">
      <dgm:prSet presAssocID="{8C5706E2-2ABF-49B9-9197-C422F69DE60D}" presName="sibTrans" presStyleLbl="sibTrans2D1" presStyleIdx="1" presStyleCnt="3"/>
      <dgm:spPr/>
      <dgm:t>
        <a:bodyPr/>
        <a:lstStyle/>
        <a:p>
          <a:endParaRPr lang="en-US"/>
        </a:p>
      </dgm:t>
    </dgm:pt>
    <dgm:pt modelId="{506C9ADC-48EF-4ABA-832F-0457C568719C}" type="pres">
      <dgm:prSet presAssocID="{8C5706E2-2ABF-49B9-9197-C422F69DE60D}" presName="connectorText" presStyleLbl="sibTrans2D1" presStyleIdx="1" presStyleCnt="3"/>
      <dgm:spPr/>
      <dgm:t>
        <a:bodyPr/>
        <a:lstStyle/>
        <a:p>
          <a:endParaRPr lang="en-US"/>
        </a:p>
      </dgm:t>
    </dgm:pt>
    <dgm:pt modelId="{179F7B10-7342-45EF-B3EF-3D7FEA792EFD}" type="pres">
      <dgm:prSet presAssocID="{C9187D67-2740-45FE-A1F9-491D51F1F142}" presName="node" presStyleLbl="node1" presStyleIdx="2" presStyleCnt="4" custScaleX="121988">
        <dgm:presLayoutVars>
          <dgm:bulletEnabled val="1"/>
        </dgm:presLayoutVars>
      </dgm:prSet>
      <dgm:spPr/>
      <dgm:t>
        <a:bodyPr/>
        <a:lstStyle/>
        <a:p>
          <a:endParaRPr lang="en-US"/>
        </a:p>
      </dgm:t>
    </dgm:pt>
    <dgm:pt modelId="{9844F8F4-0F10-4CA1-9680-455DB8FEB4EF}" type="pres">
      <dgm:prSet presAssocID="{9D56B88B-463F-436A-B786-4582AD362A21}" presName="sibTrans" presStyleLbl="sibTrans2D1" presStyleIdx="2" presStyleCnt="3"/>
      <dgm:spPr/>
      <dgm:t>
        <a:bodyPr/>
        <a:lstStyle/>
        <a:p>
          <a:endParaRPr lang="en-US"/>
        </a:p>
      </dgm:t>
    </dgm:pt>
    <dgm:pt modelId="{B9A45DA5-C550-475C-BD24-A499144714D4}" type="pres">
      <dgm:prSet presAssocID="{9D56B88B-463F-436A-B786-4582AD362A21}" presName="connectorText" presStyleLbl="sibTrans2D1" presStyleIdx="2" presStyleCnt="3"/>
      <dgm:spPr/>
      <dgm:t>
        <a:bodyPr/>
        <a:lstStyle/>
        <a:p>
          <a:endParaRPr lang="en-US"/>
        </a:p>
      </dgm:t>
    </dgm:pt>
    <dgm:pt modelId="{E0AC72BC-8AA4-42AE-99C7-67C3F6FA193A}" type="pres">
      <dgm:prSet presAssocID="{0B1DFE3A-F224-4BDC-A910-653FB1A44B32}" presName="node" presStyleLbl="node1" presStyleIdx="3" presStyleCnt="4" custLinFactNeighborX="1789" custLinFactNeighborY="-1110">
        <dgm:presLayoutVars>
          <dgm:bulletEnabled val="1"/>
        </dgm:presLayoutVars>
      </dgm:prSet>
      <dgm:spPr/>
      <dgm:t>
        <a:bodyPr/>
        <a:lstStyle/>
        <a:p>
          <a:endParaRPr lang="en-US"/>
        </a:p>
      </dgm:t>
    </dgm:pt>
  </dgm:ptLst>
  <dgm:cxnLst>
    <dgm:cxn modelId="{DA7D63F1-3FEC-4DB0-87C5-22D0FE7141FF}" srcId="{5D8DC581-4B3D-4D5B-B343-9D073A80975A}" destId="{C9187D67-2740-45FE-A1F9-491D51F1F142}" srcOrd="2" destOrd="0" parTransId="{04240D5F-1B83-48F0-8FAF-74105972DBFD}" sibTransId="{9D56B88B-463F-436A-B786-4582AD362A21}"/>
    <dgm:cxn modelId="{E5008D3A-609A-4FEB-A65D-7B060D24BB99}" type="presOf" srcId="{C9187D67-2740-45FE-A1F9-491D51F1F142}" destId="{179F7B10-7342-45EF-B3EF-3D7FEA792EFD}" srcOrd="0" destOrd="0" presId="urn:microsoft.com/office/officeart/2005/8/layout/process5"/>
    <dgm:cxn modelId="{E3C40616-7E34-4D3F-872D-E8C6E5418861}" srcId="{5D8DC581-4B3D-4D5B-B343-9D073A80975A}" destId="{37589731-2996-4926-8533-CFC444A8CA5D}" srcOrd="0" destOrd="0" parTransId="{39A4BCE5-65F4-4E83-8CEE-B407761F3848}" sibTransId="{4E3ED09D-FF8B-4AE0-A42B-5A561B6B5E9A}"/>
    <dgm:cxn modelId="{0744E1F6-4A50-413A-B75F-E35E9F45FF61}" srcId="{5D8DC581-4B3D-4D5B-B343-9D073A80975A}" destId="{A30BB93E-2F7F-48FE-9100-E38C80330C81}" srcOrd="1" destOrd="0" parTransId="{217E45BF-D69F-4E28-A41B-2D5F118C7939}" sibTransId="{8C5706E2-2ABF-49B9-9197-C422F69DE60D}"/>
    <dgm:cxn modelId="{4F80CD74-24A6-45DF-8977-4DA1DD2DAE36}" srcId="{5D8DC581-4B3D-4D5B-B343-9D073A80975A}" destId="{0B1DFE3A-F224-4BDC-A910-653FB1A44B32}" srcOrd="3" destOrd="0" parTransId="{15CDFDFB-C492-4787-9F4F-FE0C19AFC3F1}" sibTransId="{6F5DF7E3-35AD-4BE1-8D77-883170A5B847}"/>
    <dgm:cxn modelId="{CCC990BA-B88E-44D8-B6B4-1AFA96574182}" type="presOf" srcId="{9D56B88B-463F-436A-B786-4582AD362A21}" destId="{B9A45DA5-C550-475C-BD24-A499144714D4}" srcOrd="1" destOrd="0" presId="urn:microsoft.com/office/officeart/2005/8/layout/process5"/>
    <dgm:cxn modelId="{06EEBC8E-9340-44A2-925D-B0E9948C94F4}" type="presOf" srcId="{5D8DC581-4B3D-4D5B-B343-9D073A80975A}" destId="{3C923805-38C8-4592-863D-E2E6D60E4B32}" srcOrd="0" destOrd="0" presId="urn:microsoft.com/office/officeart/2005/8/layout/process5"/>
    <dgm:cxn modelId="{1FAA0CDE-2C8E-4226-99E9-56A8E16339EC}" type="presOf" srcId="{0B1DFE3A-F224-4BDC-A910-653FB1A44B32}" destId="{E0AC72BC-8AA4-42AE-99C7-67C3F6FA193A}" srcOrd="0" destOrd="0" presId="urn:microsoft.com/office/officeart/2005/8/layout/process5"/>
    <dgm:cxn modelId="{66C41D4C-60E0-41EC-B422-068F8471A4F8}" type="presOf" srcId="{37589731-2996-4926-8533-CFC444A8CA5D}" destId="{8216FA54-C433-40C6-B84F-19EAF93A4A7F}" srcOrd="0" destOrd="0" presId="urn:microsoft.com/office/officeart/2005/8/layout/process5"/>
    <dgm:cxn modelId="{114548FD-3794-4A51-B610-D596CC84634A}" type="presOf" srcId="{9D56B88B-463F-436A-B786-4582AD362A21}" destId="{9844F8F4-0F10-4CA1-9680-455DB8FEB4EF}" srcOrd="0" destOrd="0" presId="urn:microsoft.com/office/officeart/2005/8/layout/process5"/>
    <dgm:cxn modelId="{F62E298C-1920-496D-B14B-299C0BFC539E}" type="presOf" srcId="{A30BB93E-2F7F-48FE-9100-E38C80330C81}" destId="{931FB2FB-98C5-420B-935A-F1A6B7DC763B}" srcOrd="0" destOrd="0" presId="urn:microsoft.com/office/officeart/2005/8/layout/process5"/>
    <dgm:cxn modelId="{8B7626C2-DC23-4E1C-9F34-CED4334E2C05}" type="presOf" srcId="{4E3ED09D-FF8B-4AE0-A42B-5A561B6B5E9A}" destId="{0365381C-3B35-4424-B3F9-8F85ED82A2E1}" srcOrd="0" destOrd="0" presId="urn:microsoft.com/office/officeart/2005/8/layout/process5"/>
    <dgm:cxn modelId="{E140AFD5-536F-4C7A-8A0D-F35913C15611}" type="presOf" srcId="{8C5706E2-2ABF-49B9-9197-C422F69DE60D}" destId="{FDDA8392-3BA9-4834-8139-E6A628730814}" srcOrd="0" destOrd="0" presId="urn:microsoft.com/office/officeart/2005/8/layout/process5"/>
    <dgm:cxn modelId="{24591ECD-DCE8-4E92-A7D0-8339FAC3FCA8}" type="presOf" srcId="{4E3ED09D-FF8B-4AE0-A42B-5A561B6B5E9A}" destId="{EC6D344E-9D27-47C4-82DC-889D7A96F39B}" srcOrd="1" destOrd="0" presId="urn:microsoft.com/office/officeart/2005/8/layout/process5"/>
    <dgm:cxn modelId="{E459700E-EC0B-47DB-8876-F69B5E400D06}" type="presOf" srcId="{8C5706E2-2ABF-49B9-9197-C422F69DE60D}" destId="{506C9ADC-48EF-4ABA-832F-0457C568719C}" srcOrd="1" destOrd="0" presId="urn:microsoft.com/office/officeart/2005/8/layout/process5"/>
    <dgm:cxn modelId="{5ACAD150-BD71-496C-867C-7B29230FEBF2}" type="presParOf" srcId="{3C923805-38C8-4592-863D-E2E6D60E4B32}" destId="{8216FA54-C433-40C6-B84F-19EAF93A4A7F}" srcOrd="0" destOrd="0" presId="urn:microsoft.com/office/officeart/2005/8/layout/process5"/>
    <dgm:cxn modelId="{9DAB94CC-C6F3-4D51-8124-EBAA855B14EE}" type="presParOf" srcId="{3C923805-38C8-4592-863D-E2E6D60E4B32}" destId="{0365381C-3B35-4424-B3F9-8F85ED82A2E1}" srcOrd="1" destOrd="0" presId="urn:microsoft.com/office/officeart/2005/8/layout/process5"/>
    <dgm:cxn modelId="{B02CDC7C-3A5D-4643-A082-D3AFC3B973D2}" type="presParOf" srcId="{0365381C-3B35-4424-B3F9-8F85ED82A2E1}" destId="{EC6D344E-9D27-47C4-82DC-889D7A96F39B}" srcOrd="0" destOrd="0" presId="urn:microsoft.com/office/officeart/2005/8/layout/process5"/>
    <dgm:cxn modelId="{D49D7973-F180-4F7B-B39F-959DDE575153}" type="presParOf" srcId="{3C923805-38C8-4592-863D-E2E6D60E4B32}" destId="{931FB2FB-98C5-420B-935A-F1A6B7DC763B}" srcOrd="2" destOrd="0" presId="urn:microsoft.com/office/officeart/2005/8/layout/process5"/>
    <dgm:cxn modelId="{CE0A798E-BF8E-4ADD-850F-D2364BC87417}" type="presParOf" srcId="{3C923805-38C8-4592-863D-E2E6D60E4B32}" destId="{FDDA8392-3BA9-4834-8139-E6A628730814}" srcOrd="3" destOrd="0" presId="urn:microsoft.com/office/officeart/2005/8/layout/process5"/>
    <dgm:cxn modelId="{9BE91A36-14ED-463C-9267-49A182112E48}" type="presParOf" srcId="{FDDA8392-3BA9-4834-8139-E6A628730814}" destId="{506C9ADC-48EF-4ABA-832F-0457C568719C}" srcOrd="0" destOrd="0" presId="urn:microsoft.com/office/officeart/2005/8/layout/process5"/>
    <dgm:cxn modelId="{882FA7D6-2677-450E-B5E1-E0D01261EFC5}" type="presParOf" srcId="{3C923805-38C8-4592-863D-E2E6D60E4B32}" destId="{179F7B10-7342-45EF-B3EF-3D7FEA792EFD}" srcOrd="4" destOrd="0" presId="urn:microsoft.com/office/officeart/2005/8/layout/process5"/>
    <dgm:cxn modelId="{A5024838-C372-4988-A227-E78D2328F308}" type="presParOf" srcId="{3C923805-38C8-4592-863D-E2E6D60E4B32}" destId="{9844F8F4-0F10-4CA1-9680-455DB8FEB4EF}" srcOrd="5" destOrd="0" presId="urn:microsoft.com/office/officeart/2005/8/layout/process5"/>
    <dgm:cxn modelId="{349F2EC5-997F-499A-9FEA-B2A596BA9568}" type="presParOf" srcId="{9844F8F4-0F10-4CA1-9680-455DB8FEB4EF}" destId="{B9A45DA5-C550-475C-BD24-A499144714D4}" srcOrd="0" destOrd="0" presId="urn:microsoft.com/office/officeart/2005/8/layout/process5"/>
    <dgm:cxn modelId="{CB4DD977-04E9-445E-A3A0-7DAE889F8AEB}" type="presParOf" srcId="{3C923805-38C8-4592-863D-E2E6D60E4B32}" destId="{E0AC72BC-8AA4-42AE-99C7-67C3F6FA193A}" srcOrd="6"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6FA54-C433-40C6-B84F-19EAF93A4A7F}">
      <dsp:nvSpPr>
        <dsp:cNvPr id="0" name=""/>
        <dsp:cNvSpPr/>
      </dsp:nvSpPr>
      <dsp:spPr>
        <a:xfrm>
          <a:off x="286482" y="958"/>
          <a:ext cx="939396" cy="5636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Sistema Nacional de Empleo</a:t>
          </a:r>
          <a:endParaRPr lang="en-US" sz="1000" kern="1200" dirty="0">
            <a:latin typeface="Times New Roman" panose="02020603050405020304" pitchFamily="18" charset="0"/>
            <a:cs typeface="Times New Roman" panose="02020603050405020304" pitchFamily="18" charset="0"/>
          </a:endParaRPr>
        </a:p>
      </dsp:txBody>
      <dsp:txXfrm>
        <a:off x="302990" y="17466"/>
        <a:ext cx="906380" cy="530621"/>
      </dsp:txXfrm>
    </dsp:sp>
    <dsp:sp modelId="{0365381C-3B35-4424-B3F9-8F85ED82A2E1}">
      <dsp:nvSpPr>
        <dsp:cNvPr id="0" name=""/>
        <dsp:cNvSpPr/>
      </dsp:nvSpPr>
      <dsp:spPr>
        <a:xfrm>
          <a:off x="1308545" y="166291"/>
          <a:ext cx="199151" cy="232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308545" y="212885"/>
        <a:ext cx="139406" cy="139782"/>
      </dsp:txXfrm>
    </dsp:sp>
    <dsp:sp modelId="{931FB2FB-98C5-420B-935A-F1A6B7DC763B}">
      <dsp:nvSpPr>
        <dsp:cNvPr id="0" name=""/>
        <dsp:cNvSpPr/>
      </dsp:nvSpPr>
      <dsp:spPr>
        <a:xfrm>
          <a:off x="1601637" y="958"/>
          <a:ext cx="939396" cy="5636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Orientación Laboral</a:t>
          </a:r>
          <a:endParaRPr lang="en-US" sz="1000" kern="1200" dirty="0">
            <a:latin typeface="Times New Roman" panose="02020603050405020304" pitchFamily="18" charset="0"/>
            <a:cs typeface="Times New Roman" panose="02020603050405020304" pitchFamily="18" charset="0"/>
          </a:endParaRPr>
        </a:p>
      </dsp:txBody>
      <dsp:txXfrm>
        <a:off x="1618145" y="17466"/>
        <a:ext cx="906380" cy="530621"/>
      </dsp:txXfrm>
    </dsp:sp>
    <dsp:sp modelId="{FDDA8392-3BA9-4834-8139-E6A628730814}">
      <dsp:nvSpPr>
        <dsp:cNvPr id="0" name=""/>
        <dsp:cNvSpPr/>
      </dsp:nvSpPr>
      <dsp:spPr>
        <a:xfrm>
          <a:off x="2623700" y="166291"/>
          <a:ext cx="199151" cy="232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623700" y="212885"/>
        <a:ext cx="139406" cy="139782"/>
      </dsp:txXfrm>
    </dsp:sp>
    <dsp:sp modelId="{D97C7656-28A2-4398-B51D-83EBB2F9C332}">
      <dsp:nvSpPr>
        <dsp:cNvPr id="0" name=""/>
        <dsp:cNvSpPr/>
      </dsp:nvSpPr>
      <dsp:spPr>
        <a:xfrm>
          <a:off x="2916791" y="958"/>
          <a:ext cx="939396" cy="5636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Capacitación</a:t>
          </a:r>
          <a:endParaRPr lang="en-US" sz="1000" kern="1200" dirty="0">
            <a:latin typeface="Times New Roman" panose="02020603050405020304" pitchFamily="18" charset="0"/>
            <a:cs typeface="Times New Roman" panose="02020603050405020304" pitchFamily="18" charset="0"/>
          </a:endParaRPr>
        </a:p>
      </dsp:txBody>
      <dsp:txXfrm>
        <a:off x="2933299" y="17466"/>
        <a:ext cx="906380" cy="530621"/>
      </dsp:txXfrm>
    </dsp:sp>
    <dsp:sp modelId="{BAED85DE-1B9C-463F-ABB4-7A1ED3EFEDFB}">
      <dsp:nvSpPr>
        <dsp:cNvPr id="0" name=""/>
        <dsp:cNvSpPr/>
      </dsp:nvSpPr>
      <dsp:spPr>
        <a:xfrm>
          <a:off x="3938854" y="166291"/>
          <a:ext cx="199151" cy="232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938854" y="212885"/>
        <a:ext cx="139406" cy="139782"/>
      </dsp:txXfrm>
    </dsp:sp>
    <dsp:sp modelId="{179F7B10-7342-45EF-B3EF-3D7FEA792EFD}">
      <dsp:nvSpPr>
        <dsp:cNvPr id="0" name=""/>
        <dsp:cNvSpPr/>
      </dsp:nvSpPr>
      <dsp:spPr>
        <a:xfrm>
          <a:off x="4231946" y="958"/>
          <a:ext cx="939396" cy="5636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Intermediación</a:t>
          </a:r>
          <a:endParaRPr lang="en-US" sz="1000" kern="1200" dirty="0">
            <a:latin typeface="Times New Roman" panose="02020603050405020304" pitchFamily="18" charset="0"/>
            <a:cs typeface="Times New Roman" panose="02020603050405020304" pitchFamily="18" charset="0"/>
          </a:endParaRPr>
        </a:p>
      </dsp:txBody>
      <dsp:txXfrm>
        <a:off x="4248454" y="17466"/>
        <a:ext cx="906380" cy="530621"/>
      </dsp:txXfrm>
    </dsp:sp>
    <dsp:sp modelId="{9844F8F4-0F10-4CA1-9680-455DB8FEB4EF}">
      <dsp:nvSpPr>
        <dsp:cNvPr id="0" name=""/>
        <dsp:cNvSpPr/>
      </dsp:nvSpPr>
      <dsp:spPr>
        <a:xfrm rot="5400000">
          <a:off x="4602068" y="630353"/>
          <a:ext cx="199151" cy="232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rot="-5400000">
        <a:off x="4631753" y="647263"/>
        <a:ext cx="139782" cy="139406"/>
      </dsp:txXfrm>
    </dsp:sp>
    <dsp:sp modelId="{E0AC72BC-8AA4-42AE-99C7-67C3F6FA193A}">
      <dsp:nvSpPr>
        <dsp:cNvPr id="0" name=""/>
        <dsp:cNvSpPr/>
      </dsp:nvSpPr>
      <dsp:spPr>
        <a:xfrm>
          <a:off x="4231946" y="940354"/>
          <a:ext cx="939396" cy="5636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Inserción</a:t>
          </a:r>
          <a:endParaRPr lang="en-US" sz="1000" kern="1200" dirty="0">
            <a:latin typeface="Times New Roman" panose="02020603050405020304" pitchFamily="18" charset="0"/>
            <a:cs typeface="Times New Roman" panose="02020603050405020304" pitchFamily="18" charset="0"/>
          </a:endParaRPr>
        </a:p>
      </dsp:txBody>
      <dsp:txXfrm>
        <a:off x="4248454" y="956862"/>
        <a:ext cx="906380" cy="530621"/>
      </dsp:txXfrm>
    </dsp:sp>
    <dsp:sp modelId="{825C43A4-11C7-4F92-B925-630398BDB4DF}">
      <dsp:nvSpPr>
        <dsp:cNvPr id="0" name=""/>
        <dsp:cNvSpPr/>
      </dsp:nvSpPr>
      <dsp:spPr>
        <a:xfrm rot="10800000">
          <a:off x="3950127" y="1105687"/>
          <a:ext cx="199151" cy="232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rot="10800000">
        <a:off x="4009872" y="1152281"/>
        <a:ext cx="139406" cy="139782"/>
      </dsp:txXfrm>
    </dsp:sp>
    <dsp:sp modelId="{04FD4070-735E-415D-A40D-B635885582A5}">
      <dsp:nvSpPr>
        <dsp:cNvPr id="0" name=""/>
        <dsp:cNvSpPr/>
      </dsp:nvSpPr>
      <dsp:spPr>
        <a:xfrm>
          <a:off x="2916791" y="940354"/>
          <a:ext cx="939396" cy="5636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Sector Empleador</a:t>
          </a:r>
        </a:p>
      </dsp:txBody>
      <dsp:txXfrm>
        <a:off x="2933299" y="956862"/>
        <a:ext cx="906380" cy="5306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6FA54-C433-40C6-B84F-19EAF93A4A7F}">
      <dsp:nvSpPr>
        <dsp:cNvPr id="0" name=""/>
        <dsp:cNvSpPr/>
      </dsp:nvSpPr>
      <dsp:spPr>
        <a:xfrm>
          <a:off x="1212713" y="1372"/>
          <a:ext cx="1373455" cy="8240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a:latin typeface="Times New Roman" panose="02020603050405020304" pitchFamily="18" charset="0"/>
              <a:cs typeface="Times New Roman" panose="02020603050405020304" pitchFamily="18" charset="0"/>
            </a:rPr>
            <a:t>Registro</a:t>
          </a:r>
        </a:p>
      </dsp:txBody>
      <dsp:txXfrm>
        <a:off x="1236849" y="25508"/>
        <a:ext cx="1325183" cy="775801"/>
      </dsp:txXfrm>
    </dsp:sp>
    <dsp:sp modelId="{0365381C-3B35-4424-B3F9-8F85ED82A2E1}">
      <dsp:nvSpPr>
        <dsp:cNvPr id="0" name=""/>
        <dsp:cNvSpPr/>
      </dsp:nvSpPr>
      <dsp:spPr>
        <a:xfrm>
          <a:off x="2707033" y="243101"/>
          <a:ext cx="291172" cy="3406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707033" y="311224"/>
        <a:ext cx="203820" cy="204371"/>
      </dsp:txXfrm>
    </dsp:sp>
    <dsp:sp modelId="{931FB2FB-98C5-420B-935A-F1A6B7DC763B}">
      <dsp:nvSpPr>
        <dsp:cNvPr id="0" name=""/>
        <dsp:cNvSpPr/>
      </dsp:nvSpPr>
      <dsp:spPr>
        <a:xfrm>
          <a:off x="3135551" y="1372"/>
          <a:ext cx="1373455" cy="8240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Orientación laboral</a:t>
          </a:r>
          <a:endParaRPr lang="en-US" sz="1000" kern="1200" dirty="0">
            <a:latin typeface="Times New Roman" panose="02020603050405020304" pitchFamily="18" charset="0"/>
            <a:cs typeface="Times New Roman" panose="02020603050405020304" pitchFamily="18" charset="0"/>
          </a:endParaRPr>
        </a:p>
      </dsp:txBody>
      <dsp:txXfrm>
        <a:off x="3159687" y="25508"/>
        <a:ext cx="1325183" cy="775801"/>
      </dsp:txXfrm>
    </dsp:sp>
    <dsp:sp modelId="{FDDA8392-3BA9-4834-8139-E6A628730814}">
      <dsp:nvSpPr>
        <dsp:cNvPr id="0" name=""/>
        <dsp:cNvSpPr/>
      </dsp:nvSpPr>
      <dsp:spPr>
        <a:xfrm rot="5776434">
          <a:off x="3601222" y="921588"/>
          <a:ext cx="292926" cy="3406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rot="-5400000">
        <a:off x="3650301" y="945697"/>
        <a:ext cx="204371" cy="205048"/>
      </dsp:txXfrm>
    </dsp:sp>
    <dsp:sp modelId="{179F7B10-7342-45EF-B3EF-3D7FEA792EFD}">
      <dsp:nvSpPr>
        <dsp:cNvPr id="0" name=""/>
        <dsp:cNvSpPr/>
      </dsp:nvSpPr>
      <dsp:spPr>
        <a:xfrm>
          <a:off x="2833555" y="1374828"/>
          <a:ext cx="1675451" cy="8240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Intermediación laboral</a:t>
          </a:r>
          <a:endParaRPr lang="en-US" sz="1000" kern="1200" dirty="0">
            <a:latin typeface="Times New Roman" panose="02020603050405020304" pitchFamily="18" charset="0"/>
            <a:cs typeface="Times New Roman" panose="02020603050405020304" pitchFamily="18" charset="0"/>
          </a:endParaRPr>
        </a:p>
      </dsp:txBody>
      <dsp:txXfrm>
        <a:off x="2857691" y="1398964"/>
        <a:ext cx="1627179" cy="775801"/>
      </dsp:txXfrm>
    </dsp:sp>
    <dsp:sp modelId="{9844F8F4-0F10-4CA1-9680-455DB8FEB4EF}">
      <dsp:nvSpPr>
        <dsp:cNvPr id="0" name=""/>
        <dsp:cNvSpPr/>
      </dsp:nvSpPr>
      <dsp:spPr>
        <a:xfrm rot="10815345">
          <a:off x="2439946" y="1611681"/>
          <a:ext cx="278152" cy="3406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rot="10800000">
        <a:off x="2523392" y="1679990"/>
        <a:ext cx="194706" cy="204371"/>
      </dsp:txXfrm>
    </dsp:sp>
    <dsp:sp modelId="{E0AC72BC-8AA4-42AE-99C7-67C3F6FA193A}">
      <dsp:nvSpPr>
        <dsp:cNvPr id="0" name=""/>
        <dsp:cNvSpPr/>
      </dsp:nvSpPr>
      <dsp:spPr>
        <a:xfrm>
          <a:off x="935289" y="1365681"/>
          <a:ext cx="1373455" cy="8240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a:latin typeface="Times New Roman" panose="02020603050405020304" pitchFamily="18" charset="0"/>
              <a:cs typeface="Times New Roman" panose="02020603050405020304" pitchFamily="18" charset="0"/>
            </a:rPr>
            <a:t>Inclusión laboral</a:t>
          </a:r>
        </a:p>
      </dsp:txBody>
      <dsp:txXfrm>
        <a:off x="959425" y="1389817"/>
        <a:ext cx="1325183" cy="7758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FB0A3D-17D2-4F72-955E-B53F63F97960}">
  <ds:schemaRefs>
    <ds:schemaRef ds:uri="http://schemas.openxmlformats.org/officeDocument/2006/bibliography"/>
  </ds:schemaRefs>
</ds:datastoreItem>
</file>

<file path=customXml/itemProps2.xml><?xml version="1.0" encoding="utf-8"?>
<ds:datastoreItem xmlns:ds="http://schemas.openxmlformats.org/officeDocument/2006/customXml" ds:itemID="{C5236A9B-8461-40A5-88D3-A108C5EA5B1B}"/>
</file>

<file path=customXml/itemProps3.xml><?xml version="1.0" encoding="utf-8"?>
<ds:datastoreItem xmlns:ds="http://schemas.openxmlformats.org/officeDocument/2006/customXml" ds:itemID="{962E26F2-0F82-4CA1-A146-5829254477B5}"/>
</file>

<file path=customXml/itemProps4.xml><?xml version="1.0" encoding="utf-8"?>
<ds:datastoreItem xmlns:ds="http://schemas.openxmlformats.org/officeDocument/2006/customXml" ds:itemID="{5B63E4ED-910D-4602-B130-A2EFA50AEFA7}"/>
</file>

<file path=docProps/app.xml><?xml version="1.0" encoding="utf-8"?>
<Properties xmlns="http://schemas.openxmlformats.org/officeDocument/2006/extended-properties" xmlns:vt="http://schemas.openxmlformats.org/officeDocument/2006/docPropsVTypes">
  <Template>Normal.dotm</Template>
  <TotalTime>2</TotalTime>
  <Pages>20</Pages>
  <Words>3303</Words>
  <Characters>18832</Characters>
  <Application>Microsoft Office Word</Application>
  <DocSecurity>4</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Caño</dc:creator>
  <cp:lastModifiedBy>TRIPODI Stefania</cp:lastModifiedBy>
  <cp:revision>2</cp:revision>
  <cp:lastPrinted>2020-12-03T20:22:00Z</cp:lastPrinted>
  <dcterms:created xsi:type="dcterms:W3CDTF">2020-12-08T12:11:00Z</dcterms:created>
  <dcterms:modified xsi:type="dcterms:W3CDTF">2020-12-08T12:11:00Z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