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6E" w:rsidRDefault="0047156E" w:rsidP="00442538">
      <w:pPr>
        <w:spacing w:after="0"/>
        <w:ind w:left="-284" w:right="-377"/>
        <w:jc w:val="both"/>
        <w:rPr>
          <w:rFonts w:ascii="Khmer UI" w:eastAsia="Times New Roman" w:hAnsi="Khmer UI" w:cs="Khmer UI"/>
          <w:b/>
          <w:color w:val="000000"/>
        </w:rPr>
      </w:pPr>
      <w:bookmarkStart w:id="0" w:name="_GoBack"/>
      <w:bookmarkEnd w:id="0"/>
      <w:r w:rsidRPr="00637D5C">
        <w:rPr>
          <w:rFonts w:ascii="Khmer UI" w:hAnsi="Khmer UI" w:cs="Khmer UI"/>
          <w:b/>
          <w:noProof/>
          <w:lang w:val="en-GB" w:eastAsia="en-GB"/>
        </w:rPr>
        <w:drawing>
          <wp:inline distT="0" distB="0" distL="0" distR="0" wp14:anchorId="1C871EB8" wp14:editId="06B2444D">
            <wp:extent cx="5612130" cy="28454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56E" w:rsidRDefault="0047156E" w:rsidP="00442538">
      <w:pPr>
        <w:spacing w:after="0"/>
        <w:ind w:left="-284" w:right="-377"/>
        <w:jc w:val="both"/>
        <w:rPr>
          <w:rFonts w:ascii="Khmer UI" w:eastAsia="Times New Roman" w:hAnsi="Khmer UI" w:cs="Khmer UI"/>
          <w:b/>
          <w:color w:val="000000"/>
        </w:rPr>
      </w:pPr>
    </w:p>
    <w:p w:rsidR="0047156E" w:rsidRDefault="0047156E" w:rsidP="00442538">
      <w:pPr>
        <w:spacing w:after="0"/>
        <w:ind w:left="-284" w:right="-377"/>
        <w:jc w:val="both"/>
        <w:rPr>
          <w:rFonts w:ascii="Khmer UI" w:eastAsia="Times New Roman" w:hAnsi="Khmer UI" w:cs="Khmer UI"/>
          <w:b/>
          <w:color w:val="000000"/>
        </w:rPr>
      </w:pPr>
    </w:p>
    <w:p w:rsidR="0047156E" w:rsidRDefault="0047156E" w:rsidP="00442538">
      <w:pPr>
        <w:spacing w:after="0"/>
        <w:ind w:left="-284" w:right="-377"/>
        <w:jc w:val="both"/>
        <w:rPr>
          <w:rFonts w:ascii="Khmer UI" w:eastAsia="Times New Roman" w:hAnsi="Khmer UI" w:cs="Khmer UI"/>
          <w:b/>
          <w:color w:val="000000"/>
        </w:rPr>
      </w:pPr>
    </w:p>
    <w:p w:rsidR="0047156E" w:rsidRDefault="0047156E" w:rsidP="00442538">
      <w:pPr>
        <w:spacing w:after="0"/>
        <w:ind w:left="-284" w:right="-377"/>
        <w:jc w:val="center"/>
        <w:rPr>
          <w:rFonts w:ascii="Khmer UI" w:eastAsia="Times New Roman" w:hAnsi="Khmer UI" w:cs="Khmer UI"/>
          <w:b/>
          <w:color w:val="000000"/>
          <w:sz w:val="32"/>
        </w:rPr>
      </w:pPr>
    </w:p>
    <w:p w:rsidR="0047156E" w:rsidRDefault="0047156E" w:rsidP="00442538">
      <w:pPr>
        <w:spacing w:after="0"/>
        <w:ind w:left="-284" w:right="-377"/>
        <w:jc w:val="center"/>
        <w:rPr>
          <w:rFonts w:ascii="Khmer UI" w:eastAsia="Times New Roman" w:hAnsi="Khmer UI" w:cs="Khmer UI"/>
          <w:b/>
          <w:color w:val="000000"/>
          <w:sz w:val="32"/>
        </w:rPr>
      </w:pPr>
    </w:p>
    <w:p w:rsidR="0047156E" w:rsidRPr="0047156E" w:rsidRDefault="0047156E" w:rsidP="00442538">
      <w:pPr>
        <w:spacing w:after="0"/>
        <w:ind w:left="-284" w:right="-377"/>
        <w:jc w:val="center"/>
        <w:rPr>
          <w:rFonts w:ascii="Khmer UI" w:eastAsia="Times New Roman" w:hAnsi="Khmer UI" w:cs="Khmer UI"/>
          <w:b/>
          <w:color w:val="000000"/>
          <w:sz w:val="32"/>
          <w:szCs w:val="32"/>
        </w:rPr>
      </w:pPr>
    </w:p>
    <w:p w:rsidR="0047156E" w:rsidRPr="0047156E" w:rsidRDefault="0047156E" w:rsidP="00442538">
      <w:pPr>
        <w:spacing w:after="0"/>
        <w:ind w:left="-284" w:right="-377"/>
        <w:jc w:val="center"/>
        <w:rPr>
          <w:rFonts w:ascii="Khmer UI" w:eastAsia="Times New Roman" w:hAnsi="Khmer UI" w:cs="Khmer UI"/>
          <w:b/>
          <w:color w:val="000000"/>
          <w:sz w:val="32"/>
          <w:szCs w:val="32"/>
        </w:rPr>
      </w:pPr>
      <w:r>
        <w:rPr>
          <w:rFonts w:ascii="Khmer UI" w:eastAsia="Times New Roman" w:hAnsi="Khmer UI" w:cs="Khmer UI"/>
          <w:b/>
          <w:color w:val="000000"/>
          <w:sz w:val="32"/>
          <w:szCs w:val="32"/>
        </w:rPr>
        <w:t>Aporte d</w:t>
      </w:r>
      <w:r w:rsidRPr="0047156E">
        <w:rPr>
          <w:rFonts w:ascii="Khmer UI" w:eastAsia="Times New Roman" w:hAnsi="Khmer UI" w:cs="Khmer UI"/>
          <w:b/>
          <w:color w:val="000000"/>
          <w:sz w:val="32"/>
          <w:szCs w:val="32"/>
        </w:rPr>
        <w:t xml:space="preserve">el Procurador </w:t>
      </w:r>
      <w:r>
        <w:rPr>
          <w:rFonts w:ascii="Khmer UI" w:eastAsia="Times New Roman" w:hAnsi="Khmer UI" w:cs="Khmer UI"/>
          <w:b/>
          <w:color w:val="000000"/>
          <w:sz w:val="32"/>
          <w:szCs w:val="32"/>
        </w:rPr>
        <w:t>d</w:t>
      </w:r>
      <w:r w:rsidRPr="0047156E">
        <w:rPr>
          <w:rFonts w:ascii="Khmer UI" w:eastAsia="Times New Roman" w:hAnsi="Khmer UI" w:cs="Khmer UI"/>
          <w:b/>
          <w:color w:val="000000"/>
          <w:sz w:val="32"/>
          <w:szCs w:val="32"/>
        </w:rPr>
        <w:t xml:space="preserve">e </w:t>
      </w:r>
      <w:r>
        <w:rPr>
          <w:rFonts w:ascii="Khmer UI" w:eastAsia="Times New Roman" w:hAnsi="Khmer UI" w:cs="Khmer UI"/>
          <w:b/>
          <w:color w:val="000000"/>
          <w:sz w:val="32"/>
          <w:szCs w:val="32"/>
        </w:rPr>
        <w:t>l</w:t>
      </w:r>
      <w:r w:rsidRPr="0047156E">
        <w:rPr>
          <w:rFonts w:ascii="Khmer UI" w:eastAsia="Times New Roman" w:hAnsi="Khmer UI" w:cs="Khmer UI"/>
          <w:b/>
          <w:color w:val="000000"/>
          <w:sz w:val="32"/>
          <w:szCs w:val="32"/>
        </w:rPr>
        <w:t xml:space="preserve">os Derechos Humanos </w:t>
      </w:r>
      <w:r>
        <w:rPr>
          <w:rFonts w:ascii="Khmer UI" w:eastAsia="Times New Roman" w:hAnsi="Khmer UI" w:cs="Khmer UI"/>
          <w:b/>
          <w:color w:val="000000"/>
          <w:sz w:val="32"/>
          <w:szCs w:val="32"/>
        </w:rPr>
        <w:t>d</w:t>
      </w:r>
      <w:r w:rsidRPr="0047156E">
        <w:rPr>
          <w:rFonts w:ascii="Khmer UI" w:eastAsia="Times New Roman" w:hAnsi="Khmer UI" w:cs="Khmer UI"/>
          <w:b/>
          <w:color w:val="000000"/>
          <w:sz w:val="32"/>
          <w:szCs w:val="32"/>
        </w:rPr>
        <w:t>e Guatemala</w:t>
      </w:r>
    </w:p>
    <w:p w:rsidR="0047156E" w:rsidRPr="0047156E" w:rsidRDefault="0047156E" w:rsidP="00442538">
      <w:pPr>
        <w:spacing w:after="0" w:line="240" w:lineRule="auto"/>
        <w:ind w:left="-284" w:right="-377"/>
        <w:jc w:val="center"/>
        <w:rPr>
          <w:rFonts w:ascii="Khmer UI" w:hAnsi="Khmer UI" w:cs="Khmer UI"/>
          <w:b/>
          <w:sz w:val="32"/>
          <w:szCs w:val="32"/>
        </w:rPr>
      </w:pPr>
      <w:r w:rsidRPr="0047156E">
        <w:rPr>
          <w:rFonts w:ascii="Khmer UI" w:hAnsi="Khmer UI" w:cs="Khmer UI"/>
          <w:b/>
          <w:sz w:val="32"/>
          <w:szCs w:val="32"/>
        </w:rPr>
        <w:t xml:space="preserve">al informe sobre la relación entre la efectividad del derecho al trabajo y el disfrute de todos los derechos humanos </w:t>
      </w:r>
      <w:r>
        <w:rPr>
          <w:rFonts w:ascii="Khmer UI" w:hAnsi="Khmer UI" w:cs="Khmer UI"/>
          <w:b/>
          <w:sz w:val="32"/>
          <w:szCs w:val="32"/>
        </w:rPr>
        <w:t>para la juventud</w:t>
      </w:r>
    </w:p>
    <w:p w:rsidR="0047156E" w:rsidRDefault="0047156E" w:rsidP="00442538">
      <w:pPr>
        <w:spacing w:after="0"/>
        <w:ind w:left="-284" w:right="-377"/>
        <w:jc w:val="both"/>
        <w:rPr>
          <w:rFonts w:ascii="Khmer UI" w:eastAsia="Times New Roman" w:hAnsi="Khmer UI" w:cs="Khmer UI"/>
          <w:color w:val="000000"/>
        </w:rPr>
      </w:pPr>
    </w:p>
    <w:p w:rsidR="0047156E" w:rsidRDefault="0047156E" w:rsidP="00442538">
      <w:pPr>
        <w:spacing w:after="0"/>
        <w:ind w:left="-284" w:right="-377"/>
        <w:jc w:val="both"/>
        <w:rPr>
          <w:rFonts w:ascii="Khmer UI" w:eastAsia="Times New Roman" w:hAnsi="Khmer UI" w:cs="Khmer UI"/>
          <w:color w:val="000000"/>
        </w:rPr>
      </w:pPr>
    </w:p>
    <w:p w:rsidR="0047156E" w:rsidRDefault="0047156E" w:rsidP="00442538">
      <w:pPr>
        <w:spacing w:after="0"/>
        <w:ind w:left="-284" w:right="-377"/>
        <w:jc w:val="both"/>
        <w:rPr>
          <w:rFonts w:ascii="Khmer UI" w:eastAsia="Times New Roman" w:hAnsi="Khmer UI" w:cs="Khmer UI"/>
          <w:color w:val="000000"/>
        </w:rPr>
      </w:pPr>
    </w:p>
    <w:p w:rsidR="0047156E" w:rsidRDefault="0047156E" w:rsidP="00442538">
      <w:pPr>
        <w:spacing w:after="0"/>
        <w:ind w:left="-284" w:right="-377"/>
        <w:jc w:val="both"/>
        <w:rPr>
          <w:rFonts w:ascii="Khmer UI" w:eastAsia="Times New Roman" w:hAnsi="Khmer UI" w:cs="Khmer UI"/>
          <w:color w:val="000000"/>
        </w:rPr>
      </w:pPr>
    </w:p>
    <w:p w:rsidR="0047156E" w:rsidRDefault="0047156E" w:rsidP="00442538">
      <w:pPr>
        <w:spacing w:after="0"/>
        <w:ind w:left="-284" w:right="-377"/>
        <w:jc w:val="both"/>
        <w:rPr>
          <w:rFonts w:ascii="Khmer UI" w:eastAsia="Times New Roman" w:hAnsi="Khmer UI" w:cs="Khmer UI"/>
          <w:color w:val="000000"/>
        </w:rPr>
      </w:pPr>
    </w:p>
    <w:p w:rsidR="0047156E" w:rsidRDefault="0047156E" w:rsidP="00442538">
      <w:pPr>
        <w:spacing w:after="0"/>
        <w:ind w:left="-284" w:right="-377"/>
        <w:jc w:val="both"/>
        <w:rPr>
          <w:rFonts w:ascii="Khmer UI" w:eastAsia="Times New Roman" w:hAnsi="Khmer UI" w:cs="Khmer UI"/>
          <w:color w:val="000000"/>
        </w:rPr>
      </w:pPr>
    </w:p>
    <w:p w:rsidR="0047156E" w:rsidRDefault="0047156E" w:rsidP="00442538">
      <w:pPr>
        <w:spacing w:after="0"/>
        <w:ind w:left="-284" w:right="-377"/>
        <w:jc w:val="both"/>
        <w:rPr>
          <w:rFonts w:ascii="Khmer UI" w:eastAsia="Times New Roman" w:hAnsi="Khmer UI" w:cs="Khmer UI"/>
          <w:color w:val="000000"/>
        </w:rPr>
      </w:pPr>
    </w:p>
    <w:p w:rsidR="0047156E" w:rsidRDefault="0047156E" w:rsidP="00442538">
      <w:pPr>
        <w:spacing w:after="0"/>
        <w:ind w:left="-284" w:right="-377"/>
        <w:jc w:val="both"/>
        <w:rPr>
          <w:rFonts w:ascii="Khmer UI" w:eastAsia="Times New Roman" w:hAnsi="Khmer UI" w:cs="Khmer UI"/>
          <w:color w:val="000000"/>
        </w:rPr>
      </w:pPr>
    </w:p>
    <w:p w:rsidR="0047156E" w:rsidRDefault="0047156E" w:rsidP="00442538">
      <w:pPr>
        <w:spacing w:after="0"/>
        <w:ind w:left="-284" w:right="-377"/>
        <w:jc w:val="both"/>
        <w:rPr>
          <w:rFonts w:ascii="Khmer UI" w:eastAsia="Times New Roman" w:hAnsi="Khmer UI" w:cs="Khmer UI"/>
          <w:color w:val="000000"/>
        </w:rPr>
      </w:pPr>
    </w:p>
    <w:p w:rsidR="0047156E" w:rsidRDefault="0047156E" w:rsidP="00442538">
      <w:pPr>
        <w:spacing w:after="0" w:line="240" w:lineRule="auto"/>
        <w:ind w:left="-284" w:right="-377"/>
        <w:jc w:val="center"/>
        <w:rPr>
          <w:rFonts w:ascii="Khmer UI" w:eastAsia="Times New Roman" w:hAnsi="Khmer UI" w:cs="Khmer UI"/>
          <w:color w:val="000000"/>
        </w:rPr>
      </w:pPr>
      <w:r>
        <w:rPr>
          <w:rFonts w:ascii="Khmer UI" w:eastAsia="Times New Roman" w:hAnsi="Khmer UI" w:cs="Khmer UI"/>
          <w:color w:val="000000"/>
        </w:rPr>
        <w:t>Guatemala, septiembre 2018</w:t>
      </w:r>
    </w:p>
    <w:p w:rsidR="0047156E" w:rsidRDefault="0047156E" w:rsidP="00442538">
      <w:pPr>
        <w:ind w:left="-284" w:right="-377"/>
        <w:rPr>
          <w:rFonts w:ascii="Khmer UI" w:eastAsia="Times New Roman" w:hAnsi="Khmer UI" w:cs="Khmer UI"/>
          <w:color w:val="000000"/>
        </w:rPr>
      </w:pPr>
      <w:r>
        <w:rPr>
          <w:rFonts w:ascii="Khmer UI" w:eastAsia="Times New Roman" w:hAnsi="Khmer UI" w:cs="Khmer UI"/>
          <w:color w:val="000000"/>
        </w:rPr>
        <w:br w:type="page"/>
      </w:r>
    </w:p>
    <w:p w:rsidR="006D0544" w:rsidRPr="006D0544" w:rsidRDefault="006D0544" w:rsidP="00442538">
      <w:pPr>
        <w:spacing w:after="0" w:line="240" w:lineRule="auto"/>
        <w:ind w:left="-284" w:right="-377"/>
        <w:jc w:val="center"/>
        <w:rPr>
          <w:rFonts w:ascii="Khmer UI" w:hAnsi="Khmer UI" w:cs="Khmer UI"/>
          <w:b/>
          <w:sz w:val="24"/>
          <w:szCs w:val="24"/>
        </w:rPr>
      </w:pPr>
      <w:r w:rsidRPr="006D0544">
        <w:rPr>
          <w:rFonts w:ascii="Khmer UI" w:hAnsi="Khmer UI" w:cs="Khmer UI"/>
          <w:b/>
          <w:sz w:val="24"/>
          <w:szCs w:val="24"/>
        </w:rPr>
        <w:lastRenderedPageBreak/>
        <w:t xml:space="preserve">Aportes del Procurador de los Derechos Humanos de Guatemala al informe sobre la relación entre la efectividad del derecho al trabajo y el disfrute de todos los derechos humanos </w:t>
      </w:r>
      <w:r w:rsidR="0047156E">
        <w:rPr>
          <w:rFonts w:ascii="Khmer UI" w:hAnsi="Khmer UI" w:cs="Khmer UI"/>
          <w:b/>
          <w:sz w:val="24"/>
          <w:szCs w:val="24"/>
        </w:rPr>
        <w:t>para la juventud</w:t>
      </w:r>
    </w:p>
    <w:p w:rsidR="006D0544" w:rsidRDefault="006D0544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</w:p>
    <w:p w:rsidR="00AD626F" w:rsidRDefault="00AD626F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  <w:r w:rsidRPr="006D0544">
        <w:rPr>
          <w:rFonts w:ascii="Khmer UI" w:hAnsi="Khmer UI" w:cs="Khmer UI"/>
          <w:sz w:val="24"/>
          <w:szCs w:val="24"/>
        </w:rPr>
        <w:t>El Procurador de los Derechos Humanos de Guatemala</w:t>
      </w:r>
      <w:r w:rsidR="004E1B53" w:rsidRPr="006D0544">
        <w:rPr>
          <w:rFonts w:ascii="Khmer UI" w:hAnsi="Khmer UI" w:cs="Khmer UI"/>
          <w:sz w:val="24"/>
          <w:szCs w:val="24"/>
        </w:rPr>
        <w:t xml:space="preserve"> (PDH)</w:t>
      </w:r>
      <w:r w:rsidRPr="006D0544">
        <w:rPr>
          <w:rFonts w:ascii="Khmer UI" w:hAnsi="Khmer UI" w:cs="Khmer UI"/>
          <w:sz w:val="24"/>
          <w:szCs w:val="24"/>
        </w:rPr>
        <w:t xml:space="preserve"> preparó este documento como respuesta a</w:t>
      </w:r>
      <w:r w:rsidR="006D0544">
        <w:rPr>
          <w:rFonts w:ascii="Khmer UI" w:hAnsi="Khmer UI" w:cs="Khmer UI"/>
          <w:sz w:val="24"/>
          <w:szCs w:val="24"/>
        </w:rPr>
        <w:t xml:space="preserve"> la</w:t>
      </w:r>
      <w:r w:rsidRPr="006D0544">
        <w:rPr>
          <w:rFonts w:ascii="Khmer UI" w:hAnsi="Khmer UI" w:cs="Khmer UI"/>
          <w:sz w:val="24"/>
          <w:szCs w:val="24"/>
        </w:rPr>
        <w:t xml:space="preserve"> </w:t>
      </w:r>
      <w:r w:rsidR="00776EA2" w:rsidRPr="006D0544">
        <w:rPr>
          <w:rFonts w:ascii="Khmer UI" w:hAnsi="Khmer UI" w:cs="Khmer UI"/>
          <w:sz w:val="24"/>
          <w:szCs w:val="24"/>
        </w:rPr>
        <w:t>solicitud</w:t>
      </w:r>
      <w:r w:rsidRPr="006D0544">
        <w:rPr>
          <w:rFonts w:ascii="Khmer UI" w:hAnsi="Khmer UI" w:cs="Khmer UI"/>
          <w:sz w:val="24"/>
          <w:szCs w:val="24"/>
        </w:rPr>
        <w:t xml:space="preserve"> realizada por la Oficina del Alto Comisionado de las Naciones Unidas para los Derechos Humanos (OAC</w:t>
      </w:r>
      <w:r w:rsidR="008D7D9E" w:rsidRPr="006D0544">
        <w:rPr>
          <w:rFonts w:ascii="Khmer UI" w:hAnsi="Khmer UI" w:cs="Khmer UI"/>
          <w:sz w:val="24"/>
          <w:szCs w:val="24"/>
        </w:rPr>
        <w:t>NUDH)</w:t>
      </w:r>
      <w:r w:rsidR="00776EA2" w:rsidRPr="006D0544">
        <w:rPr>
          <w:rFonts w:ascii="Khmer UI" w:hAnsi="Khmer UI" w:cs="Khmer UI"/>
          <w:sz w:val="24"/>
          <w:szCs w:val="24"/>
        </w:rPr>
        <w:t xml:space="preserve">, </w:t>
      </w:r>
      <w:r w:rsidRPr="006D0544">
        <w:rPr>
          <w:rFonts w:ascii="Khmer UI" w:hAnsi="Khmer UI" w:cs="Khmer UI"/>
          <w:sz w:val="24"/>
          <w:szCs w:val="24"/>
        </w:rPr>
        <w:t>deriva</w:t>
      </w:r>
      <w:r w:rsidR="006D0544">
        <w:rPr>
          <w:rFonts w:ascii="Khmer UI" w:hAnsi="Khmer UI" w:cs="Khmer UI"/>
          <w:sz w:val="24"/>
          <w:szCs w:val="24"/>
        </w:rPr>
        <w:t>da</w:t>
      </w:r>
      <w:r w:rsidRPr="006D0544">
        <w:rPr>
          <w:rFonts w:ascii="Khmer UI" w:hAnsi="Khmer UI" w:cs="Khmer UI"/>
          <w:sz w:val="24"/>
          <w:szCs w:val="24"/>
        </w:rPr>
        <w:t xml:space="preserve"> de la </w:t>
      </w:r>
      <w:r w:rsidRPr="006D0544">
        <w:rPr>
          <w:rFonts w:ascii="Khmer UI" w:hAnsi="Khmer UI" w:cs="Khmer UI"/>
          <w:b/>
          <w:sz w:val="24"/>
          <w:szCs w:val="24"/>
        </w:rPr>
        <w:t>Resolución 37/16</w:t>
      </w:r>
      <w:r w:rsidRPr="006D0544">
        <w:rPr>
          <w:rFonts w:ascii="Khmer UI" w:hAnsi="Khmer UI" w:cs="Khmer UI"/>
          <w:sz w:val="24"/>
          <w:szCs w:val="24"/>
        </w:rPr>
        <w:t xml:space="preserve"> del Consejo de Derechos Humanos, </w:t>
      </w:r>
      <w:r w:rsidR="00776EA2" w:rsidRPr="006D0544">
        <w:rPr>
          <w:rFonts w:ascii="Khmer UI" w:hAnsi="Khmer UI" w:cs="Khmer UI"/>
          <w:sz w:val="24"/>
          <w:szCs w:val="24"/>
        </w:rPr>
        <w:t>que</w:t>
      </w:r>
      <w:r w:rsidRPr="006D0544">
        <w:rPr>
          <w:rFonts w:ascii="Khmer UI" w:hAnsi="Khmer UI" w:cs="Khmer UI"/>
          <w:sz w:val="24"/>
          <w:szCs w:val="24"/>
        </w:rPr>
        <w:t xml:space="preserve"> pide</w:t>
      </w:r>
      <w:r w:rsidR="00776EA2" w:rsidRPr="006D0544">
        <w:rPr>
          <w:rFonts w:ascii="Khmer UI" w:hAnsi="Khmer UI" w:cs="Khmer UI"/>
          <w:sz w:val="24"/>
          <w:szCs w:val="24"/>
        </w:rPr>
        <w:t xml:space="preserve"> consultar a Estados, sociedad civil, instituciones nacionales de derechos humanos y otras partes interesadas, para la </w:t>
      </w:r>
      <w:r w:rsidRPr="006D0544">
        <w:rPr>
          <w:rFonts w:ascii="Khmer UI" w:hAnsi="Khmer UI" w:cs="Khmer UI"/>
          <w:sz w:val="24"/>
          <w:szCs w:val="24"/>
        </w:rPr>
        <w:t>elabora</w:t>
      </w:r>
      <w:r w:rsidR="00776EA2" w:rsidRPr="006D0544">
        <w:rPr>
          <w:rFonts w:ascii="Khmer UI" w:hAnsi="Khmer UI" w:cs="Khmer UI"/>
          <w:sz w:val="24"/>
          <w:szCs w:val="24"/>
        </w:rPr>
        <w:t>ción de</w:t>
      </w:r>
      <w:r w:rsidRPr="006D0544">
        <w:rPr>
          <w:rFonts w:ascii="Khmer UI" w:hAnsi="Khmer UI" w:cs="Khmer UI"/>
          <w:sz w:val="24"/>
          <w:szCs w:val="24"/>
        </w:rPr>
        <w:t xml:space="preserve"> un </w:t>
      </w:r>
      <w:r w:rsidR="00AB6299" w:rsidRPr="006D0544">
        <w:rPr>
          <w:rFonts w:ascii="Khmer UI" w:hAnsi="Khmer UI" w:cs="Khmer UI"/>
          <w:sz w:val="24"/>
          <w:szCs w:val="24"/>
        </w:rPr>
        <w:t>informe sobre la relación entre la efectividad del derecho al trabajo y el disfrute de todos los derechos humanos por los jóvenes</w:t>
      </w:r>
      <w:r w:rsidRPr="006D0544">
        <w:rPr>
          <w:rFonts w:ascii="Khmer UI" w:hAnsi="Khmer UI" w:cs="Khmer UI"/>
          <w:sz w:val="24"/>
          <w:szCs w:val="24"/>
        </w:rPr>
        <w:t>.</w:t>
      </w:r>
      <w:r w:rsidR="006D0544">
        <w:rPr>
          <w:rFonts w:ascii="Khmer UI" w:hAnsi="Khmer UI" w:cs="Khmer UI"/>
          <w:sz w:val="24"/>
          <w:szCs w:val="24"/>
        </w:rPr>
        <w:t xml:space="preserve"> </w:t>
      </w:r>
      <w:r w:rsidR="008D7D9E" w:rsidRPr="006D0544">
        <w:rPr>
          <w:rFonts w:ascii="Khmer UI" w:hAnsi="Khmer UI" w:cs="Khmer UI"/>
          <w:sz w:val="24"/>
          <w:szCs w:val="24"/>
        </w:rPr>
        <w:t xml:space="preserve">La OACNUDH pidió que </w:t>
      </w:r>
      <w:r w:rsidR="00776EA2" w:rsidRPr="006D0544">
        <w:rPr>
          <w:rFonts w:ascii="Khmer UI" w:hAnsi="Khmer UI" w:cs="Khmer UI"/>
          <w:sz w:val="24"/>
          <w:szCs w:val="24"/>
        </w:rPr>
        <w:t xml:space="preserve">en la respuesta se </w:t>
      </w:r>
      <w:r w:rsidR="008D7D9E" w:rsidRPr="006D0544">
        <w:rPr>
          <w:rFonts w:ascii="Khmer UI" w:hAnsi="Khmer UI" w:cs="Khmer UI"/>
          <w:sz w:val="24"/>
          <w:szCs w:val="24"/>
        </w:rPr>
        <w:t>incluyera un</w:t>
      </w:r>
      <w:r w:rsidRPr="006D0544">
        <w:rPr>
          <w:rFonts w:ascii="Khmer UI" w:hAnsi="Khmer UI" w:cs="Khmer UI"/>
          <w:sz w:val="24"/>
          <w:szCs w:val="24"/>
        </w:rPr>
        <w:t xml:space="preserve"> resumen de la legislación, las políticas públicas y los programas que se relacionan con el derecho al trabajo y el disfrute de los jóvenes, así como los desafíos y buenas prácticas al respecto. </w:t>
      </w:r>
    </w:p>
    <w:p w:rsidR="00B05311" w:rsidRDefault="00B05311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</w:p>
    <w:p w:rsidR="008D358A" w:rsidRPr="006D0544" w:rsidRDefault="008D358A" w:rsidP="00442538">
      <w:pPr>
        <w:pStyle w:val="ListParagraph"/>
        <w:numPr>
          <w:ilvl w:val="0"/>
          <w:numId w:val="2"/>
        </w:numPr>
        <w:spacing w:after="0" w:line="240" w:lineRule="auto"/>
        <w:ind w:left="-284" w:right="-377"/>
        <w:jc w:val="both"/>
        <w:rPr>
          <w:rFonts w:ascii="Khmer UI" w:hAnsi="Khmer UI" w:cs="Khmer UI"/>
          <w:b/>
          <w:sz w:val="24"/>
          <w:szCs w:val="24"/>
        </w:rPr>
      </w:pPr>
      <w:r w:rsidRPr="006D0544">
        <w:rPr>
          <w:rFonts w:ascii="Khmer UI" w:hAnsi="Khmer UI" w:cs="Khmer UI"/>
          <w:b/>
          <w:sz w:val="24"/>
          <w:szCs w:val="24"/>
        </w:rPr>
        <w:t>Situación laboral de la juventud</w:t>
      </w:r>
    </w:p>
    <w:p w:rsidR="008D358A" w:rsidRPr="006D0544" w:rsidRDefault="008D358A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b/>
          <w:sz w:val="24"/>
          <w:szCs w:val="24"/>
        </w:rPr>
      </w:pPr>
    </w:p>
    <w:p w:rsidR="00A16F34" w:rsidRPr="006D0544" w:rsidRDefault="00F11567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  <w:r w:rsidRPr="006D0544">
        <w:rPr>
          <w:rFonts w:ascii="Khmer UI" w:hAnsi="Khmer UI" w:cs="Khmer UI"/>
          <w:sz w:val="24"/>
          <w:szCs w:val="24"/>
        </w:rPr>
        <w:t xml:space="preserve">Guatemala </w:t>
      </w:r>
      <w:r w:rsidR="00A16F34" w:rsidRPr="006D0544">
        <w:rPr>
          <w:rFonts w:ascii="Khmer UI" w:hAnsi="Khmer UI" w:cs="Khmer UI"/>
          <w:sz w:val="24"/>
          <w:szCs w:val="24"/>
        </w:rPr>
        <w:t>acaba de iniciar su bono demográfico</w:t>
      </w:r>
      <w:r w:rsidR="00B05311">
        <w:rPr>
          <w:rFonts w:ascii="Khmer UI" w:hAnsi="Khmer UI" w:cs="Khmer UI"/>
          <w:sz w:val="24"/>
          <w:szCs w:val="24"/>
        </w:rPr>
        <w:t>;</w:t>
      </w:r>
      <w:r w:rsidR="00726757" w:rsidRPr="006D0544">
        <w:rPr>
          <w:rFonts w:ascii="Khmer UI" w:hAnsi="Khmer UI" w:cs="Khmer UI"/>
          <w:sz w:val="24"/>
          <w:szCs w:val="24"/>
        </w:rPr>
        <w:t xml:space="preserve"> actualmente</w:t>
      </w:r>
      <w:r w:rsidR="00A16F34" w:rsidRPr="006D0544">
        <w:rPr>
          <w:rFonts w:ascii="Khmer UI" w:hAnsi="Khmer UI" w:cs="Khmer UI"/>
          <w:sz w:val="24"/>
          <w:szCs w:val="24"/>
        </w:rPr>
        <w:t xml:space="preserve"> la población joven (entre 15 y 29 años) es de 4’968,795, </w:t>
      </w:r>
      <w:r w:rsidR="00B05311">
        <w:rPr>
          <w:rFonts w:ascii="Khmer UI" w:hAnsi="Khmer UI" w:cs="Khmer UI"/>
          <w:sz w:val="24"/>
          <w:szCs w:val="24"/>
        </w:rPr>
        <w:t>lo que</w:t>
      </w:r>
      <w:r w:rsidR="00A16F34" w:rsidRPr="006D0544">
        <w:rPr>
          <w:rFonts w:ascii="Khmer UI" w:hAnsi="Khmer UI" w:cs="Khmer UI"/>
          <w:sz w:val="24"/>
          <w:szCs w:val="24"/>
        </w:rPr>
        <w:t xml:space="preserve"> representa el 43.2</w:t>
      </w:r>
      <w:r w:rsidR="00B05311">
        <w:rPr>
          <w:rFonts w:ascii="Khmer UI" w:hAnsi="Khmer UI" w:cs="Khmer UI"/>
          <w:sz w:val="24"/>
          <w:szCs w:val="24"/>
        </w:rPr>
        <w:t xml:space="preserve"> </w:t>
      </w:r>
      <w:r w:rsidR="00A16F34" w:rsidRPr="006D0544">
        <w:rPr>
          <w:rFonts w:ascii="Khmer UI" w:hAnsi="Khmer UI" w:cs="Khmer UI"/>
          <w:sz w:val="24"/>
          <w:szCs w:val="24"/>
        </w:rPr>
        <w:t xml:space="preserve">% de </w:t>
      </w:r>
      <w:r w:rsidR="00B05311">
        <w:rPr>
          <w:rFonts w:ascii="Khmer UI" w:hAnsi="Khmer UI" w:cs="Khmer UI"/>
          <w:sz w:val="24"/>
          <w:szCs w:val="24"/>
        </w:rPr>
        <w:t>la</w:t>
      </w:r>
      <w:r w:rsidR="00A16F34" w:rsidRPr="006D0544">
        <w:rPr>
          <w:rFonts w:ascii="Khmer UI" w:hAnsi="Khmer UI" w:cs="Khmer UI"/>
          <w:sz w:val="24"/>
          <w:szCs w:val="24"/>
        </w:rPr>
        <w:t xml:space="preserve"> población</w:t>
      </w:r>
      <w:r w:rsidR="009561B7" w:rsidRPr="006D0544">
        <w:rPr>
          <w:rFonts w:ascii="Khmer UI" w:hAnsi="Khmer UI" w:cs="Khmer UI"/>
          <w:sz w:val="24"/>
          <w:szCs w:val="24"/>
        </w:rPr>
        <w:t>. El 50.6</w:t>
      </w:r>
      <w:r w:rsidR="00B05311">
        <w:rPr>
          <w:rFonts w:ascii="Khmer UI" w:hAnsi="Khmer UI" w:cs="Khmer UI"/>
          <w:sz w:val="24"/>
          <w:szCs w:val="24"/>
        </w:rPr>
        <w:t xml:space="preserve"> </w:t>
      </w:r>
      <w:r w:rsidR="009561B7" w:rsidRPr="006D0544">
        <w:rPr>
          <w:rFonts w:ascii="Khmer UI" w:hAnsi="Khmer UI" w:cs="Khmer UI"/>
          <w:sz w:val="24"/>
          <w:szCs w:val="24"/>
        </w:rPr>
        <w:t>% de la población joven es mujer, el 52.2</w:t>
      </w:r>
      <w:r w:rsidR="00B05311">
        <w:rPr>
          <w:rFonts w:ascii="Khmer UI" w:hAnsi="Khmer UI" w:cs="Khmer UI"/>
          <w:sz w:val="24"/>
          <w:szCs w:val="24"/>
        </w:rPr>
        <w:t xml:space="preserve"> </w:t>
      </w:r>
      <w:r w:rsidR="009561B7" w:rsidRPr="006D0544">
        <w:rPr>
          <w:rFonts w:ascii="Khmer UI" w:hAnsi="Khmer UI" w:cs="Khmer UI"/>
          <w:sz w:val="24"/>
          <w:szCs w:val="24"/>
        </w:rPr>
        <w:t>% vive en el área rural y el 38.6</w:t>
      </w:r>
      <w:r w:rsidR="00B05311">
        <w:rPr>
          <w:rFonts w:ascii="Khmer UI" w:hAnsi="Khmer UI" w:cs="Khmer UI"/>
          <w:sz w:val="24"/>
          <w:szCs w:val="24"/>
        </w:rPr>
        <w:t xml:space="preserve"> </w:t>
      </w:r>
      <w:r w:rsidR="009561B7" w:rsidRPr="006D0544">
        <w:rPr>
          <w:rFonts w:ascii="Khmer UI" w:hAnsi="Khmer UI" w:cs="Khmer UI"/>
          <w:sz w:val="24"/>
          <w:szCs w:val="24"/>
        </w:rPr>
        <w:t>% se autoidentifica como indígena</w:t>
      </w:r>
      <w:r w:rsidR="00A16F34" w:rsidRPr="006D0544">
        <w:rPr>
          <w:rStyle w:val="FootnoteReference"/>
          <w:rFonts w:ascii="Khmer UI" w:hAnsi="Khmer UI" w:cs="Khmer UI"/>
          <w:sz w:val="24"/>
          <w:szCs w:val="24"/>
        </w:rPr>
        <w:footnoteReference w:id="1"/>
      </w:r>
      <w:r w:rsidR="009561B7" w:rsidRPr="006D0544">
        <w:rPr>
          <w:rFonts w:ascii="Khmer UI" w:hAnsi="Khmer UI" w:cs="Khmer UI"/>
          <w:sz w:val="24"/>
          <w:szCs w:val="24"/>
        </w:rPr>
        <w:t>. El 59.1</w:t>
      </w:r>
      <w:r w:rsidR="00B05311">
        <w:rPr>
          <w:rFonts w:ascii="Khmer UI" w:hAnsi="Khmer UI" w:cs="Khmer UI"/>
          <w:sz w:val="24"/>
          <w:szCs w:val="24"/>
        </w:rPr>
        <w:t xml:space="preserve"> </w:t>
      </w:r>
      <w:r w:rsidR="009561B7" w:rsidRPr="006D0544">
        <w:rPr>
          <w:rFonts w:ascii="Khmer UI" w:hAnsi="Khmer UI" w:cs="Khmer UI"/>
          <w:sz w:val="24"/>
          <w:szCs w:val="24"/>
        </w:rPr>
        <w:t xml:space="preserve">% de las personas jóvenes se encuentran </w:t>
      </w:r>
      <w:r w:rsidR="00726757" w:rsidRPr="006D0544">
        <w:rPr>
          <w:rFonts w:ascii="Khmer UI" w:hAnsi="Khmer UI" w:cs="Khmer UI"/>
          <w:sz w:val="24"/>
          <w:szCs w:val="24"/>
        </w:rPr>
        <w:t>dentro de la Población E</w:t>
      </w:r>
      <w:r w:rsidR="009561B7" w:rsidRPr="006D0544">
        <w:rPr>
          <w:rFonts w:ascii="Khmer UI" w:hAnsi="Khmer UI" w:cs="Khmer UI"/>
          <w:sz w:val="24"/>
          <w:szCs w:val="24"/>
        </w:rPr>
        <w:t xml:space="preserve">conómicamente </w:t>
      </w:r>
      <w:r w:rsidR="00726757" w:rsidRPr="006D0544">
        <w:rPr>
          <w:rFonts w:ascii="Khmer UI" w:hAnsi="Khmer UI" w:cs="Khmer UI"/>
          <w:sz w:val="24"/>
          <w:szCs w:val="24"/>
        </w:rPr>
        <w:t>A</w:t>
      </w:r>
      <w:r w:rsidR="009561B7" w:rsidRPr="006D0544">
        <w:rPr>
          <w:rFonts w:ascii="Khmer UI" w:hAnsi="Khmer UI" w:cs="Khmer UI"/>
          <w:sz w:val="24"/>
          <w:szCs w:val="24"/>
        </w:rPr>
        <w:t>ctiva</w:t>
      </w:r>
      <w:r w:rsidR="00726757" w:rsidRPr="006D0544">
        <w:rPr>
          <w:rFonts w:ascii="Khmer UI" w:hAnsi="Khmer UI" w:cs="Khmer UI"/>
          <w:sz w:val="24"/>
          <w:szCs w:val="24"/>
        </w:rPr>
        <w:t xml:space="preserve"> (PEA), aunque hay grandes diferencias en l</w:t>
      </w:r>
      <w:r w:rsidR="009561B7" w:rsidRPr="006D0544">
        <w:rPr>
          <w:rFonts w:ascii="Khmer UI" w:hAnsi="Khmer UI" w:cs="Khmer UI"/>
          <w:sz w:val="24"/>
          <w:szCs w:val="24"/>
        </w:rPr>
        <w:t>a participación dentro de la PEA</w:t>
      </w:r>
      <w:r w:rsidR="00726757" w:rsidRPr="006D0544">
        <w:rPr>
          <w:rFonts w:ascii="Khmer UI" w:hAnsi="Khmer UI" w:cs="Khmer UI"/>
          <w:sz w:val="24"/>
          <w:szCs w:val="24"/>
        </w:rPr>
        <w:t xml:space="preserve"> según el sexo de la persona: </w:t>
      </w:r>
      <w:r w:rsidR="009561B7" w:rsidRPr="006D0544">
        <w:rPr>
          <w:rFonts w:ascii="Khmer UI" w:hAnsi="Khmer UI" w:cs="Khmer UI"/>
          <w:sz w:val="24"/>
          <w:szCs w:val="24"/>
        </w:rPr>
        <w:t xml:space="preserve">ocho de cada diez hombres jóvenes </w:t>
      </w:r>
      <w:r w:rsidR="00726757" w:rsidRPr="006D0544">
        <w:rPr>
          <w:rFonts w:ascii="Khmer UI" w:hAnsi="Khmer UI" w:cs="Khmer UI"/>
          <w:sz w:val="24"/>
          <w:szCs w:val="24"/>
        </w:rPr>
        <w:t>participan</w:t>
      </w:r>
      <w:r w:rsidR="009561B7" w:rsidRPr="006D0544">
        <w:rPr>
          <w:rFonts w:ascii="Khmer UI" w:hAnsi="Khmer UI" w:cs="Khmer UI"/>
          <w:sz w:val="24"/>
          <w:szCs w:val="24"/>
        </w:rPr>
        <w:t xml:space="preserve">, </w:t>
      </w:r>
      <w:r w:rsidR="00726757" w:rsidRPr="006D0544">
        <w:rPr>
          <w:rFonts w:ascii="Khmer UI" w:hAnsi="Khmer UI" w:cs="Khmer UI"/>
          <w:sz w:val="24"/>
          <w:szCs w:val="24"/>
        </w:rPr>
        <w:t xml:space="preserve">mientras que </w:t>
      </w:r>
      <w:r w:rsidR="009561B7" w:rsidRPr="006D0544">
        <w:rPr>
          <w:rFonts w:ascii="Khmer UI" w:hAnsi="Khmer UI" w:cs="Khmer UI"/>
          <w:sz w:val="24"/>
          <w:szCs w:val="24"/>
        </w:rPr>
        <w:t>solo</w:t>
      </w:r>
      <w:r w:rsidR="00726757" w:rsidRPr="006D0544">
        <w:rPr>
          <w:rFonts w:ascii="Khmer UI" w:hAnsi="Khmer UI" w:cs="Khmer UI"/>
          <w:sz w:val="24"/>
          <w:szCs w:val="24"/>
        </w:rPr>
        <w:t xml:space="preserve"> lo hacen </w:t>
      </w:r>
      <w:r w:rsidR="009561B7" w:rsidRPr="006D0544">
        <w:rPr>
          <w:rFonts w:ascii="Khmer UI" w:hAnsi="Khmer UI" w:cs="Khmer UI"/>
          <w:sz w:val="24"/>
          <w:szCs w:val="24"/>
        </w:rPr>
        <w:t>cuatro de cada diez mujeres</w:t>
      </w:r>
      <w:r w:rsidR="00726757" w:rsidRPr="006D0544">
        <w:rPr>
          <w:rStyle w:val="FootnoteReference"/>
          <w:rFonts w:ascii="Khmer UI" w:hAnsi="Khmer UI" w:cs="Khmer UI"/>
          <w:sz w:val="24"/>
          <w:szCs w:val="24"/>
        </w:rPr>
        <w:footnoteReference w:id="2"/>
      </w:r>
      <w:r w:rsidR="00726757" w:rsidRPr="006D0544">
        <w:rPr>
          <w:rFonts w:ascii="Khmer UI" w:hAnsi="Khmer UI" w:cs="Khmer UI"/>
          <w:sz w:val="24"/>
          <w:szCs w:val="24"/>
        </w:rPr>
        <w:t>; el 65.9</w:t>
      </w:r>
      <w:r w:rsidR="00B05311">
        <w:rPr>
          <w:rFonts w:ascii="Khmer UI" w:hAnsi="Khmer UI" w:cs="Khmer UI"/>
          <w:sz w:val="24"/>
          <w:szCs w:val="24"/>
        </w:rPr>
        <w:t xml:space="preserve"> </w:t>
      </w:r>
      <w:r w:rsidR="00726757" w:rsidRPr="006D0544">
        <w:rPr>
          <w:rFonts w:ascii="Khmer UI" w:hAnsi="Khmer UI" w:cs="Khmer UI"/>
          <w:sz w:val="24"/>
          <w:szCs w:val="24"/>
        </w:rPr>
        <w:t>% de las mujeres jóvenes que no trabajan se dedican a actividades domésticas no remuneradas, mientras que el 81.4</w:t>
      </w:r>
      <w:r w:rsidR="00B05311">
        <w:rPr>
          <w:rFonts w:ascii="Khmer UI" w:hAnsi="Khmer UI" w:cs="Khmer UI"/>
          <w:sz w:val="24"/>
          <w:szCs w:val="24"/>
        </w:rPr>
        <w:t xml:space="preserve"> </w:t>
      </w:r>
      <w:r w:rsidR="00726757" w:rsidRPr="006D0544">
        <w:rPr>
          <w:rFonts w:ascii="Khmer UI" w:hAnsi="Khmer UI" w:cs="Khmer UI"/>
          <w:sz w:val="24"/>
          <w:szCs w:val="24"/>
        </w:rPr>
        <w:t>% de los hombres a estudiar</w:t>
      </w:r>
      <w:r w:rsidR="00726757" w:rsidRPr="006D0544">
        <w:rPr>
          <w:rStyle w:val="FootnoteReference"/>
          <w:rFonts w:ascii="Khmer UI" w:hAnsi="Khmer UI" w:cs="Khmer UI"/>
          <w:sz w:val="24"/>
          <w:szCs w:val="24"/>
        </w:rPr>
        <w:footnoteReference w:id="3"/>
      </w:r>
      <w:r w:rsidR="00726757" w:rsidRPr="006D0544">
        <w:rPr>
          <w:rFonts w:ascii="Khmer UI" w:hAnsi="Khmer UI" w:cs="Khmer UI"/>
          <w:sz w:val="24"/>
          <w:szCs w:val="24"/>
        </w:rPr>
        <w:t xml:space="preserve">. </w:t>
      </w:r>
    </w:p>
    <w:p w:rsidR="0040391F" w:rsidRPr="006D0544" w:rsidRDefault="0040391F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</w:p>
    <w:p w:rsidR="007C6FE2" w:rsidRDefault="0040391F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  <w:r w:rsidRPr="006D0544">
        <w:rPr>
          <w:rFonts w:ascii="Khmer UI" w:hAnsi="Khmer UI" w:cs="Khmer UI"/>
          <w:sz w:val="24"/>
          <w:szCs w:val="24"/>
        </w:rPr>
        <w:t>El desempleo en la población joven es del 3.67</w:t>
      </w:r>
      <w:r w:rsidR="00B05311">
        <w:rPr>
          <w:rFonts w:ascii="Khmer UI" w:hAnsi="Khmer UI" w:cs="Khmer UI"/>
          <w:sz w:val="24"/>
          <w:szCs w:val="24"/>
        </w:rPr>
        <w:t xml:space="preserve"> </w:t>
      </w:r>
      <w:r w:rsidRPr="006D0544">
        <w:rPr>
          <w:rFonts w:ascii="Khmer UI" w:hAnsi="Khmer UI" w:cs="Khmer UI"/>
          <w:sz w:val="24"/>
          <w:szCs w:val="24"/>
        </w:rPr>
        <w:t>%</w:t>
      </w:r>
      <w:r w:rsidR="00645C35" w:rsidRPr="006D0544">
        <w:rPr>
          <w:rFonts w:ascii="Khmer UI" w:hAnsi="Khmer UI" w:cs="Khmer UI"/>
          <w:sz w:val="24"/>
          <w:szCs w:val="24"/>
        </w:rPr>
        <w:t xml:space="preserve">, esta tasa es más alta en este grupo de población que en otros, siete de cada diez personas desempleadas tienen entre 15 y 29 años. A nivel general, las tasas de desempleo de Guatemala se encuentran entre las más bajas de Latinoamérica, sin embargo, tiene una de las tasas más altas de informalidad </w:t>
      </w:r>
      <w:r w:rsidR="00B05311">
        <w:rPr>
          <w:rFonts w:ascii="Khmer UI" w:hAnsi="Khmer UI" w:cs="Khmer UI"/>
          <w:sz w:val="24"/>
          <w:szCs w:val="24"/>
        </w:rPr>
        <w:t xml:space="preserve">en el empleo </w:t>
      </w:r>
      <w:r w:rsidR="00645C35" w:rsidRPr="006D0544">
        <w:rPr>
          <w:rFonts w:ascii="Khmer UI" w:hAnsi="Khmer UI" w:cs="Khmer UI"/>
          <w:sz w:val="24"/>
          <w:szCs w:val="24"/>
        </w:rPr>
        <w:t>(69.7</w:t>
      </w:r>
      <w:r w:rsidR="00B05311">
        <w:rPr>
          <w:rFonts w:ascii="Khmer UI" w:hAnsi="Khmer UI" w:cs="Khmer UI"/>
          <w:sz w:val="24"/>
          <w:szCs w:val="24"/>
        </w:rPr>
        <w:t xml:space="preserve"> </w:t>
      </w:r>
      <w:r w:rsidR="00645C35" w:rsidRPr="006D0544">
        <w:rPr>
          <w:rFonts w:ascii="Khmer UI" w:hAnsi="Khmer UI" w:cs="Khmer UI"/>
          <w:sz w:val="24"/>
          <w:szCs w:val="24"/>
        </w:rPr>
        <w:t>%</w:t>
      </w:r>
      <w:r w:rsidR="00645C35" w:rsidRPr="006D0544">
        <w:rPr>
          <w:rStyle w:val="FootnoteReference"/>
          <w:rFonts w:ascii="Khmer UI" w:hAnsi="Khmer UI" w:cs="Khmer UI"/>
          <w:sz w:val="24"/>
          <w:szCs w:val="24"/>
        </w:rPr>
        <w:footnoteReference w:id="4"/>
      </w:r>
      <w:r w:rsidR="00645C35" w:rsidRPr="006D0544">
        <w:rPr>
          <w:rFonts w:ascii="Khmer UI" w:hAnsi="Khmer UI" w:cs="Khmer UI"/>
          <w:sz w:val="24"/>
          <w:szCs w:val="24"/>
        </w:rPr>
        <w:t xml:space="preserve">). </w:t>
      </w:r>
      <w:r w:rsidR="0082100E">
        <w:rPr>
          <w:rFonts w:ascii="Khmer UI" w:hAnsi="Khmer UI" w:cs="Khmer UI"/>
          <w:sz w:val="24"/>
          <w:szCs w:val="24"/>
        </w:rPr>
        <w:t>N</w:t>
      </w:r>
      <w:r w:rsidR="00645C35" w:rsidRPr="006D0544">
        <w:rPr>
          <w:rFonts w:ascii="Khmer UI" w:hAnsi="Khmer UI" w:cs="Khmer UI"/>
          <w:sz w:val="24"/>
          <w:szCs w:val="24"/>
        </w:rPr>
        <w:t>o se observan diferencias significativas entre población joven y no joven. L</w:t>
      </w:r>
      <w:r w:rsidR="00B05311">
        <w:rPr>
          <w:rFonts w:ascii="Khmer UI" w:hAnsi="Khmer UI" w:cs="Khmer UI"/>
          <w:sz w:val="24"/>
          <w:szCs w:val="24"/>
        </w:rPr>
        <w:t xml:space="preserve">as personas </w:t>
      </w:r>
      <w:r w:rsidR="00645C35" w:rsidRPr="006D0544">
        <w:rPr>
          <w:rFonts w:ascii="Khmer UI" w:hAnsi="Khmer UI" w:cs="Khmer UI"/>
          <w:sz w:val="24"/>
          <w:szCs w:val="24"/>
        </w:rPr>
        <w:t xml:space="preserve">jóvenes consideran que las principales dificultades para conseguir </w:t>
      </w:r>
      <w:r w:rsidR="00C664C5" w:rsidRPr="006D0544">
        <w:rPr>
          <w:rFonts w:ascii="Khmer UI" w:hAnsi="Khmer UI" w:cs="Khmer UI"/>
          <w:sz w:val="24"/>
          <w:szCs w:val="24"/>
        </w:rPr>
        <w:t xml:space="preserve">un </w:t>
      </w:r>
      <w:r w:rsidR="00645C35" w:rsidRPr="006D0544">
        <w:rPr>
          <w:rFonts w:ascii="Khmer UI" w:hAnsi="Khmer UI" w:cs="Khmer UI"/>
          <w:sz w:val="24"/>
          <w:szCs w:val="24"/>
        </w:rPr>
        <w:t>empleo</w:t>
      </w:r>
      <w:r w:rsidR="00C664C5" w:rsidRPr="006D0544">
        <w:rPr>
          <w:rFonts w:ascii="Khmer UI" w:hAnsi="Khmer UI" w:cs="Khmer UI"/>
          <w:sz w:val="24"/>
          <w:szCs w:val="24"/>
        </w:rPr>
        <w:t xml:space="preserve"> decente</w:t>
      </w:r>
      <w:r w:rsidR="00645C35" w:rsidRPr="006D0544">
        <w:rPr>
          <w:rFonts w:ascii="Khmer UI" w:hAnsi="Khmer UI" w:cs="Khmer UI"/>
          <w:sz w:val="24"/>
          <w:szCs w:val="24"/>
        </w:rPr>
        <w:t xml:space="preserve"> son la falta de experiencia y la escasa formación. Sobre esto último</w:t>
      </w:r>
      <w:r w:rsidR="00C11F06" w:rsidRPr="006D0544">
        <w:rPr>
          <w:rFonts w:ascii="Khmer UI" w:hAnsi="Khmer UI" w:cs="Khmer UI"/>
          <w:sz w:val="24"/>
          <w:szCs w:val="24"/>
        </w:rPr>
        <w:t>,</w:t>
      </w:r>
      <w:r w:rsidR="00645C35" w:rsidRPr="006D0544">
        <w:rPr>
          <w:rFonts w:ascii="Khmer UI" w:hAnsi="Khmer UI" w:cs="Khmer UI"/>
          <w:sz w:val="24"/>
          <w:szCs w:val="24"/>
        </w:rPr>
        <w:t xml:space="preserve"> solamente el 56.3</w:t>
      </w:r>
      <w:r w:rsidR="00EB555E">
        <w:rPr>
          <w:rFonts w:ascii="Khmer UI" w:hAnsi="Khmer UI" w:cs="Khmer UI"/>
          <w:sz w:val="24"/>
          <w:szCs w:val="24"/>
        </w:rPr>
        <w:t xml:space="preserve"> </w:t>
      </w:r>
      <w:r w:rsidR="00645C35" w:rsidRPr="006D0544">
        <w:rPr>
          <w:rFonts w:ascii="Khmer UI" w:hAnsi="Khmer UI" w:cs="Khmer UI"/>
          <w:sz w:val="24"/>
          <w:szCs w:val="24"/>
        </w:rPr>
        <w:t>% de la población joven menciona tener algún nivel de estudios superior al de primaria, mientras que un 5.7</w:t>
      </w:r>
      <w:r w:rsidR="00EB555E">
        <w:rPr>
          <w:rFonts w:ascii="Khmer UI" w:hAnsi="Khmer UI" w:cs="Khmer UI"/>
          <w:sz w:val="24"/>
          <w:szCs w:val="24"/>
        </w:rPr>
        <w:t xml:space="preserve"> </w:t>
      </w:r>
      <w:r w:rsidR="00645C35" w:rsidRPr="006D0544">
        <w:rPr>
          <w:rFonts w:ascii="Khmer UI" w:hAnsi="Khmer UI" w:cs="Khmer UI"/>
          <w:sz w:val="24"/>
          <w:szCs w:val="24"/>
        </w:rPr>
        <w:t xml:space="preserve">% </w:t>
      </w:r>
      <w:r w:rsidR="00C664C5" w:rsidRPr="006D0544">
        <w:rPr>
          <w:rFonts w:ascii="Khmer UI" w:hAnsi="Khmer UI" w:cs="Khmer UI"/>
          <w:sz w:val="24"/>
          <w:szCs w:val="24"/>
        </w:rPr>
        <w:t>no tiene ningún nivel de estudios</w:t>
      </w:r>
      <w:r w:rsidR="00C664C5" w:rsidRPr="006D0544">
        <w:rPr>
          <w:rStyle w:val="FootnoteReference"/>
          <w:rFonts w:ascii="Khmer UI" w:hAnsi="Khmer UI" w:cs="Khmer UI"/>
          <w:sz w:val="24"/>
          <w:szCs w:val="24"/>
        </w:rPr>
        <w:footnoteReference w:id="5"/>
      </w:r>
      <w:r w:rsidR="00C664C5" w:rsidRPr="006D0544">
        <w:rPr>
          <w:rFonts w:ascii="Khmer UI" w:hAnsi="Khmer UI" w:cs="Khmer UI"/>
          <w:sz w:val="24"/>
          <w:szCs w:val="24"/>
        </w:rPr>
        <w:t xml:space="preserve">. </w:t>
      </w:r>
    </w:p>
    <w:p w:rsidR="0023393B" w:rsidRDefault="0023393B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</w:p>
    <w:p w:rsidR="0082100E" w:rsidRDefault="00445585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  <w:r>
        <w:rPr>
          <w:rFonts w:ascii="Khmer UI" w:hAnsi="Khmer UI" w:cs="Khmer UI"/>
          <w:sz w:val="24"/>
          <w:szCs w:val="24"/>
        </w:rPr>
        <w:lastRenderedPageBreak/>
        <w:t>Ante esta falta de oportunidades y la pobreza, m</w:t>
      </w:r>
      <w:r w:rsidR="0082100E">
        <w:rPr>
          <w:rFonts w:ascii="Khmer UI" w:hAnsi="Khmer UI" w:cs="Khmer UI"/>
          <w:sz w:val="24"/>
          <w:szCs w:val="24"/>
        </w:rPr>
        <w:t xml:space="preserve">ucha gente joven busca la opción laboral fuera del país, registrándose </w:t>
      </w:r>
      <w:r w:rsidR="000C451C">
        <w:rPr>
          <w:rFonts w:ascii="Khmer UI" w:hAnsi="Khmer UI" w:cs="Khmer UI"/>
          <w:sz w:val="24"/>
          <w:szCs w:val="24"/>
        </w:rPr>
        <w:t xml:space="preserve">altos niveles de </w:t>
      </w:r>
      <w:r w:rsidR="0082100E">
        <w:rPr>
          <w:rFonts w:ascii="Khmer UI" w:hAnsi="Khmer UI" w:cs="Khmer UI"/>
          <w:sz w:val="24"/>
          <w:szCs w:val="24"/>
        </w:rPr>
        <w:t>migración irregular</w:t>
      </w:r>
      <w:r w:rsidR="000C451C">
        <w:rPr>
          <w:rFonts w:ascii="Khmer UI" w:hAnsi="Khmer UI" w:cs="Khmer UI"/>
          <w:sz w:val="24"/>
          <w:szCs w:val="24"/>
        </w:rPr>
        <w:t xml:space="preserve">, lo que dificulta establecer datos certeros de la migración. </w:t>
      </w:r>
      <w:r>
        <w:rPr>
          <w:rFonts w:ascii="Khmer UI" w:hAnsi="Khmer UI" w:cs="Khmer UI"/>
          <w:sz w:val="24"/>
          <w:szCs w:val="24"/>
        </w:rPr>
        <w:t>Guatemala es un país de origen, tránsito y destino de migrantes; actualmente ya es un país de retorno, por la cantidad de personas deportadas. Quienes migran buscan mejores oportunidades y contribuyen a mitigar la pobreza al enviar remesas a sus familiares</w:t>
      </w:r>
      <w:r>
        <w:rPr>
          <w:rStyle w:val="FootnoteReference"/>
          <w:rFonts w:ascii="Khmer UI" w:hAnsi="Khmer UI" w:cs="Khmer UI"/>
          <w:sz w:val="24"/>
          <w:szCs w:val="24"/>
        </w:rPr>
        <w:footnoteReference w:id="6"/>
      </w:r>
      <w:r>
        <w:rPr>
          <w:rFonts w:ascii="Khmer UI" w:hAnsi="Khmer UI" w:cs="Khmer UI"/>
          <w:sz w:val="24"/>
          <w:szCs w:val="24"/>
        </w:rPr>
        <w:t>. M</w:t>
      </w:r>
      <w:r w:rsidR="000C451C">
        <w:rPr>
          <w:rFonts w:ascii="Khmer UI" w:hAnsi="Khmer UI" w:cs="Khmer UI"/>
          <w:sz w:val="24"/>
          <w:szCs w:val="24"/>
        </w:rPr>
        <w:t xml:space="preserve">ás del 85 % de las personas deportadas desde México y Estados Unidos son mayores de 18 años, aunque tampoco hay registro oficial por franjas etarias que permita identificar las posibilidades de su inserción laboral en el país. </w:t>
      </w:r>
    </w:p>
    <w:p w:rsidR="0023393B" w:rsidRPr="006D0544" w:rsidRDefault="0023393B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</w:p>
    <w:p w:rsidR="009A47F2" w:rsidRPr="006D0544" w:rsidRDefault="00A30EF5" w:rsidP="00442538">
      <w:pPr>
        <w:pStyle w:val="ListParagraph"/>
        <w:numPr>
          <w:ilvl w:val="0"/>
          <w:numId w:val="2"/>
        </w:numPr>
        <w:spacing w:after="0" w:line="240" w:lineRule="auto"/>
        <w:ind w:left="-284" w:right="-377" w:hanging="426"/>
        <w:jc w:val="both"/>
        <w:rPr>
          <w:rFonts w:ascii="Khmer UI" w:hAnsi="Khmer UI" w:cs="Khmer UI"/>
          <w:b/>
          <w:sz w:val="24"/>
          <w:szCs w:val="24"/>
        </w:rPr>
      </w:pPr>
      <w:r w:rsidRPr="006D0544">
        <w:rPr>
          <w:rFonts w:ascii="Khmer UI" w:hAnsi="Khmer UI" w:cs="Khmer UI"/>
          <w:b/>
          <w:sz w:val="24"/>
          <w:szCs w:val="24"/>
        </w:rPr>
        <w:t>Le</w:t>
      </w:r>
      <w:r w:rsidR="004B4B20" w:rsidRPr="006D0544">
        <w:rPr>
          <w:rFonts w:ascii="Khmer UI" w:hAnsi="Khmer UI" w:cs="Khmer UI"/>
          <w:b/>
          <w:sz w:val="24"/>
          <w:szCs w:val="24"/>
        </w:rPr>
        <w:t xml:space="preserve">gislación y políticas </w:t>
      </w:r>
    </w:p>
    <w:p w:rsidR="007D0F05" w:rsidRPr="006D0544" w:rsidRDefault="007D0F05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b/>
          <w:sz w:val="24"/>
          <w:szCs w:val="24"/>
        </w:rPr>
      </w:pPr>
    </w:p>
    <w:p w:rsidR="008D7D9E" w:rsidRPr="006D0544" w:rsidRDefault="00C104E2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  <w:r w:rsidRPr="006D0544">
        <w:rPr>
          <w:rFonts w:ascii="Khmer UI" w:hAnsi="Khmer UI" w:cs="Khmer UI"/>
          <w:sz w:val="24"/>
          <w:szCs w:val="24"/>
        </w:rPr>
        <w:t xml:space="preserve">La Constitución Política de la República de Guatemala reconoce el derecho al trabajo para todas las personas (Art. 101); también establece derechos laborales mínimos (Art. 102), entre ellos: libre elección del trabajo, condiciones económicas para existencia digna, igualdad de salario para igual trabajo prestado en igualdad de condiciones, eficiencia y antigüedad, jornada de trabajo de ocho horas diarias, descanso semanal, vacaciones anuales, protección a la mujer, protección a la niñez, y protección a personas con discapacidad. No hace mención </w:t>
      </w:r>
      <w:r w:rsidR="00EB555E">
        <w:rPr>
          <w:rFonts w:ascii="Khmer UI" w:hAnsi="Khmer UI" w:cs="Khmer UI"/>
          <w:sz w:val="24"/>
          <w:szCs w:val="24"/>
        </w:rPr>
        <w:t xml:space="preserve">explícita </w:t>
      </w:r>
      <w:r w:rsidR="00B414BA" w:rsidRPr="006D0544">
        <w:rPr>
          <w:rFonts w:ascii="Khmer UI" w:hAnsi="Khmer UI" w:cs="Khmer UI"/>
          <w:sz w:val="24"/>
          <w:szCs w:val="24"/>
        </w:rPr>
        <w:t>sobre protección de los derechos laborales de la juventud.</w:t>
      </w:r>
      <w:r w:rsidR="005B366F">
        <w:rPr>
          <w:rFonts w:ascii="Khmer UI" w:hAnsi="Khmer UI" w:cs="Khmer UI"/>
          <w:sz w:val="24"/>
          <w:szCs w:val="24"/>
        </w:rPr>
        <w:t xml:space="preserve"> </w:t>
      </w:r>
    </w:p>
    <w:p w:rsidR="008D7D9E" w:rsidRPr="006D0544" w:rsidRDefault="008D7D9E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</w:p>
    <w:p w:rsidR="004B4B20" w:rsidRPr="006D0544" w:rsidRDefault="00B414BA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  <w:r w:rsidRPr="006D0544">
        <w:rPr>
          <w:rFonts w:ascii="Khmer UI" w:hAnsi="Khmer UI" w:cs="Khmer UI"/>
          <w:sz w:val="24"/>
          <w:szCs w:val="24"/>
        </w:rPr>
        <w:t xml:space="preserve">El Código de Trabajo desarrolla el contenido del derecho al trabajo y los derechos laborales, pero tampoco hace mención de los derechos de la juventud. </w:t>
      </w:r>
      <w:r w:rsidR="00EA7935" w:rsidRPr="006D0544">
        <w:rPr>
          <w:rFonts w:ascii="Khmer UI" w:hAnsi="Khmer UI" w:cs="Khmer UI"/>
          <w:sz w:val="24"/>
          <w:szCs w:val="24"/>
        </w:rPr>
        <w:t>Entre</w:t>
      </w:r>
      <w:r w:rsidR="00A14E96" w:rsidRPr="006D0544">
        <w:rPr>
          <w:rFonts w:ascii="Khmer UI" w:hAnsi="Khmer UI" w:cs="Khmer UI"/>
          <w:sz w:val="24"/>
          <w:szCs w:val="24"/>
        </w:rPr>
        <w:t xml:space="preserve"> 2005</w:t>
      </w:r>
      <w:r w:rsidR="00EA7935" w:rsidRPr="006D0544">
        <w:rPr>
          <w:rFonts w:ascii="Khmer UI" w:hAnsi="Khmer UI" w:cs="Khmer UI"/>
          <w:sz w:val="24"/>
          <w:szCs w:val="24"/>
        </w:rPr>
        <w:t xml:space="preserve"> y 2016, </w:t>
      </w:r>
      <w:r w:rsidR="00A14E96" w:rsidRPr="006D0544">
        <w:rPr>
          <w:rFonts w:ascii="Khmer UI" w:hAnsi="Khmer UI" w:cs="Khmer UI"/>
          <w:sz w:val="24"/>
          <w:szCs w:val="24"/>
        </w:rPr>
        <w:t>diversas iniciativas de ley relacionadas con los der</w:t>
      </w:r>
      <w:r w:rsidR="0023393B">
        <w:rPr>
          <w:rFonts w:ascii="Khmer UI" w:hAnsi="Khmer UI" w:cs="Khmer UI"/>
          <w:sz w:val="24"/>
          <w:szCs w:val="24"/>
        </w:rPr>
        <w:t>echos de la juventud, entre esto</w:t>
      </w:r>
      <w:r w:rsidR="00A14E96" w:rsidRPr="006D0544">
        <w:rPr>
          <w:rFonts w:ascii="Khmer UI" w:hAnsi="Khmer UI" w:cs="Khmer UI"/>
          <w:sz w:val="24"/>
          <w:szCs w:val="24"/>
        </w:rPr>
        <w:t>s el derecho al trabajo, han sido presentadas en el Congreso de la República</w:t>
      </w:r>
      <w:r w:rsidR="00A14E96" w:rsidRPr="006D0544">
        <w:rPr>
          <w:rStyle w:val="FootnoteReference"/>
          <w:rFonts w:ascii="Khmer UI" w:hAnsi="Khmer UI" w:cs="Khmer UI"/>
          <w:sz w:val="24"/>
          <w:szCs w:val="24"/>
        </w:rPr>
        <w:footnoteReference w:id="7"/>
      </w:r>
      <w:r w:rsidR="00EA7935" w:rsidRPr="006D0544">
        <w:rPr>
          <w:rFonts w:ascii="Khmer UI" w:hAnsi="Khmer UI" w:cs="Khmer UI"/>
          <w:sz w:val="24"/>
          <w:szCs w:val="24"/>
        </w:rPr>
        <w:t>, pero no se ha aprobado ninguna de ellas</w:t>
      </w:r>
      <w:r w:rsidR="00480715" w:rsidRPr="006D0544">
        <w:rPr>
          <w:rFonts w:ascii="Khmer UI" w:hAnsi="Khmer UI" w:cs="Khmer UI"/>
          <w:sz w:val="24"/>
          <w:szCs w:val="24"/>
        </w:rPr>
        <w:t>; al respecto</w:t>
      </w:r>
      <w:r w:rsidR="00AE40F9">
        <w:rPr>
          <w:rFonts w:ascii="Khmer UI" w:hAnsi="Khmer UI" w:cs="Khmer UI"/>
          <w:sz w:val="24"/>
          <w:szCs w:val="24"/>
        </w:rPr>
        <w:t>,</w:t>
      </w:r>
      <w:r w:rsidR="00480715" w:rsidRPr="006D0544">
        <w:rPr>
          <w:rFonts w:ascii="Khmer UI" w:hAnsi="Khmer UI" w:cs="Khmer UI"/>
          <w:sz w:val="24"/>
          <w:szCs w:val="24"/>
        </w:rPr>
        <w:t xml:space="preserve"> el</w:t>
      </w:r>
      <w:r w:rsidR="00AE40F9">
        <w:rPr>
          <w:rFonts w:ascii="Khmer UI" w:hAnsi="Khmer UI" w:cs="Khmer UI"/>
          <w:sz w:val="24"/>
          <w:szCs w:val="24"/>
        </w:rPr>
        <w:t xml:space="preserve"> PDH ha recomendado al Congreso </w:t>
      </w:r>
      <w:r w:rsidR="00480715" w:rsidRPr="006D0544">
        <w:rPr>
          <w:rFonts w:ascii="Khmer UI" w:hAnsi="Khmer UI" w:cs="Khmer UI"/>
          <w:sz w:val="24"/>
          <w:szCs w:val="24"/>
        </w:rPr>
        <w:t>la aprobación de normativa que reconozca específicamente los derechos de la juventud</w:t>
      </w:r>
      <w:r w:rsidR="00480715" w:rsidRPr="006D0544">
        <w:rPr>
          <w:rStyle w:val="FootnoteReference"/>
          <w:rFonts w:ascii="Khmer UI" w:hAnsi="Khmer UI" w:cs="Khmer UI"/>
          <w:sz w:val="24"/>
          <w:szCs w:val="24"/>
        </w:rPr>
        <w:footnoteReference w:id="8"/>
      </w:r>
      <w:r w:rsidR="00480715" w:rsidRPr="006D0544">
        <w:rPr>
          <w:rFonts w:ascii="Khmer UI" w:hAnsi="Khmer UI" w:cs="Khmer UI"/>
          <w:sz w:val="24"/>
          <w:szCs w:val="24"/>
        </w:rPr>
        <w:t xml:space="preserve">. </w:t>
      </w:r>
    </w:p>
    <w:p w:rsidR="009A47F2" w:rsidRPr="006D0544" w:rsidRDefault="009A47F2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</w:p>
    <w:p w:rsidR="00EC730E" w:rsidRPr="006D0544" w:rsidRDefault="00F9773F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  <w:r w:rsidRPr="006D0544">
        <w:rPr>
          <w:rFonts w:ascii="Khmer UI" w:hAnsi="Khmer UI" w:cs="Khmer UI"/>
          <w:sz w:val="24"/>
          <w:szCs w:val="24"/>
        </w:rPr>
        <w:t>L</w:t>
      </w:r>
      <w:r w:rsidR="00EA7935" w:rsidRPr="006D0544">
        <w:rPr>
          <w:rFonts w:ascii="Khmer UI" w:hAnsi="Khmer UI" w:cs="Khmer UI"/>
          <w:sz w:val="24"/>
          <w:szCs w:val="24"/>
        </w:rPr>
        <w:t xml:space="preserve">a </w:t>
      </w:r>
      <w:r w:rsidR="00EA7935" w:rsidRPr="006D0544">
        <w:rPr>
          <w:rFonts w:ascii="Khmer UI" w:hAnsi="Khmer UI" w:cs="Khmer UI"/>
          <w:b/>
          <w:sz w:val="24"/>
          <w:szCs w:val="24"/>
        </w:rPr>
        <w:t>Política Nacional de Juventud 2012-2020</w:t>
      </w:r>
      <w:r w:rsidR="009B3739" w:rsidRPr="00AE40F9">
        <w:rPr>
          <w:rStyle w:val="FootnoteReference"/>
          <w:rFonts w:ascii="Khmer UI" w:hAnsi="Khmer UI" w:cs="Khmer UI"/>
          <w:sz w:val="24"/>
          <w:szCs w:val="24"/>
        </w:rPr>
        <w:footnoteReference w:id="9"/>
      </w:r>
      <w:r w:rsidR="009A47F2" w:rsidRPr="006D0544">
        <w:rPr>
          <w:rFonts w:ascii="Khmer UI" w:hAnsi="Khmer UI" w:cs="Khmer UI"/>
          <w:sz w:val="24"/>
          <w:szCs w:val="24"/>
        </w:rPr>
        <w:t xml:space="preserve"> (PNJ)</w:t>
      </w:r>
      <w:r w:rsidR="00406AAA" w:rsidRPr="006D0544">
        <w:rPr>
          <w:rFonts w:ascii="Khmer UI" w:hAnsi="Khmer UI" w:cs="Khmer UI"/>
          <w:sz w:val="24"/>
          <w:szCs w:val="24"/>
        </w:rPr>
        <w:t xml:space="preserve"> </w:t>
      </w:r>
      <w:r w:rsidRPr="006D0544">
        <w:rPr>
          <w:rFonts w:ascii="Khmer UI" w:hAnsi="Khmer UI" w:cs="Khmer UI"/>
          <w:sz w:val="24"/>
          <w:szCs w:val="24"/>
        </w:rPr>
        <w:t>tiene como</w:t>
      </w:r>
      <w:r w:rsidR="0088253A" w:rsidRPr="006D0544">
        <w:rPr>
          <w:rFonts w:ascii="Khmer UI" w:hAnsi="Khmer UI" w:cs="Khmer UI"/>
          <w:sz w:val="24"/>
          <w:szCs w:val="24"/>
        </w:rPr>
        <w:t xml:space="preserve"> objetivo “Promover la vigencia plena de los derechos de las y los jóvenes para mejorar sus condiciones y calidad de vida, privilegiando su desarrollo integral y el ejercicio pleno de la ciudadanía</w:t>
      </w:r>
      <w:r w:rsidRPr="006D0544">
        <w:rPr>
          <w:rFonts w:ascii="Khmer UI" w:hAnsi="Khmer UI" w:cs="Khmer UI"/>
          <w:sz w:val="24"/>
          <w:szCs w:val="24"/>
        </w:rPr>
        <w:t>..</w:t>
      </w:r>
      <w:r w:rsidR="0088253A" w:rsidRPr="006D0544">
        <w:rPr>
          <w:rFonts w:ascii="Khmer UI" w:hAnsi="Khmer UI" w:cs="Khmer UI"/>
          <w:sz w:val="24"/>
          <w:szCs w:val="24"/>
        </w:rPr>
        <w:t>”</w:t>
      </w:r>
      <w:r w:rsidR="0088253A" w:rsidRPr="006D0544">
        <w:rPr>
          <w:rStyle w:val="FootnoteReference"/>
          <w:rFonts w:ascii="Khmer UI" w:hAnsi="Khmer UI" w:cs="Khmer UI"/>
          <w:sz w:val="24"/>
          <w:szCs w:val="24"/>
        </w:rPr>
        <w:footnoteReference w:id="10"/>
      </w:r>
      <w:r w:rsidRPr="006D0544">
        <w:rPr>
          <w:rFonts w:ascii="Khmer UI" w:hAnsi="Khmer UI" w:cs="Khmer UI"/>
          <w:sz w:val="24"/>
          <w:szCs w:val="24"/>
        </w:rPr>
        <w:t xml:space="preserve">; dentro </w:t>
      </w:r>
      <w:r w:rsidR="0088253A" w:rsidRPr="006D0544">
        <w:rPr>
          <w:rFonts w:ascii="Khmer UI" w:hAnsi="Khmer UI" w:cs="Khmer UI"/>
          <w:sz w:val="24"/>
          <w:szCs w:val="24"/>
        </w:rPr>
        <w:t xml:space="preserve">de </w:t>
      </w:r>
      <w:r w:rsidRPr="006D0544">
        <w:rPr>
          <w:rFonts w:ascii="Khmer UI" w:hAnsi="Khmer UI" w:cs="Khmer UI"/>
          <w:sz w:val="24"/>
          <w:szCs w:val="24"/>
        </w:rPr>
        <w:t>sus</w:t>
      </w:r>
      <w:r w:rsidR="0088253A" w:rsidRPr="006D0544">
        <w:rPr>
          <w:rFonts w:ascii="Khmer UI" w:hAnsi="Khmer UI" w:cs="Khmer UI"/>
          <w:sz w:val="24"/>
          <w:szCs w:val="24"/>
        </w:rPr>
        <w:t xml:space="preserve"> áreas estratégicas está la de </w:t>
      </w:r>
      <w:r w:rsidR="00752030" w:rsidRPr="006D0544">
        <w:rPr>
          <w:rFonts w:ascii="Khmer UI" w:hAnsi="Khmer UI" w:cs="Khmer UI"/>
          <w:sz w:val="24"/>
          <w:szCs w:val="24"/>
        </w:rPr>
        <w:t>“</w:t>
      </w:r>
      <w:r w:rsidR="0088253A" w:rsidRPr="006D0544">
        <w:rPr>
          <w:rFonts w:ascii="Khmer UI" w:hAnsi="Khmer UI" w:cs="Khmer UI"/>
          <w:sz w:val="24"/>
          <w:szCs w:val="24"/>
        </w:rPr>
        <w:t>Trabajo y productividad</w:t>
      </w:r>
      <w:r w:rsidR="00752030" w:rsidRPr="006D0544">
        <w:rPr>
          <w:rFonts w:ascii="Khmer UI" w:hAnsi="Khmer UI" w:cs="Khmer UI"/>
          <w:sz w:val="24"/>
          <w:szCs w:val="24"/>
        </w:rPr>
        <w:t>”</w:t>
      </w:r>
      <w:r w:rsidR="0088253A" w:rsidRPr="006D0544">
        <w:rPr>
          <w:rFonts w:ascii="Khmer UI" w:hAnsi="Khmer UI" w:cs="Khmer UI"/>
          <w:sz w:val="24"/>
          <w:szCs w:val="24"/>
        </w:rPr>
        <w:t xml:space="preserve">, </w:t>
      </w:r>
      <w:r w:rsidRPr="006D0544">
        <w:rPr>
          <w:rFonts w:ascii="Khmer UI" w:hAnsi="Khmer UI" w:cs="Khmer UI"/>
          <w:sz w:val="24"/>
          <w:szCs w:val="24"/>
        </w:rPr>
        <w:t xml:space="preserve"> algunas de </w:t>
      </w:r>
      <w:r w:rsidR="00AE40F9">
        <w:rPr>
          <w:rFonts w:ascii="Khmer UI" w:hAnsi="Khmer UI" w:cs="Khmer UI"/>
          <w:sz w:val="24"/>
          <w:szCs w:val="24"/>
        </w:rPr>
        <w:t>cuyas</w:t>
      </w:r>
      <w:r w:rsidRPr="006D0544">
        <w:rPr>
          <w:rFonts w:ascii="Khmer UI" w:hAnsi="Khmer UI" w:cs="Khmer UI"/>
          <w:sz w:val="24"/>
          <w:szCs w:val="24"/>
        </w:rPr>
        <w:t xml:space="preserve"> líneas de acción son: </w:t>
      </w:r>
      <w:r w:rsidR="009A47F2" w:rsidRPr="006D0544">
        <w:rPr>
          <w:rFonts w:ascii="Khmer UI" w:hAnsi="Khmer UI" w:cs="Khmer UI"/>
          <w:sz w:val="24"/>
          <w:szCs w:val="24"/>
        </w:rPr>
        <w:t xml:space="preserve">intermediación y apertura laboral, capacitación y certificación de habilidades, colocación </w:t>
      </w:r>
      <w:r w:rsidRPr="006D0544">
        <w:rPr>
          <w:rFonts w:ascii="Khmer UI" w:hAnsi="Khmer UI" w:cs="Khmer UI"/>
          <w:sz w:val="24"/>
          <w:szCs w:val="24"/>
        </w:rPr>
        <w:t>de</w:t>
      </w:r>
      <w:r w:rsidR="009A47F2" w:rsidRPr="006D0544">
        <w:rPr>
          <w:rFonts w:ascii="Khmer UI" w:hAnsi="Khmer UI" w:cs="Khmer UI"/>
          <w:sz w:val="24"/>
          <w:szCs w:val="24"/>
        </w:rPr>
        <w:t xml:space="preserve"> empleos, incorporación de jóvenes a su primer empleo, </w:t>
      </w:r>
      <w:r w:rsidRPr="006D0544">
        <w:rPr>
          <w:rFonts w:ascii="Khmer UI" w:hAnsi="Khmer UI" w:cs="Khmer UI"/>
          <w:sz w:val="24"/>
          <w:szCs w:val="24"/>
        </w:rPr>
        <w:t>financiamiento d</w:t>
      </w:r>
      <w:r w:rsidR="009A47F2" w:rsidRPr="006D0544">
        <w:rPr>
          <w:rFonts w:ascii="Khmer UI" w:hAnsi="Khmer UI" w:cs="Khmer UI"/>
          <w:sz w:val="24"/>
          <w:szCs w:val="24"/>
        </w:rPr>
        <w:t>el emprendimiento,  gestión de empleo y observatorios de mercado laboral, acceso a tecnologías de información</w:t>
      </w:r>
      <w:r w:rsidRPr="006D0544">
        <w:rPr>
          <w:rFonts w:ascii="Khmer UI" w:hAnsi="Khmer UI" w:cs="Khmer UI"/>
          <w:sz w:val="24"/>
          <w:szCs w:val="24"/>
        </w:rPr>
        <w:t>,</w:t>
      </w:r>
      <w:r w:rsidR="009A47F2" w:rsidRPr="006D0544">
        <w:rPr>
          <w:rFonts w:ascii="Khmer UI" w:hAnsi="Khmer UI" w:cs="Khmer UI"/>
          <w:sz w:val="24"/>
          <w:szCs w:val="24"/>
        </w:rPr>
        <w:t xml:space="preserve"> y empleabilidad a jóvenes con </w:t>
      </w:r>
      <w:r w:rsidRPr="006D0544">
        <w:rPr>
          <w:rFonts w:ascii="Khmer UI" w:hAnsi="Khmer UI" w:cs="Khmer UI"/>
          <w:sz w:val="24"/>
          <w:szCs w:val="24"/>
        </w:rPr>
        <w:t xml:space="preserve">probabilidad de </w:t>
      </w:r>
      <w:r w:rsidR="009A47F2" w:rsidRPr="006D0544">
        <w:rPr>
          <w:rFonts w:ascii="Khmer UI" w:hAnsi="Khmer UI" w:cs="Khmer UI"/>
          <w:sz w:val="24"/>
          <w:szCs w:val="24"/>
        </w:rPr>
        <w:t>migra</w:t>
      </w:r>
      <w:r w:rsidRPr="006D0544">
        <w:rPr>
          <w:rFonts w:ascii="Khmer UI" w:hAnsi="Khmer UI" w:cs="Khmer UI"/>
          <w:sz w:val="24"/>
          <w:szCs w:val="24"/>
        </w:rPr>
        <w:t>r</w:t>
      </w:r>
      <w:r w:rsidR="009A47F2" w:rsidRPr="006D0544">
        <w:rPr>
          <w:rFonts w:ascii="Khmer UI" w:hAnsi="Khmer UI" w:cs="Khmer UI"/>
          <w:sz w:val="24"/>
          <w:szCs w:val="24"/>
        </w:rPr>
        <w:t xml:space="preserve">. </w:t>
      </w:r>
      <w:r w:rsidR="00E10464" w:rsidRPr="006D0544">
        <w:rPr>
          <w:rFonts w:ascii="Khmer UI" w:hAnsi="Khmer UI" w:cs="Khmer UI"/>
          <w:sz w:val="24"/>
          <w:szCs w:val="24"/>
        </w:rPr>
        <w:t xml:space="preserve">Para desarrollar las áreas estratégicas del </w:t>
      </w:r>
      <w:r w:rsidR="009C2568" w:rsidRPr="006D0544">
        <w:rPr>
          <w:rFonts w:ascii="Khmer UI" w:hAnsi="Khmer UI" w:cs="Khmer UI"/>
          <w:sz w:val="24"/>
          <w:szCs w:val="24"/>
        </w:rPr>
        <w:t xml:space="preserve">PNJ, se elaboró el </w:t>
      </w:r>
      <w:r w:rsidR="00EC730E" w:rsidRPr="006D0544">
        <w:rPr>
          <w:rFonts w:ascii="Khmer UI" w:hAnsi="Khmer UI" w:cs="Khmer UI"/>
          <w:b/>
          <w:sz w:val="24"/>
          <w:szCs w:val="24"/>
        </w:rPr>
        <w:t>Plan de Acción Interinstitucional 2012-2016 y Sistema de Monitoreo y Evaluación</w:t>
      </w:r>
      <w:r w:rsidR="00EC730E" w:rsidRPr="00102126">
        <w:rPr>
          <w:rStyle w:val="FootnoteReference"/>
          <w:rFonts w:ascii="Khmer UI" w:hAnsi="Khmer UI" w:cs="Khmer UI"/>
          <w:sz w:val="24"/>
          <w:szCs w:val="24"/>
        </w:rPr>
        <w:footnoteReference w:id="11"/>
      </w:r>
      <w:r w:rsidR="00EC730E" w:rsidRPr="006D0544">
        <w:rPr>
          <w:rFonts w:ascii="Khmer UI" w:hAnsi="Khmer UI" w:cs="Khmer UI"/>
          <w:sz w:val="24"/>
          <w:szCs w:val="24"/>
        </w:rPr>
        <w:t>, se establecieron los programas que se utilizarían para el ár</w:t>
      </w:r>
      <w:r w:rsidR="00442538">
        <w:rPr>
          <w:rFonts w:ascii="Khmer UI" w:hAnsi="Khmer UI" w:cs="Khmer UI"/>
          <w:sz w:val="24"/>
          <w:szCs w:val="24"/>
        </w:rPr>
        <w:t>ea de “Trabajo y Productividad”;</w:t>
      </w:r>
      <w:r w:rsidR="00EC730E" w:rsidRPr="006D0544">
        <w:rPr>
          <w:rFonts w:ascii="Khmer UI" w:hAnsi="Khmer UI" w:cs="Khmer UI"/>
          <w:sz w:val="24"/>
          <w:szCs w:val="24"/>
        </w:rPr>
        <w:t xml:space="preserve"> sin embargo, después del vencimiento de este plan no se realizó la evaluación de los resultados, ni se ha elaborado uno nuevo.</w:t>
      </w:r>
    </w:p>
    <w:p w:rsidR="00C664C5" w:rsidRPr="006D0544" w:rsidRDefault="009A47F2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  <w:r w:rsidRPr="006D0544">
        <w:rPr>
          <w:rFonts w:ascii="Khmer UI" w:hAnsi="Khmer UI" w:cs="Khmer UI"/>
          <w:sz w:val="24"/>
          <w:szCs w:val="24"/>
        </w:rPr>
        <w:t xml:space="preserve"> </w:t>
      </w:r>
    </w:p>
    <w:p w:rsidR="00752030" w:rsidRPr="006D0544" w:rsidRDefault="00752030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  <w:r w:rsidRPr="006D0544">
        <w:rPr>
          <w:rFonts w:ascii="Khmer UI" w:hAnsi="Khmer UI" w:cs="Khmer UI"/>
          <w:sz w:val="24"/>
          <w:szCs w:val="24"/>
        </w:rPr>
        <w:t xml:space="preserve">Existen otras políticas que incluyen </w:t>
      </w:r>
      <w:r w:rsidR="009B3739" w:rsidRPr="006D0544">
        <w:rPr>
          <w:rFonts w:ascii="Khmer UI" w:hAnsi="Khmer UI" w:cs="Khmer UI"/>
          <w:sz w:val="24"/>
          <w:szCs w:val="24"/>
        </w:rPr>
        <w:t xml:space="preserve">áreas estratégicas o lineamientos para garantizar el derecho al trabajo de los jóvenes. </w:t>
      </w:r>
      <w:r w:rsidRPr="006D0544">
        <w:rPr>
          <w:rFonts w:ascii="Khmer UI" w:hAnsi="Khmer UI" w:cs="Khmer UI"/>
          <w:sz w:val="24"/>
          <w:szCs w:val="24"/>
        </w:rPr>
        <w:t xml:space="preserve">Dentro de las prioridades de la </w:t>
      </w:r>
      <w:r w:rsidRPr="006D0544">
        <w:rPr>
          <w:rFonts w:ascii="Khmer UI" w:hAnsi="Khmer UI" w:cs="Khmer UI"/>
          <w:b/>
          <w:sz w:val="24"/>
          <w:szCs w:val="24"/>
        </w:rPr>
        <w:t>Política Nacional de Desarrollo</w:t>
      </w:r>
      <w:r w:rsidR="009B3739" w:rsidRPr="00442538">
        <w:rPr>
          <w:rStyle w:val="FootnoteReference"/>
          <w:rFonts w:ascii="Khmer UI" w:hAnsi="Khmer UI" w:cs="Khmer UI"/>
          <w:sz w:val="24"/>
          <w:szCs w:val="24"/>
        </w:rPr>
        <w:footnoteReference w:id="12"/>
      </w:r>
      <w:r w:rsidRPr="006D0544">
        <w:rPr>
          <w:rFonts w:ascii="Khmer UI" w:hAnsi="Khmer UI" w:cs="Khmer UI"/>
          <w:sz w:val="24"/>
          <w:szCs w:val="24"/>
        </w:rPr>
        <w:t xml:space="preserve"> está la “Generación de empleo decente y de calidad”</w:t>
      </w:r>
      <w:r w:rsidR="00442538">
        <w:rPr>
          <w:rFonts w:ascii="Khmer UI" w:hAnsi="Khmer UI" w:cs="Khmer UI"/>
          <w:sz w:val="24"/>
          <w:szCs w:val="24"/>
        </w:rPr>
        <w:t>,</w:t>
      </w:r>
      <w:r w:rsidRPr="006D0544">
        <w:rPr>
          <w:rFonts w:ascii="Khmer UI" w:hAnsi="Khmer UI" w:cs="Khmer UI"/>
          <w:sz w:val="24"/>
          <w:szCs w:val="24"/>
        </w:rPr>
        <w:t xml:space="preserve"> </w:t>
      </w:r>
      <w:r w:rsidR="00C11F06" w:rsidRPr="006D0544">
        <w:rPr>
          <w:rFonts w:ascii="Khmer UI" w:hAnsi="Khmer UI" w:cs="Khmer UI"/>
          <w:sz w:val="24"/>
          <w:szCs w:val="24"/>
        </w:rPr>
        <w:t>que incluye</w:t>
      </w:r>
      <w:r w:rsidRPr="006D0544">
        <w:rPr>
          <w:rFonts w:ascii="Khmer UI" w:hAnsi="Khmer UI" w:cs="Khmer UI"/>
          <w:sz w:val="24"/>
          <w:szCs w:val="24"/>
        </w:rPr>
        <w:t xml:space="preserve"> </w:t>
      </w:r>
      <w:r w:rsidR="00C11F06" w:rsidRPr="006D0544">
        <w:rPr>
          <w:rFonts w:ascii="Khmer UI" w:hAnsi="Khmer UI" w:cs="Khmer UI"/>
          <w:sz w:val="24"/>
          <w:szCs w:val="24"/>
        </w:rPr>
        <w:t>en</w:t>
      </w:r>
      <w:r w:rsidRPr="006D0544">
        <w:rPr>
          <w:rFonts w:ascii="Khmer UI" w:hAnsi="Khmer UI" w:cs="Khmer UI"/>
          <w:sz w:val="24"/>
          <w:szCs w:val="24"/>
        </w:rPr>
        <w:t xml:space="preserve"> sus lineamientos la incorporación de las personas jóvenes al mercado laboral; otra de sus prioridades es la “Democratización del crédito”</w:t>
      </w:r>
      <w:r w:rsidR="00442538">
        <w:rPr>
          <w:rFonts w:ascii="Khmer UI" w:hAnsi="Khmer UI" w:cs="Khmer UI"/>
          <w:sz w:val="24"/>
          <w:szCs w:val="24"/>
        </w:rPr>
        <w:t>,</w:t>
      </w:r>
      <w:r w:rsidRPr="006D0544">
        <w:rPr>
          <w:rFonts w:ascii="Khmer UI" w:hAnsi="Khmer UI" w:cs="Khmer UI"/>
          <w:sz w:val="24"/>
          <w:szCs w:val="24"/>
        </w:rPr>
        <w:t xml:space="preserve"> cuya meta es facilitar el acceso al c</w:t>
      </w:r>
      <w:r w:rsidR="00442538">
        <w:rPr>
          <w:rFonts w:ascii="Khmer UI" w:hAnsi="Khmer UI" w:cs="Khmer UI"/>
          <w:sz w:val="24"/>
          <w:szCs w:val="24"/>
        </w:rPr>
        <w:t>rédito, con énfasis en jóvenes.</w:t>
      </w:r>
      <w:r w:rsidR="00EB4CC8" w:rsidRPr="006D0544">
        <w:rPr>
          <w:rFonts w:ascii="Khmer UI" w:hAnsi="Khmer UI" w:cs="Khmer UI"/>
          <w:sz w:val="24"/>
          <w:szCs w:val="24"/>
        </w:rPr>
        <w:t xml:space="preserve"> </w:t>
      </w:r>
      <w:r w:rsidR="00442538">
        <w:rPr>
          <w:rFonts w:ascii="Khmer UI" w:hAnsi="Khmer UI" w:cs="Khmer UI"/>
          <w:sz w:val="24"/>
          <w:szCs w:val="24"/>
        </w:rPr>
        <w:t>L</w:t>
      </w:r>
      <w:r w:rsidR="009B3739" w:rsidRPr="006D0544">
        <w:rPr>
          <w:rFonts w:ascii="Khmer UI" w:hAnsi="Khmer UI" w:cs="Khmer UI"/>
          <w:sz w:val="24"/>
          <w:szCs w:val="24"/>
        </w:rPr>
        <w:t xml:space="preserve">a </w:t>
      </w:r>
      <w:r w:rsidR="009B3739" w:rsidRPr="006D0544">
        <w:rPr>
          <w:rFonts w:ascii="Khmer UI" w:hAnsi="Khmer UI" w:cs="Khmer UI"/>
          <w:b/>
          <w:sz w:val="24"/>
          <w:szCs w:val="24"/>
        </w:rPr>
        <w:t>Política Nacional de Empleo Digno 2017-2032</w:t>
      </w:r>
      <w:r w:rsidR="009B3739" w:rsidRPr="00442538">
        <w:rPr>
          <w:rStyle w:val="FootnoteReference"/>
          <w:rFonts w:ascii="Khmer UI" w:hAnsi="Khmer UI" w:cs="Khmer UI"/>
          <w:sz w:val="24"/>
          <w:szCs w:val="24"/>
        </w:rPr>
        <w:footnoteReference w:id="13"/>
      </w:r>
      <w:r w:rsidR="00406AAA" w:rsidRPr="006D0544">
        <w:rPr>
          <w:rFonts w:ascii="Khmer UI" w:hAnsi="Khmer UI" w:cs="Khmer UI"/>
          <w:i/>
          <w:sz w:val="24"/>
          <w:szCs w:val="24"/>
        </w:rPr>
        <w:t xml:space="preserve"> </w:t>
      </w:r>
      <w:r w:rsidR="00442538">
        <w:rPr>
          <w:rFonts w:ascii="Khmer UI" w:hAnsi="Khmer UI" w:cs="Khmer UI"/>
          <w:sz w:val="24"/>
          <w:szCs w:val="24"/>
        </w:rPr>
        <w:t xml:space="preserve">tiene como </w:t>
      </w:r>
      <w:r w:rsidR="00406AAA" w:rsidRPr="006D0544">
        <w:rPr>
          <w:rFonts w:ascii="Khmer UI" w:hAnsi="Khmer UI" w:cs="Khmer UI"/>
          <w:sz w:val="24"/>
          <w:szCs w:val="24"/>
        </w:rPr>
        <w:t>objetivo “Ampliar las oportunidades para que en Guatemala las mujeres y los hombres tengan un empleo digno y productivo […] en especial de los pueblos indígenas, el área rural, las mujeres y los jóvenes”</w:t>
      </w:r>
      <w:r w:rsidR="00406AAA" w:rsidRPr="006D0544">
        <w:rPr>
          <w:rStyle w:val="FootnoteReference"/>
          <w:rFonts w:ascii="Khmer UI" w:hAnsi="Khmer UI" w:cs="Khmer UI"/>
          <w:sz w:val="24"/>
          <w:szCs w:val="24"/>
        </w:rPr>
        <w:footnoteReference w:id="14"/>
      </w:r>
      <w:r w:rsidR="00442538">
        <w:rPr>
          <w:rFonts w:ascii="Khmer UI" w:hAnsi="Khmer UI" w:cs="Khmer UI"/>
          <w:sz w:val="24"/>
          <w:szCs w:val="24"/>
        </w:rPr>
        <w:t>;</w:t>
      </w:r>
      <w:r w:rsidR="00406AAA" w:rsidRPr="006D0544">
        <w:rPr>
          <w:rFonts w:ascii="Khmer UI" w:hAnsi="Khmer UI" w:cs="Khmer UI"/>
          <w:sz w:val="24"/>
          <w:szCs w:val="24"/>
        </w:rPr>
        <w:t xml:space="preserve"> dentro de </w:t>
      </w:r>
      <w:r w:rsidR="00442538">
        <w:rPr>
          <w:rFonts w:ascii="Khmer UI" w:hAnsi="Khmer UI" w:cs="Khmer UI"/>
          <w:sz w:val="24"/>
          <w:szCs w:val="24"/>
        </w:rPr>
        <w:t>sus</w:t>
      </w:r>
      <w:r w:rsidR="00406AAA" w:rsidRPr="006D0544">
        <w:rPr>
          <w:rFonts w:ascii="Khmer UI" w:hAnsi="Khmer UI" w:cs="Khmer UI"/>
          <w:sz w:val="24"/>
          <w:szCs w:val="24"/>
        </w:rPr>
        <w:t xml:space="preserve"> acciones prioritarias política están: </w:t>
      </w:r>
      <w:r w:rsidR="00FE0796" w:rsidRPr="006D0544">
        <w:rPr>
          <w:rFonts w:ascii="Khmer UI" w:hAnsi="Khmer UI" w:cs="Khmer UI"/>
          <w:sz w:val="24"/>
          <w:szCs w:val="24"/>
        </w:rPr>
        <w:t>promover la formación de capital humano, fortalecimiento del nivel diversificado, otorgamiento de becas e incentivos para la formación técnico-profesional.</w:t>
      </w:r>
    </w:p>
    <w:p w:rsidR="00F63A3D" w:rsidRPr="006D0544" w:rsidRDefault="00F63A3D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b/>
          <w:sz w:val="24"/>
          <w:szCs w:val="24"/>
        </w:rPr>
      </w:pPr>
    </w:p>
    <w:p w:rsidR="00A30EF5" w:rsidRPr="006D0544" w:rsidRDefault="007D0F05" w:rsidP="00442538">
      <w:pPr>
        <w:pStyle w:val="ListParagraph"/>
        <w:numPr>
          <w:ilvl w:val="0"/>
          <w:numId w:val="2"/>
        </w:numPr>
        <w:spacing w:after="0" w:line="240" w:lineRule="auto"/>
        <w:ind w:left="-284" w:right="-377" w:hanging="567"/>
        <w:jc w:val="both"/>
        <w:rPr>
          <w:rFonts w:ascii="Khmer UI" w:hAnsi="Khmer UI" w:cs="Khmer UI"/>
          <w:b/>
          <w:sz w:val="24"/>
          <w:szCs w:val="24"/>
        </w:rPr>
      </w:pPr>
      <w:r w:rsidRPr="006D0544">
        <w:rPr>
          <w:rFonts w:ascii="Khmer UI" w:hAnsi="Khmer UI" w:cs="Khmer UI"/>
          <w:b/>
          <w:sz w:val="24"/>
          <w:szCs w:val="24"/>
        </w:rPr>
        <w:t xml:space="preserve">Institucionalidad y programas </w:t>
      </w:r>
    </w:p>
    <w:p w:rsidR="001C77D4" w:rsidRPr="006D0544" w:rsidRDefault="001C77D4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</w:p>
    <w:p w:rsidR="00FE0796" w:rsidRPr="006D0544" w:rsidRDefault="00442538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  <w:r>
        <w:rPr>
          <w:rFonts w:ascii="Khmer UI" w:hAnsi="Khmer UI" w:cs="Khmer UI"/>
          <w:sz w:val="24"/>
          <w:szCs w:val="24"/>
        </w:rPr>
        <w:t>En</w:t>
      </w:r>
      <w:r w:rsidR="004067AF" w:rsidRPr="006D0544">
        <w:rPr>
          <w:rFonts w:ascii="Khmer UI" w:hAnsi="Khmer UI" w:cs="Khmer UI"/>
          <w:sz w:val="24"/>
          <w:szCs w:val="24"/>
        </w:rPr>
        <w:t xml:space="preserve"> </w:t>
      </w:r>
      <w:r w:rsidR="002C5DFA" w:rsidRPr="006D0544">
        <w:rPr>
          <w:rFonts w:ascii="Khmer UI" w:hAnsi="Khmer UI" w:cs="Khmer UI"/>
          <w:sz w:val="24"/>
          <w:szCs w:val="24"/>
        </w:rPr>
        <w:t>2012 se creó el</w:t>
      </w:r>
      <w:r w:rsidR="00FE0796" w:rsidRPr="006D0544">
        <w:rPr>
          <w:rFonts w:ascii="Khmer UI" w:hAnsi="Khmer UI" w:cs="Khmer UI"/>
          <w:sz w:val="24"/>
          <w:szCs w:val="24"/>
        </w:rPr>
        <w:t xml:space="preserve"> </w:t>
      </w:r>
      <w:r w:rsidR="00FE0796" w:rsidRPr="006D0544">
        <w:rPr>
          <w:rFonts w:ascii="Khmer UI" w:hAnsi="Khmer UI" w:cs="Khmer UI"/>
          <w:b/>
          <w:sz w:val="24"/>
          <w:szCs w:val="24"/>
        </w:rPr>
        <w:t>Gabinete Específico de la Juventud (GEJ)</w:t>
      </w:r>
      <w:r w:rsidR="002C5DFA" w:rsidRPr="006D0544">
        <w:rPr>
          <w:rStyle w:val="FootnoteReference"/>
          <w:rFonts w:ascii="Khmer UI" w:hAnsi="Khmer UI" w:cs="Khmer UI"/>
          <w:sz w:val="24"/>
          <w:szCs w:val="24"/>
        </w:rPr>
        <w:footnoteReference w:id="15"/>
      </w:r>
      <w:r w:rsidR="002C5DFA" w:rsidRPr="006D0544">
        <w:rPr>
          <w:rFonts w:ascii="Khmer UI" w:hAnsi="Khmer UI" w:cs="Khmer UI"/>
          <w:sz w:val="24"/>
          <w:szCs w:val="24"/>
        </w:rPr>
        <w:t xml:space="preserve">, integrado por la Vicepresidencia de la República, once ministerios, cuatro </w:t>
      </w:r>
      <w:r w:rsidR="004067AF" w:rsidRPr="006D0544">
        <w:rPr>
          <w:rFonts w:ascii="Khmer UI" w:hAnsi="Khmer UI" w:cs="Khmer UI"/>
          <w:sz w:val="24"/>
          <w:szCs w:val="24"/>
        </w:rPr>
        <w:t>s</w:t>
      </w:r>
      <w:r w:rsidR="002C5DFA" w:rsidRPr="006D0544">
        <w:rPr>
          <w:rFonts w:ascii="Khmer UI" w:hAnsi="Khmer UI" w:cs="Khmer UI"/>
          <w:sz w:val="24"/>
          <w:szCs w:val="24"/>
        </w:rPr>
        <w:t>ecretarías y por el Consejo Nacional de la Juventud (CONJUVE</w:t>
      </w:r>
      <w:r w:rsidR="005E490F" w:rsidRPr="006D0544">
        <w:rPr>
          <w:rFonts w:ascii="Khmer UI" w:hAnsi="Khmer UI" w:cs="Khmer UI"/>
          <w:sz w:val="24"/>
          <w:szCs w:val="24"/>
        </w:rPr>
        <w:t>)</w:t>
      </w:r>
      <w:r w:rsidR="002C5DFA" w:rsidRPr="006D0544">
        <w:rPr>
          <w:rFonts w:ascii="Khmer UI" w:hAnsi="Khmer UI" w:cs="Khmer UI"/>
          <w:sz w:val="24"/>
          <w:szCs w:val="24"/>
        </w:rPr>
        <w:t>. Este gabinete tenía como finalidad articular, coordinar e impulsar la implementación de planes, política</w:t>
      </w:r>
      <w:r>
        <w:rPr>
          <w:rFonts w:ascii="Khmer UI" w:hAnsi="Khmer UI" w:cs="Khmer UI"/>
          <w:sz w:val="24"/>
          <w:szCs w:val="24"/>
        </w:rPr>
        <w:t>s</w:t>
      </w:r>
      <w:r w:rsidR="002C5DFA" w:rsidRPr="006D0544">
        <w:rPr>
          <w:rFonts w:ascii="Khmer UI" w:hAnsi="Khmer UI" w:cs="Khmer UI"/>
          <w:sz w:val="24"/>
          <w:szCs w:val="24"/>
        </w:rPr>
        <w:t xml:space="preserve"> y programas </w:t>
      </w:r>
      <w:r w:rsidR="004067AF" w:rsidRPr="006D0544">
        <w:rPr>
          <w:rFonts w:ascii="Khmer UI" w:hAnsi="Khmer UI" w:cs="Khmer UI"/>
          <w:sz w:val="24"/>
          <w:szCs w:val="24"/>
        </w:rPr>
        <w:t>p</w:t>
      </w:r>
      <w:r w:rsidR="002C5DFA" w:rsidRPr="006D0544">
        <w:rPr>
          <w:rFonts w:ascii="Khmer UI" w:hAnsi="Khmer UI" w:cs="Khmer UI"/>
          <w:sz w:val="24"/>
          <w:szCs w:val="24"/>
        </w:rPr>
        <w:t xml:space="preserve">ara el </w:t>
      </w:r>
      <w:r w:rsidR="00FE0796" w:rsidRPr="006D0544">
        <w:rPr>
          <w:rFonts w:ascii="Khmer UI" w:hAnsi="Khmer UI" w:cs="Khmer UI"/>
          <w:sz w:val="24"/>
          <w:szCs w:val="24"/>
        </w:rPr>
        <w:t>desarrollo integral de la juventud</w:t>
      </w:r>
      <w:r w:rsidR="002C5DFA" w:rsidRPr="006D0544">
        <w:rPr>
          <w:rFonts w:ascii="Khmer UI" w:hAnsi="Khmer UI" w:cs="Khmer UI"/>
          <w:sz w:val="24"/>
          <w:szCs w:val="24"/>
        </w:rPr>
        <w:t xml:space="preserve">. El GEJ tuvo una vigencia de cuatro años (2012-2016) </w:t>
      </w:r>
      <w:r>
        <w:rPr>
          <w:rFonts w:ascii="Khmer UI" w:hAnsi="Khmer UI" w:cs="Khmer UI"/>
          <w:sz w:val="24"/>
          <w:szCs w:val="24"/>
        </w:rPr>
        <w:t>y</w:t>
      </w:r>
      <w:r w:rsidR="00B700FD" w:rsidRPr="006D0544">
        <w:rPr>
          <w:rFonts w:ascii="Khmer UI" w:hAnsi="Khmer UI" w:cs="Khmer UI"/>
          <w:sz w:val="24"/>
          <w:szCs w:val="24"/>
        </w:rPr>
        <w:t xml:space="preserve"> </w:t>
      </w:r>
      <w:r w:rsidR="002C5DFA" w:rsidRPr="006D0544">
        <w:rPr>
          <w:rFonts w:ascii="Khmer UI" w:hAnsi="Khmer UI" w:cs="Khmer UI"/>
          <w:sz w:val="24"/>
          <w:szCs w:val="24"/>
        </w:rPr>
        <w:t>fue eliminado por el actual gobierno</w:t>
      </w:r>
      <w:r>
        <w:rPr>
          <w:rFonts w:ascii="Khmer UI" w:hAnsi="Khmer UI" w:cs="Khmer UI"/>
          <w:sz w:val="24"/>
          <w:szCs w:val="24"/>
        </w:rPr>
        <w:t>,</w:t>
      </w:r>
      <w:r w:rsidR="004179C1" w:rsidRPr="006D0544">
        <w:rPr>
          <w:rFonts w:ascii="Khmer UI" w:hAnsi="Khmer UI" w:cs="Khmer UI"/>
          <w:sz w:val="24"/>
          <w:szCs w:val="24"/>
        </w:rPr>
        <w:t xml:space="preserve"> indicando que estos temas se abordarían en el Gabinete de Desarrollo</w:t>
      </w:r>
      <w:r w:rsidR="0023393B">
        <w:rPr>
          <w:rFonts w:ascii="Khmer UI" w:hAnsi="Khmer UI" w:cs="Khmer UI"/>
          <w:sz w:val="24"/>
          <w:szCs w:val="24"/>
        </w:rPr>
        <w:t xml:space="preserve"> en el marco de mesas técnicas temáticas, por lo que</w:t>
      </w:r>
      <w:r w:rsidR="004179C1" w:rsidRPr="006D0544">
        <w:rPr>
          <w:rFonts w:ascii="Khmer UI" w:hAnsi="Khmer UI" w:cs="Khmer UI"/>
          <w:sz w:val="24"/>
          <w:szCs w:val="24"/>
        </w:rPr>
        <w:t xml:space="preserve"> el PDH ha recomendado instalar</w:t>
      </w:r>
      <w:r w:rsidR="0023393B">
        <w:rPr>
          <w:rFonts w:ascii="Khmer UI" w:hAnsi="Khmer UI" w:cs="Khmer UI"/>
          <w:sz w:val="24"/>
          <w:szCs w:val="24"/>
        </w:rPr>
        <w:t xml:space="preserve"> de forma urgente</w:t>
      </w:r>
      <w:r w:rsidR="004179C1" w:rsidRPr="006D0544">
        <w:rPr>
          <w:rFonts w:ascii="Khmer UI" w:hAnsi="Khmer UI" w:cs="Khmer UI"/>
          <w:sz w:val="24"/>
          <w:szCs w:val="24"/>
        </w:rPr>
        <w:t xml:space="preserve"> </w:t>
      </w:r>
      <w:r w:rsidR="0023393B">
        <w:rPr>
          <w:rFonts w:ascii="Khmer UI" w:hAnsi="Khmer UI" w:cs="Khmer UI"/>
          <w:sz w:val="24"/>
          <w:szCs w:val="24"/>
        </w:rPr>
        <w:t>la</w:t>
      </w:r>
      <w:r w:rsidR="0023393B" w:rsidRPr="006D0544">
        <w:rPr>
          <w:rFonts w:ascii="Khmer UI" w:hAnsi="Khmer UI" w:cs="Khmer UI"/>
          <w:sz w:val="24"/>
          <w:szCs w:val="24"/>
        </w:rPr>
        <w:t xml:space="preserve"> </w:t>
      </w:r>
      <w:r w:rsidR="004179C1" w:rsidRPr="006D0544">
        <w:rPr>
          <w:rFonts w:ascii="Khmer UI" w:hAnsi="Khmer UI" w:cs="Khmer UI"/>
          <w:i/>
          <w:sz w:val="24"/>
          <w:szCs w:val="24"/>
        </w:rPr>
        <w:t xml:space="preserve">Mesa Técnica de Juventud </w:t>
      </w:r>
      <w:r w:rsidR="004179C1" w:rsidRPr="006D0544">
        <w:rPr>
          <w:rFonts w:ascii="Khmer UI" w:hAnsi="Khmer UI" w:cs="Khmer UI"/>
          <w:sz w:val="24"/>
          <w:szCs w:val="24"/>
        </w:rPr>
        <w:t>dentro de</w:t>
      </w:r>
      <w:r w:rsidR="00644E8A" w:rsidRPr="006D0544">
        <w:rPr>
          <w:rFonts w:ascii="Khmer UI" w:hAnsi="Khmer UI" w:cs="Khmer UI"/>
          <w:sz w:val="24"/>
          <w:szCs w:val="24"/>
        </w:rPr>
        <w:t>l Gabinete de Desarrollo</w:t>
      </w:r>
      <w:r w:rsidR="0023393B">
        <w:rPr>
          <w:rFonts w:ascii="Khmer UI" w:hAnsi="Khmer UI" w:cs="Khmer UI"/>
          <w:sz w:val="24"/>
          <w:szCs w:val="24"/>
        </w:rPr>
        <w:t>, garantizando</w:t>
      </w:r>
      <w:r w:rsidR="004179C1" w:rsidRPr="006D0544">
        <w:rPr>
          <w:rFonts w:ascii="Khmer UI" w:hAnsi="Khmer UI" w:cs="Khmer UI"/>
          <w:sz w:val="24"/>
          <w:szCs w:val="24"/>
        </w:rPr>
        <w:t xml:space="preserve"> la participación de </w:t>
      </w:r>
      <w:r>
        <w:rPr>
          <w:rFonts w:ascii="Khmer UI" w:hAnsi="Khmer UI" w:cs="Khmer UI"/>
          <w:sz w:val="24"/>
          <w:szCs w:val="24"/>
        </w:rPr>
        <w:t>la juventud</w:t>
      </w:r>
      <w:r w:rsidR="004179C1" w:rsidRPr="006D0544">
        <w:rPr>
          <w:rFonts w:ascii="Khmer UI" w:hAnsi="Khmer UI" w:cs="Khmer UI"/>
          <w:sz w:val="24"/>
          <w:szCs w:val="24"/>
        </w:rPr>
        <w:t xml:space="preserve"> en la misma</w:t>
      </w:r>
      <w:r w:rsidR="004179C1" w:rsidRPr="006D0544">
        <w:rPr>
          <w:rStyle w:val="FootnoteReference"/>
          <w:rFonts w:ascii="Khmer UI" w:hAnsi="Khmer UI" w:cs="Khmer UI"/>
          <w:sz w:val="24"/>
          <w:szCs w:val="24"/>
        </w:rPr>
        <w:footnoteReference w:id="16"/>
      </w:r>
      <w:r w:rsidR="004179C1" w:rsidRPr="006D0544">
        <w:rPr>
          <w:rFonts w:ascii="Khmer UI" w:hAnsi="Khmer UI" w:cs="Khmer UI"/>
          <w:sz w:val="24"/>
          <w:szCs w:val="24"/>
        </w:rPr>
        <w:t xml:space="preserve">.  </w:t>
      </w:r>
    </w:p>
    <w:p w:rsidR="002C5DFA" w:rsidRPr="006D0544" w:rsidRDefault="002C5DFA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</w:p>
    <w:p w:rsidR="00B700FD" w:rsidRPr="006D0544" w:rsidRDefault="004067AF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  <w:r w:rsidRPr="006D0544">
        <w:rPr>
          <w:rFonts w:ascii="Khmer UI" w:hAnsi="Khmer UI" w:cs="Khmer UI"/>
          <w:sz w:val="24"/>
          <w:szCs w:val="24"/>
        </w:rPr>
        <w:t>E</w:t>
      </w:r>
      <w:r w:rsidR="00F63A3D" w:rsidRPr="006D0544">
        <w:rPr>
          <w:rFonts w:ascii="Khmer UI" w:hAnsi="Khmer UI" w:cs="Khmer UI"/>
          <w:sz w:val="24"/>
          <w:szCs w:val="24"/>
        </w:rPr>
        <w:t>l</w:t>
      </w:r>
      <w:r w:rsidR="001C77D4" w:rsidRPr="006D0544">
        <w:rPr>
          <w:rFonts w:ascii="Khmer UI" w:hAnsi="Khmer UI" w:cs="Khmer UI"/>
          <w:sz w:val="24"/>
          <w:szCs w:val="24"/>
        </w:rPr>
        <w:t xml:space="preserve"> </w:t>
      </w:r>
      <w:r w:rsidR="001C77D4" w:rsidRPr="006D0544">
        <w:rPr>
          <w:rFonts w:ascii="Khmer UI" w:hAnsi="Khmer UI" w:cs="Khmer UI"/>
          <w:b/>
          <w:sz w:val="24"/>
          <w:szCs w:val="24"/>
        </w:rPr>
        <w:t>Ministerio de Trabajo y Previsión Social</w:t>
      </w:r>
      <w:r w:rsidR="004E1B53" w:rsidRPr="006D0544">
        <w:rPr>
          <w:rFonts w:ascii="Khmer UI" w:hAnsi="Khmer UI" w:cs="Khmer UI"/>
          <w:b/>
          <w:sz w:val="24"/>
          <w:szCs w:val="24"/>
        </w:rPr>
        <w:t xml:space="preserve"> </w:t>
      </w:r>
      <w:r w:rsidR="004E1B53" w:rsidRPr="006D0544">
        <w:rPr>
          <w:rFonts w:ascii="Khmer UI" w:hAnsi="Khmer UI" w:cs="Khmer UI"/>
          <w:sz w:val="24"/>
          <w:szCs w:val="24"/>
        </w:rPr>
        <w:t>(MTPS)</w:t>
      </w:r>
      <w:r w:rsidR="00F63A3D" w:rsidRPr="006D0544">
        <w:rPr>
          <w:rFonts w:ascii="Khmer UI" w:hAnsi="Khmer UI" w:cs="Khmer UI"/>
          <w:sz w:val="24"/>
          <w:szCs w:val="24"/>
        </w:rPr>
        <w:t xml:space="preserve"> </w:t>
      </w:r>
      <w:r w:rsidR="00EB4CC8" w:rsidRPr="006D0544">
        <w:rPr>
          <w:rFonts w:ascii="Khmer UI" w:hAnsi="Khmer UI" w:cs="Khmer UI"/>
          <w:sz w:val="24"/>
          <w:szCs w:val="24"/>
        </w:rPr>
        <w:t>desarrolla programas destinados a la capacitación</w:t>
      </w:r>
      <w:r w:rsidR="00F63A3D" w:rsidRPr="006D0544">
        <w:rPr>
          <w:rFonts w:ascii="Khmer UI" w:hAnsi="Khmer UI" w:cs="Khmer UI"/>
          <w:sz w:val="24"/>
          <w:szCs w:val="24"/>
        </w:rPr>
        <w:t xml:space="preserve"> e intermediación laboral.</w:t>
      </w:r>
      <w:r w:rsidR="003919A0" w:rsidRPr="006D0544">
        <w:rPr>
          <w:rFonts w:ascii="Khmer UI" w:hAnsi="Khmer UI" w:cs="Khmer UI"/>
          <w:sz w:val="24"/>
          <w:szCs w:val="24"/>
        </w:rPr>
        <w:t xml:space="preserve"> En cuanto a capacitación</w:t>
      </w:r>
      <w:r w:rsidR="004E1B53" w:rsidRPr="006D0544">
        <w:rPr>
          <w:rFonts w:ascii="Khmer UI" w:hAnsi="Khmer UI" w:cs="Khmer UI"/>
          <w:sz w:val="24"/>
          <w:szCs w:val="24"/>
        </w:rPr>
        <w:t xml:space="preserve">, en 2018 buscan atender a 1,100 personas con el objetivo de insertarlas en el mercado laboral formal, </w:t>
      </w:r>
      <w:r w:rsidRPr="006D0544">
        <w:rPr>
          <w:rFonts w:ascii="Khmer UI" w:hAnsi="Khmer UI" w:cs="Khmer UI"/>
          <w:sz w:val="24"/>
          <w:szCs w:val="24"/>
        </w:rPr>
        <w:t>su</w:t>
      </w:r>
      <w:r w:rsidR="004E1B53" w:rsidRPr="006D0544">
        <w:rPr>
          <w:rFonts w:ascii="Khmer UI" w:hAnsi="Khmer UI" w:cs="Khmer UI"/>
          <w:sz w:val="24"/>
          <w:szCs w:val="24"/>
        </w:rPr>
        <w:t xml:space="preserve"> alcance es bastante limitado</w:t>
      </w:r>
      <w:r w:rsidR="004E1B53" w:rsidRPr="006D0544">
        <w:rPr>
          <w:rStyle w:val="FootnoteReference"/>
          <w:rFonts w:ascii="Khmer UI" w:hAnsi="Khmer UI" w:cs="Khmer UI"/>
          <w:sz w:val="24"/>
          <w:szCs w:val="24"/>
        </w:rPr>
        <w:footnoteReference w:id="17"/>
      </w:r>
      <w:r w:rsidR="004E1B53" w:rsidRPr="006D0544">
        <w:rPr>
          <w:rFonts w:ascii="Khmer UI" w:hAnsi="Khmer UI" w:cs="Khmer UI"/>
          <w:sz w:val="24"/>
          <w:szCs w:val="24"/>
        </w:rPr>
        <w:t xml:space="preserve">. Sobre </w:t>
      </w:r>
      <w:r w:rsidRPr="006D0544">
        <w:rPr>
          <w:rFonts w:ascii="Khmer UI" w:hAnsi="Khmer UI" w:cs="Khmer UI"/>
          <w:sz w:val="24"/>
          <w:szCs w:val="24"/>
        </w:rPr>
        <w:t xml:space="preserve">la </w:t>
      </w:r>
      <w:r w:rsidR="004E1B53" w:rsidRPr="006D0544">
        <w:rPr>
          <w:rFonts w:ascii="Khmer UI" w:hAnsi="Khmer UI" w:cs="Khmer UI"/>
          <w:sz w:val="24"/>
          <w:szCs w:val="24"/>
        </w:rPr>
        <w:t xml:space="preserve">intermediación laboral, en 2018 buscan colocar a 15,000 personas en un puesto de trabajo a través de las denominadas </w:t>
      </w:r>
      <w:r w:rsidR="004E1B53" w:rsidRPr="006D0544">
        <w:rPr>
          <w:rFonts w:ascii="Khmer UI" w:hAnsi="Khmer UI" w:cs="Khmer UI"/>
          <w:i/>
          <w:sz w:val="24"/>
          <w:szCs w:val="24"/>
        </w:rPr>
        <w:t>Ferias de Empleo</w:t>
      </w:r>
      <w:r w:rsidR="004E1B53" w:rsidRPr="006D0544">
        <w:rPr>
          <w:rFonts w:ascii="Khmer UI" w:hAnsi="Khmer UI" w:cs="Khmer UI"/>
          <w:sz w:val="24"/>
          <w:szCs w:val="24"/>
        </w:rPr>
        <w:t xml:space="preserve">, utilizadas </w:t>
      </w:r>
      <w:r w:rsidRPr="006D0544">
        <w:rPr>
          <w:rFonts w:ascii="Khmer UI" w:hAnsi="Khmer UI" w:cs="Khmer UI"/>
          <w:sz w:val="24"/>
          <w:szCs w:val="24"/>
        </w:rPr>
        <w:t xml:space="preserve">mayoritariamente </w:t>
      </w:r>
      <w:r w:rsidR="004E1B53" w:rsidRPr="006D0544">
        <w:rPr>
          <w:rFonts w:ascii="Khmer UI" w:hAnsi="Khmer UI" w:cs="Khmer UI"/>
          <w:sz w:val="24"/>
          <w:szCs w:val="24"/>
        </w:rPr>
        <w:t>por jóvenes; en supervisión realizada por el PDH en 2016</w:t>
      </w:r>
      <w:r w:rsidRPr="006D0544">
        <w:rPr>
          <w:rFonts w:ascii="Khmer UI" w:hAnsi="Khmer UI" w:cs="Khmer UI"/>
          <w:sz w:val="24"/>
          <w:szCs w:val="24"/>
        </w:rPr>
        <w:t>,</w:t>
      </w:r>
      <w:r w:rsidR="004E1B53" w:rsidRPr="006D0544">
        <w:rPr>
          <w:rFonts w:ascii="Khmer UI" w:hAnsi="Khmer UI" w:cs="Khmer UI"/>
          <w:sz w:val="24"/>
          <w:szCs w:val="24"/>
        </w:rPr>
        <w:t xml:space="preserve"> </w:t>
      </w:r>
      <w:r w:rsidRPr="006D0544">
        <w:rPr>
          <w:rFonts w:ascii="Khmer UI" w:hAnsi="Khmer UI" w:cs="Khmer UI"/>
          <w:sz w:val="24"/>
          <w:szCs w:val="24"/>
        </w:rPr>
        <w:t>se</w:t>
      </w:r>
      <w:r w:rsidR="004E1B53" w:rsidRPr="006D0544">
        <w:rPr>
          <w:rFonts w:ascii="Khmer UI" w:hAnsi="Khmer UI" w:cs="Khmer UI"/>
          <w:sz w:val="24"/>
          <w:szCs w:val="24"/>
        </w:rPr>
        <w:t xml:space="preserve"> estableció que existe una brecha importante entre las personas que participan en la feria y las personas que consiguen un empleo, esto se debe, según el MTPS, a la esca</w:t>
      </w:r>
      <w:r w:rsidR="000D5716" w:rsidRPr="006D0544">
        <w:rPr>
          <w:rFonts w:ascii="Khmer UI" w:hAnsi="Khmer UI" w:cs="Khmer UI"/>
          <w:sz w:val="24"/>
          <w:szCs w:val="24"/>
        </w:rPr>
        <w:t>s</w:t>
      </w:r>
      <w:r w:rsidR="004E1B53" w:rsidRPr="006D0544">
        <w:rPr>
          <w:rFonts w:ascii="Khmer UI" w:hAnsi="Khmer UI" w:cs="Khmer UI"/>
          <w:sz w:val="24"/>
          <w:szCs w:val="24"/>
        </w:rPr>
        <w:t>a experiencia laboral, el bajo nivel educativo y el lugar de residencia de las personas (existen empresas que no contratan personas que residen en zonas consideradas peligrosas)</w:t>
      </w:r>
      <w:r w:rsidR="004E1B53" w:rsidRPr="006D0544">
        <w:rPr>
          <w:rStyle w:val="FootnoteReference"/>
          <w:rFonts w:ascii="Khmer UI" w:hAnsi="Khmer UI" w:cs="Khmer UI"/>
          <w:sz w:val="24"/>
          <w:szCs w:val="24"/>
        </w:rPr>
        <w:footnoteReference w:id="18"/>
      </w:r>
      <w:r w:rsidR="000D5716" w:rsidRPr="006D0544">
        <w:rPr>
          <w:rFonts w:ascii="Khmer UI" w:hAnsi="Khmer UI" w:cs="Khmer UI"/>
          <w:sz w:val="24"/>
          <w:szCs w:val="24"/>
        </w:rPr>
        <w:t>.</w:t>
      </w:r>
    </w:p>
    <w:p w:rsidR="00EA09A4" w:rsidRPr="006D0544" w:rsidRDefault="00EA09A4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</w:p>
    <w:p w:rsidR="00EB4CC8" w:rsidRPr="006D0544" w:rsidRDefault="004E1B53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  <w:r w:rsidRPr="006D0544">
        <w:rPr>
          <w:rFonts w:ascii="Khmer UI" w:hAnsi="Khmer UI" w:cs="Khmer UI"/>
          <w:sz w:val="24"/>
          <w:szCs w:val="24"/>
        </w:rPr>
        <w:t xml:space="preserve">El </w:t>
      </w:r>
      <w:r w:rsidRPr="006D0544">
        <w:rPr>
          <w:rFonts w:ascii="Khmer UI" w:hAnsi="Khmer UI" w:cs="Khmer UI"/>
          <w:b/>
          <w:sz w:val="24"/>
          <w:szCs w:val="24"/>
        </w:rPr>
        <w:t>Ministerio de Economía</w:t>
      </w:r>
      <w:r w:rsidRPr="006D0544">
        <w:rPr>
          <w:rFonts w:ascii="Khmer UI" w:hAnsi="Khmer UI" w:cs="Khmer UI"/>
          <w:sz w:val="24"/>
          <w:szCs w:val="24"/>
        </w:rPr>
        <w:t xml:space="preserve"> </w:t>
      </w:r>
      <w:r w:rsidR="00442538">
        <w:rPr>
          <w:rFonts w:ascii="Khmer UI" w:hAnsi="Khmer UI" w:cs="Khmer UI"/>
          <w:sz w:val="24"/>
          <w:szCs w:val="24"/>
        </w:rPr>
        <w:t>implementa</w:t>
      </w:r>
      <w:r w:rsidR="00023EC0" w:rsidRPr="006D0544">
        <w:rPr>
          <w:rFonts w:ascii="Khmer UI" w:hAnsi="Khmer UI" w:cs="Khmer UI"/>
          <w:sz w:val="24"/>
          <w:szCs w:val="24"/>
        </w:rPr>
        <w:t xml:space="preserve"> el programa “servicios de educación </w:t>
      </w:r>
      <w:r w:rsidR="008C45EF" w:rsidRPr="006D0544">
        <w:rPr>
          <w:rFonts w:ascii="Khmer UI" w:hAnsi="Khmer UI" w:cs="Khmer UI"/>
          <w:sz w:val="24"/>
          <w:szCs w:val="24"/>
        </w:rPr>
        <w:t>vocacional para la in</w:t>
      </w:r>
      <w:r w:rsidR="00442538">
        <w:rPr>
          <w:rFonts w:ascii="Khmer UI" w:hAnsi="Khmer UI" w:cs="Khmer UI"/>
          <w:sz w:val="24"/>
          <w:szCs w:val="24"/>
        </w:rPr>
        <w:t>serción laboral de los jóvenes”;</w:t>
      </w:r>
      <w:r w:rsidR="008C45EF" w:rsidRPr="006D0544">
        <w:rPr>
          <w:rFonts w:ascii="Khmer UI" w:hAnsi="Khmer UI" w:cs="Khmer UI"/>
          <w:sz w:val="24"/>
          <w:szCs w:val="24"/>
        </w:rPr>
        <w:t xml:space="preserve"> durante 2018 buscan atender a 5,000 personas</w:t>
      </w:r>
      <w:r w:rsidR="00442538">
        <w:rPr>
          <w:rFonts w:ascii="Khmer UI" w:hAnsi="Khmer UI" w:cs="Khmer UI"/>
          <w:sz w:val="24"/>
          <w:szCs w:val="24"/>
        </w:rPr>
        <w:t>, sin embargo</w:t>
      </w:r>
      <w:r w:rsidR="000D5716" w:rsidRPr="006D0544">
        <w:rPr>
          <w:rFonts w:ascii="Khmer UI" w:hAnsi="Khmer UI" w:cs="Khmer UI"/>
          <w:sz w:val="24"/>
          <w:szCs w:val="24"/>
        </w:rPr>
        <w:t xml:space="preserve"> </w:t>
      </w:r>
      <w:r w:rsidR="00442538">
        <w:rPr>
          <w:rFonts w:ascii="Khmer UI" w:hAnsi="Khmer UI" w:cs="Khmer UI"/>
          <w:sz w:val="24"/>
          <w:szCs w:val="24"/>
        </w:rPr>
        <w:t>en lo que va</w:t>
      </w:r>
      <w:r w:rsidR="000D5716" w:rsidRPr="006D0544">
        <w:rPr>
          <w:rFonts w:ascii="Khmer UI" w:hAnsi="Khmer UI" w:cs="Khmer UI"/>
          <w:sz w:val="24"/>
          <w:szCs w:val="24"/>
        </w:rPr>
        <w:t xml:space="preserve"> del año,</w:t>
      </w:r>
      <w:r w:rsidR="008C45EF" w:rsidRPr="006D0544">
        <w:rPr>
          <w:rFonts w:ascii="Khmer UI" w:hAnsi="Khmer UI" w:cs="Khmer UI"/>
          <w:sz w:val="24"/>
          <w:szCs w:val="24"/>
        </w:rPr>
        <w:t xml:space="preserve"> el presupuesto de este programa fue recortado en un 86.4</w:t>
      </w:r>
      <w:r w:rsidR="00442538">
        <w:rPr>
          <w:rFonts w:ascii="Khmer UI" w:hAnsi="Khmer UI" w:cs="Khmer UI"/>
          <w:sz w:val="24"/>
          <w:szCs w:val="24"/>
        </w:rPr>
        <w:t xml:space="preserve"> </w:t>
      </w:r>
      <w:r w:rsidR="008C45EF" w:rsidRPr="006D0544">
        <w:rPr>
          <w:rFonts w:ascii="Khmer UI" w:hAnsi="Khmer UI" w:cs="Khmer UI"/>
          <w:sz w:val="24"/>
          <w:szCs w:val="24"/>
        </w:rPr>
        <w:t xml:space="preserve">%, </w:t>
      </w:r>
      <w:r w:rsidR="00442538">
        <w:rPr>
          <w:rFonts w:ascii="Khmer UI" w:hAnsi="Khmer UI" w:cs="Khmer UI"/>
          <w:sz w:val="24"/>
          <w:szCs w:val="24"/>
        </w:rPr>
        <w:t>reduciendo</w:t>
      </w:r>
      <w:r w:rsidR="008C45EF" w:rsidRPr="006D0544">
        <w:rPr>
          <w:rFonts w:ascii="Khmer UI" w:hAnsi="Khmer UI" w:cs="Khmer UI"/>
          <w:sz w:val="24"/>
          <w:szCs w:val="24"/>
        </w:rPr>
        <w:t xml:space="preserve"> </w:t>
      </w:r>
      <w:r w:rsidR="00442538">
        <w:rPr>
          <w:rFonts w:ascii="Khmer UI" w:hAnsi="Khmer UI" w:cs="Khmer UI"/>
          <w:sz w:val="24"/>
          <w:szCs w:val="24"/>
        </w:rPr>
        <w:t>la</w:t>
      </w:r>
      <w:r w:rsidR="008C45EF" w:rsidRPr="006D0544">
        <w:rPr>
          <w:rFonts w:ascii="Khmer UI" w:hAnsi="Khmer UI" w:cs="Khmer UI"/>
          <w:sz w:val="24"/>
          <w:szCs w:val="24"/>
        </w:rPr>
        <w:t xml:space="preserve"> meta a </w:t>
      </w:r>
      <w:r w:rsidR="00E1455B" w:rsidRPr="006D0544">
        <w:rPr>
          <w:rFonts w:ascii="Khmer UI" w:hAnsi="Khmer UI" w:cs="Khmer UI"/>
          <w:sz w:val="24"/>
          <w:szCs w:val="24"/>
        </w:rPr>
        <w:t>2</w:t>
      </w:r>
      <w:r w:rsidR="008C45EF" w:rsidRPr="006D0544">
        <w:rPr>
          <w:rFonts w:ascii="Khmer UI" w:hAnsi="Khmer UI" w:cs="Khmer UI"/>
          <w:sz w:val="24"/>
          <w:szCs w:val="24"/>
        </w:rPr>
        <w:t>,000 personas</w:t>
      </w:r>
      <w:r w:rsidR="00E1455B" w:rsidRPr="006D0544">
        <w:rPr>
          <w:rStyle w:val="FootnoteReference"/>
          <w:rFonts w:ascii="Khmer UI" w:hAnsi="Khmer UI" w:cs="Khmer UI"/>
          <w:sz w:val="24"/>
          <w:szCs w:val="24"/>
        </w:rPr>
        <w:footnoteReference w:id="19"/>
      </w:r>
      <w:r w:rsidR="00E1455B" w:rsidRPr="006D0544">
        <w:rPr>
          <w:rFonts w:ascii="Khmer UI" w:hAnsi="Khmer UI" w:cs="Khmer UI"/>
          <w:sz w:val="24"/>
          <w:szCs w:val="24"/>
        </w:rPr>
        <w:t>. En el proyecto de presupuesto 2019 no se contempla un rubro para este programa</w:t>
      </w:r>
      <w:r w:rsidR="00E1455B" w:rsidRPr="006D0544">
        <w:rPr>
          <w:rStyle w:val="FootnoteReference"/>
          <w:rFonts w:ascii="Khmer UI" w:hAnsi="Khmer UI" w:cs="Khmer UI"/>
          <w:sz w:val="24"/>
          <w:szCs w:val="24"/>
        </w:rPr>
        <w:footnoteReference w:id="20"/>
      </w:r>
      <w:r w:rsidR="00E1455B" w:rsidRPr="006D0544">
        <w:rPr>
          <w:rFonts w:ascii="Khmer UI" w:hAnsi="Khmer UI" w:cs="Khmer UI"/>
          <w:sz w:val="24"/>
          <w:szCs w:val="24"/>
        </w:rPr>
        <w:t xml:space="preserve">. </w:t>
      </w:r>
    </w:p>
    <w:p w:rsidR="00E1455B" w:rsidRPr="006D0544" w:rsidRDefault="00E1455B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</w:p>
    <w:p w:rsidR="00E17B78" w:rsidRPr="006D0544" w:rsidRDefault="00E1455B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  <w:r w:rsidRPr="006D0544">
        <w:rPr>
          <w:rFonts w:ascii="Khmer UI" w:hAnsi="Khmer UI" w:cs="Khmer UI"/>
          <w:sz w:val="24"/>
          <w:szCs w:val="24"/>
        </w:rPr>
        <w:t xml:space="preserve">Dentro del </w:t>
      </w:r>
      <w:r w:rsidRPr="006D0544">
        <w:rPr>
          <w:rFonts w:ascii="Khmer UI" w:hAnsi="Khmer UI" w:cs="Khmer UI"/>
          <w:b/>
          <w:sz w:val="24"/>
          <w:szCs w:val="24"/>
        </w:rPr>
        <w:t>Ministerio de Desarrollo Social</w:t>
      </w:r>
      <w:r w:rsidR="00E17B78" w:rsidRPr="006D0544">
        <w:rPr>
          <w:rFonts w:ascii="Khmer UI" w:hAnsi="Khmer UI" w:cs="Khmer UI"/>
          <w:b/>
          <w:sz w:val="24"/>
          <w:szCs w:val="24"/>
        </w:rPr>
        <w:t xml:space="preserve"> </w:t>
      </w:r>
      <w:r w:rsidR="00E17B78" w:rsidRPr="006D0544">
        <w:rPr>
          <w:rFonts w:ascii="Khmer UI" w:hAnsi="Khmer UI" w:cs="Khmer UI"/>
          <w:sz w:val="24"/>
          <w:szCs w:val="24"/>
        </w:rPr>
        <w:t>(MIDES)</w:t>
      </w:r>
      <w:r w:rsidRPr="006D0544">
        <w:rPr>
          <w:rFonts w:ascii="Khmer UI" w:hAnsi="Khmer UI" w:cs="Khmer UI"/>
          <w:b/>
          <w:sz w:val="24"/>
          <w:szCs w:val="24"/>
        </w:rPr>
        <w:t xml:space="preserve"> </w:t>
      </w:r>
      <w:r w:rsidRPr="006D0544">
        <w:rPr>
          <w:rFonts w:ascii="Khmer UI" w:hAnsi="Khmer UI" w:cs="Khmer UI"/>
          <w:sz w:val="24"/>
          <w:szCs w:val="24"/>
        </w:rPr>
        <w:t xml:space="preserve">se desarrollan </w:t>
      </w:r>
      <w:r w:rsidR="005E490F" w:rsidRPr="006D0544">
        <w:rPr>
          <w:rFonts w:ascii="Khmer UI" w:hAnsi="Khmer UI" w:cs="Khmer UI"/>
          <w:sz w:val="24"/>
          <w:szCs w:val="24"/>
        </w:rPr>
        <w:t xml:space="preserve">algunos </w:t>
      </w:r>
      <w:r w:rsidRPr="006D0544">
        <w:rPr>
          <w:rFonts w:ascii="Khmer UI" w:hAnsi="Khmer UI" w:cs="Khmer UI"/>
          <w:sz w:val="24"/>
          <w:szCs w:val="24"/>
        </w:rPr>
        <w:t>programas dirigid</w:t>
      </w:r>
      <w:r w:rsidR="005E490F" w:rsidRPr="006D0544">
        <w:rPr>
          <w:rFonts w:ascii="Khmer UI" w:hAnsi="Khmer UI" w:cs="Khmer UI"/>
          <w:sz w:val="24"/>
          <w:szCs w:val="24"/>
        </w:rPr>
        <w:t>o</w:t>
      </w:r>
      <w:r w:rsidRPr="006D0544">
        <w:rPr>
          <w:rFonts w:ascii="Khmer UI" w:hAnsi="Khmer UI" w:cs="Khmer UI"/>
          <w:sz w:val="24"/>
          <w:szCs w:val="24"/>
        </w:rPr>
        <w:t>s a adolescentes y jóvenes en situación de riesgo y vulnerabilidad social</w:t>
      </w:r>
      <w:r w:rsidR="005E490F" w:rsidRPr="006D0544">
        <w:rPr>
          <w:rFonts w:ascii="Khmer UI" w:hAnsi="Khmer UI" w:cs="Khmer UI"/>
          <w:sz w:val="24"/>
          <w:szCs w:val="24"/>
        </w:rPr>
        <w:t xml:space="preserve">. </w:t>
      </w:r>
      <w:r w:rsidRPr="006D0544">
        <w:rPr>
          <w:rFonts w:ascii="Khmer UI" w:hAnsi="Khmer UI" w:cs="Khmer UI"/>
          <w:sz w:val="24"/>
          <w:szCs w:val="24"/>
        </w:rPr>
        <w:t xml:space="preserve"> Las becas de educación se entregan para el nivel medio y nivel superior, en 2018 </w:t>
      </w:r>
      <w:r w:rsidR="00442538">
        <w:rPr>
          <w:rFonts w:ascii="Khmer UI" w:hAnsi="Khmer UI" w:cs="Khmer UI"/>
          <w:sz w:val="24"/>
          <w:szCs w:val="24"/>
        </w:rPr>
        <w:t xml:space="preserve">teóricamente </w:t>
      </w:r>
      <w:r w:rsidRPr="006D0544">
        <w:rPr>
          <w:rFonts w:ascii="Khmer UI" w:hAnsi="Khmer UI" w:cs="Khmer UI"/>
          <w:sz w:val="24"/>
          <w:szCs w:val="24"/>
        </w:rPr>
        <w:t>atende</w:t>
      </w:r>
      <w:r w:rsidR="00E17B78" w:rsidRPr="006D0544">
        <w:rPr>
          <w:rFonts w:ascii="Khmer UI" w:hAnsi="Khmer UI" w:cs="Khmer UI"/>
          <w:sz w:val="24"/>
          <w:szCs w:val="24"/>
        </w:rPr>
        <w:t>rán</w:t>
      </w:r>
      <w:r w:rsidRPr="006D0544">
        <w:rPr>
          <w:rFonts w:ascii="Khmer UI" w:hAnsi="Khmer UI" w:cs="Khmer UI"/>
          <w:sz w:val="24"/>
          <w:szCs w:val="24"/>
        </w:rPr>
        <w:t xml:space="preserve"> a 6,060 personas</w:t>
      </w:r>
      <w:r w:rsidR="00E17B78" w:rsidRPr="006D0544">
        <w:rPr>
          <w:rFonts w:ascii="Khmer UI" w:hAnsi="Khmer UI" w:cs="Khmer UI"/>
          <w:sz w:val="24"/>
          <w:szCs w:val="24"/>
        </w:rPr>
        <w:t xml:space="preserve">, </w:t>
      </w:r>
      <w:r w:rsidR="00442538">
        <w:rPr>
          <w:rFonts w:ascii="Khmer UI" w:hAnsi="Khmer UI" w:cs="Khmer UI"/>
          <w:sz w:val="24"/>
          <w:szCs w:val="24"/>
        </w:rPr>
        <w:t>cantidad</w:t>
      </w:r>
      <w:r w:rsidR="00E17B78" w:rsidRPr="006D0544">
        <w:rPr>
          <w:rFonts w:ascii="Khmer UI" w:hAnsi="Khmer UI" w:cs="Khmer UI"/>
          <w:sz w:val="24"/>
          <w:szCs w:val="24"/>
        </w:rPr>
        <w:t xml:space="preserve"> baj</w:t>
      </w:r>
      <w:r w:rsidR="00442538">
        <w:rPr>
          <w:rFonts w:ascii="Khmer UI" w:hAnsi="Khmer UI" w:cs="Khmer UI"/>
          <w:sz w:val="24"/>
          <w:szCs w:val="24"/>
        </w:rPr>
        <w:t>a</w:t>
      </w:r>
      <w:r w:rsidR="00E17B78" w:rsidRPr="006D0544">
        <w:rPr>
          <w:rFonts w:ascii="Khmer UI" w:hAnsi="Khmer UI" w:cs="Khmer UI"/>
          <w:sz w:val="24"/>
          <w:szCs w:val="24"/>
        </w:rPr>
        <w:t xml:space="preserve"> considerando que casi el 50</w:t>
      </w:r>
      <w:r w:rsidR="00442538">
        <w:rPr>
          <w:rFonts w:ascii="Khmer UI" w:hAnsi="Khmer UI" w:cs="Khmer UI"/>
          <w:sz w:val="24"/>
          <w:szCs w:val="24"/>
        </w:rPr>
        <w:t xml:space="preserve"> </w:t>
      </w:r>
      <w:r w:rsidR="00E17B78" w:rsidRPr="006D0544">
        <w:rPr>
          <w:rFonts w:ascii="Khmer UI" w:hAnsi="Khmer UI" w:cs="Khmer UI"/>
          <w:sz w:val="24"/>
          <w:szCs w:val="24"/>
        </w:rPr>
        <w:t xml:space="preserve">% de </w:t>
      </w:r>
      <w:r w:rsidR="00442538">
        <w:rPr>
          <w:rFonts w:ascii="Khmer UI" w:hAnsi="Khmer UI" w:cs="Khmer UI"/>
          <w:sz w:val="24"/>
          <w:szCs w:val="24"/>
        </w:rPr>
        <w:t>la juventud</w:t>
      </w:r>
      <w:r w:rsidR="00E17B78" w:rsidRPr="006D0544">
        <w:rPr>
          <w:rFonts w:ascii="Khmer UI" w:hAnsi="Khmer UI" w:cs="Khmer UI"/>
          <w:sz w:val="24"/>
          <w:szCs w:val="24"/>
        </w:rPr>
        <w:t xml:space="preserve"> no tienen acceso a estos niveles</w:t>
      </w:r>
      <w:r w:rsidR="00E17B78" w:rsidRPr="006D0544">
        <w:rPr>
          <w:rStyle w:val="FootnoteReference"/>
          <w:rFonts w:ascii="Khmer UI" w:hAnsi="Khmer UI" w:cs="Khmer UI"/>
          <w:sz w:val="24"/>
          <w:szCs w:val="24"/>
        </w:rPr>
        <w:footnoteReference w:id="21"/>
      </w:r>
      <w:r w:rsidRPr="006D0544">
        <w:rPr>
          <w:rFonts w:ascii="Khmer UI" w:hAnsi="Khmer UI" w:cs="Khmer UI"/>
          <w:sz w:val="24"/>
          <w:szCs w:val="24"/>
        </w:rPr>
        <w:t>.</w:t>
      </w:r>
      <w:r w:rsidR="00E17B78" w:rsidRPr="006D0544">
        <w:rPr>
          <w:rFonts w:ascii="Khmer UI" w:hAnsi="Khmer UI" w:cs="Khmer UI"/>
          <w:sz w:val="24"/>
          <w:szCs w:val="24"/>
        </w:rPr>
        <w:t xml:space="preserve"> La beca de empleo busca facilitar la integración de jóvenes al mercado laboral, a través una contratación temporal en una empresa en calidad de aprendiz, donde el empleador realiza un pago equivalente al 40</w:t>
      </w:r>
      <w:r w:rsidR="00442538">
        <w:rPr>
          <w:rFonts w:ascii="Khmer UI" w:hAnsi="Khmer UI" w:cs="Khmer UI"/>
          <w:sz w:val="24"/>
          <w:szCs w:val="24"/>
        </w:rPr>
        <w:t xml:space="preserve"> </w:t>
      </w:r>
      <w:r w:rsidR="00E17B78" w:rsidRPr="006D0544">
        <w:rPr>
          <w:rFonts w:ascii="Khmer UI" w:hAnsi="Khmer UI" w:cs="Khmer UI"/>
          <w:sz w:val="24"/>
          <w:szCs w:val="24"/>
        </w:rPr>
        <w:t xml:space="preserve">% del salario mínimo y el MIDES realiza una transferencia monetaria </w:t>
      </w:r>
      <w:r w:rsidR="00442538">
        <w:rPr>
          <w:rFonts w:ascii="Khmer UI" w:hAnsi="Khmer UI" w:cs="Khmer UI"/>
          <w:sz w:val="24"/>
          <w:szCs w:val="24"/>
        </w:rPr>
        <w:t>como complemento</w:t>
      </w:r>
      <w:r w:rsidR="005E490F" w:rsidRPr="006D0544">
        <w:rPr>
          <w:rFonts w:ascii="Khmer UI" w:hAnsi="Khmer UI" w:cs="Khmer UI"/>
          <w:sz w:val="24"/>
          <w:szCs w:val="24"/>
        </w:rPr>
        <w:t>;</w:t>
      </w:r>
      <w:r w:rsidR="00E17B78" w:rsidRPr="006D0544">
        <w:rPr>
          <w:rFonts w:ascii="Khmer UI" w:hAnsi="Khmer UI" w:cs="Khmer UI"/>
          <w:sz w:val="24"/>
          <w:szCs w:val="24"/>
        </w:rPr>
        <w:t xml:space="preserve"> para 2018 </w:t>
      </w:r>
      <w:r w:rsidR="005E490F" w:rsidRPr="006D0544">
        <w:rPr>
          <w:rFonts w:ascii="Khmer UI" w:hAnsi="Khmer UI" w:cs="Khmer UI"/>
          <w:sz w:val="24"/>
          <w:szCs w:val="24"/>
        </w:rPr>
        <w:t xml:space="preserve">se </w:t>
      </w:r>
      <w:r w:rsidR="00442538">
        <w:rPr>
          <w:rFonts w:ascii="Khmer UI" w:hAnsi="Khmer UI" w:cs="Khmer UI"/>
          <w:sz w:val="24"/>
          <w:szCs w:val="24"/>
        </w:rPr>
        <w:t xml:space="preserve">prevé </w:t>
      </w:r>
      <w:r w:rsidR="00E17B78" w:rsidRPr="006D0544">
        <w:rPr>
          <w:rFonts w:ascii="Khmer UI" w:hAnsi="Khmer UI" w:cs="Khmer UI"/>
          <w:sz w:val="24"/>
          <w:szCs w:val="24"/>
        </w:rPr>
        <w:t xml:space="preserve">becar a 550 personas. Existe otra beca denominada </w:t>
      </w:r>
      <w:r w:rsidR="00E17B78" w:rsidRPr="006D0544">
        <w:rPr>
          <w:rFonts w:ascii="Khmer UI" w:hAnsi="Khmer UI" w:cs="Khmer UI"/>
          <w:i/>
          <w:sz w:val="24"/>
          <w:szCs w:val="24"/>
        </w:rPr>
        <w:t>Artesano</w:t>
      </w:r>
      <w:r w:rsidR="00E17B78" w:rsidRPr="006D0544">
        <w:rPr>
          <w:rFonts w:ascii="Khmer UI" w:hAnsi="Khmer UI" w:cs="Khmer UI"/>
          <w:sz w:val="24"/>
          <w:szCs w:val="24"/>
        </w:rPr>
        <w:t xml:space="preserve">, </w:t>
      </w:r>
      <w:r w:rsidR="00442538">
        <w:rPr>
          <w:rFonts w:ascii="Khmer UI" w:hAnsi="Khmer UI" w:cs="Khmer UI"/>
          <w:sz w:val="24"/>
          <w:szCs w:val="24"/>
        </w:rPr>
        <w:t>que</w:t>
      </w:r>
      <w:r w:rsidR="005E490F" w:rsidRPr="006D0544">
        <w:rPr>
          <w:rFonts w:ascii="Khmer UI" w:hAnsi="Khmer UI" w:cs="Khmer UI"/>
          <w:sz w:val="24"/>
          <w:szCs w:val="24"/>
        </w:rPr>
        <w:t xml:space="preserve"> tiene como objetivo fortalecer las capacidades técnicas en la elaboración de productos artesanales, se apoya de instituciones públicas y privadas para capacitar a las personas y compartir contactos comerciales, durante 2018 habían planificado atender a 3,940 jóvenes, pero a finales de agosto había un </w:t>
      </w:r>
      <w:r w:rsidR="000D5716" w:rsidRPr="006D0544">
        <w:rPr>
          <w:rFonts w:ascii="Khmer UI" w:hAnsi="Khmer UI" w:cs="Khmer UI"/>
          <w:sz w:val="24"/>
          <w:szCs w:val="24"/>
        </w:rPr>
        <w:t>cero por ciento</w:t>
      </w:r>
      <w:r w:rsidR="005E490F" w:rsidRPr="006D0544">
        <w:rPr>
          <w:rFonts w:ascii="Khmer UI" w:hAnsi="Khmer UI" w:cs="Khmer UI"/>
          <w:sz w:val="24"/>
          <w:szCs w:val="24"/>
        </w:rPr>
        <w:t xml:space="preserve"> de ejecución</w:t>
      </w:r>
      <w:r w:rsidR="005E490F" w:rsidRPr="006D0544">
        <w:rPr>
          <w:rStyle w:val="FootnoteReference"/>
          <w:rFonts w:ascii="Khmer UI" w:hAnsi="Khmer UI" w:cs="Khmer UI"/>
          <w:sz w:val="24"/>
          <w:szCs w:val="24"/>
        </w:rPr>
        <w:footnoteReference w:id="22"/>
      </w:r>
      <w:r w:rsidR="005E490F" w:rsidRPr="006D0544">
        <w:rPr>
          <w:rFonts w:ascii="Khmer UI" w:hAnsi="Khmer UI" w:cs="Khmer UI"/>
          <w:sz w:val="24"/>
          <w:szCs w:val="24"/>
        </w:rPr>
        <w:t xml:space="preserve">. </w:t>
      </w:r>
    </w:p>
    <w:p w:rsidR="00480715" w:rsidRPr="006D0544" w:rsidRDefault="00480715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</w:p>
    <w:p w:rsidR="00480715" w:rsidRPr="006D0544" w:rsidRDefault="00D855AE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  <w:r w:rsidRPr="006D0544">
        <w:rPr>
          <w:rFonts w:ascii="Khmer UI" w:hAnsi="Khmer UI" w:cs="Khmer UI"/>
          <w:sz w:val="24"/>
          <w:szCs w:val="24"/>
        </w:rPr>
        <w:t xml:space="preserve">Tal como propone la Política Nacional de la Juventud, </w:t>
      </w:r>
      <w:r w:rsidR="00330CAF" w:rsidRPr="006D0544">
        <w:rPr>
          <w:rFonts w:ascii="Khmer UI" w:hAnsi="Khmer UI" w:cs="Khmer UI"/>
          <w:sz w:val="24"/>
          <w:szCs w:val="24"/>
        </w:rPr>
        <w:t xml:space="preserve">algunas </w:t>
      </w:r>
      <w:r w:rsidRPr="006D0544">
        <w:rPr>
          <w:rFonts w:ascii="Khmer UI" w:hAnsi="Khmer UI" w:cs="Khmer UI"/>
          <w:sz w:val="24"/>
          <w:szCs w:val="24"/>
        </w:rPr>
        <w:t xml:space="preserve">municipalidades han abierto </w:t>
      </w:r>
      <w:r w:rsidR="00480715" w:rsidRPr="006D0544">
        <w:rPr>
          <w:rFonts w:ascii="Khmer UI" w:hAnsi="Khmer UI" w:cs="Khmer UI"/>
          <w:b/>
          <w:sz w:val="24"/>
          <w:szCs w:val="24"/>
        </w:rPr>
        <w:t>Oficinas Municipales de Juventud</w:t>
      </w:r>
      <w:r w:rsidR="00330CAF" w:rsidRPr="006D0544">
        <w:rPr>
          <w:rFonts w:ascii="Khmer UI" w:hAnsi="Khmer UI" w:cs="Khmer UI"/>
          <w:b/>
          <w:sz w:val="24"/>
          <w:szCs w:val="24"/>
        </w:rPr>
        <w:t xml:space="preserve"> (OMJ)</w:t>
      </w:r>
      <w:r w:rsidRPr="00442538">
        <w:rPr>
          <w:rFonts w:ascii="Khmer UI" w:hAnsi="Khmer UI" w:cs="Khmer UI"/>
          <w:sz w:val="24"/>
          <w:szCs w:val="24"/>
        </w:rPr>
        <w:t>,</w:t>
      </w:r>
      <w:r w:rsidRPr="006D0544">
        <w:rPr>
          <w:rFonts w:ascii="Khmer UI" w:hAnsi="Khmer UI" w:cs="Khmer UI"/>
          <w:b/>
          <w:sz w:val="24"/>
          <w:szCs w:val="24"/>
        </w:rPr>
        <w:t xml:space="preserve"> </w:t>
      </w:r>
      <w:r w:rsidR="00442538">
        <w:rPr>
          <w:rFonts w:ascii="Khmer UI" w:hAnsi="Khmer UI" w:cs="Khmer UI"/>
          <w:sz w:val="24"/>
          <w:szCs w:val="24"/>
        </w:rPr>
        <w:t>las cuales</w:t>
      </w:r>
      <w:r w:rsidR="00330CAF" w:rsidRPr="006D0544">
        <w:rPr>
          <w:rFonts w:ascii="Khmer UI" w:hAnsi="Khmer UI" w:cs="Khmer UI"/>
          <w:sz w:val="24"/>
          <w:szCs w:val="24"/>
        </w:rPr>
        <w:t xml:space="preserve"> deben funcionar como espacios articuladores de los esfuerzos en favor de la juventud, “La OMJ es un órgano ejecutor de servicios, propulsor y articulador de propuestas de políticas públicas, programas, planes y proyectos</w:t>
      </w:r>
      <w:r w:rsidR="00442538">
        <w:rPr>
          <w:rFonts w:ascii="Khmer UI" w:hAnsi="Khmer UI" w:cs="Khmer UI"/>
          <w:sz w:val="24"/>
          <w:szCs w:val="24"/>
        </w:rPr>
        <w:t>.</w:t>
      </w:r>
      <w:r w:rsidR="00330CAF" w:rsidRPr="006D0544">
        <w:rPr>
          <w:rFonts w:ascii="Khmer UI" w:hAnsi="Khmer UI" w:cs="Khmer UI"/>
          <w:sz w:val="24"/>
          <w:szCs w:val="24"/>
        </w:rPr>
        <w:t>”</w:t>
      </w:r>
      <w:r w:rsidR="00330CAF" w:rsidRPr="006D0544">
        <w:rPr>
          <w:rStyle w:val="FootnoteReference"/>
          <w:rFonts w:ascii="Khmer UI" w:hAnsi="Khmer UI" w:cs="Khmer UI"/>
          <w:sz w:val="24"/>
          <w:szCs w:val="24"/>
        </w:rPr>
        <w:footnoteReference w:id="23"/>
      </w:r>
      <w:r w:rsidR="00330CAF" w:rsidRPr="006D0544">
        <w:rPr>
          <w:rFonts w:ascii="Khmer UI" w:hAnsi="Khmer UI" w:cs="Khmer UI"/>
          <w:sz w:val="24"/>
          <w:szCs w:val="24"/>
        </w:rPr>
        <w:t xml:space="preserve"> </w:t>
      </w:r>
    </w:p>
    <w:p w:rsidR="00E1455B" w:rsidRPr="006D0544" w:rsidRDefault="00E1455B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</w:p>
    <w:p w:rsidR="005E490F" w:rsidRPr="006D0544" w:rsidRDefault="00480715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  <w:r w:rsidRPr="006D0544">
        <w:rPr>
          <w:rFonts w:ascii="Khmer UI" w:hAnsi="Khmer UI" w:cs="Khmer UI"/>
          <w:sz w:val="24"/>
          <w:szCs w:val="24"/>
        </w:rPr>
        <w:t>E</w:t>
      </w:r>
      <w:r w:rsidR="004E1B53" w:rsidRPr="006D0544">
        <w:rPr>
          <w:rFonts w:ascii="Khmer UI" w:hAnsi="Khmer UI" w:cs="Khmer UI"/>
          <w:sz w:val="24"/>
          <w:szCs w:val="24"/>
        </w:rPr>
        <w:t xml:space="preserve">l </w:t>
      </w:r>
      <w:r w:rsidR="004E1B53" w:rsidRPr="006D0544">
        <w:rPr>
          <w:rFonts w:ascii="Khmer UI" w:hAnsi="Khmer UI" w:cs="Khmer UI"/>
          <w:b/>
          <w:sz w:val="24"/>
          <w:szCs w:val="24"/>
        </w:rPr>
        <w:t>Consejo Nacional de la Juventud (CONJUVE)</w:t>
      </w:r>
      <w:r w:rsidR="004E1B53" w:rsidRPr="006D0544">
        <w:rPr>
          <w:rStyle w:val="FootnoteReference"/>
          <w:rFonts w:ascii="Khmer UI" w:hAnsi="Khmer UI" w:cs="Khmer UI"/>
          <w:sz w:val="24"/>
          <w:szCs w:val="24"/>
        </w:rPr>
        <w:footnoteReference w:id="24"/>
      </w:r>
      <w:r w:rsidRPr="006D0544">
        <w:rPr>
          <w:rFonts w:ascii="Khmer UI" w:hAnsi="Khmer UI" w:cs="Khmer UI"/>
          <w:b/>
          <w:sz w:val="24"/>
          <w:szCs w:val="24"/>
        </w:rPr>
        <w:t xml:space="preserve"> </w:t>
      </w:r>
      <w:r w:rsidRPr="006D0544">
        <w:rPr>
          <w:rFonts w:ascii="Khmer UI" w:hAnsi="Khmer UI" w:cs="Khmer UI"/>
          <w:sz w:val="24"/>
          <w:szCs w:val="24"/>
        </w:rPr>
        <w:t>es</w:t>
      </w:r>
      <w:r w:rsidR="004E1B53" w:rsidRPr="006D0544">
        <w:rPr>
          <w:rFonts w:ascii="Khmer UI" w:hAnsi="Khmer UI" w:cs="Khmer UI"/>
          <w:sz w:val="24"/>
          <w:szCs w:val="24"/>
        </w:rPr>
        <w:t xml:space="preserve"> el órgano rector de los programas y acciones estatales dirigidas hacía la juventud</w:t>
      </w:r>
      <w:r w:rsidR="00442538">
        <w:rPr>
          <w:rFonts w:ascii="Khmer UI" w:hAnsi="Khmer UI" w:cs="Khmer UI"/>
          <w:sz w:val="24"/>
          <w:szCs w:val="24"/>
        </w:rPr>
        <w:t xml:space="preserve">; no es </w:t>
      </w:r>
      <w:r w:rsidR="004E1B53" w:rsidRPr="006D0544">
        <w:rPr>
          <w:rFonts w:ascii="Khmer UI" w:hAnsi="Khmer UI" w:cs="Khmer UI"/>
          <w:sz w:val="24"/>
          <w:szCs w:val="24"/>
        </w:rPr>
        <w:t>entidad ejecutora de programas</w:t>
      </w:r>
      <w:r w:rsidR="005E490F" w:rsidRPr="006D0544">
        <w:rPr>
          <w:rFonts w:ascii="Khmer UI" w:hAnsi="Khmer UI" w:cs="Khmer UI"/>
          <w:sz w:val="24"/>
          <w:szCs w:val="24"/>
        </w:rPr>
        <w:t xml:space="preserve">, </w:t>
      </w:r>
      <w:r w:rsidR="00442538">
        <w:rPr>
          <w:rFonts w:ascii="Khmer UI" w:hAnsi="Khmer UI" w:cs="Khmer UI"/>
          <w:sz w:val="24"/>
          <w:szCs w:val="24"/>
        </w:rPr>
        <w:t xml:space="preserve">pero </w:t>
      </w:r>
      <w:r w:rsidR="005E490F" w:rsidRPr="006D0544">
        <w:rPr>
          <w:rFonts w:ascii="Khmer UI" w:hAnsi="Khmer UI" w:cs="Khmer UI"/>
          <w:sz w:val="24"/>
          <w:szCs w:val="24"/>
        </w:rPr>
        <w:t>sí ejecuta alguno</w:t>
      </w:r>
      <w:r w:rsidRPr="006D0544">
        <w:rPr>
          <w:rFonts w:ascii="Khmer UI" w:hAnsi="Khmer UI" w:cs="Khmer UI"/>
          <w:sz w:val="24"/>
          <w:szCs w:val="24"/>
        </w:rPr>
        <w:t>s</w:t>
      </w:r>
      <w:r w:rsidR="005E490F" w:rsidRPr="006D0544">
        <w:rPr>
          <w:rFonts w:ascii="Khmer UI" w:hAnsi="Khmer UI" w:cs="Khmer UI"/>
          <w:sz w:val="24"/>
          <w:szCs w:val="24"/>
        </w:rPr>
        <w:t xml:space="preserve"> relacionados con el fortalecimiento de capacidades de </w:t>
      </w:r>
      <w:r w:rsidR="00442538">
        <w:rPr>
          <w:rFonts w:ascii="Khmer UI" w:hAnsi="Khmer UI" w:cs="Khmer UI"/>
          <w:sz w:val="24"/>
          <w:szCs w:val="24"/>
        </w:rPr>
        <w:t>la juventud</w:t>
      </w:r>
      <w:r w:rsidR="005E490F" w:rsidRPr="006D0544">
        <w:rPr>
          <w:rFonts w:ascii="Khmer UI" w:hAnsi="Khmer UI" w:cs="Khmer UI"/>
          <w:sz w:val="24"/>
          <w:szCs w:val="24"/>
        </w:rPr>
        <w:t xml:space="preserve"> </w:t>
      </w:r>
      <w:r w:rsidRPr="006D0544">
        <w:rPr>
          <w:rFonts w:ascii="Khmer UI" w:hAnsi="Khmer UI" w:cs="Khmer UI"/>
          <w:sz w:val="24"/>
          <w:szCs w:val="24"/>
        </w:rPr>
        <w:t>y el</w:t>
      </w:r>
      <w:r w:rsidR="004E1B53" w:rsidRPr="006D0544">
        <w:rPr>
          <w:rFonts w:ascii="Khmer UI" w:hAnsi="Khmer UI" w:cs="Khmer UI"/>
          <w:sz w:val="24"/>
          <w:szCs w:val="24"/>
        </w:rPr>
        <w:t xml:space="preserve"> transporte de personas a centros universitarios. El CONJUVE cuenta para 2</w:t>
      </w:r>
      <w:r w:rsidR="00442538">
        <w:rPr>
          <w:rFonts w:ascii="Khmer UI" w:hAnsi="Khmer UI" w:cs="Khmer UI"/>
          <w:sz w:val="24"/>
          <w:szCs w:val="24"/>
        </w:rPr>
        <w:t>018 con un presupuesto de US$ 3’</w:t>
      </w:r>
      <w:r w:rsidR="004E1B53" w:rsidRPr="006D0544">
        <w:rPr>
          <w:rFonts w:ascii="Khmer UI" w:hAnsi="Khmer UI" w:cs="Khmer UI"/>
          <w:sz w:val="24"/>
          <w:szCs w:val="24"/>
        </w:rPr>
        <w:t>305,767</w:t>
      </w:r>
      <w:r w:rsidR="004E1B53" w:rsidRPr="006D0544">
        <w:rPr>
          <w:rStyle w:val="FootnoteReference"/>
          <w:rFonts w:ascii="Khmer UI" w:hAnsi="Khmer UI" w:cs="Khmer UI"/>
          <w:sz w:val="24"/>
          <w:szCs w:val="24"/>
        </w:rPr>
        <w:footnoteReference w:id="25"/>
      </w:r>
      <w:r w:rsidR="004E1B53" w:rsidRPr="006D0544">
        <w:rPr>
          <w:rFonts w:ascii="Khmer UI" w:hAnsi="Khmer UI" w:cs="Khmer UI"/>
          <w:sz w:val="24"/>
          <w:szCs w:val="24"/>
        </w:rPr>
        <w:t>, al 31 de agosto había ejecutado el 68.9</w:t>
      </w:r>
      <w:r w:rsidR="00442538">
        <w:rPr>
          <w:rFonts w:ascii="Khmer UI" w:hAnsi="Khmer UI" w:cs="Khmer UI"/>
          <w:sz w:val="24"/>
          <w:szCs w:val="24"/>
        </w:rPr>
        <w:t xml:space="preserve"> </w:t>
      </w:r>
      <w:r w:rsidR="004E1B53" w:rsidRPr="006D0544">
        <w:rPr>
          <w:rFonts w:ascii="Khmer UI" w:hAnsi="Khmer UI" w:cs="Khmer UI"/>
          <w:sz w:val="24"/>
          <w:szCs w:val="24"/>
        </w:rPr>
        <w:t>%</w:t>
      </w:r>
      <w:r w:rsidR="004E1B53" w:rsidRPr="006D0544">
        <w:rPr>
          <w:rStyle w:val="FootnoteReference"/>
          <w:rFonts w:ascii="Khmer UI" w:hAnsi="Khmer UI" w:cs="Khmer UI"/>
          <w:sz w:val="24"/>
          <w:szCs w:val="24"/>
        </w:rPr>
        <w:footnoteReference w:id="26"/>
      </w:r>
      <w:r w:rsidR="004E1B53" w:rsidRPr="006D0544">
        <w:rPr>
          <w:rFonts w:ascii="Khmer UI" w:hAnsi="Khmer UI" w:cs="Khmer UI"/>
          <w:sz w:val="24"/>
          <w:szCs w:val="24"/>
        </w:rPr>
        <w:t xml:space="preserve">. </w:t>
      </w:r>
      <w:r w:rsidRPr="006D0544">
        <w:rPr>
          <w:rFonts w:ascii="Khmer UI" w:hAnsi="Khmer UI" w:cs="Khmer UI"/>
          <w:sz w:val="24"/>
          <w:szCs w:val="24"/>
        </w:rPr>
        <w:t>El CONJUVE debe</w:t>
      </w:r>
      <w:r w:rsidR="00442538">
        <w:rPr>
          <w:rFonts w:ascii="Khmer UI" w:hAnsi="Khmer UI" w:cs="Khmer UI"/>
          <w:sz w:val="24"/>
          <w:szCs w:val="24"/>
        </w:rPr>
        <w:t>ría garantizar la</w:t>
      </w:r>
      <w:r w:rsidRPr="006D0544">
        <w:rPr>
          <w:rFonts w:ascii="Khmer UI" w:hAnsi="Khmer UI" w:cs="Khmer UI"/>
          <w:sz w:val="24"/>
          <w:szCs w:val="24"/>
        </w:rPr>
        <w:t xml:space="preserve"> coordinación interinstitucional </w:t>
      </w:r>
      <w:r w:rsidR="000D5716" w:rsidRPr="006D0544">
        <w:rPr>
          <w:rFonts w:ascii="Khmer UI" w:hAnsi="Khmer UI" w:cs="Khmer UI"/>
          <w:sz w:val="24"/>
          <w:szCs w:val="24"/>
        </w:rPr>
        <w:t xml:space="preserve">entre </w:t>
      </w:r>
      <w:r w:rsidRPr="006D0544">
        <w:rPr>
          <w:rFonts w:ascii="Khmer UI" w:hAnsi="Khmer UI" w:cs="Khmer UI"/>
          <w:sz w:val="24"/>
          <w:szCs w:val="24"/>
        </w:rPr>
        <w:t xml:space="preserve">los diferentes programas </w:t>
      </w:r>
      <w:r w:rsidR="00442538">
        <w:rPr>
          <w:rFonts w:ascii="Khmer UI" w:hAnsi="Khmer UI" w:cs="Khmer UI"/>
          <w:sz w:val="24"/>
          <w:szCs w:val="24"/>
        </w:rPr>
        <w:t xml:space="preserve">para </w:t>
      </w:r>
      <w:r w:rsidRPr="006D0544">
        <w:rPr>
          <w:rFonts w:ascii="Khmer UI" w:hAnsi="Khmer UI" w:cs="Khmer UI"/>
          <w:sz w:val="24"/>
          <w:szCs w:val="24"/>
        </w:rPr>
        <w:t>cumpli</w:t>
      </w:r>
      <w:r w:rsidR="00442538">
        <w:rPr>
          <w:rFonts w:ascii="Khmer UI" w:hAnsi="Khmer UI" w:cs="Khmer UI"/>
          <w:sz w:val="24"/>
          <w:szCs w:val="24"/>
        </w:rPr>
        <w:t>r</w:t>
      </w:r>
      <w:r w:rsidRPr="006D0544">
        <w:rPr>
          <w:rFonts w:ascii="Khmer UI" w:hAnsi="Khmer UI" w:cs="Khmer UI"/>
          <w:sz w:val="24"/>
          <w:szCs w:val="24"/>
        </w:rPr>
        <w:t xml:space="preserve"> la Política Nacional de la Juventud, sin embargo, en una supervisión al cumplimiento de esta política, el PDH indicó que los resultados de esta entidad son marginales y que para garantizar los derechos humanos de la juventud se debe contar con instituciones robustas</w:t>
      </w:r>
      <w:r w:rsidR="000D5716" w:rsidRPr="006D0544">
        <w:rPr>
          <w:rFonts w:ascii="Khmer UI" w:hAnsi="Khmer UI" w:cs="Khmer UI"/>
          <w:sz w:val="24"/>
          <w:szCs w:val="24"/>
        </w:rPr>
        <w:t>,</w:t>
      </w:r>
      <w:r w:rsidRPr="006D0544">
        <w:rPr>
          <w:rFonts w:ascii="Khmer UI" w:hAnsi="Khmer UI" w:cs="Khmer UI"/>
          <w:sz w:val="24"/>
          <w:szCs w:val="24"/>
        </w:rPr>
        <w:t xml:space="preserve"> presupuestos adecuados y políticas serias</w:t>
      </w:r>
      <w:r w:rsidRPr="006D0544">
        <w:rPr>
          <w:rStyle w:val="FootnoteReference"/>
          <w:rFonts w:ascii="Khmer UI" w:hAnsi="Khmer UI" w:cs="Khmer UI"/>
          <w:sz w:val="24"/>
          <w:szCs w:val="24"/>
        </w:rPr>
        <w:footnoteReference w:id="27"/>
      </w:r>
      <w:r w:rsidRPr="006D0544">
        <w:rPr>
          <w:rFonts w:ascii="Khmer UI" w:hAnsi="Khmer UI" w:cs="Khmer UI"/>
          <w:sz w:val="24"/>
          <w:szCs w:val="24"/>
        </w:rPr>
        <w:t xml:space="preserve">. </w:t>
      </w:r>
    </w:p>
    <w:p w:rsidR="005E490F" w:rsidRPr="006D0544" w:rsidRDefault="005E490F" w:rsidP="00442538">
      <w:pPr>
        <w:spacing w:after="0" w:line="240" w:lineRule="auto"/>
        <w:ind w:left="-284" w:right="-377"/>
        <w:jc w:val="both"/>
        <w:rPr>
          <w:rFonts w:ascii="Khmer UI" w:hAnsi="Khmer UI" w:cs="Khmer UI"/>
          <w:sz w:val="24"/>
          <w:szCs w:val="24"/>
        </w:rPr>
      </w:pPr>
    </w:p>
    <w:p w:rsidR="00A30EF5" w:rsidRPr="00445585" w:rsidRDefault="00330CAF" w:rsidP="00445585">
      <w:pPr>
        <w:spacing w:after="0" w:line="240" w:lineRule="auto"/>
        <w:ind w:left="-284" w:right="-377"/>
        <w:jc w:val="both"/>
        <w:rPr>
          <w:rFonts w:ascii="Khmer UI" w:hAnsi="Khmer UI" w:cs="Khmer UI"/>
          <w:b/>
          <w:sz w:val="24"/>
          <w:szCs w:val="24"/>
        </w:rPr>
      </w:pPr>
      <w:r w:rsidRPr="006D0544">
        <w:rPr>
          <w:rFonts w:ascii="Khmer UI" w:hAnsi="Khmer UI" w:cs="Khmer UI"/>
          <w:sz w:val="24"/>
          <w:szCs w:val="24"/>
        </w:rPr>
        <w:t xml:space="preserve">En agosto de 2018, el </w:t>
      </w:r>
      <w:r w:rsidR="00EB4CC8" w:rsidRPr="006D0544">
        <w:rPr>
          <w:rFonts w:ascii="Khmer UI" w:hAnsi="Khmer UI" w:cs="Khmer UI"/>
          <w:sz w:val="24"/>
          <w:szCs w:val="24"/>
        </w:rPr>
        <w:t>PDH</w:t>
      </w:r>
      <w:r w:rsidRPr="006D0544">
        <w:rPr>
          <w:rFonts w:ascii="Khmer UI" w:hAnsi="Khmer UI" w:cs="Khmer UI"/>
          <w:b/>
          <w:sz w:val="24"/>
          <w:szCs w:val="24"/>
        </w:rPr>
        <w:t xml:space="preserve"> </w:t>
      </w:r>
      <w:r w:rsidRPr="006D0544">
        <w:rPr>
          <w:rFonts w:ascii="Khmer UI" w:hAnsi="Khmer UI" w:cs="Khmer UI"/>
          <w:sz w:val="24"/>
          <w:szCs w:val="24"/>
        </w:rPr>
        <w:t xml:space="preserve">firmó una </w:t>
      </w:r>
      <w:r w:rsidR="00EB4CC8" w:rsidRPr="006D0544">
        <w:rPr>
          <w:rFonts w:ascii="Khmer UI" w:hAnsi="Khmer UI" w:cs="Khmer UI"/>
          <w:sz w:val="24"/>
          <w:szCs w:val="24"/>
        </w:rPr>
        <w:t xml:space="preserve">carta de </w:t>
      </w:r>
      <w:r w:rsidRPr="006D0544">
        <w:rPr>
          <w:rFonts w:ascii="Khmer UI" w:hAnsi="Khmer UI" w:cs="Khmer UI"/>
          <w:sz w:val="24"/>
          <w:szCs w:val="24"/>
        </w:rPr>
        <w:t>e</w:t>
      </w:r>
      <w:r w:rsidR="00EB4CC8" w:rsidRPr="006D0544">
        <w:rPr>
          <w:rFonts w:ascii="Khmer UI" w:hAnsi="Khmer UI" w:cs="Khmer UI"/>
          <w:sz w:val="24"/>
          <w:szCs w:val="24"/>
        </w:rPr>
        <w:t>ntendimiento</w:t>
      </w:r>
      <w:r w:rsidRPr="006D0544">
        <w:rPr>
          <w:rFonts w:ascii="Khmer UI" w:hAnsi="Khmer UI" w:cs="Khmer UI"/>
          <w:sz w:val="24"/>
          <w:szCs w:val="24"/>
        </w:rPr>
        <w:t xml:space="preserve"> con el </w:t>
      </w:r>
      <w:r w:rsidR="00EB4CC8" w:rsidRPr="006D0544">
        <w:rPr>
          <w:rFonts w:ascii="Khmer UI" w:hAnsi="Khmer UI" w:cs="Khmer UI"/>
          <w:b/>
          <w:sz w:val="24"/>
          <w:szCs w:val="24"/>
        </w:rPr>
        <w:t>Observatorio de</w:t>
      </w:r>
      <w:r w:rsidRPr="006D0544">
        <w:rPr>
          <w:rFonts w:ascii="Khmer UI" w:hAnsi="Khmer UI" w:cs="Khmer UI"/>
          <w:b/>
          <w:sz w:val="24"/>
          <w:szCs w:val="24"/>
        </w:rPr>
        <w:t xml:space="preserve"> Derechos de </w:t>
      </w:r>
      <w:r w:rsidR="00EB4CC8" w:rsidRPr="006D0544">
        <w:rPr>
          <w:rFonts w:ascii="Khmer UI" w:hAnsi="Khmer UI" w:cs="Khmer UI"/>
          <w:b/>
          <w:sz w:val="24"/>
          <w:szCs w:val="24"/>
        </w:rPr>
        <w:t>la Juventud</w:t>
      </w:r>
      <w:r w:rsidRPr="006D0544">
        <w:rPr>
          <w:rStyle w:val="FootnoteReference"/>
          <w:rFonts w:ascii="Khmer UI" w:hAnsi="Khmer UI" w:cs="Khmer UI"/>
          <w:b/>
          <w:sz w:val="24"/>
          <w:szCs w:val="24"/>
        </w:rPr>
        <w:footnoteReference w:id="28"/>
      </w:r>
      <w:r w:rsidRPr="006D0544">
        <w:rPr>
          <w:rFonts w:ascii="Khmer UI" w:hAnsi="Khmer UI" w:cs="Khmer UI"/>
          <w:b/>
          <w:sz w:val="24"/>
          <w:szCs w:val="24"/>
        </w:rPr>
        <w:t xml:space="preserve">, </w:t>
      </w:r>
      <w:r w:rsidRPr="006D0544">
        <w:rPr>
          <w:rFonts w:ascii="Khmer UI" w:hAnsi="Khmer UI" w:cs="Khmer UI"/>
          <w:sz w:val="24"/>
          <w:szCs w:val="24"/>
        </w:rPr>
        <w:t>con el objetivo de “crear espacios para los jóvenes y promover políticas públicas para que este grupo de la población tenga mejores oportunidades en el ámbito laboral, educación y recreación”</w:t>
      </w:r>
      <w:r w:rsidRPr="006D0544">
        <w:rPr>
          <w:rStyle w:val="FootnoteReference"/>
          <w:rFonts w:ascii="Khmer UI" w:hAnsi="Khmer UI" w:cs="Khmer UI"/>
          <w:sz w:val="24"/>
          <w:szCs w:val="24"/>
        </w:rPr>
        <w:footnoteReference w:id="29"/>
      </w:r>
      <w:r w:rsidR="004348E4" w:rsidRPr="006D0544">
        <w:rPr>
          <w:rFonts w:ascii="Khmer UI" w:hAnsi="Khmer UI" w:cs="Khmer UI"/>
          <w:sz w:val="24"/>
          <w:szCs w:val="24"/>
        </w:rPr>
        <w:t>.</w:t>
      </w:r>
    </w:p>
    <w:sectPr w:rsidR="00A30EF5" w:rsidRPr="00445585" w:rsidSect="00442538">
      <w:pgSz w:w="12240" w:h="15840"/>
      <w:pgMar w:top="1418" w:right="170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1A8" w:rsidRDefault="004B11A8" w:rsidP="00A14E96">
      <w:pPr>
        <w:spacing w:after="0" w:line="240" w:lineRule="auto"/>
      </w:pPr>
      <w:r>
        <w:separator/>
      </w:r>
    </w:p>
  </w:endnote>
  <w:endnote w:type="continuationSeparator" w:id="0">
    <w:p w:rsidR="004B11A8" w:rsidRDefault="004B11A8" w:rsidP="00A1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UI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1A8" w:rsidRDefault="004B11A8" w:rsidP="00A14E96">
      <w:pPr>
        <w:spacing w:after="0" w:line="240" w:lineRule="auto"/>
      </w:pPr>
      <w:r>
        <w:separator/>
      </w:r>
    </w:p>
  </w:footnote>
  <w:footnote w:type="continuationSeparator" w:id="0">
    <w:p w:rsidR="004B11A8" w:rsidRDefault="004B11A8" w:rsidP="00A14E96">
      <w:pPr>
        <w:spacing w:after="0" w:line="240" w:lineRule="auto"/>
      </w:pPr>
      <w:r>
        <w:continuationSeparator/>
      </w:r>
    </w:p>
  </w:footnote>
  <w:footnote w:id="1">
    <w:p w:rsidR="00D855AE" w:rsidRPr="00EB555E" w:rsidRDefault="00D855AE">
      <w:pPr>
        <w:pStyle w:val="FootnoteText"/>
        <w:rPr>
          <w:rFonts w:ascii="Khmer UI" w:hAnsi="Khmer UI" w:cs="Khmer UI"/>
          <w:i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Instituto Nacional de Estadística (INE). </w:t>
      </w:r>
      <w:r w:rsidRPr="00EB555E">
        <w:rPr>
          <w:rFonts w:ascii="Khmer UI" w:hAnsi="Khmer UI" w:cs="Khmer UI"/>
          <w:i/>
        </w:rPr>
        <w:t xml:space="preserve">Encuesta Nacional de Empleo e Ingresos (ENEI) 3-2017. </w:t>
      </w:r>
    </w:p>
  </w:footnote>
  <w:footnote w:id="2">
    <w:p w:rsidR="00D855AE" w:rsidRPr="00EB555E" w:rsidRDefault="00D855AE">
      <w:pPr>
        <w:pStyle w:val="FootnoteText"/>
        <w:rPr>
          <w:rFonts w:ascii="Khmer UI" w:hAnsi="Khmer UI" w:cs="Khmer UI"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Ídem. </w:t>
      </w:r>
    </w:p>
  </w:footnote>
  <w:footnote w:id="3">
    <w:p w:rsidR="00D855AE" w:rsidRPr="00EB555E" w:rsidRDefault="00D855AE">
      <w:pPr>
        <w:pStyle w:val="FootnoteText"/>
        <w:rPr>
          <w:rFonts w:ascii="Khmer UI" w:hAnsi="Khmer UI" w:cs="Khmer UI"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PDH. Informe Anual Circunstanciado de Actividades y Situación de Derechos Humanos 2017, p. 333.</w:t>
      </w:r>
    </w:p>
  </w:footnote>
  <w:footnote w:id="4">
    <w:p w:rsidR="00D855AE" w:rsidRPr="00EB555E" w:rsidRDefault="00D855AE">
      <w:pPr>
        <w:pStyle w:val="FootnoteText"/>
        <w:rPr>
          <w:rFonts w:ascii="Khmer UI" w:hAnsi="Khmer UI" w:cs="Khmer UI"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INE. </w:t>
      </w:r>
      <w:r w:rsidR="002725BF" w:rsidRPr="00EB555E">
        <w:rPr>
          <w:rFonts w:ascii="Khmer UI" w:hAnsi="Khmer UI" w:cs="Khmer UI"/>
        </w:rPr>
        <w:t>O</w:t>
      </w:r>
      <w:r w:rsidRPr="00EB555E">
        <w:rPr>
          <w:rFonts w:ascii="Khmer UI" w:hAnsi="Khmer UI" w:cs="Khmer UI"/>
        </w:rPr>
        <w:t xml:space="preserve">p. Cit.  </w:t>
      </w:r>
    </w:p>
  </w:footnote>
  <w:footnote w:id="5">
    <w:p w:rsidR="00D855AE" w:rsidRPr="00EB555E" w:rsidRDefault="00D855AE">
      <w:pPr>
        <w:pStyle w:val="FootnoteText"/>
        <w:rPr>
          <w:rFonts w:ascii="Khmer UI" w:hAnsi="Khmer UI" w:cs="Khmer UI"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Ídem</w:t>
      </w:r>
      <w:r w:rsidR="00442538">
        <w:rPr>
          <w:rFonts w:ascii="Khmer UI" w:hAnsi="Khmer UI" w:cs="Khmer UI"/>
        </w:rPr>
        <w:t>.</w:t>
      </w:r>
    </w:p>
  </w:footnote>
  <w:footnote w:id="6">
    <w:p w:rsidR="00445585" w:rsidRDefault="00445585">
      <w:pPr>
        <w:pStyle w:val="FootnoteText"/>
      </w:pPr>
      <w:r>
        <w:rPr>
          <w:rStyle w:val="FootnoteReference"/>
        </w:rPr>
        <w:footnoteRef/>
      </w:r>
      <w:r>
        <w:t xml:space="preserve"> En los últimos 15 años, Guatemala aumentó de 15 a 25 % la recepción de divisas por remesas familiares.</w:t>
      </w:r>
    </w:p>
  </w:footnote>
  <w:footnote w:id="7">
    <w:p w:rsidR="00D855AE" w:rsidRPr="00EB555E" w:rsidRDefault="00D855AE">
      <w:pPr>
        <w:pStyle w:val="FootnoteText"/>
        <w:rPr>
          <w:rFonts w:ascii="Khmer UI" w:hAnsi="Khmer UI" w:cs="Khmer UI"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Se han presentado seis iniciativas</w:t>
      </w:r>
      <w:r w:rsidR="002725BF" w:rsidRPr="00EB555E">
        <w:rPr>
          <w:rFonts w:ascii="Khmer UI" w:hAnsi="Khmer UI" w:cs="Khmer UI"/>
        </w:rPr>
        <w:t xml:space="preserve">: </w:t>
      </w:r>
      <w:r w:rsidRPr="00EB555E">
        <w:rPr>
          <w:rFonts w:ascii="Khmer UI" w:hAnsi="Khmer UI" w:cs="Khmer UI"/>
        </w:rPr>
        <w:t>3285, 3896, 3970, 4089, 4826 y 5208.</w:t>
      </w:r>
    </w:p>
  </w:footnote>
  <w:footnote w:id="8">
    <w:p w:rsidR="00D855AE" w:rsidRPr="00EB555E" w:rsidRDefault="00D855AE">
      <w:pPr>
        <w:pStyle w:val="FootnoteText"/>
        <w:rPr>
          <w:rFonts w:ascii="Khmer UI" w:hAnsi="Khmer UI" w:cs="Khmer UI"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Ver PDH en: </w:t>
      </w:r>
      <w:hyperlink r:id="rId1" w:history="1">
        <w:r w:rsidRPr="00EB555E">
          <w:rPr>
            <w:rStyle w:val="Hyperlink"/>
            <w:rFonts w:ascii="Khmer UI" w:hAnsi="Khmer UI" w:cs="Khmer UI"/>
          </w:rPr>
          <w:t>https://www.pscp.tv/w/1yNGaXyNbpdKj</w:t>
        </w:r>
      </w:hyperlink>
      <w:r w:rsidRPr="00EB555E">
        <w:rPr>
          <w:rFonts w:ascii="Khmer UI" w:hAnsi="Khmer UI" w:cs="Khmer UI"/>
        </w:rPr>
        <w:t xml:space="preserve">, consultado el 09.09.2018. </w:t>
      </w:r>
    </w:p>
  </w:footnote>
  <w:footnote w:id="9">
    <w:p w:rsidR="00D855AE" w:rsidRPr="00EB555E" w:rsidRDefault="00D855AE">
      <w:pPr>
        <w:pStyle w:val="FootnoteText"/>
        <w:rPr>
          <w:rFonts w:ascii="Khmer UI" w:hAnsi="Khmer UI" w:cs="Khmer UI"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Ver Secretaría de Planificación y Programación de la Presidencia (SEGEPLAN): </w:t>
      </w:r>
      <w:hyperlink r:id="rId2" w:history="1">
        <w:r w:rsidRPr="00EB555E">
          <w:rPr>
            <w:rStyle w:val="Hyperlink"/>
            <w:rFonts w:ascii="Khmer UI" w:hAnsi="Khmer UI" w:cs="Khmer UI"/>
          </w:rPr>
          <w:t>http://190.111.1.13/CAPP/documentos/39/POLITICA%20DE%20JUVENTUD%202010%20CONJUVE-SEGEPLAN.pdf</w:t>
        </w:r>
      </w:hyperlink>
      <w:r w:rsidRPr="00EB555E">
        <w:rPr>
          <w:rFonts w:ascii="Khmer UI" w:hAnsi="Khmer UI" w:cs="Khmer UI"/>
        </w:rPr>
        <w:t xml:space="preserve">. </w:t>
      </w:r>
    </w:p>
  </w:footnote>
  <w:footnote w:id="10">
    <w:p w:rsidR="00D855AE" w:rsidRPr="00EB555E" w:rsidRDefault="00D855AE">
      <w:pPr>
        <w:pStyle w:val="FootnoteText"/>
        <w:rPr>
          <w:rFonts w:ascii="Khmer UI" w:hAnsi="Khmer UI" w:cs="Khmer UI"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Gobierno de Guatemala.</w:t>
      </w:r>
      <w:r w:rsidRPr="00EB555E">
        <w:rPr>
          <w:rFonts w:ascii="Khmer UI" w:hAnsi="Khmer UI" w:cs="Khmer UI"/>
          <w:i/>
        </w:rPr>
        <w:t xml:space="preserve"> Política Nacional de Juventud 2012-2020, </w:t>
      </w:r>
      <w:r w:rsidRPr="00EB555E">
        <w:rPr>
          <w:rFonts w:ascii="Khmer UI" w:hAnsi="Khmer UI" w:cs="Khmer UI"/>
        </w:rPr>
        <w:t xml:space="preserve">página 40. </w:t>
      </w:r>
    </w:p>
  </w:footnote>
  <w:footnote w:id="11">
    <w:p w:rsidR="00D855AE" w:rsidRPr="00EB555E" w:rsidRDefault="00D855AE">
      <w:pPr>
        <w:pStyle w:val="FootnoteText"/>
        <w:rPr>
          <w:rFonts w:ascii="Khmer UI" w:hAnsi="Khmer UI" w:cs="Khmer UI"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Ver Consejo Nacional de la Juventud (CONJUVE) en: </w:t>
      </w:r>
      <w:hyperlink r:id="rId3" w:history="1">
        <w:r w:rsidRPr="00EB555E">
          <w:rPr>
            <w:rStyle w:val="Hyperlink"/>
            <w:rFonts w:ascii="Khmer UI" w:hAnsi="Khmer UI" w:cs="Khmer UI"/>
          </w:rPr>
          <w:t>https://conjuve.gob.gt/descargas/pai.pdf</w:t>
        </w:r>
      </w:hyperlink>
      <w:r w:rsidRPr="00EB555E">
        <w:rPr>
          <w:rFonts w:ascii="Khmer UI" w:hAnsi="Khmer UI" w:cs="Khmer UI"/>
        </w:rPr>
        <w:t xml:space="preserve">, consultado el 09.09.2018. </w:t>
      </w:r>
    </w:p>
  </w:footnote>
  <w:footnote w:id="12">
    <w:p w:rsidR="00D855AE" w:rsidRPr="00EB555E" w:rsidRDefault="00D855AE">
      <w:pPr>
        <w:pStyle w:val="FootnoteText"/>
        <w:rPr>
          <w:rFonts w:ascii="Khmer UI" w:hAnsi="Khmer UI" w:cs="Khmer UI"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Ver SEGEPLAN</w:t>
      </w:r>
      <w:r w:rsidR="002725BF" w:rsidRPr="00EB555E">
        <w:rPr>
          <w:rFonts w:ascii="Khmer UI" w:hAnsi="Khmer UI" w:cs="Khmer UI"/>
        </w:rPr>
        <w:t xml:space="preserve"> en</w:t>
      </w:r>
      <w:r w:rsidRPr="00EB555E">
        <w:rPr>
          <w:rFonts w:ascii="Khmer UI" w:hAnsi="Khmer UI" w:cs="Khmer UI"/>
        </w:rPr>
        <w:t xml:space="preserve">: </w:t>
      </w:r>
      <w:hyperlink r:id="rId4" w:history="1">
        <w:r w:rsidRPr="00EB555E">
          <w:rPr>
            <w:rStyle w:val="Hyperlink"/>
            <w:rFonts w:ascii="Khmer UI" w:hAnsi="Khmer UI" w:cs="Khmer UI"/>
          </w:rPr>
          <w:t>http://190.111.1.13/CAPP/documentos/57/Politica%20Nacional%20del%20Desarrollo%20(2).pdf</w:t>
        </w:r>
      </w:hyperlink>
      <w:r w:rsidR="002725BF" w:rsidRPr="00EB555E">
        <w:rPr>
          <w:rFonts w:ascii="Khmer UI" w:hAnsi="Khmer UI" w:cs="Khmer UI"/>
        </w:rPr>
        <w:t>, consultado el 09.09.2018</w:t>
      </w:r>
    </w:p>
  </w:footnote>
  <w:footnote w:id="13">
    <w:p w:rsidR="00D855AE" w:rsidRPr="00EB555E" w:rsidRDefault="00D855AE">
      <w:pPr>
        <w:pStyle w:val="FootnoteText"/>
        <w:rPr>
          <w:rFonts w:ascii="Khmer UI" w:hAnsi="Khmer UI" w:cs="Khmer UI"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Ver SEGEPLAN: </w:t>
      </w:r>
      <w:hyperlink r:id="rId5" w:history="1">
        <w:r w:rsidRPr="00EB555E">
          <w:rPr>
            <w:rStyle w:val="Hyperlink"/>
            <w:rFonts w:ascii="Khmer UI" w:hAnsi="Khmer UI" w:cs="Khmer UI"/>
          </w:rPr>
          <w:t>http://190.111.1.13/CAPP/documentos/74/PNED%202017%202032.pdf</w:t>
        </w:r>
      </w:hyperlink>
      <w:r w:rsidR="002725BF" w:rsidRPr="00EB555E">
        <w:rPr>
          <w:rFonts w:ascii="Khmer UI" w:hAnsi="Khmer UI" w:cs="Khmer UI"/>
        </w:rPr>
        <w:t>, consultado el 09.09.2018.</w:t>
      </w:r>
    </w:p>
  </w:footnote>
  <w:footnote w:id="14">
    <w:p w:rsidR="00D855AE" w:rsidRPr="00EB555E" w:rsidRDefault="00D855AE">
      <w:pPr>
        <w:pStyle w:val="FootnoteText"/>
        <w:rPr>
          <w:rFonts w:ascii="Khmer UI" w:hAnsi="Khmer UI" w:cs="Khmer UI"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Ministerio de Trabajo y Previsión Social. </w:t>
      </w:r>
      <w:r w:rsidRPr="00EB555E">
        <w:rPr>
          <w:rFonts w:ascii="Khmer UI" w:hAnsi="Khmer UI" w:cs="Khmer UI"/>
          <w:i/>
        </w:rPr>
        <w:t>Política Nacional de Empleo Digno 2017-2032</w:t>
      </w:r>
      <w:r w:rsidRPr="00EB555E">
        <w:rPr>
          <w:rFonts w:ascii="Khmer UI" w:hAnsi="Khmer UI" w:cs="Khmer UI"/>
        </w:rPr>
        <w:t xml:space="preserve">, página 30. </w:t>
      </w:r>
    </w:p>
  </w:footnote>
  <w:footnote w:id="15">
    <w:p w:rsidR="00D855AE" w:rsidRPr="00EB555E" w:rsidRDefault="00D855AE">
      <w:pPr>
        <w:pStyle w:val="FootnoteText"/>
        <w:rPr>
          <w:rFonts w:ascii="Khmer UI" w:hAnsi="Khmer UI" w:cs="Khmer UI"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Presidente de la República de Guatemala. </w:t>
      </w:r>
      <w:r w:rsidRPr="00EB555E">
        <w:rPr>
          <w:rFonts w:ascii="Khmer UI" w:hAnsi="Khmer UI" w:cs="Khmer UI"/>
          <w:i/>
        </w:rPr>
        <w:t xml:space="preserve">Acuerdo Gubernativo 163-2012. </w:t>
      </w:r>
    </w:p>
  </w:footnote>
  <w:footnote w:id="16">
    <w:p w:rsidR="00D855AE" w:rsidRPr="00EB555E" w:rsidRDefault="00D855AE">
      <w:pPr>
        <w:pStyle w:val="FootnoteText"/>
        <w:rPr>
          <w:rFonts w:ascii="Khmer UI" w:hAnsi="Khmer UI" w:cs="Khmer UI"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Ver PDH en: </w:t>
      </w:r>
      <w:hyperlink r:id="rId6" w:history="1">
        <w:r w:rsidRPr="00EB555E">
          <w:rPr>
            <w:rStyle w:val="Hyperlink"/>
            <w:rFonts w:ascii="Khmer UI" w:hAnsi="Khmer UI" w:cs="Khmer UI"/>
          </w:rPr>
          <w:t>https://www.pscp.tv/w/1yNGaXyNbpdKj</w:t>
        </w:r>
      </w:hyperlink>
      <w:r w:rsidR="002725BF" w:rsidRPr="00EB555E">
        <w:rPr>
          <w:rFonts w:ascii="Khmer UI" w:hAnsi="Khmer UI" w:cs="Khmer UI"/>
        </w:rPr>
        <w:t>, consultado el 09.09.2018.</w:t>
      </w:r>
    </w:p>
  </w:footnote>
  <w:footnote w:id="17">
    <w:p w:rsidR="00D855AE" w:rsidRPr="00EB555E" w:rsidRDefault="00D855AE">
      <w:pPr>
        <w:pStyle w:val="FootnoteText"/>
        <w:rPr>
          <w:rFonts w:ascii="Khmer UI" w:hAnsi="Khmer UI" w:cs="Khmer UI"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Sistema de Gestión (SIGES), consultado el 09.09.2018. </w:t>
      </w:r>
    </w:p>
  </w:footnote>
  <w:footnote w:id="18">
    <w:p w:rsidR="00D855AE" w:rsidRPr="00EB555E" w:rsidRDefault="00D855AE">
      <w:pPr>
        <w:pStyle w:val="FootnoteText"/>
        <w:rPr>
          <w:rFonts w:ascii="Khmer UI" w:hAnsi="Khmer UI" w:cs="Khmer UI"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PDH. </w:t>
      </w:r>
      <w:r w:rsidRPr="00EB555E">
        <w:rPr>
          <w:rFonts w:ascii="Khmer UI" w:hAnsi="Khmer UI" w:cs="Khmer UI"/>
          <w:i/>
        </w:rPr>
        <w:t xml:space="preserve">Informe Anual Circunstanciado 2016, </w:t>
      </w:r>
      <w:r w:rsidRPr="00EB555E">
        <w:rPr>
          <w:rFonts w:ascii="Khmer UI" w:hAnsi="Khmer UI" w:cs="Khmer UI"/>
        </w:rPr>
        <w:t>p. 255.</w:t>
      </w:r>
    </w:p>
  </w:footnote>
  <w:footnote w:id="19">
    <w:p w:rsidR="00D855AE" w:rsidRPr="00EB555E" w:rsidRDefault="00D855AE">
      <w:pPr>
        <w:pStyle w:val="FootnoteText"/>
        <w:rPr>
          <w:rFonts w:ascii="Khmer UI" w:hAnsi="Khmer UI" w:cs="Khmer UI"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SICOIN, al 31.08.2018. </w:t>
      </w:r>
    </w:p>
  </w:footnote>
  <w:footnote w:id="20">
    <w:p w:rsidR="00D855AE" w:rsidRPr="00EB555E" w:rsidRDefault="00D855AE" w:rsidP="00E1455B">
      <w:pPr>
        <w:pStyle w:val="FootnoteText"/>
        <w:rPr>
          <w:rFonts w:ascii="Khmer UI" w:hAnsi="Khmer UI" w:cs="Khmer UI"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Ministerio de Finanzas Públicas. </w:t>
      </w:r>
      <w:r w:rsidRPr="00EB555E">
        <w:rPr>
          <w:rFonts w:ascii="Khmer UI" w:hAnsi="Khmer UI" w:cs="Khmer UI"/>
          <w:i/>
        </w:rPr>
        <w:t>Proyecto de Presupuesto General de Ingresos y Egresos del Estado Ejercicio Fiscal 2019</w:t>
      </w:r>
      <w:r w:rsidRPr="00EB555E">
        <w:rPr>
          <w:rFonts w:ascii="Khmer UI" w:hAnsi="Khmer UI" w:cs="Khmer UI"/>
        </w:rPr>
        <w:t xml:space="preserve">. </w:t>
      </w:r>
    </w:p>
  </w:footnote>
  <w:footnote w:id="21">
    <w:p w:rsidR="00D855AE" w:rsidRPr="00EB555E" w:rsidRDefault="00D855AE">
      <w:pPr>
        <w:pStyle w:val="FootnoteText"/>
        <w:rPr>
          <w:rFonts w:ascii="Khmer UI" w:hAnsi="Khmer UI" w:cs="Khmer UI"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INE, Op. Cit. </w:t>
      </w:r>
    </w:p>
  </w:footnote>
  <w:footnote w:id="22">
    <w:p w:rsidR="00D855AE" w:rsidRPr="00EB555E" w:rsidRDefault="00D855AE">
      <w:pPr>
        <w:pStyle w:val="FootnoteText"/>
        <w:rPr>
          <w:rFonts w:ascii="Khmer UI" w:hAnsi="Khmer UI" w:cs="Khmer UI"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SIGES, al 31.08.2018. </w:t>
      </w:r>
    </w:p>
  </w:footnote>
  <w:footnote w:id="23">
    <w:p w:rsidR="00330CAF" w:rsidRPr="00EB555E" w:rsidRDefault="00330CAF">
      <w:pPr>
        <w:pStyle w:val="FootnoteText"/>
        <w:rPr>
          <w:rFonts w:ascii="Khmer UI" w:hAnsi="Khmer UI" w:cs="Khmer UI"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</w:t>
      </w:r>
      <w:r w:rsidR="002725BF" w:rsidRPr="00EB555E">
        <w:rPr>
          <w:rFonts w:ascii="Khmer UI" w:hAnsi="Khmer UI" w:cs="Khmer UI"/>
        </w:rPr>
        <w:t>CONJUVE</w:t>
      </w:r>
      <w:r w:rsidRPr="00EB555E">
        <w:rPr>
          <w:rFonts w:ascii="Khmer UI" w:hAnsi="Khmer UI" w:cs="Khmer UI"/>
        </w:rPr>
        <w:t xml:space="preserve"> </w:t>
      </w:r>
      <w:r w:rsidRPr="00EB555E">
        <w:rPr>
          <w:rFonts w:ascii="Khmer UI" w:hAnsi="Khmer UI" w:cs="Khmer UI"/>
          <w:i/>
        </w:rPr>
        <w:t xml:space="preserve">Guía para la Implementación de las Oficinas Municipales de la Juventud, p. </w:t>
      </w:r>
      <w:r w:rsidRPr="00EB555E">
        <w:rPr>
          <w:rFonts w:ascii="Khmer UI" w:hAnsi="Khmer UI" w:cs="Khmer UI"/>
        </w:rPr>
        <w:t xml:space="preserve">20. 2014. </w:t>
      </w:r>
    </w:p>
  </w:footnote>
  <w:footnote w:id="24">
    <w:p w:rsidR="00D855AE" w:rsidRPr="00EB555E" w:rsidRDefault="00D855AE" w:rsidP="004E1B53">
      <w:pPr>
        <w:pStyle w:val="FootnoteText"/>
        <w:rPr>
          <w:rFonts w:ascii="Khmer UI" w:hAnsi="Khmer UI" w:cs="Khmer UI"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Presidencia de la República de Guatemala. </w:t>
      </w:r>
      <w:r w:rsidRPr="00EB555E">
        <w:rPr>
          <w:rFonts w:ascii="Khmer UI" w:hAnsi="Khmer UI" w:cs="Khmer UI"/>
          <w:i/>
        </w:rPr>
        <w:t xml:space="preserve">Acuerdo Gubernativo 405-96. </w:t>
      </w:r>
    </w:p>
  </w:footnote>
  <w:footnote w:id="25">
    <w:p w:rsidR="00D855AE" w:rsidRPr="00EB555E" w:rsidRDefault="00D855AE" w:rsidP="004E1B53">
      <w:pPr>
        <w:pStyle w:val="FootnoteText"/>
        <w:rPr>
          <w:rFonts w:ascii="Khmer UI" w:hAnsi="Khmer UI" w:cs="Khmer UI"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Tipo de cambio: Q 7.56 por US$1. </w:t>
      </w:r>
    </w:p>
  </w:footnote>
  <w:footnote w:id="26">
    <w:p w:rsidR="00D855AE" w:rsidRPr="00EB555E" w:rsidRDefault="00D855AE" w:rsidP="004E1B53">
      <w:pPr>
        <w:pStyle w:val="FootnoteText"/>
        <w:rPr>
          <w:rFonts w:ascii="Khmer UI" w:hAnsi="Khmer UI" w:cs="Khmer UI"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SICOIN al 31.08.2018.</w:t>
      </w:r>
    </w:p>
  </w:footnote>
  <w:footnote w:id="27">
    <w:p w:rsidR="00D855AE" w:rsidRPr="00EB555E" w:rsidRDefault="00D855AE">
      <w:pPr>
        <w:pStyle w:val="FootnoteText"/>
        <w:rPr>
          <w:rFonts w:ascii="Khmer UI" w:hAnsi="Khmer UI" w:cs="Khmer UI"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PDH en: </w:t>
      </w:r>
      <w:hyperlink r:id="rId7" w:history="1">
        <w:r w:rsidRPr="00EB555E">
          <w:rPr>
            <w:rStyle w:val="Hyperlink"/>
            <w:rFonts w:ascii="Khmer UI" w:hAnsi="Khmer UI" w:cs="Khmer UI"/>
          </w:rPr>
          <w:t>https://www.pdh.org.gt/pdh-presenta-informe-de-supervision-al-cumplimiento-de-la-politica-nacional-de-la-juventud/</w:t>
        </w:r>
      </w:hyperlink>
      <w:r w:rsidRPr="00EB555E">
        <w:rPr>
          <w:rFonts w:ascii="Khmer UI" w:hAnsi="Khmer UI" w:cs="Khmer UI"/>
        </w:rPr>
        <w:t>, consultado el 09.09.2018.</w:t>
      </w:r>
    </w:p>
  </w:footnote>
  <w:footnote w:id="28">
    <w:p w:rsidR="00330CAF" w:rsidRPr="00EB555E" w:rsidRDefault="00330CAF">
      <w:pPr>
        <w:pStyle w:val="FootnoteText"/>
        <w:rPr>
          <w:rFonts w:ascii="Khmer UI" w:hAnsi="Khmer UI" w:cs="Khmer UI"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Este observatorio </w:t>
      </w:r>
      <w:r w:rsidR="002725BF" w:rsidRPr="00EB555E">
        <w:rPr>
          <w:rFonts w:ascii="Khmer UI" w:hAnsi="Khmer UI" w:cs="Khmer UI"/>
        </w:rPr>
        <w:t>está</w:t>
      </w:r>
      <w:r w:rsidRPr="00EB555E">
        <w:rPr>
          <w:rFonts w:ascii="Khmer UI" w:hAnsi="Khmer UI" w:cs="Khmer UI"/>
        </w:rPr>
        <w:t xml:space="preserve"> integrado por </w:t>
      </w:r>
      <w:r w:rsidR="002725BF" w:rsidRPr="00EB555E">
        <w:rPr>
          <w:rFonts w:ascii="Khmer UI" w:hAnsi="Khmer UI" w:cs="Khmer UI"/>
        </w:rPr>
        <w:t xml:space="preserve">diferentes </w:t>
      </w:r>
      <w:r w:rsidRPr="00EB555E">
        <w:rPr>
          <w:rFonts w:ascii="Khmer UI" w:hAnsi="Khmer UI" w:cs="Khmer UI"/>
        </w:rPr>
        <w:t>instituciones de la sociedad civil.</w:t>
      </w:r>
    </w:p>
  </w:footnote>
  <w:footnote w:id="29">
    <w:p w:rsidR="00330CAF" w:rsidRPr="00EB555E" w:rsidRDefault="00330CAF">
      <w:pPr>
        <w:pStyle w:val="FootnoteText"/>
        <w:rPr>
          <w:rFonts w:ascii="Khmer UI" w:hAnsi="Khmer UI" w:cs="Khmer UI"/>
        </w:rPr>
      </w:pPr>
      <w:r w:rsidRPr="00EB555E">
        <w:rPr>
          <w:rStyle w:val="FootnoteReference"/>
          <w:rFonts w:ascii="Khmer UI" w:hAnsi="Khmer UI" w:cs="Khmer UI"/>
        </w:rPr>
        <w:footnoteRef/>
      </w:r>
      <w:r w:rsidRPr="00EB555E">
        <w:rPr>
          <w:rFonts w:ascii="Khmer UI" w:hAnsi="Khmer UI" w:cs="Khmer UI"/>
        </w:rPr>
        <w:t xml:space="preserve"> Ver PDH en: </w:t>
      </w:r>
      <w:hyperlink r:id="rId8" w:history="1">
        <w:r w:rsidRPr="00EB555E">
          <w:rPr>
            <w:rStyle w:val="Hyperlink"/>
            <w:rFonts w:ascii="Khmer UI" w:hAnsi="Khmer UI" w:cs="Khmer UI"/>
          </w:rPr>
          <w:t>https://www.pdh.org.gt/pdh-y-observatorio-de-derechos-de-la-juventud-firman-carta-de-entendimiento/</w:t>
        </w:r>
      </w:hyperlink>
      <w:r w:rsidRPr="00EB555E">
        <w:rPr>
          <w:rFonts w:ascii="Khmer UI" w:hAnsi="Khmer UI" w:cs="Khmer UI"/>
        </w:rPr>
        <w:t xml:space="preserve">, consultado el 09.09.2018.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D2696"/>
    <w:multiLevelType w:val="hybridMultilevel"/>
    <w:tmpl w:val="F1EEF9A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45B70"/>
    <w:multiLevelType w:val="hybridMultilevel"/>
    <w:tmpl w:val="70641060"/>
    <w:lvl w:ilvl="0" w:tplc="CC6E45D6">
      <w:start w:val="48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F5"/>
    <w:rsid w:val="00023EC0"/>
    <w:rsid w:val="000647AB"/>
    <w:rsid w:val="000C451C"/>
    <w:rsid w:val="000C78A3"/>
    <w:rsid w:val="000D5716"/>
    <w:rsid w:val="00102126"/>
    <w:rsid w:val="00137AC3"/>
    <w:rsid w:val="001C77D4"/>
    <w:rsid w:val="001E062A"/>
    <w:rsid w:val="0023393B"/>
    <w:rsid w:val="002725BF"/>
    <w:rsid w:val="002C5DFA"/>
    <w:rsid w:val="00330CAF"/>
    <w:rsid w:val="003919A0"/>
    <w:rsid w:val="0040391F"/>
    <w:rsid w:val="004067AF"/>
    <w:rsid w:val="00406AAA"/>
    <w:rsid w:val="00414D45"/>
    <w:rsid w:val="004179C1"/>
    <w:rsid w:val="004348E4"/>
    <w:rsid w:val="00442538"/>
    <w:rsid w:val="00445585"/>
    <w:rsid w:val="0047156E"/>
    <w:rsid w:val="00480715"/>
    <w:rsid w:val="004B11A8"/>
    <w:rsid w:val="004B4B20"/>
    <w:rsid w:val="004E1B53"/>
    <w:rsid w:val="005B366F"/>
    <w:rsid w:val="005E490F"/>
    <w:rsid w:val="00644E8A"/>
    <w:rsid w:val="00645C35"/>
    <w:rsid w:val="006626C2"/>
    <w:rsid w:val="006D0544"/>
    <w:rsid w:val="00726757"/>
    <w:rsid w:val="00752030"/>
    <w:rsid w:val="00776EA2"/>
    <w:rsid w:val="00795DAA"/>
    <w:rsid w:val="007C6FE2"/>
    <w:rsid w:val="007D0F05"/>
    <w:rsid w:val="007F65DA"/>
    <w:rsid w:val="0082100E"/>
    <w:rsid w:val="0088253A"/>
    <w:rsid w:val="008C45EF"/>
    <w:rsid w:val="008D358A"/>
    <w:rsid w:val="008D7D9E"/>
    <w:rsid w:val="009561B7"/>
    <w:rsid w:val="009A47F2"/>
    <w:rsid w:val="009B3739"/>
    <w:rsid w:val="009C2568"/>
    <w:rsid w:val="009F13B5"/>
    <w:rsid w:val="00A14E96"/>
    <w:rsid w:val="00A16F34"/>
    <w:rsid w:val="00A30EF5"/>
    <w:rsid w:val="00AA5A72"/>
    <w:rsid w:val="00AB6299"/>
    <w:rsid w:val="00AD626F"/>
    <w:rsid w:val="00AE40F9"/>
    <w:rsid w:val="00B05311"/>
    <w:rsid w:val="00B13ED9"/>
    <w:rsid w:val="00B414BA"/>
    <w:rsid w:val="00B700FD"/>
    <w:rsid w:val="00B90364"/>
    <w:rsid w:val="00C104E2"/>
    <w:rsid w:val="00C11F06"/>
    <w:rsid w:val="00C1405C"/>
    <w:rsid w:val="00C664C5"/>
    <w:rsid w:val="00C95ECB"/>
    <w:rsid w:val="00CB39BF"/>
    <w:rsid w:val="00CC0CE3"/>
    <w:rsid w:val="00D1173F"/>
    <w:rsid w:val="00D855AE"/>
    <w:rsid w:val="00E10464"/>
    <w:rsid w:val="00E1455B"/>
    <w:rsid w:val="00E17B78"/>
    <w:rsid w:val="00E629A1"/>
    <w:rsid w:val="00EA09A4"/>
    <w:rsid w:val="00EA7935"/>
    <w:rsid w:val="00EB4CC8"/>
    <w:rsid w:val="00EB555E"/>
    <w:rsid w:val="00EB7805"/>
    <w:rsid w:val="00EC730E"/>
    <w:rsid w:val="00F11567"/>
    <w:rsid w:val="00F265B0"/>
    <w:rsid w:val="00F37A4A"/>
    <w:rsid w:val="00F63A3D"/>
    <w:rsid w:val="00F9773F"/>
    <w:rsid w:val="00FE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A0517-EA00-406F-A64E-D986D294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14E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E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4E9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7A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73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37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79C1"/>
    <w:rPr>
      <w:color w:val="954F72" w:themeColor="followedHyperlink"/>
      <w:u w:val="single"/>
    </w:rPr>
  </w:style>
  <w:style w:type="paragraph" w:customStyle="1" w:styleId="Default">
    <w:name w:val="Default"/>
    <w:rsid w:val="00B05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21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126"/>
  </w:style>
  <w:style w:type="paragraph" w:styleId="Footer">
    <w:name w:val="footer"/>
    <w:basedOn w:val="Normal"/>
    <w:link w:val="FooterChar"/>
    <w:uiPriority w:val="99"/>
    <w:unhideWhenUsed/>
    <w:rsid w:val="001021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126"/>
  </w:style>
  <w:style w:type="paragraph" w:styleId="BalloonText">
    <w:name w:val="Balloon Text"/>
    <w:basedOn w:val="Normal"/>
    <w:link w:val="BalloonTextChar"/>
    <w:uiPriority w:val="99"/>
    <w:semiHidden/>
    <w:unhideWhenUsed/>
    <w:rsid w:val="00821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dh.org.gt/pdh-y-observatorio-de-derechos-de-la-juventud-firman-carta-de-entendimiento/" TargetMode="External"/><Relationship Id="rId3" Type="http://schemas.openxmlformats.org/officeDocument/2006/relationships/hyperlink" Target="https://conjuve.gob.gt/descargas/pai.pdf" TargetMode="External"/><Relationship Id="rId7" Type="http://schemas.openxmlformats.org/officeDocument/2006/relationships/hyperlink" Target="https://www.pdh.org.gt/pdh-presenta-informe-de-supervision-al-cumplimiento-de-la-politica-nacional-de-la-juventud/" TargetMode="External"/><Relationship Id="rId2" Type="http://schemas.openxmlformats.org/officeDocument/2006/relationships/hyperlink" Target="http://190.111.1.13/CAPP/documentos/39/POLITICA%20DE%20JUVENTUD%202010%20CONJUVE-SEGEPLAN.pdf" TargetMode="External"/><Relationship Id="rId1" Type="http://schemas.openxmlformats.org/officeDocument/2006/relationships/hyperlink" Target="https://www.pscp.tv/w/1yNGaXyNbpdKj" TargetMode="External"/><Relationship Id="rId6" Type="http://schemas.openxmlformats.org/officeDocument/2006/relationships/hyperlink" Target="https://www.pscp.tv/w/1yNGaXyNbpdKj" TargetMode="External"/><Relationship Id="rId5" Type="http://schemas.openxmlformats.org/officeDocument/2006/relationships/hyperlink" Target="http://190.111.1.13/CAPP/documentos/74/PNED%202017%202032.pdf" TargetMode="External"/><Relationship Id="rId4" Type="http://schemas.openxmlformats.org/officeDocument/2006/relationships/hyperlink" Target="http://190.111.1.13/CAPP/documentos/57/Politica%20Nacional%20del%20Desarrollo%20(2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5B6003-B08A-4352-B077-1534589D07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1B80D-DBEC-4BC9-9704-364FFACE5C7F}"/>
</file>

<file path=customXml/itemProps3.xml><?xml version="1.0" encoding="utf-8"?>
<ds:datastoreItem xmlns:ds="http://schemas.openxmlformats.org/officeDocument/2006/customXml" ds:itemID="{0365C5D6-BC42-4933-A861-7FC6FBB708CA}"/>
</file>

<file path=customXml/itemProps4.xml><?xml version="1.0" encoding="utf-8"?>
<ds:datastoreItem xmlns:ds="http://schemas.openxmlformats.org/officeDocument/2006/customXml" ds:itemID="{3DDD67AB-9830-4C3C-916C-A306A80302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1689</Words>
  <Characters>9629</Characters>
  <Application>Microsoft Office Word</Application>
  <DocSecurity>4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César Hernández Rodríguez</dc:creator>
  <cp:keywords/>
  <dc:description/>
  <cp:lastModifiedBy>TRIPODI Stefania</cp:lastModifiedBy>
  <cp:revision>2</cp:revision>
  <dcterms:created xsi:type="dcterms:W3CDTF">2018-09-17T08:51:00Z</dcterms:created>
  <dcterms:modified xsi:type="dcterms:W3CDTF">2018-09-17T08:51:00Z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