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ED12A" w14:textId="43984DD2" w:rsidR="00D14583" w:rsidRPr="005704A0" w:rsidRDefault="004B521D" w:rsidP="004B521D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5704A0">
        <w:rPr>
          <w:rFonts w:asciiTheme="minorHAnsi" w:hAnsiTheme="minorHAnsi" w:cstheme="minorHAnsi"/>
          <w:b/>
          <w:sz w:val="26"/>
          <w:szCs w:val="26"/>
        </w:rPr>
        <w:t>Should Schools Reopen? The Human Rights Risk</w:t>
      </w:r>
    </w:p>
    <w:p w14:paraId="44EE48BB" w14:textId="226EFB7C" w:rsidR="005704A0" w:rsidRPr="005704A0" w:rsidRDefault="005704A0" w:rsidP="004B521D">
      <w:pPr>
        <w:jc w:val="center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sz w:val="23"/>
          <w:szCs w:val="23"/>
        </w:rPr>
        <w:t xml:space="preserve">An Advisory Note for </w:t>
      </w:r>
      <w:r>
        <w:rPr>
          <w:rFonts w:asciiTheme="minorHAnsi" w:hAnsiTheme="minorHAnsi" w:cstheme="minorHAnsi"/>
          <w:sz w:val="23"/>
          <w:szCs w:val="23"/>
        </w:rPr>
        <w:t xml:space="preserve">the </w:t>
      </w:r>
      <w:r w:rsidRPr="005704A0">
        <w:rPr>
          <w:rFonts w:asciiTheme="minorHAnsi" w:hAnsiTheme="minorHAnsi" w:cstheme="minorHAnsi"/>
          <w:sz w:val="23"/>
          <w:szCs w:val="23"/>
        </w:rPr>
        <w:t>Independent SAGE</w:t>
      </w:r>
    </w:p>
    <w:p w14:paraId="4013F3E0" w14:textId="1DBF46EF" w:rsidR="0075655B" w:rsidRPr="005704A0" w:rsidRDefault="0075655B" w:rsidP="004B521D">
      <w:pPr>
        <w:jc w:val="center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i/>
          <w:sz w:val="23"/>
          <w:szCs w:val="23"/>
        </w:rPr>
        <w:t>Professor Aoife Nolan</w:t>
      </w:r>
      <w:r w:rsidR="005704A0">
        <w:rPr>
          <w:rStyle w:val="FootnoteReference"/>
          <w:rFonts w:asciiTheme="minorHAnsi" w:hAnsiTheme="minorHAnsi" w:cstheme="minorHAnsi"/>
          <w:i/>
          <w:sz w:val="23"/>
          <w:szCs w:val="23"/>
        </w:rPr>
        <w:footnoteReference w:id="1"/>
      </w:r>
    </w:p>
    <w:p w14:paraId="41CB0117" w14:textId="6F35E40E" w:rsidR="009C27F1" w:rsidRPr="005704A0" w:rsidRDefault="009C27F1" w:rsidP="009C27F1">
      <w:pPr>
        <w:rPr>
          <w:rFonts w:asciiTheme="minorHAnsi" w:hAnsiTheme="minorHAnsi" w:cstheme="minorHAnsi"/>
          <w:sz w:val="23"/>
          <w:szCs w:val="23"/>
          <w:u w:val="single"/>
        </w:rPr>
      </w:pPr>
      <w:r w:rsidRPr="005704A0">
        <w:rPr>
          <w:rFonts w:asciiTheme="minorHAnsi" w:hAnsiTheme="minorHAnsi" w:cstheme="minorHAnsi"/>
          <w:sz w:val="23"/>
          <w:szCs w:val="23"/>
          <w:u w:val="single"/>
        </w:rPr>
        <w:t>Introduction</w:t>
      </w:r>
    </w:p>
    <w:p w14:paraId="23F5981D" w14:textId="115A156C" w:rsidR="00D43FA1" w:rsidRPr="005704A0" w:rsidRDefault="00A405DF" w:rsidP="005F3F28">
      <w:pPr>
        <w:jc w:val="both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sz w:val="23"/>
          <w:szCs w:val="23"/>
        </w:rPr>
        <w:t>Human rights</w:t>
      </w:r>
      <w:r w:rsidR="00D43FA1" w:rsidRPr="005704A0">
        <w:rPr>
          <w:rFonts w:asciiTheme="minorHAnsi" w:hAnsiTheme="minorHAnsi" w:cstheme="minorHAnsi"/>
          <w:sz w:val="23"/>
          <w:szCs w:val="23"/>
        </w:rPr>
        <w:t>, including those of children (</w:t>
      </w:r>
      <w:r w:rsidRPr="005704A0">
        <w:rPr>
          <w:rFonts w:asciiTheme="minorHAnsi" w:hAnsiTheme="minorHAnsi" w:cstheme="minorHAnsi"/>
          <w:sz w:val="23"/>
          <w:szCs w:val="23"/>
        </w:rPr>
        <w:t>child rights</w:t>
      </w:r>
      <w:r w:rsidR="00D43FA1" w:rsidRPr="005704A0">
        <w:rPr>
          <w:rFonts w:asciiTheme="minorHAnsi" w:hAnsiTheme="minorHAnsi" w:cstheme="minorHAnsi"/>
          <w:sz w:val="23"/>
          <w:szCs w:val="23"/>
        </w:rPr>
        <w:t>)</w:t>
      </w:r>
      <w:r w:rsidR="00FE12D6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Pr="005704A0">
        <w:rPr>
          <w:rFonts w:asciiTheme="minorHAnsi" w:hAnsiTheme="minorHAnsi" w:cstheme="minorHAnsi"/>
          <w:sz w:val="23"/>
          <w:szCs w:val="23"/>
        </w:rPr>
        <w:t xml:space="preserve">are often </w:t>
      </w:r>
      <w:r w:rsidR="00450B89" w:rsidRPr="005704A0">
        <w:rPr>
          <w:rFonts w:asciiTheme="minorHAnsi" w:hAnsiTheme="minorHAnsi" w:cstheme="minorHAnsi"/>
          <w:sz w:val="23"/>
          <w:szCs w:val="23"/>
        </w:rPr>
        <w:t xml:space="preserve">incorrectly misunderstood to function solely as </w:t>
      </w:r>
      <w:r w:rsidRPr="005704A0">
        <w:rPr>
          <w:rFonts w:asciiTheme="minorHAnsi" w:hAnsiTheme="minorHAnsi" w:cstheme="minorHAnsi"/>
          <w:sz w:val="23"/>
          <w:szCs w:val="23"/>
        </w:rPr>
        <w:t xml:space="preserve">reactive </w:t>
      </w:r>
      <w:r w:rsidR="00C0608D" w:rsidRPr="005704A0">
        <w:rPr>
          <w:rFonts w:asciiTheme="minorHAnsi" w:hAnsiTheme="minorHAnsi" w:cstheme="minorHAnsi"/>
          <w:sz w:val="23"/>
          <w:szCs w:val="23"/>
        </w:rPr>
        <w:t xml:space="preserve">tools of accountability, wielded by courts against </w:t>
      </w:r>
      <w:r w:rsidR="00D43FA1" w:rsidRPr="005704A0">
        <w:rPr>
          <w:rFonts w:asciiTheme="minorHAnsi" w:hAnsiTheme="minorHAnsi" w:cstheme="minorHAnsi"/>
          <w:sz w:val="23"/>
          <w:szCs w:val="23"/>
        </w:rPr>
        <w:t xml:space="preserve">the elected branches of government. In fact, </w:t>
      </w:r>
      <w:r w:rsidR="00D43FA1" w:rsidRPr="005704A0">
        <w:rPr>
          <w:rFonts w:asciiTheme="minorHAnsi" w:hAnsiTheme="minorHAnsi" w:cstheme="minorHAnsi"/>
          <w:b/>
          <w:sz w:val="23"/>
          <w:szCs w:val="23"/>
        </w:rPr>
        <w:t>human rights</w:t>
      </w:r>
      <w:r w:rsidR="004B521D" w:rsidRPr="005704A0">
        <w:rPr>
          <w:rFonts w:asciiTheme="minorHAnsi" w:hAnsiTheme="minorHAnsi" w:cstheme="minorHAnsi"/>
          <w:b/>
          <w:sz w:val="23"/>
          <w:szCs w:val="23"/>
        </w:rPr>
        <w:t>’</w:t>
      </w:r>
      <w:r w:rsidR="00D43FA1" w:rsidRPr="005704A0">
        <w:rPr>
          <w:rFonts w:asciiTheme="minorHAnsi" w:hAnsiTheme="minorHAnsi" w:cstheme="minorHAnsi"/>
          <w:b/>
          <w:sz w:val="23"/>
          <w:szCs w:val="23"/>
        </w:rPr>
        <w:t xml:space="preserve"> key function is to serve as a framework for state action and decision-making</w:t>
      </w:r>
      <w:r w:rsidR="00D43FA1" w:rsidRPr="005704A0">
        <w:rPr>
          <w:rFonts w:asciiTheme="minorHAnsi" w:hAnsiTheme="minorHAnsi" w:cstheme="minorHAnsi"/>
          <w:sz w:val="23"/>
          <w:szCs w:val="23"/>
        </w:rPr>
        <w:t xml:space="preserve"> from the get-go. As such, the aim of this submission is not to suggest how human rights can be deployed by l</w:t>
      </w:r>
      <w:bookmarkStart w:id="0" w:name="_GoBack"/>
      <w:bookmarkEnd w:id="0"/>
      <w:r w:rsidR="00D43FA1" w:rsidRPr="005704A0">
        <w:rPr>
          <w:rFonts w:asciiTheme="minorHAnsi" w:hAnsiTheme="minorHAnsi" w:cstheme="minorHAnsi"/>
          <w:sz w:val="23"/>
          <w:szCs w:val="23"/>
        </w:rPr>
        <w:t xml:space="preserve">itigants </w:t>
      </w:r>
      <w:r w:rsidR="00C207E7" w:rsidRPr="005704A0">
        <w:rPr>
          <w:rFonts w:asciiTheme="minorHAnsi" w:hAnsiTheme="minorHAnsi" w:cstheme="minorHAnsi"/>
          <w:sz w:val="23"/>
          <w:szCs w:val="23"/>
        </w:rPr>
        <w:t>to</w:t>
      </w:r>
      <w:r w:rsidR="00D43FA1" w:rsidRPr="005704A0">
        <w:rPr>
          <w:rFonts w:asciiTheme="minorHAnsi" w:hAnsiTheme="minorHAnsi" w:cstheme="minorHAnsi"/>
          <w:sz w:val="23"/>
          <w:szCs w:val="23"/>
        </w:rPr>
        <w:t xml:space="preserve"> challenge school re-openings</w:t>
      </w:r>
      <w:r w:rsidR="00C207E7" w:rsidRPr="005704A0">
        <w:rPr>
          <w:rFonts w:asciiTheme="minorHAnsi" w:hAnsiTheme="minorHAnsi" w:cstheme="minorHAnsi"/>
          <w:sz w:val="23"/>
          <w:szCs w:val="23"/>
        </w:rPr>
        <w:t xml:space="preserve"> in court</w:t>
      </w:r>
      <w:r w:rsidR="00D43FA1" w:rsidRPr="005704A0">
        <w:rPr>
          <w:rFonts w:asciiTheme="minorHAnsi" w:hAnsiTheme="minorHAnsi" w:cstheme="minorHAnsi"/>
          <w:sz w:val="23"/>
          <w:szCs w:val="23"/>
        </w:rPr>
        <w:t xml:space="preserve">. Rather, it seeks to make clear </w:t>
      </w:r>
      <w:r w:rsidR="00D43FA1" w:rsidRPr="005704A0">
        <w:rPr>
          <w:rFonts w:asciiTheme="minorHAnsi" w:hAnsiTheme="minorHAnsi" w:cstheme="minorHAnsi"/>
          <w:b/>
          <w:sz w:val="23"/>
          <w:szCs w:val="23"/>
        </w:rPr>
        <w:t xml:space="preserve">how human rights </w:t>
      </w:r>
      <w:r w:rsidR="004B521D" w:rsidRPr="005704A0">
        <w:rPr>
          <w:rFonts w:asciiTheme="minorHAnsi" w:hAnsiTheme="minorHAnsi" w:cstheme="minorHAnsi"/>
          <w:b/>
          <w:sz w:val="23"/>
          <w:szCs w:val="23"/>
        </w:rPr>
        <w:t xml:space="preserve">can and </w:t>
      </w:r>
      <w:r w:rsidR="00D43FA1" w:rsidRPr="005704A0">
        <w:rPr>
          <w:rFonts w:asciiTheme="minorHAnsi" w:hAnsiTheme="minorHAnsi" w:cstheme="minorHAnsi"/>
          <w:b/>
          <w:sz w:val="23"/>
          <w:szCs w:val="23"/>
        </w:rPr>
        <w:t xml:space="preserve">should shape </w:t>
      </w:r>
      <w:r w:rsidR="00067E8A" w:rsidRPr="005704A0">
        <w:rPr>
          <w:rFonts w:asciiTheme="minorHAnsi" w:hAnsiTheme="minorHAnsi" w:cstheme="minorHAnsi"/>
          <w:b/>
          <w:sz w:val="23"/>
          <w:szCs w:val="23"/>
        </w:rPr>
        <w:t>the UK g</w:t>
      </w:r>
      <w:r w:rsidR="00D43FA1" w:rsidRPr="005704A0">
        <w:rPr>
          <w:rFonts w:asciiTheme="minorHAnsi" w:hAnsiTheme="minorHAnsi" w:cstheme="minorHAnsi"/>
          <w:b/>
          <w:sz w:val="23"/>
          <w:szCs w:val="23"/>
        </w:rPr>
        <w:t>overnment</w:t>
      </w:r>
      <w:r w:rsidR="004B521D" w:rsidRPr="005704A0">
        <w:rPr>
          <w:rFonts w:asciiTheme="minorHAnsi" w:hAnsiTheme="minorHAnsi" w:cstheme="minorHAnsi"/>
          <w:b/>
          <w:sz w:val="23"/>
          <w:szCs w:val="23"/>
        </w:rPr>
        <w:t>’s approach</w:t>
      </w:r>
      <w:r w:rsidR="00D43FA1" w:rsidRPr="005704A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B13E1" w:rsidRPr="005704A0">
        <w:rPr>
          <w:rFonts w:asciiTheme="minorHAnsi" w:hAnsiTheme="minorHAnsi" w:cstheme="minorHAnsi"/>
          <w:b/>
          <w:sz w:val="23"/>
          <w:szCs w:val="23"/>
        </w:rPr>
        <w:t xml:space="preserve">with regard to school </w:t>
      </w:r>
      <w:r w:rsidR="004B521D" w:rsidRPr="005704A0">
        <w:rPr>
          <w:rFonts w:asciiTheme="minorHAnsi" w:hAnsiTheme="minorHAnsi" w:cstheme="minorHAnsi"/>
          <w:b/>
          <w:sz w:val="23"/>
          <w:szCs w:val="23"/>
        </w:rPr>
        <w:t>re</w:t>
      </w:r>
      <w:r w:rsidR="00CB13E1" w:rsidRPr="005704A0">
        <w:rPr>
          <w:rFonts w:asciiTheme="minorHAnsi" w:hAnsiTheme="minorHAnsi" w:cstheme="minorHAnsi"/>
          <w:b/>
          <w:sz w:val="23"/>
          <w:szCs w:val="23"/>
        </w:rPr>
        <w:t>opening</w:t>
      </w:r>
      <w:r w:rsidR="00D43FA1" w:rsidRPr="005704A0">
        <w:rPr>
          <w:rFonts w:asciiTheme="minorHAnsi" w:hAnsiTheme="minorHAnsi" w:cstheme="minorHAnsi"/>
          <w:sz w:val="23"/>
          <w:szCs w:val="23"/>
        </w:rPr>
        <w:t xml:space="preserve">. </w:t>
      </w:r>
      <w:r w:rsidR="002562CF" w:rsidRPr="005704A0">
        <w:rPr>
          <w:rFonts w:asciiTheme="minorHAnsi" w:hAnsiTheme="minorHAnsi" w:cstheme="minorHAnsi"/>
          <w:sz w:val="23"/>
          <w:szCs w:val="23"/>
        </w:rPr>
        <w:t xml:space="preserve">In doing so, it will focus primarily on </w:t>
      </w:r>
      <w:r w:rsidR="002562CF" w:rsidRPr="005704A0">
        <w:rPr>
          <w:rFonts w:asciiTheme="minorHAnsi" w:hAnsiTheme="minorHAnsi" w:cstheme="minorHAnsi"/>
          <w:b/>
          <w:sz w:val="23"/>
          <w:szCs w:val="23"/>
        </w:rPr>
        <w:t xml:space="preserve">the </w:t>
      </w:r>
      <w:r w:rsidR="009A3C6F" w:rsidRPr="005704A0">
        <w:rPr>
          <w:rFonts w:asciiTheme="minorHAnsi" w:hAnsiTheme="minorHAnsi" w:cstheme="minorHAnsi"/>
          <w:b/>
          <w:sz w:val="23"/>
          <w:szCs w:val="23"/>
        </w:rPr>
        <w:t xml:space="preserve">human rights law </w:t>
      </w:r>
      <w:r w:rsidR="002562CF" w:rsidRPr="005704A0">
        <w:rPr>
          <w:rFonts w:asciiTheme="minorHAnsi" w:hAnsiTheme="minorHAnsi" w:cstheme="minorHAnsi"/>
          <w:b/>
          <w:sz w:val="23"/>
          <w:szCs w:val="23"/>
        </w:rPr>
        <w:t xml:space="preserve">obligations </w:t>
      </w:r>
      <w:r w:rsidR="00450B89" w:rsidRPr="005704A0">
        <w:rPr>
          <w:rFonts w:asciiTheme="minorHAnsi" w:hAnsiTheme="minorHAnsi" w:cstheme="minorHAnsi"/>
          <w:b/>
          <w:sz w:val="23"/>
          <w:szCs w:val="23"/>
        </w:rPr>
        <w:t>set out in UN treaties</w:t>
      </w:r>
      <w:r w:rsidR="002562CF" w:rsidRPr="005704A0">
        <w:rPr>
          <w:rFonts w:asciiTheme="minorHAnsi" w:hAnsiTheme="minorHAnsi" w:cstheme="minorHAnsi"/>
          <w:sz w:val="23"/>
          <w:szCs w:val="23"/>
        </w:rPr>
        <w:t>.</w:t>
      </w:r>
      <w:r w:rsidR="004B521D" w:rsidRPr="005704A0">
        <w:rPr>
          <w:rStyle w:val="FootnoteReference"/>
          <w:rFonts w:asciiTheme="minorHAnsi" w:hAnsiTheme="minorHAnsi" w:cstheme="minorHAnsi"/>
          <w:sz w:val="23"/>
          <w:szCs w:val="23"/>
        </w:rPr>
        <w:footnoteReference w:id="2"/>
      </w:r>
      <w:r w:rsidR="002562CF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220973" w:rsidRPr="005704A0">
        <w:rPr>
          <w:rFonts w:asciiTheme="minorHAnsi" w:hAnsiTheme="minorHAnsi" w:cstheme="minorHAnsi"/>
          <w:sz w:val="23"/>
          <w:szCs w:val="23"/>
        </w:rPr>
        <w:t xml:space="preserve">These </w:t>
      </w:r>
      <w:r w:rsidR="005541EE" w:rsidRPr="005704A0">
        <w:rPr>
          <w:rFonts w:asciiTheme="minorHAnsi" w:hAnsiTheme="minorHAnsi" w:cstheme="minorHAnsi"/>
          <w:sz w:val="23"/>
          <w:szCs w:val="23"/>
        </w:rPr>
        <w:t xml:space="preserve">are </w:t>
      </w:r>
      <w:r w:rsidR="006F4E28" w:rsidRPr="005704A0">
        <w:rPr>
          <w:rFonts w:asciiTheme="minorHAnsi" w:hAnsiTheme="minorHAnsi" w:cstheme="minorHAnsi"/>
          <w:sz w:val="23"/>
          <w:szCs w:val="23"/>
        </w:rPr>
        <w:t xml:space="preserve">duties </w:t>
      </w:r>
      <w:r w:rsidR="005541EE" w:rsidRPr="005704A0">
        <w:rPr>
          <w:rFonts w:asciiTheme="minorHAnsi" w:hAnsiTheme="minorHAnsi" w:cstheme="minorHAnsi"/>
          <w:sz w:val="23"/>
          <w:szCs w:val="23"/>
        </w:rPr>
        <w:t xml:space="preserve">that the UK must comply with as a matter of international law, </w:t>
      </w:r>
      <w:r w:rsidR="00220973" w:rsidRPr="005704A0">
        <w:rPr>
          <w:rFonts w:asciiTheme="minorHAnsi" w:hAnsiTheme="minorHAnsi" w:cstheme="minorHAnsi"/>
          <w:sz w:val="23"/>
          <w:szCs w:val="23"/>
        </w:rPr>
        <w:t xml:space="preserve">although they cannot be relied on directly as the basis for legal actions before the domestic courts. </w:t>
      </w:r>
    </w:p>
    <w:p w14:paraId="5AF6BE63" w14:textId="795BCDBA" w:rsidR="00D43FA1" w:rsidRPr="005704A0" w:rsidRDefault="00D43FA1" w:rsidP="005F3F28">
      <w:pPr>
        <w:jc w:val="both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sz w:val="23"/>
          <w:szCs w:val="23"/>
        </w:rPr>
        <w:t xml:space="preserve">Thus far, the emphasis in media and other discussions of school reopening has largely been on parental choice and school staff responsibility. </w:t>
      </w:r>
      <w:r w:rsidR="002562CF" w:rsidRPr="005704A0">
        <w:rPr>
          <w:rFonts w:asciiTheme="minorHAnsi" w:hAnsiTheme="minorHAnsi" w:cstheme="minorHAnsi"/>
          <w:b/>
          <w:sz w:val="23"/>
          <w:szCs w:val="23"/>
        </w:rPr>
        <w:t>International h</w:t>
      </w:r>
      <w:r w:rsidRPr="005704A0">
        <w:rPr>
          <w:rFonts w:asciiTheme="minorHAnsi" w:hAnsiTheme="minorHAnsi" w:cstheme="minorHAnsi"/>
          <w:b/>
          <w:sz w:val="23"/>
          <w:szCs w:val="23"/>
        </w:rPr>
        <w:t>uman rights law is state-centric</w:t>
      </w:r>
      <w:r w:rsidRPr="005704A0">
        <w:rPr>
          <w:rFonts w:asciiTheme="minorHAnsi" w:hAnsiTheme="minorHAnsi" w:cstheme="minorHAnsi"/>
          <w:sz w:val="23"/>
          <w:szCs w:val="23"/>
        </w:rPr>
        <w:t>: human rights law impose</w:t>
      </w:r>
      <w:r w:rsidR="005541EE" w:rsidRPr="005704A0">
        <w:rPr>
          <w:rFonts w:asciiTheme="minorHAnsi" w:hAnsiTheme="minorHAnsi" w:cstheme="minorHAnsi"/>
          <w:sz w:val="23"/>
          <w:szCs w:val="23"/>
        </w:rPr>
        <w:t>s</w:t>
      </w:r>
      <w:r w:rsidRPr="005704A0">
        <w:rPr>
          <w:rFonts w:asciiTheme="minorHAnsi" w:hAnsiTheme="minorHAnsi" w:cstheme="minorHAnsi"/>
          <w:sz w:val="23"/>
          <w:szCs w:val="23"/>
        </w:rPr>
        <w:t xml:space="preserve"> a range of duties on the state. </w:t>
      </w:r>
      <w:r w:rsidR="00067E8A" w:rsidRPr="005704A0">
        <w:rPr>
          <w:rFonts w:asciiTheme="minorHAnsi" w:hAnsiTheme="minorHAnsi" w:cstheme="minorHAnsi"/>
          <w:b/>
          <w:bCs/>
          <w:sz w:val="23"/>
          <w:szCs w:val="23"/>
        </w:rPr>
        <w:t>The UK g</w:t>
      </w:r>
      <w:r w:rsidR="00450B89" w:rsidRPr="005704A0">
        <w:rPr>
          <w:rFonts w:asciiTheme="minorHAnsi" w:hAnsiTheme="minorHAnsi" w:cstheme="minorHAnsi"/>
          <w:b/>
          <w:bCs/>
          <w:sz w:val="23"/>
          <w:szCs w:val="23"/>
        </w:rPr>
        <w:t>overnment cannot delegate its ultimate responsibility for satisfying its international human rights obligations to schools, parents or anyone else</w:t>
      </w:r>
      <w:r w:rsidR="009A3C6F" w:rsidRPr="005704A0">
        <w:rPr>
          <w:rFonts w:asciiTheme="minorHAnsi" w:hAnsiTheme="minorHAnsi" w:cstheme="minorHAnsi"/>
          <w:b/>
          <w:bCs/>
          <w:sz w:val="23"/>
          <w:szCs w:val="23"/>
        </w:rPr>
        <w:t>.</w:t>
      </w:r>
      <w:r w:rsidR="00450B89" w:rsidRPr="005704A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450B89" w:rsidRPr="005704A0">
        <w:rPr>
          <w:rFonts w:asciiTheme="minorHAnsi" w:hAnsiTheme="minorHAnsi" w:cstheme="minorHAnsi"/>
          <w:sz w:val="23"/>
          <w:szCs w:val="23"/>
        </w:rPr>
        <w:t xml:space="preserve"> Rat</w:t>
      </w:r>
      <w:r w:rsidR="00067E8A" w:rsidRPr="005704A0">
        <w:rPr>
          <w:rFonts w:asciiTheme="minorHAnsi" w:hAnsiTheme="minorHAnsi" w:cstheme="minorHAnsi"/>
          <w:sz w:val="23"/>
          <w:szCs w:val="23"/>
        </w:rPr>
        <w:t>her, the g</w:t>
      </w:r>
      <w:r w:rsidR="00450B89" w:rsidRPr="005704A0">
        <w:rPr>
          <w:rFonts w:asciiTheme="minorHAnsi" w:hAnsiTheme="minorHAnsi" w:cstheme="minorHAnsi"/>
          <w:sz w:val="23"/>
          <w:szCs w:val="23"/>
        </w:rPr>
        <w:t>overnment must set up the structures and create the conditions that are conducive to ensuring that international human rights law obligations are fulfilled.</w:t>
      </w:r>
    </w:p>
    <w:p w14:paraId="46F2B9A0" w14:textId="77777777" w:rsidR="009C27F1" w:rsidRPr="005704A0" w:rsidRDefault="009C27F1" w:rsidP="005F3F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5704A0">
        <w:rPr>
          <w:rFonts w:asciiTheme="minorHAnsi" w:hAnsiTheme="minorHAnsi" w:cstheme="minorHAnsi"/>
          <w:sz w:val="23"/>
          <w:szCs w:val="23"/>
          <w:u w:val="single"/>
        </w:rPr>
        <w:t xml:space="preserve">The Rights Risks of School Closures - and Reopening </w:t>
      </w:r>
    </w:p>
    <w:p w14:paraId="68C80AE9" w14:textId="77777777" w:rsidR="009C27F1" w:rsidRPr="005704A0" w:rsidRDefault="009C27F1" w:rsidP="005F3F2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542B4296" w14:textId="41E65DDA" w:rsidR="00E86C2B" w:rsidRPr="005704A0" w:rsidRDefault="00D43FA1" w:rsidP="005F3F28">
      <w:pPr>
        <w:jc w:val="both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sz w:val="23"/>
          <w:szCs w:val="23"/>
        </w:rPr>
        <w:t xml:space="preserve">The report identifies a number of groups who will be directly impacted by school reopening. These include </w:t>
      </w:r>
      <w:r w:rsidRPr="005704A0">
        <w:rPr>
          <w:rFonts w:asciiTheme="minorHAnsi" w:hAnsiTheme="minorHAnsi" w:cstheme="minorHAnsi"/>
          <w:b/>
          <w:sz w:val="23"/>
          <w:szCs w:val="23"/>
        </w:rPr>
        <w:t>children</w:t>
      </w:r>
      <w:r w:rsidRPr="005704A0">
        <w:rPr>
          <w:rFonts w:asciiTheme="minorHAnsi" w:hAnsiTheme="minorHAnsi" w:cstheme="minorHAnsi"/>
          <w:sz w:val="23"/>
          <w:szCs w:val="23"/>
        </w:rPr>
        <w:t xml:space="preserve">, </w:t>
      </w:r>
      <w:r w:rsidRPr="005704A0">
        <w:rPr>
          <w:rFonts w:asciiTheme="minorHAnsi" w:hAnsiTheme="minorHAnsi" w:cstheme="minorHAnsi"/>
          <w:b/>
          <w:sz w:val="23"/>
          <w:szCs w:val="23"/>
        </w:rPr>
        <w:t>educational workers</w:t>
      </w:r>
      <w:r w:rsidR="008E3364" w:rsidRPr="005704A0">
        <w:rPr>
          <w:rFonts w:asciiTheme="minorHAnsi" w:hAnsiTheme="minorHAnsi" w:cstheme="minorHAnsi"/>
          <w:sz w:val="23"/>
          <w:szCs w:val="23"/>
        </w:rPr>
        <w:t xml:space="preserve"> (teaching and school support staff)</w:t>
      </w:r>
      <w:r w:rsidRPr="005704A0">
        <w:rPr>
          <w:rFonts w:asciiTheme="minorHAnsi" w:hAnsiTheme="minorHAnsi" w:cstheme="minorHAnsi"/>
          <w:sz w:val="23"/>
          <w:szCs w:val="23"/>
        </w:rPr>
        <w:t xml:space="preserve"> and the </w:t>
      </w:r>
      <w:r w:rsidR="005F3F28" w:rsidRPr="005704A0">
        <w:rPr>
          <w:rFonts w:asciiTheme="minorHAnsi" w:hAnsiTheme="minorHAnsi" w:cstheme="minorHAnsi"/>
          <w:sz w:val="23"/>
          <w:szCs w:val="23"/>
        </w:rPr>
        <w:t xml:space="preserve">wider </w:t>
      </w:r>
      <w:r w:rsidRPr="005704A0">
        <w:rPr>
          <w:rFonts w:asciiTheme="minorHAnsi" w:hAnsiTheme="minorHAnsi" w:cstheme="minorHAnsi"/>
          <w:b/>
          <w:sz w:val="23"/>
          <w:szCs w:val="23"/>
        </w:rPr>
        <w:t>community</w:t>
      </w:r>
      <w:r w:rsidRPr="005704A0">
        <w:rPr>
          <w:rFonts w:asciiTheme="minorHAnsi" w:hAnsiTheme="minorHAnsi" w:cstheme="minorHAnsi"/>
          <w:sz w:val="23"/>
          <w:szCs w:val="23"/>
        </w:rPr>
        <w:t xml:space="preserve"> (e.g., parents/</w:t>
      </w:r>
      <w:r w:rsidR="00CB13E1" w:rsidRPr="005704A0">
        <w:rPr>
          <w:rFonts w:asciiTheme="minorHAnsi" w:hAnsiTheme="minorHAnsi" w:cstheme="minorHAnsi"/>
          <w:sz w:val="23"/>
          <w:szCs w:val="23"/>
        </w:rPr>
        <w:t xml:space="preserve">grandparents/guardians). </w:t>
      </w:r>
      <w:r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450B89" w:rsidRPr="005704A0">
        <w:rPr>
          <w:rFonts w:asciiTheme="minorHAnsi" w:hAnsiTheme="minorHAnsi" w:cstheme="minorHAnsi"/>
          <w:sz w:val="23"/>
          <w:szCs w:val="23"/>
        </w:rPr>
        <w:t>Members of each of these groups, as the report makes clear, will be affected different</w:t>
      </w:r>
      <w:r w:rsidR="00E86C2B" w:rsidRPr="005704A0">
        <w:rPr>
          <w:rFonts w:asciiTheme="minorHAnsi" w:hAnsiTheme="minorHAnsi" w:cstheme="minorHAnsi"/>
          <w:sz w:val="23"/>
          <w:szCs w:val="23"/>
        </w:rPr>
        <w:t>ly</w:t>
      </w:r>
      <w:r w:rsidR="00450B89" w:rsidRPr="005704A0">
        <w:rPr>
          <w:rFonts w:asciiTheme="minorHAnsi" w:hAnsiTheme="minorHAnsi" w:cstheme="minorHAnsi"/>
          <w:sz w:val="23"/>
          <w:szCs w:val="23"/>
        </w:rPr>
        <w:t xml:space="preserve"> by schools reopening and, as such, their human rights will be impacted in di</w:t>
      </w:r>
      <w:r w:rsidR="00E86C2B" w:rsidRPr="005704A0">
        <w:rPr>
          <w:rFonts w:asciiTheme="minorHAnsi" w:hAnsiTheme="minorHAnsi" w:cstheme="minorHAnsi"/>
          <w:sz w:val="23"/>
          <w:szCs w:val="23"/>
        </w:rPr>
        <w:t>verse</w:t>
      </w:r>
      <w:r w:rsidR="00450B89" w:rsidRPr="005704A0">
        <w:rPr>
          <w:rFonts w:asciiTheme="minorHAnsi" w:hAnsiTheme="minorHAnsi" w:cstheme="minorHAnsi"/>
          <w:sz w:val="23"/>
          <w:szCs w:val="23"/>
        </w:rPr>
        <w:t xml:space="preserve"> ways. </w:t>
      </w:r>
    </w:p>
    <w:p w14:paraId="76A1CF6F" w14:textId="20CC68B9" w:rsidR="00E602D9" w:rsidRPr="005704A0" w:rsidRDefault="00CB13E1" w:rsidP="005F3F28">
      <w:pPr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5704A0">
        <w:rPr>
          <w:rFonts w:asciiTheme="minorHAnsi" w:hAnsiTheme="minorHAnsi" w:cstheme="minorHAnsi"/>
          <w:sz w:val="23"/>
          <w:szCs w:val="23"/>
        </w:rPr>
        <w:t>Starting with child</w:t>
      </w:r>
      <w:r w:rsidR="002562CF" w:rsidRPr="005704A0">
        <w:rPr>
          <w:rFonts w:asciiTheme="minorHAnsi" w:hAnsiTheme="minorHAnsi" w:cstheme="minorHAnsi"/>
          <w:sz w:val="23"/>
          <w:szCs w:val="23"/>
        </w:rPr>
        <w:t>ren</w:t>
      </w:r>
      <w:r w:rsidRPr="005704A0">
        <w:rPr>
          <w:rFonts w:asciiTheme="minorHAnsi" w:hAnsiTheme="minorHAnsi" w:cstheme="minorHAnsi"/>
          <w:sz w:val="23"/>
          <w:szCs w:val="23"/>
        </w:rPr>
        <w:t xml:space="preserve">, </w:t>
      </w:r>
      <w:r w:rsidR="00AA58AC" w:rsidRPr="005704A0">
        <w:rPr>
          <w:rFonts w:asciiTheme="minorHAnsi" w:hAnsiTheme="minorHAnsi" w:cstheme="minorHAnsi"/>
          <w:sz w:val="23"/>
          <w:szCs w:val="23"/>
        </w:rPr>
        <w:t>the findings in the report and other sources make clear</w:t>
      </w:r>
      <w:r w:rsidRPr="005704A0">
        <w:rPr>
          <w:rFonts w:asciiTheme="minorHAnsi" w:hAnsiTheme="minorHAnsi" w:cstheme="minorHAnsi"/>
          <w:sz w:val="23"/>
          <w:szCs w:val="23"/>
        </w:rPr>
        <w:t xml:space="preserve"> that </w:t>
      </w:r>
      <w:r w:rsidRPr="005704A0">
        <w:rPr>
          <w:rFonts w:asciiTheme="minorHAnsi" w:hAnsiTheme="minorHAnsi" w:cstheme="minorHAnsi"/>
          <w:b/>
          <w:sz w:val="23"/>
          <w:szCs w:val="23"/>
        </w:rPr>
        <w:t>school closures have had a very significant impact on a wide range of children’s rights</w:t>
      </w:r>
      <w:r w:rsidRPr="005704A0">
        <w:rPr>
          <w:rFonts w:asciiTheme="minorHAnsi" w:hAnsiTheme="minorHAnsi" w:cstheme="minorHAnsi"/>
          <w:sz w:val="23"/>
          <w:szCs w:val="23"/>
        </w:rPr>
        <w:t xml:space="preserve">. </w:t>
      </w:r>
      <w:r w:rsidR="00220973" w:rsidRPr="005704A0">
        <w:rPr>
          <w:rFonts w:asciiTheme="minorHAnsi" w:hAnsiTheme="minorHAnsi" w:cstheme="minorHAnsi"/>
          <w:sz w:val="23"/>
          <w:szCs w:val="23"/>
        </w:rPr>
        <w:t xml:space="preserve">These </w:t>
      </w:r>
      <w:r w:rsidR="00E86C2B" w:rsidRPr="005704A0">
        <w:rPr>
          <w:rFonts w:asciiTheme="minorHAnsi" w:hAnsiTheme="minorHAnsi" w:cstheme="minorHAnsi"/>
          <w:sz w:val="23"/>
          <w:szCs w:val="23"/>
        </w:rPr>
        <w:t>rights are</w:t>
      </w:r>
      <w:r w:rsidR="00220973" w:rsidRPr="005704A0">
        <w:rPr>
          <w:rFonts w:asciiTheme="minorHAnsi" w:hAnsiTheme="minorHAnsi" w:cstheme="minorHAnsi"/>
          <w:sz w:val="23"/>
          <w:szCs w:val="23"/>
        </w:rPr>
        <w:t xml:space="preserve"> set out in the UN Convention on the Rights of the Child (UNCRC),</w:t>
      </w:r>
      <w:r w:rsidR="00220973" w:rsidRPr="005704A0">
        <w:rPr>
          <w:rStyle w:val="FootnoteReference"/>
          <w:rFonts w:asciiTheme="minorHAnsi" w:hAnsiTheme="minorHAnsi" w:cstheme="minorHAnsi"/>
          <w:sz w:val="23"/>
          <w:szCs w:val="23"/>
        </w:rPr>
        <w:footnoteReference w:id="3"/>
      </w:r>
      <w:r w:rsidR="00220973" w:rsidRPr="005704A0">
        <w:rPr>
          <w:rFonts w:asciiTheme="minorHAnsi" w:hAnsiTheme="minorHAnsi" w:cstheme="minorHAnsi"/>
          <w:sz w:val="23"/>
          <w:szCs w:val="23"/>
        </w:rPr>
        <w:t xml:space="preserve"> an international treaty that the UK volunteered to be bound by in 199</w:t>
      </w:r>
      <w:r w:rsidR="00544563" w:rsidRPr="005704A0">
        <w:rPr>
          <w:rFonts w:asciiTheme="minorHAnsi" w:hAnsiTheme="minorHAnsi" w:cstheme="minorHAnsi"/>
          <w:sz w:val="23"/>
          <w:szCs w:val="23"/>
        </w:rPr>
        <w:t>1</w:t>
      </w:r>
      <w:r w:rsidR="00220973" w:rsidRPr="005704A0">
        <w:rPr>
          <w:rFonts w:asciiTheme="minorHAnsi" w:hAnsiTheme="minorHAnsi" w:cstheme="minorHAnsi"/>
          <w:sz w:val="23"/>
          <w:szCs w:val="23"/>
        </w:rPr>
        <w:t xml:space="preserve">. </w:t>
      </w:r>
      <w:r w:rsidR="00AA58AC" w:rsidRPr="005704A0">
        <w:rPr>
          <w:rFonts w:asciiTheme="minorHAnsi" w:hAnsiTheme="minorHAnsi" w:cstheme="minorHAnsi"/>
          <w:sz w:val="23"/>
          <w:szCs w:val="23"/>
        </w:rPr>
        <w:t>T</w:t>
      </w:r>
      <w:r w:rsidR="00F2644B" w:rsidRPr="005704A0">
        <w:rPr>
          <w:rFonts w:asciiTheme="minorHAnsi" w:hAnsiTheme="minorHAnsi" w:cstheme="minorHAnsi"/>
          <w:sz w:val="23"/>
          <w:szCs w:val="23"/>
        </w:rPr>
        <w:t xml:space="preserve">he implications for the </w:t>
      </w:r>
      <w:r w:rsidR="00BB00C0" w:rsidRPr="005704A0">
        <w:rPr>
          <w:rFonts w:asciiTheme="minorHAnsi" w:hAnsiTheme="minorHAnsi" w:cstheme="minorHAnsi"/>
          <w:sz w:val="23"/>
          <w:szCs w:val="23"/>
        </w:rPr>
        <w:t xml:space="preserve">child’s </w:t>
      </w:r>
      <w:r w:rsidR="00BB00C0" w:rsidRPr="005704A0">
        <w:rPr>
          <w:rFonts w:asciiTheme="minorHAnsi" w:hAnsiTheme="minorHAnsi" w:cstheme="minorHAnsi"/>
          <w:b/>
          <w:sz w:val="23"/>
          <w:szCs w:val="23"/>
        </w:rPr>
        <w:t>right to education</w:t>
      </w:r>
      <w:r w:rsidR="00BB00C0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F2644B" w:rsidRPr="005704A0">
        <w:rPr>
          <w:rFonts w:asciiTheme="minorHAnsi" w:hAnsiTheme="minorHAnsi" w:cstheme="minorHAnsi"/>
          <w:sz w:val="23"/>
          <w:szCs w:val="23"/>
        </w:rPr>
        <w:t>are most evident</w:t>
      </w:r>
      <w:r w:rsidR="00BB00C0" w:rsidRPr="005704A0">
        <w:rPr>
          <w:rFonts w:asciiTheme="minorHAnsi" w:hAnsiTheme="minorHAnsi" w:cstheme="minorHAnsi"/>
          <w:sz w:val="23"/>
          <w:szCs w:val="23"/>
        </w:rPr>
        <w:t xml:space="preserve"> (</w:t>
      </w:r>
      <w:r w:rsidR="00F2644B" w:rsidRPr="005704A0">
        <w:rPr>
          <w:rFonts w:asciiTheme="minorHAnsi" w:hAnsiTheme="minorHAnsi" w:cstheme="minorHAnsi"/>
          <w:sz w:val="23"/>
          <w:szCs w:val="23"/>
        </w:rPr>
        <w:t>A</w:t>
      </w:r>
      <w:r w:rsidR="00BB00C0" w:rsidRPr="005704A0">
        <w:rPr>
          <w:rFonts w:asciiTheme="minorHAnsi" w:hAnsiTheme="minorHAnsi" w:cstheme="minorHAnsi"/>
          <w:sz w:val="23"/>
          <w:szCs w:val="23"/>
        </w:rPr>
        <w:t>rticle 28 UNCRC)</w:t>
      </w:r>
      <w:r w:rsidR="00AA58AC" w:rsidRPr="005704A0">
        <w:rPr>
          <w:rFonts w:asciiTheme="minorHAnsi" w:hAnsiTheme="minorHAnsi" w:cstheme="minorHAnsi"/>
          <w:sz w:val="23"/>
          <w:szCs w:val="23"/>
        </w:rPr>
        <w:t xml:space="preserve"> – and this has been particularly severe for children </w:t>
      </w:r>
      <w:r w:rsidR="004B521D" w:rsidRPr="005704A0">
        <w:rPr>
          <w:rFonts w:asciiTheme="minorHAnsi" w:hAnsiTheme="minorHAnsi" w:cstheme="minorHAnsi"/>
          <w:sz w:val="23"/>
          <w:szCs w:val="23"/>
        </w:rPr>
        <w:t>who experience</w:t>
      </w:r>
      <w:r w:rsidR="00AA58AC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AA58AC" w:rsidRPr="005704A0">
        <w:rPr>
          <w:rFonts w:asciiTheme="minorHAnsi" w:hAnsiTheme="minorHAnsi" w:cstheme="minorHAnsi"/>
          <w:sz w:val="23"/>
          <w:szCs w:val="23"/>
        </w:rPr>
        <w:lastRenderedPageBreak/>
        <w:t>digital exclusion</w:t>
      </w:r>
      <w:r w:rsidR="004B521D" w:rsidRPr="005704A0">
        <w:rPr>
          <w:rFonts w:asciiTheme="minorHAnsi" w:hAnsiTheme="minorHAnsi" w:cstheme="minorHAnsi"/>
          <w:sz w:val="23"/>
          <w:szCs w:val="23"/>
        </w:rPr>
        <w:t xml:space="preserve"> or for whom online learning is neither accessible </w:t>
      </w:r>
      <w:r w:rsidR="00450B89" w:rsidRPr="005704A0">
        <w:rPr>
          <w:rFonts w:asciiTheme="minorHAnsi" w:hAnsiTheme="minorHAnsi" w:cstheme="minorHAnsi"/>
          <w:sz w:val="23"/>
          <w:szCs w:val="23"/>
        </w:rPr>
        <w:t>n</w:t>
      </w:r>
      <w:r w:rsidR="004B521D" w:rsidRPr="005704A0">
        <w:rPr>
          <w:rFonts w:asciiTheme="minorHAnsi" w:hAnsiTheme="minorHAnsi" w:cstheme="minorHAnsi"/>
          <w:sz w:val="23"/>
          <w:szCs w:val="23"/>
        </w:rPr>
        <w:t>or appropriate</w:t>
      </w:r>
      <w:r w:rsidR="00E86C2B" w:rsidRPr="005704A0">
        <w:rPr>
          <w:rFonts w:asciiTheme="minorHAnsi" w:hAnsiTheme="minorHAnsi" w:cstheme="minorHAnsi"/>
          <w:sz w:val="23"/>
          <w:szCs w:val="23"/>
        </w:rPr>
        <w:t>.</w:t>
      </w:r>
      <w:r w:rsidR="004B521D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AA58AC" w:rsidRPr="005704A0">
        <w:rPr>
          <w:rFonts w:asciiTheme="minorHAnsi" w:hAnsiTheme="minorHAnsi" w:cstheme="minorHAnsi"/>
          <w:sz w:val="23"/>
          <w:szCs w:val="23"/>
        </w:rPr>
        <w:t>Relatedly, l</w:t>
      </w:r>
      <w:r w:rsidR="00BB00C0" w:rsidRPr="005704A0">
        <w:rPr>
          <w:rFonts w:asciiTheme="minorHAnsi" w:hAnsiTheme="minorHAnsi" w:cstheme="minorHAnsi"/>
          <w:sz w:val="23"/>
          <w:szCs w:val="23"/>
        </w:rPr>
        <w:t xml:space="preserve">oss of access to school meals has had </w:t>
      </w:r>
      <w:r w:rsidR="00DD1991" w:rsidRPr="005704A0">
        <w:rPr>
          <w:rFonts w:asciiTheme="minorHAnsi" w:hAnsiTheme="minorHAnsi" w:cstheme="minorHAnsi"/>
          <w:sz w:val="23"/>
          <w:szCs w:val="23"/>
        </w:rPr>
        <w:t xml:space="preserve">an </w:t>
      </w:r>
      <w:r w:rsidR="00BB00C0" w:rsidRPr="005704A0">
        <w:rPr>
          <w:rFonts w:asciiTheme="minorHAnsi" w:hAnsiTheme="minorHAnsi" w:cstheme="minorHAnsi"/>
          <w:sz w:val="23"/>
          <w:szCs w:val="23"/>
        </w:rPr>
        <w:t xml:space="preserve">impact on </w:t>
      </w:r>
      <w:r w:rsidR="00F2644B" w:rsidRPr="005704A0">
        <w:rPr>
          <w:rFonts w:asciiTheme="minorHAnsi" w:hAnsiTheme="minorHAnsi" w:cstheme="minorHAnsi"/>
          <w:sz w:val="23"/>
          <w:szCs w:val="23"/>
        </w:rPr>
        <w:t xml:space="preserve">many children’s </w:t>
      </w:r>
      <w:r w:rsidR="00BB00C0" w:rsidRPr="005704A0">
        <w:rPr>
          <w:rFonts w:asciiTheme="minorHAnsi" w:hAnsiTheme="minorHAnsi" w:cstheme="minorHAnsi"/>
          <w:b/>
          <w:sz w:val="23"/>
          <w:szCs w:val="23"/>
        </w:rPr>
        <w:t>right to adequate nutritious food</w:t>
      </w:r>
      <w:r w:rsidR="00BB00C0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F2644B" w:rsidRPr="005704A0">
        <w:rPr>
          <w:rFonts w:asciiTheme="minorHAnsi" w:hAnsiTheme="minorHAnsi" w:cstheme="minorHAnsi"/>
          <w:sz w:val="23"/>
          <w:szCs w:val="23"/>
        </w:rPr>
        <w:t>(Articles 24 and 27</w:t>
      </w:r>
      <w:r w:rsidR="00AA58AC" w:rsidRPr="005704A0">
        <w:rPr>
          <w:rFonts w:asciiTheme="minorHAnsi" w:hAnsiTheme="minorHAnsi" w:cstheme="minorHAnsi"/>
          <w:sz w:val="23"/>
          <w:szCs w:val="23"/>
        </w:rPr>
        <w:t xml:space="preserve"> UNCRC</w:t>
      </w:r>
      <w:r w:rsidR="00F2644B" w:rsidRPr="005704A0">
        <w:rPr>
          <w:rFonts w:asciiTheme="minorHAnsi" w:hAnsiTheme="minorHAnsi" w:cstheme="minorHAnsi"/>
          <w:sz w:val="23"/>
          <w:szCs w:val="23"/>
        </w:rPr>
        <w:t>)</w:t>
      </w:r>
      <w:r w:rsidR="000D7473" w:rsidRPr="005704A0">
        <w:rPr>
          <w:rFonts w:asciiTheme="minorHAnsi" w:hAnsiTheme="minorHAnsi" w:cstheme="minorHAnsi"/>
          <w:sz w:val="23"/>
          <w:szCs w:val="23"/>
        </w:rPr>
        <w:t>. For children living in poor quality housing, school closure</w:t>
      </w:r>
      <w:r w:rsidR="00DD1991" w:rsidRPr="005704A0">
        <w:rPr>
          <w:rFonts w:asciiTheme="minorHAnsi" w:hAnsiTheme="minorHAnsi" w:cstheme="minorHAnsi"/>
          <w:sz w:val="23"/>
          <w:szCs w:val="23"/>
        </w:rPr>
        <w:t>s</w:t>
      </w:r>
      <w:r w:rsidR="000D7473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E602D9" w:rsidRPr="005704A0">
        <w:rPr>
          <w:rFonts w:asciiTheme="minorHAnsi" w:hAnsiTheme="minorHAnsi" w:cstheme="minorHAnsi"/>
          <w:sz w:val="23"/>
          <w:szCs w:val="23"/>
        </w:rPr>
        <w:t xml:space="preserve">and lockdown </w:t>
      </w:r>
      <w:r w:rsidR="000D7473" w:rsidRPr="005704A0">
        <w:rPr>
          <w:rFonts w:asciiTheme="minorHAnsi" w:hAnsiTheme="minorHAnsi" w:cstheme="minorHAnsi"/>
          <w:sz w:val="23"/>
          <w:szCs w:val="23"/>
        </w:rPr>
        <w:t>ha</w:t>
      </w:r>
      <w:r w:rsidR="00220973" w:rsidRPr="005704A0">
        <w:rPr>
          <w:rFonts w:asciiTheme="minorHAnsi" w:hAnsiTheme="minorHAnsi" w:cstheme="minorHAnsi"/>
          <w:sz w:val="23"/>
          <w:szCs w:val="23"/>
        </w:rPr>
        <w:t>ve</w:t>
      </w:r>
      <w:r w:rsidR="000D7473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E602D9" w:rsidRPr="005704A0">
        <w:rPr>
          <w:rFonts w:asciiTheme="minorHAnsi" w:hAnsiTheme="minorHAnsi" w:cstheme="minorHAnsi"/>
          <w:sz w:val="23"/>
          <w:szCs w:val="23"/>
        </w:rPr>
        <w:t>resulted in their spending extensive time in conditions inconsistent with</w:t>
      </w:r>
      <w:r w:rsidR="000D7473" w:rsidRPr="005704A0">
        <w:rPr>
          <w:rFonts w:asciiTheme="minorHAnsi" w:hAnsiTheme="minorHAnsi" w:cstheme="minorHAnsi"/>
          <w:sz w:val="23"/>
          <w:szCs w:val="23"/>
        </w:rPr>
        <w:t xml:space="preserve"> the</w:t>
      </w:r>
      <w:r w:rsidR="00E602D9" w:rsidRPr="005704A0">
        <w:rPr>
          <w:rFonts w:asciiTheme="minorHAnsi" w:hAnsiTheme="minorHAnsi" w:cstheme="minorHAnsi"/>
          <w:sz w:val="23"/>
          <w:szCs w:val="23"/>
        </w:rPr>
        <w:t>ir</w:t>
      </w:r>
      <w:r w:rsidR="000D7473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0D7473" w:rsidRPr="005704A0">
        <w:rPr>
          <w:rFonts w:asciiTheme="minorHAnsi" w:hAnsiTheme="minorHAnsi" w:cstheme="minorHAnsi"/>
          <w:b/>
          <w:sz w:val="23"/>
          <w:szCs w:val="23"/>
        </w:rPr>
        <w:t>right to a standard of liv</w:t>
      </w:r>
      <w:r w:rsidR="00546797" w:rsidRPr="005704A0">
        <w:rPr>
          <w:rFonts w:asciiTheme="minorHAnsi" w:hAnsiTheme="minorHAnsi" w:cstheme="minorHAnsi"/>
          <w:b/>
          <w:sz w:val="23"/>
          <w:szCs w:val="23"/>
        </w:rPr>
        <w:t>ing</w:t>
      </w:r>
      <w:r w:rsidR="00546797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220973" w:rsidRPr="005704A0">
        <w:rPr>
          <w:rFonts w:asciiTheme="minorHAnsi" w:hAnsiTheme="minorHAnsi" w:cstheme="minorHAnsi"/>
          <w:b/>
          <w:sz w:val="23"/>
          <w:szCs w:val="23"/>
        </w:rPr>
        <w:t xml:space="preserve">adequate </w:t>
      </w:r>
      <w:r w:rsidR="00546797" w:rsidRPr="005704A0">
        <w:rPr>
          <w:rFonts w:asciiTheme="minorHAnsi" w:hAnsiTheme="minorHAnsi" w:cstheme="minorHAnsi"/>
          <w:b/>
          <w:sz w:val="23"/>
          <w:szCs w:val="23"/>
        </w:rPr>
        <w:t>for their development</w:t>
      </w:r>
      <w:r w:rsidR="00546797" w:rsidRPr="005704A0">
        <w:rPr>
          <w:rFonts w:asciiTheme="minorHAnsi" w:hAnsiTheme="minorHAnsi" w:cstheme="minorHAnsi"/>
          <w:sz w:val="23"/>
          <w:szCs w:val="23"/>
        </w:rPr>
        <w:t xml:space="preserve"> (Artic</w:t>
      </w:r>
      <w:r w:rsidR="000D7473" w:rsidRPr="005704A0">
        <w:rPr>
          <w:rFonts w:asciiTheme="minorHAnsi" w:hAnsiTheme="minorHAnsi" w:cstheme="minorHAnsi"/>
          <w:sz w:val="23"/>
          <w:szCs w:val="23"/>
        </w:rPr>
        <w:t xml:space="preserve">le 27 UNCRC). </w:t>
      </w:r>
      <w:r w:rsidR="00F2644B" w:rsidRPr="005704A0">
        <w:rPr>
          <w:rFonts w:asciiTheme="minorHAnsi" w:hAnsiTheme="minorHAnsi" w:cstheme="minorHAnsi"/>
          <w:sz w:val="23"/>
          <w:szCs w:val="23"/>
        </w:rPr>
        <w:t xml:space="preserve">Increased social isolation </w:t>
      </w:r>
      <w:r w:rsidR="00AA58AC" w:rsidRPr="005704A0">
        <w:rPr>
          <w:rFonts w:asciiTheme="minorHAnsi" w:hAnsiTheme="minorHAnsi" w:cstheme="minorHAnsi"/>
          <w:sz w:val="23"/>
          <w:szCs w:val="23"/>
        </w:rPr>
        <w:t xml:space="preserve">has had detrimental effects on children’s </w:t>
      </w:r>
      <w:r w:rsidR="00F2644B" w:rsidRPr="005704A0">
        <w:rPr>
          <w:rFonts w:asciiTheme="minorHAnsi" w:hAnsiTheme="minorHAnsi" w:cstheme="minorHAnsi"/>
          <w:sz w:val="23"/>
          <w:szCs w:val="23"/>
        </w:rPr>
        <w:t xml:space="preserve">enjoyment of </w:t>
      </w:r>
      <w:r w:rsidR="00F2644B" w:rsidRPr="005704A0">
        <w:rPr>
          <w:rFonts w:asciiTheme="minorHAnsi" w:hAnsiTheme="minorHAnsi" w:cstheme="minorHAnsi"/>
          <w:b/>
          <w:sz w:val="23"/>
          <w:szCs w:val="23"/>
        </w:rPr>
        <w:t xml:space="preserve">the right to the highest attainable standard of </w:t>
      </w:r>
      <w:r w:rsidR="00546797" w:rsidRPr="005704A0">
        <w:rPr>
          <w:rFonts w:asciiTheme="minorHAnsi" w:hAnsiTheme="minorHAnsi" w:cstheme="minorHAnsi"/>
          <w:b/>
          <w:sz w:val="23"/>
          <w:szCs w:val="23"/>
        </w:rPr>
        <w:t xml:space="preserve">mental </w:t>
      </w:r>
      <w:r w:rsidR="00F2644B" w:rsidRPr="005704A0">
        <w:rPr>
          <w:rFonts w:asciiTheme="minorHAnsi" w:hAnsiTheme="minorHAnsi" w:cstheme="minorHAnsi"/>
          <w:b/>
          <w:sz w:val="23"/>
          <w:szCs w:val="23"/>
        </w:rPr>
        <w:t>health</w:t>
      </w:r>
      <w:r w:rsidR="00AA58AC" w:rsidRPr="005704A0">
        <w:rPr>
          <w:rFonts w:asciiTheme="minorHAnsi" w:hAnsiTheme="minorHAnsi" w:cstheme="minorHAnsi"/>
          <w:sz w:val="23"/>
          <w:szCs w:val="23"/>
        </w:rPr>
        <w:t xml:space="preserve"> (Article 24 CRC), while </w:t>
      </w:r>
      <w:r w:rsidR="00FF60B2" w:rsidRPr="005704A0">
        <w:rPr>
          <w:rFonts w:asciiTheme="minorHAnsi" w:hAnsiTheme="minorHAnsi" w:cstheme="minorHAnsi"/>
          <w:sz w:val="23"/>
          <w:szCs w:val="23"/>
        </w:rPr>
        <w:t>school closures</w:t>
      </w:r>
      <w:r w:rsidR="00AA58AC" w:rsidRPr="005704A0">
        <w:rPr>
          <w:rFonts w:asciiTheme="minorHAnsi" w:hAnsiTheme="minorHAnsi" w:cstheme="minorHAnsi"/>
          <w:sz w:val="23"/>
          <w:szCs w:val="23"/>
        </w:rPr>
        <w:t xml:space="preserve"> ha</w:t>
      </w:r>
      <w:r w:rsidR="00FF60B2" w:rsidRPr="005704A0">
        <w:rPr>
          <w:rFonts w:asciiTheme="minorHAnsi" w:hAnsiTheme="minorHAnsi" w:cstheme="minorHAnsi"/>
          <w:sz w:val="23"/>
          <w:szCs w:val="23"/>
        </w:rPr>
        <w:t>ve increased</w:t>
      </w:r>
      <w:r w:rsidR="00AA58AC" w:rsidRPr="005704A0">
        <w:rPr>
          <w:rFonts w:asciiTheme="minorHAnsi" w:hAnsiTheme="minorHAnsi" w:cstheme="minorHAnsi"/>
          <w:sz w:val="23"/>
          <w:szCs w:val="23"/>
        </w:rPr>
        <w:t xml:space="preserve"> children</w:t>
      </w:r>
      <w:r w:rsidR="00FF60B2" w:rsidRPr="005704A0">
        <w:rPr>
          <w:rFonts w:asciiTheme="minorHAnsi" w:hAnsiTheme="minorHAnsi" w:cstheme="minorHAnsi"/>
          <w:sz w:val="23"/>
          <w:szCs w:val="23"/>
        </w:rPr>
        <w:t>’s exposure</w:t>
      </w:r>
      <w:r w:rsidR="00AA58AC" w:rsidRPr="005704A0">
        <w:rPr>
          <w:rFonts w:asciiTheme="minorHAnsi" w:hAnsiTheme="minorHAnsi" w:cstheme="minorHAnsi"/>
          <w:sz w:val="23"/>
          <w:szCs w:val="23"/>
        </w:rPr>
        <w:t xml:space="preserve"> to a wide range of threats, from parents</w:t>
      </w:r>
      <w:r w:rsidR="00E602D9" w:rsidRPr="005704A0">
        <w:rPr>
          <w:rFonts w:asciiTheme="minorHAnsi" w:hAnsiTheme="minorHAnsi" w:cstheme="minorHAnsi"/>
          <w:sz w:val="23"/>
          <w:szCs w:val="23"/>
        </w:rPr>
        <w:t>,</w:t>
      </w:r>
      <w:r w:rsidR="00AA58AC" w:rsidRPr="005704A0">
        <w:rPr>
          <w:rFonts w:asciiTheme="minorHAnsi" w:hAnsiTheme="minorHAnsi" w:cstheme="minorHAnsi"/>
          <w:sz w:val="23"/>
          <w:szCs w:val="23"/>
        </w:rPr>
        <w:t xml:space="preserve"> carers </w:t>
      </w:r>
      <w:r w:rsidR="00E602D9" w:rsidRPr="005704A0">
        <w:rPr>
          <w:rFonts w:asciiTheme="minorHAnsi" w:hAnsiTheme="minorHAnsi" w:cstheme="minorHAnsi"/>
          <w:sz w:val="23"/>
          <w:szCs w:val="23"/>
        </w:rPr>
        <w:t xml:space="preserve">and </w:t>
      </w:r>
      <w:r w:rsidR="00544563" w:rsidRPr="005704A0">
        <w:rPr>
          <w:rFonts w:asciiTheme="minorHAnsi" w:hAnsiTheme="minorHAnsi" w:cstheme="minorHAnsi"/>
          <w:sz w:val="23"/>
          <w:szCs w:val="23"/>
        </w:rPr>
        <w:t>others</w:t>
      </w:r>
      <w:r w:rsidR="00FF60B2" w:rsidRPr="005704A0">
        <w:rPr>
          <w:rFonts w:asciiTheme="minorHAnsi" w:hAnsiTheme="minorHAnsi" w:cstheme="minorHAnsi"/>
          <w:sz w:val="23"/>
          <w:szCs w:val="23"/>
        </w:rPr>
        <w:t>,</w:t>
      </w:r>
      <w:r w:rsidR="00E602D9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AA58AC" w:rsidRPr="005704A0">
        <w:rPr>
          <w:rFonts w:asciiTheme="minorHAnsi" w:hAnsiTheme="minorHAnsi" w:cstheme="minorHAnsi"/>
          <w:sz w:val="23"/>
          <w:szCs w:val="23"/>
        </w:rPr>
        <w:t>as well as online</w:t>
      </w:r>
      <w:r w:rsidR="00F2644B" w:rsidRPr="005704A0">
        <w:rPr>
          <w:rFonts w:asciiTheme="minorHAnsi" w:hAnsiTheme="minorHAnsi" w:cstheme="minorHAnsi"/>
          <w:sz w:val="23"/>
          <w:szCs w:val="23"/>
        </w:rPr>
        <w:t>.</w:t>
      </w:r>
      <w:r w:rsidR="00AA58AC" w:rsidRPr="005704A0">
        <w:rPr>
          <w:rFonts w:asciiTheme="minorHAnsi" w:hAnsiTheme="minorHAnsi" w:cstheme="minorHAnsi"/>
          <w:sz w:val="23"/>
          <w:szCs w:val="23"/>
        </w:rPr>
        <w:t xml:space="preserve"> This runs contrary to their </w:t>
      </w:r>
      <w:r w:rsidR="00AA58AC" w:rsidRPr="005704A0">
        <w:rPr>
          <w:rFonts w:asciiTheme="minorHAnsi" w:hAnsiTheme="minorHAnsi" w:cstheme="minorHAnsi"/>
          <w:b/>
          <w:bCs/>
          <w:color w:val="303030"/>
          <w:sz w:val="23"/>
          <w:szCs w:val="23"/>
          <w:shd w:val="clear" w:color="auto" w:fill="FFFFFF"/>
        </w:rPr>
        <w:t>ri</w:t>
      </w:r>
      <w:r w:rsidR="00AA58AC" w:rsidRPr="005704A0">
        <w:rPr>
          <w:rFonts w:asciiTheme="minorHAnsi" w:hAnsiTheme="minorHAnsi" w:cstheme="minorHAnsi"/>
          <w:b/>
          <w:color w:val="303030"/>
          <w:sz w:val="23"/>
          <w:szCs w:val="23"/>
          <w:shd w:val="clear" w:color="auto" w:fill="FFFFFF"/>
        </w:rPr>
        <w:t xml:space="preserve">ght to freedom from all forms of </w:t>
      </w:r>
      <w:r w:rsidR="00AA58AC" w:rsidRPr="005704A0">
        <w:rPr>
          <w:rFonts w:asciiTheme="minorHAnsi" w:hAnsiTheme="minorHAnsi" w:cstheme="minorHAnsi"/>
          <w:b/>
          <w:bCs/>
          <w:color w:val="303030"/>
          <w:sz w:val="23"/>
          <w:szCs w:val="23"/>
          <w:shd w:val="clear" w:color="auto" w:fill="FFFFFF"/>
        </w:rPr>
        <w:t>violence</w:t>
      </w:r>
      <w:r w:rsidR="00AA58AC" w:rsidRPr="005704A0">
        <w:rPr>
          <w:rFonts w:asciiTheme="minorHAnsi" w:hAnsiTheme="minorHAnsi" w:cstheme="minorHAnsi"/>
          <w:b/>
          <w:color w:val="303030"/>
          <w:sz w:val="23"/>
          <w:szCs w:val="23"/>
          <w:shd w:val="clear" w:color="auto" w:fill="FFFFFF"/>
        </w:rPr>
        <w:t xml:space="preserve">, </w:t>
      </w:r>
      <w:r w:rsidR="00AA58AC" w:rsidRPr="005704A0">
        <w:rPr>
          <w:rFonts w:asciiTheme="minorHAnsi" w:hAnsiTheme="minorHAnsi" w:cstheme="minorHAnsi"/>
          <w:b/>
          <w:bCs/>
          <w:color w:val="303030"/>
          <w:sz w:val="23"/>
          <w:szCs w:val="23"/>
          <w:shd w:val="clear" w:color="auto" w:fill="FFFFFF"/>
        </w:rPr>
        <w:t>injury</w:t>
      </w:r>
      <w:r w:rsidR="00AA58AC" w:rsidRPr="005704A0">
        <w:rPr>
          <w:rFonts w:asciiTheme="minorHAnsi" w:hAnsiTheme="minorHAnsi" w:cstheme="minorHAnsi"/>
          <w:b/>
          <w:color w:val="303030"/>
          <w:sz w:val="23"/>
          <w:szCs w:val="23"/>
          <w:shd w:val="clear" w:color="auto" w:fill="FFFFFF"/>
        </w:rPr>
        <w:t xml:space="preserve"> or </w:t>
      </w:r>
      <w:r w:rsidR="00AA58AC" w:rsidRPr="005704A0">
        <w:rPr>
          <w:rFonts w:asciiTheme="minorHAnsi" w:hAnsiTheme="minorHAnsi" w:cstheme="minorHAnsi"/>
          <w:b/>
          <w:bCs/>
          <w:color w:val="303030"/>
          <w:sz w:val="23"/>
          <w:szCs w:val="23"/>
          <w:shd w:val="clear" w:color="auto" w:fill="FFFFFF"/>
        </w:rPr>
        <w:t>abuse</w:t>
      </w:r>
      <w:r w:rsidR="00AA58AC" w:rsidRPr="005704A0">
        <w:rPr>
          <w:rFonts w:asciiTheme="minorHAnsi" w:hAnsiTheme="minorHAnsi" w:cstheme="minorHAnsi"/>
          <w:color w:val="303030"/>
          <w:sz w:val="23"/>
          <w:szCs w:val="23"/>
          <w:shd w:val="clear" w:color="auto" w:fill="FFFFFF"/>
        </w:rPr>
        <w:t xml:space="preserve"> (Article 19 UNCRC). School closures</w:t>
      </w:r>
      <w:r w:rsidR="00910184" w:rsidRPr="005704A0">
        <w:rPr>
          <w:rFonts w:asciiTheme="minorHAnsi" w:hAnsiTheme="minorHAnsi" w:cstheme="minorHAnsi"/>
          <w:color w:val="303030"/>
          <w:sz w:val="23"/>
          <w:szCs w:val="23"/>
          <w:shd w:val="clear" w:color="auto" w:fill="FFFFFF"/>
        </w:rPr>
        <w:t xml:space="preserve"> have</w:t>
      </w:r>
      <w:r w:rsidR="00AA58AC" w:rsidRPr="005704A0">
        <w:rPr>
          <w:rFonts w:asciiTheme="minorHAnsi" w:hAnsiTheme="minorHAnsi" w:cstheme="minorHAnsi"/>
          <w:color w:val="303030"/>
          <w:sz w:val="23"/>
          <w:szCs w:val="23"/>
          <w:shd w:val="clear" w:color="auto" w:fill="FFFFFF"/>
        </w:rPr>
        <w:t xml:space="preserve">, together with the lockdown situation, also impacted on children’s </w:t>
      </w:r>
      <w:r w:rsidR="00AA58AC" w:rsidRPr="005704A0">
        <w:rPr>
          <w:rFonts w:asciiTheme="minorHAnsi" w:hAnsiTheme="minorHAnsi" w:cstheme="minorHAnsi"/>
          <w:b/>
          <w:color w:val="303030"/>
          <w:sz w:val="23"/>
          <w:szCs w:val="23"/>
          <w:shd w:val="clear" w:color="auto" w:fill="FFFFFF"/>
        </w:rPr>
        <w:t>rights to play</w:t>
      </w:r>
      <w:r w:rsidR="00AA58AC" w:rsidRPr="005704A0">
        <w:rPr>
          <w:rFonts w:asciiTheme="minorHAnsi" w:hAnsiTheme="minorHAnsi" w:cstheme="minorHAnsi"/>
          <w:color w:val="303030"/>
          <w:sz w:val="23"/>
          <w:szCs w:val="23"/>
          <w:shd w:val="clear" w:color="auto" w:fill="FFFFFF"/>
        </w:rPr>
        <w:t xml:space="preserve"> (Article 31 UNCRC), </w:t>
      </w:r>
      <w:r w:rsidR="00AA58AC" w:rsidRPr="005704A0">
        <w:rPr>
          <w:rFonts w:asciiTheme="minorHAnsi" w:hAnsiTheme="minorHAnsi" w:cstheme="minorHAnsi"/>
          <w:b/>
          <w:color w:val="303030"/>
          <w:sz w:val="23"/>
          <w:szCs w:val="23"/>
          <w:shd w:val="clear" w:color="auto" w:fill="FFFFFF"/>
        </w:rPr>
        <w:t>freedom of association</w:t>
      </w:r>
      <w:r w:rsidR="00AA58AC" w:rsidRPr="005704A0">
        <w:rPr>
          <w:rFonts w:asciiTheme="minorHAnsi" w:hAnsiTheme="minorHAnsi" w:cstheme="minorHAnsi"/>
          <w:color w:val="303030"/>
          <w:sz w:val="23"/>
          <w:szCs w:val="23"/>
          <w:shd w:val="clear" w:color="auto" w:fill="FFFFFF"/>
        </w:rPr>
        <w:t xml:space="preserve"> (Article </w:t>
      </w:r>
      <w:r w:rsidR="000D7473" w:rsidRPr="005704A0">
        <w:rPr>
          <w:rFonts w:asciiTheme="minorHAnsi" w:hAnsiTheme="minorHAnsi" w:cstheme="minorHAnsi"/>
          <w:color w:val="303030"/>
          <w:sz w:val="23"/>
          <w:szCs w:val="23"/>
          <w:shd w:val="clear" w:color="auto" w:fill="FFFFFF"/>
        </w:rPr>
        <w:t>15)</w:t>
      </w:r>
      <w:r w:rsidR="00AA58AC" w:rsidRPr="005704A0">
        <w:rPr>
          <w:rFonts w:asciiTheme="minorHAnsi" w:hAnsiTheme="minorHAnsi" w:cstheme="minorHAnsi"/>
          <w:color w:val="303030"/>
          <w:sz w:val="23"/>
          <w:szCs w:val="23"/>
          <w:shd w:val="clear" w:color="auto" w:fill="FFFFFF"/>
        </w:rPr>
        <w:t xml:space="preserve"> </w:t>
      </w:r>
      <w:r w:rsidR="000D7473" w:rsidRPr="005704A0">
        <w:rPr>
          <w:rFonts w:asciiTheme="minorHAnsi" w:hAnsiTheme="minorHAnsi" w:cstheme="minorHAnsi"/>
          <w:color w:val="303030"/>
          <w:sz w:val="23"/>
          <w:szCs w:val="23"/>
          <w:shd w:val="clear" w:color="auto" w:fill="FFFFFF"/>
        </w:rPr>
        <w:t xml:space="preserve">and the </w:t>
      </w:r>
      <w:r w:rsidR="00FD78C2" w:rsidRPr="005704A0">
        <w:rPr>
          <w:rFonts w:asciiTheme="minorHAnsi" w:hAnsiTheme="minorHAnsi" w:cstheme="minorHAnsi"/>
          <w:b/>
          <w:color w:val="303030"/>
          <w:sz w:val="23"/>
          <w:szCs w:val="23"/>
          <w:shd w:val="clear" w:color="auto" w:fill="FFFFFF"/>
        </w:rPr>
        <w:t>right to seek, receive and impar</w:t>
      </w:r>
      <w:r w:rsidR="000D7473" w:rsidRPr="005704A0">
        <w:rPr>
          <w:rFonts w:asciiTheme="minorHAnsi" w:hAnsiTheme="minorHAnsi" w:cstheme="minorHAnsi"/>
          <w:b/>
          <w:color w:val="303030"/>
          <w:sz w:val="23"/>
          <w:szCs w:val="23"/>
          <w:shd w:val="clear" w:color="auto" w:fill="FFFFFF"/>
        </w:rPr>
        <w:t>t information</w:t>
      </w:r>
      <w:r w:rsidR="000D7473" w:rsidRPr="005704A0">
        <w:rPr>
          <w:rFonts w:asciiTheme="minorHAnsi" w:hAnsiTheme="minorHAnsi" w:cstheme="minorHAnsi"/>
          <w:color w:val="303030"/>
          <w:sz w:val="23"/>
          <w:szCs w:val="23"/>
          <w:shd w:val="clear" w:color="auto" w:fill="FFFFFF"/>
        </w:rPr>
        <w:t xml:space="preserve"> (Article 13). The impact on all children </w:t>
      </w:r>
      <w:r w:rsidR="00687435" w:rsidRPr="005704A0">
        <w:rPr>
          <w:rFonts w:asciiTheme="minorHAnsi" w:hAnsiTheme="minorHAnsi" w:cstheme="minorHAnsi"/>
          <w:color w:val="303030"/>
          <w:sz w:val="23"/>
          <w:szCs w:val="23"/>
          <w:shd w:val="clear" w:color="auto" w:fill="FFFFFF"/>
        </w:rPr>
        <w:t>has not been</w:t>
      </w:r>
      <w:r w:rsidR="000D7473" w:rsidRPr="005704A0">
        <w:rPr>
          <w:rFonts w:asciiTheme="minorHAnsi" w:hAnsiTheme="minorHAnsi" w:cstheme="minorHAnsi"/>
          <w:color w:val="303030"/>
          <w:sz w:val="23"/>
          <w:szCs w:val="23"/>
          <w:shd w:val="clear" w:color="auto" w:fill="FFFFFF"/>
        </w:rPr>
        <w:t xml:space="preserve"> equal: </w:t>
      </w:r>
      <w:r w:rsidR="000D7473" w:rsidRPr="005704A0">
        <w:rPr>
          <w:rFonts w:asciiTheme="minorHAnsi" w:hAnsiTheme="minorHAnsi" w:cstheme="minorHAnsi"/>
          <w:b/>
          <w:color w:val="303030"/>
          <w:sz w:val="23"/>
          <w:szCs w:val="23"/>
          <w:shd w:val="clear" w:color="auto" w:fill="FFFFFF"/>
        </w:rPr>
        <w:t xml:space="preserve">poor, </w:t>
      </w:r>
      <w:r w:rsidR="000D7473" w:rsidRPr="005704A0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>disabled and socially vulnerable children suffered disproportionately from</w:t>
      </w:r>
      <w:r w:rsidR="00C6732D" w:rsidRPr="005704A0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 xml:space="preserve"> </w:t>
      </w:r>
      <w:r w:rsidR="000D7473" w:rsidRPr="005704A0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>school closures</w:t>
      </w:r>
      <w:r w:rsidR="000D7473" w:rsidRPr="005704A0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="00414E44" w:rsidRPr="005704A0">
        <w:rPr>
          <w:rFonts w:asciiTheme="minorHAnsi" w:hAnsiTheme="minorHAnsi" w:cstheme="minorHAnsi"/>
          <w:sz w:val="23"/>
          <w:szCs w:val="23"/>
          <w:shd w:val="clear" w:color="auto" w:fill="FFFFFF"/>
        </w:rPr>
        <w:t>This raises questions about whether the government has guaranteed these rights for all childre</w:t>
      </w:r>
      <w:r w:rsidR="00414E44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n without </w:t>
      </w:r>
      <w:r w:rsidR="00414E44" w:rsidRPr="005704A0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discrimination</w:t>
      </w:r>
      <w:r w:rsidR="00414E44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(Article 2 UNCRC). </w:t>
      </w:r>
    </w:p>
    <w:p w14:paraId="6F5D3B9C" w14:textId="19EC5901" w:rsidR="00C6732D" w:rsidRPr="005704A0" w:rsidRDefault="00F2644B" w:rsidP="005F3F28">
      <w:pPr>
        <w:jc w:val="both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sz w:val="23"/>
          <w:szCs w:val="23"/>
        </w:rPr>
        <w:t xml:space="preserve">That said, </w:t>
      </w:r>
      <w:r w:rsidRPr="005704A0">
        <w:rPr>
          <w:rFonts w:asciiTheme="minorHAnsi" w:hAnsiTheme="minorHAnsi" w:cstheme="minorHAnsi"/>
          <w:b/>
          <w:sz w:val="23"/>
          <w:szCs w:val="23"/>
        </w:rPr>
        <w:t>the closure of schools was undoubtedly justifiable in human rights terms</w:t>
      </w:r>
      <w:r w:rsidRPr="005704A0">
        <w:rPr>
          <w:rFonts w:asciiTheme="minorHAnsi" w:hAnsiTheme="minorHAnsi" w:cstheme="minorHAnsi"/>
          <w:sz w:val="23"/>
          <w:szCs w:val="23"/>
        </w:rPr>
        <w:t xml:space="preserve">: the UN Committee on the Rights of the Child – the body responsible for monitoring </w:t>
      </w:r>
      <w:r w:rsidR="00D70F46" w:rsidRPr="005704A0">
        <w:rPr>
          <w:rFonts w:asciiTheme="minorHAnsi" w:hAnsiTheme="minorHAnsi" w:cstheme="minorHAnsi"/>
          <w:sz w:val="23"/>
          <w:szCs w:val="23"/>
        </w:rPr>
        <w:t xml:space="preserve">the UK’s </w:t>
      </w:r>
      <w:r w:rsidRPr="005704A0">
        <w:rPr>
          <w:rFonts w:asciiTheme="minorHAnsi" w:hAnsiTheme="minorHAnsi" w:cstheme="minorHAnsi"/>
          <w:sz w:val="23"/>
          <w:szCs w:val="23"/>
        </w:rPr>
        <w:t xml:space="preserve">implementation of the UNCRC </w:t>
      </w:r>
      <w:r w:rsidR="00D70F46" w:rsidRPr="005704A0">
        <w:rPr>
          <w:rFonts w:asciiTheme="minorHAnsi" w:hAnsiTheme="minorHAnsi" w:cstheme="minorHAnsi"/>
          <w:sz w:val="23"/>
          <w:szCs w:val="23"/>
        </w:rPr>
        <w:t xml:space="preserve">– </w:t>
      </w:r>
      <w:r w:rsidRPr="005704A0">
        <w:rPr>
          <w:rFonts w:asciiTheme="minorHAnsi" w:hAnsiTheme="minorHAnsi" w:cstheme="minorHAnsi"/>
          <w:sz w:val="23"/>
          <w:szCs w:val="23"/>
        </w:rPr>
        <w:t>has stated that ‘international human rights law exceptionally permits measures that may restrict the enjoyment of certain human rights in order to protect public health’.</w:t>
      </w:r>
      <w:r w:rsidRPr="005704A0">
        <w:rPr>
          <w:rStyle w:val="FootnoteReference"/>
          <w:rFonts w:asciiTheme="minorHAnsi" w:hAnsiTheme="minorHAnsi" w:cstheme="minorHAnsi"/>
          <w:sz w:val="23"/>
          <w:szCs w:val="23"/>
        </w:rPr>
        <w:footnoteReference w:id="4"/>
      </w:r>
      <w:r w:rsidRPr="005704A0">
        <w:rPr>
          <w:rFonts w:asciiTheme="minorHAnsi" w:hAnsiTheme="minorHAnsi" w:cstheme="minorHAnsi"/>
          <w:sz w:val="23"/>
          <w:szCs w:val="23"/>
        </w:rPr>
        <w:t xml:space="preserve"> These </w:t>
      </w:r>
      <w:r w:rsidRPr="005704A0">
        <w:rPr>
          <w:rFonts w:asciiTheme="minorHAnsi" w:hAnsiTheme="minorHAnsi" w:cstheme="minorHAnsi"/>
          <w:b/>
          <w:sz w:val="23"/>
          <w:szCs w:val="23"/>
        </w:rPr>
        <w:t>restrictions must be imposed only when necessary, be proportionate and kept to an absolute minimum</w:t>
      </w:r>
      <w:r w:rsidRPr="005704A0">
        <w:rPr>
          <w:rFonts w:asciiTheme="minorHAnsi" w:hAnsiTheme="minorHAnsi" w:cstheme="minorHAnsi"/>
          <w:sz w:val="23"/>
          <w:szCs w:val="23"/>
        </w:rPr>
        <w:t>.</w:t>
      </w:r>
      <w:r w:rsidR="004B521D" w:rsidRPr="005704A0">
        <w:rPr>
          <w:rStyle w:val="FootnoteReference"/>
          <w:rFonts w:asciiTheme="minorHAnsi" w:hAnsiTheme="minorHAnsi" w:cstheme="minorHAnsi"/>
          <w:sz w:val="23"/>
          <w:szCs w:val="23"/>
        </w:rPr>
        <w:footnoteReference w:id="5"/>
      </w:r>
      <w:r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067E8A" w:rsidRPr="005704A0">
        <w:rPr>
          <w:rFonts w:asciiTheme="minorHAnsi" w:hAnsiTheme="minorHAnsi" w:cstheme="minorHAnsi"/>
          <w:sz w:val="23"/>
          <w:szCs w:val="23"/>
        </w:rPr>
        <w:t>There is little doubt that the g</w:t>
      </w:r>
      <w:r w:rsidRPr="005704A0">
        <w:rPr>
          <w:rFonts w:asciiTheme="minorHAnsi" w:hAnsiTheme="minorHAnsi" w:cstheme="minorHAnsi"/>
          <w:sz w:val="23"/>
          <w:szCs w:val="23"/>
        </w:rPr>
        <w:t>overnment’s decision to close schools met this requirement</w:t>
      </w:r>
      <w:r w:rsidR="00E439E8" w:rsidRPr="005704A0">
        <w:rPr>
          <w:rFonts w:asciiTheme="minorHAnsi" w:hAnsiTheme="minorHAnsi" w:cstheme="minorHAnsi"/>
          <w:sz w:val="23"/>
          <w:szCs w:val="23"/>
        </w:rPr>
        <w:t>,</w:t>
      </w:r>
      <w:r w:rsidRPr="005704A0">
        <w:rPr>
          <w:rFonts w:asciiTheme="minorHAnsi" w:hAnsiTheme="minorHAnsi" w:cstheme="minorHAnsi"/>
          <w:sz w:val="23"/>
          <w:szCs w:val="23"/>
        </w:rPr>
        <w:t xml:space="preserve"> given the infection rate and the risks posed to the rights </w:t>
      </w:r>
      <w:r w:rsidR="000D7473" w:rsidRPr="005704A0">
        <w:rPr>
          <w:rFonts w:asciiTheme="minorHAnsi" w:hAnsiTheme="minorHAnsi" w:cstheme="minorHAnsi"/>
          <w:sz w:val="23"/>
          <w:szCs w:val="23"/>
        </w:rPr>
        <w:t xml:space="preserve">to life, survival and development and health </w:t>
      </w:r>
      <w:r w:rsidRPr="005704A0">
        <w:rPr>
          <w:rFonts w:asciiTheme="minorHAnsi" w:hAnsiTheme="minorHAnsi" w:cstheme="minorHAnsi"/>
          <w:sz w:val="23"/>
          <w:szCs w:val="23"/>
        </w:rPr>
        <w:t>of children</w:t>
      </w:r>
      <w:r w:rsidR="000D7473" w:rsidRPr="005704A0">
        <w:rPr>
          <w:rFonts w:asciiTheme="minorHAnsi" w:hAnsiTheme="minorHAnsi" w:cstheme="minorHAnsi"/>
          <w:sz w:val="23"/>
          <w:szCs w:val="23"/>
        </w:rPr>
        <w:t xml:space="preserve"> (Article</w:t>
      </w:r>
      <w:r w:rsidR="00910184" w:rsidRPr="005704A0">
        <w:rPr>
          <w:rFonts w:asciiTheme="minorHAnsi" w:hAnsiTheme="minorHAnsi" w:cstheme="minorHAnsi"/>
          <w:sz w:val="23"/>
          <w:szCs w:val="23"/>
        </w:rPr>
        <w:t>s</w:t>
      </w:r>
      <w:r w:rsidR="000D7473" w:rsidRPr="005704A0">
        <w:rPr>
          <w:rFonts w:asciiTheme="minorHAnsi" w:hAnsiTheme="minorHAnsi" w:cstheme="minorHAnsi"/>
          <w:sz w:val="23"/>
          <w:szCs w:val="23"/>
        </w:rPr>
        <w:t xml:space="preserve"> 6 and 24 UNCRC), as well as the rights to life, </w:t>
      </w:r>
      <w:r w:rsidR="00AB38EC" w:rsidRPr="005704A0">
        <w:rPr>
          <w:rFonts w:asciiTheme="minorHAnsi" w:hAnsiTheme="minorHAnsi" w:cstheme="minorHAnsi"/>
          <w:sz w:val="23"/>
          <w:szCs w:val="23"/>
        </w:rPr>
        <w:t xml:space="preserve">to </w:t>
      </w:r>
      <w:r w:rsidR="000D7473" w:rsidRPr="005704A0">
        <w:rPr>
          <w:rFonts w:asciiTheme="minorHAnsi" w:hAnsiTheme="minorHAnsi" w:cstheme="minorHAnsi"/>
          <w:sz w:val="23"/>
          <w:szCs w:val="23"/>
        </w:rPr>
        <w:t xml:space="preserve">health and </w:t>
      </w:r>
      <w:r w:rsidR="00AB38EC" w:rsidRPr="005704A0">
        <w:rPr>
          <w:rFonts w:asciiTheme="minorHAnsi" w:hAnsiTheme="minorHAnsi" w:cstheme="minorHAnsi"/>
          <w:sz w:val="23"/>
          <w:szCs w:val="23"/>
        </w:rPr>
        <w:t xml:space="preserve">to </w:t>
      </w:r>
      <w:r w:rsidR="000D7473" w:rsidRPr="005704A0">
        <w:rPr>
          <w:rFonts w:asciiTheme="minorHAnsi" w:hAnsiTheme="minorHAnsi" w:cstheme="minorHAnsi"/>
          <w:sz w:val="23"/>
          <w:szCs w:val="23"/>
        </w:rPr>
        <w:t xml:space="preserve">safe and healthy work conditions of school </w:t>
      </w:r>
      <w:r w:rsidR="00E439E8" w:rsidRPr="005704A0">
        <w:rPr>
          <w:rFonts w:asciiTheme="minorHAnsi" w:hAnsiTheme="minorHAnsi" w:cstheme="minorHAnsi"/>
          <w:sz w:val="23"/>
          <w:szCs w:val="23"/>
        </w:rPr>
        <w:t>staff in</w:t>
      </w:r>
      <w:r w:rsidRPr="005704A0">
        <w:rPr>
          <w:rFonts w:asciiTheme="minorHAnsi" w:hAnsiTheme="minorHAnsi" w:cstheme="minorHAnsi"/>
          <w:sz w:val="23"/>
          <w:szCs w:val="23"/>
        </w:rPr>
        <w:t xml:space="preserve"> mid-March 2020</w:t>
      </w:r>
      <w:r w:rsidR="000D7473" w:rsidRPr="005704A0">
        <w:rPr>
          <w:rFonts w:asciiTheme="minorHAnsi" w:hAnsiTheme="minorHAnsi" w:cstheme="minorHAnsi"/>
          <w:sz w:val="23"/>
          <w:szCs w:val="23"/>
        </w:rPr>
        <w:t xml:space="preserve"> (see below)</w:t>
      </w:r>
      <w:r w:rsidRPr="005704A0">
        <w:rPr>
          <w:rFonts w:asciiTheme="minorHAnsi" w:hAnsiTheme="minorHAnsi" w:cstheme="minorHAnsi"/>
          <w:sz w:val="23"/>
          <w:szCs w:val="23"/>
        </w:rPr>
        <w:t xml:space="preserve">. 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There are serious questions to be </w:t>
      </w:r>
      <w:r w:rsidR="000D7473" w:rsidRPr="005704A0">
        <w:rPr>
          <w:rFonts w:asciiTheme="minorHAnsi" w:hAnsiTheme="minorHAnsi" w:cstheme="minorHAnsi"/>
          <w:b/>
          <w:sz w:val="23"/>
          <w:szCs w:val="23"/>
        </w:rPr>
        <w:t>a</w:t>
      </w:r>
      <w:r w:rsidR="00067E8A" w:rsidRPr="005704A0">
        <w:rPr>
          <w:rFonts w:asciiTheme="minorHAnsi" w:hAnsiTheme="minorHAnsi" w:cstheme="minorHAnsi"/>
          <w:b/>
          <w:sz w:val="23"/>
          <w:szCs w:val="23"/>
        </w:rPr>
        <w:t>sked about whether the g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overnment took </w:t>
      </w:r>
      <w:r w:rsidR="007A49DB" w:rsidRPr="005704A0">
        <w:rPr>
          <w:rFonts w:asciiTheme="minorHAnsi" w:hAnsiTheme="minorHAnsi" w:cstheme="minorHAnsi"/>
          <w:b/>
          <w:sz w:val="23"/>
          <w:szCs w:val="23"/>
        </w:rPr>
        <w:t xml:space="preserve">adequate 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steps to ameliorate </w:t>
      </w:r>
      <w:r w:rsidR="007A49DB" w:rsidRPr="005704A0">
        <w:rPr>
          <w:rFonts w:asciiTheme="minorHAnsi" w:hAnsiTheme="minorHAnsi" w:cstheme="minorHAnsi"/>
          <w:b/>
          <w:sz w:val="23"/>
          <w:szCs w:val="23"/>
        </w:rPr>
        <w:t xml:space="preserve">negative 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rights </w:t>
      </w:r>
      <w:r w:rsidR="007A49DB" w:rsidRPr="005704A0">
        <w:rPr>
          <w:rFonts w:asciiTheme="minorHAnsi" w:hAnsiTheme="minorHAnsi" w:cstheme="minorHAnsi"/>
          <w:b/>
          <w:sz w:val="23"/>
          <w:szCs w:val="23"/>
        </w:rPr>
        <w:t>risks</w:t>
      </w:r>
      <w:r w:rsidR="000A216E" w:rsidRPr="005704A0">
        <w:rPr>
          <w:rFonts w:asciiTheme="minorHAnsi" w:hAnsiTheme="minorHAnsi" w:cstheme="minorHAnsi"/>
          <w:b/>
          <w:sz w:val="23"/>
          <w:szCs w:val="23"/>
        </w:rPr>
        <w:t>/impacts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 that became clear following the closure of schools</w:t>
      </w:r>
      <w:r w:rsidR="00B70963" w:rsidRPr="005704A0">
        <w:rPr>
          <w:rFonts w:asciiTheme="minorHAnsi" w:hAnsiTheme="minorHAnsi" w:cstheme="minorHAnsi"/>
          <w:sz w:val="23"/>
          <w:szCs w:val="23"/>
        </w:rPr>
        <w:t>,</w:t>
      </w:r>
      <w:r w:rsidRPr="005704A0">
        <w:rPr>
          <w:rFonts w:asciiTheme="minorHAnsi" w:hAnsiTheme="minorHAnsi" w:cstheme="minorHAnsi"/>
          <w:sz w:val="23"/>
          <w:szCs w:val="23"/>
        </w:rPr>
        <w:t xml:space="preserve"> particularly in relation to </w:t>
      </w:r>
      <w:r w:rsidR="00546797" w:rsidRPr="005704A0">
        <w:rPr>
          <w:rFonts w:asciiTheme="minorHAnsi" w:hAnsiTheme="minorHAnsi" w:cstheme="minorHAnsi"/>
          <w:sz w:val="23"/>
          <w:szCs w:val="23"/>
        </w:rPr>
        <w:t xml:space="preserve">service provision and support for </w:t>
      </w:r>
      <w:r w:rsidRPr="005704A0">
        <w:rPr>
          <w:rFonts w:asciiTheme="minorHAnsi" w:hAnsiTheme="minorHAnsi" w:cstheme="minorHAnsi"/>
          <w:sz w:val="23"/>
          <w:szCs w:val="23"/>
        </w:rPr>
        <w:t>poor and otherwise socially vulnerable children. However, the fact remains is that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5704A0">
        <w:rPr>
          <w:rFonts w:asciiTheme="minorHAnsi" w:hAnsiTheme="minorHAnsi" w:cstheme="minorHAnsi"/>
          <w:sz w:val="23"/>
          <w:szCs w:val="23"/>
        </w:rPr>
        <w:t>the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 closure itself was human rights compliant</w:t>
      </w:r>
      <w:r w:rsidRPr="005704A0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6B70BA1F" w14:textId="2FD87E9A" w:rsidR="00FD78C2" w:rsidRPr="005704A0" w:rsidRDefault="000D7473" w:rsidP="005F3F28">
      <w:pPr>
        <w:jc w:val="both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sz w:val="23"/>
          <w:szCs w:val="23"/>
        </w:rPr>
        <w:t xml:space="preserve">One might be tempted to argue that the simplest solution to these child rights issues is </w:t>
      </w:r>
      <w:r w:rsidR="00E439E8" w:rsidRPr="005704A0">
        <w:rPr>
          <w:rFonts w:asciiTheme="minorHAnsi" w:hAnsiTheme="minorHAnsi" w:cstheme="minorHAnsi"/>
          <w:sz w:val="23"/>
          <w:szCs w:val="23"/>
        </w:rPr>
        <w:t xml:space="preserve">simply </w:t>
      </w:r>
      <w:r w:rsidRPr="005704A0">
        <w:rPr>
          <w:rFonts w:asciiTheme="minorHAnsi" w:hAnsiTheme="minorHAnsi" w:cstheme="minorHAnsi"/>
          <w:sz w:val="23"/>
          <w:szCs w:val="23"/>
        </w:rPr>
        <w:t xml:space="preserve">to reopen schools. However, the report makes clear that 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opening schools </w:t>
      </w:r>
      <w:r w:rsidR="00FD78C2" w:rsidRPr="005704A0">
        <w:rPr>
          <w:rFonts w:asciiTheme="minorHAnsi" w:hAnsiTheme="minorHAnsi" w:cstheme="minorHAnsi"/>
          <w:b/>
          <w:sz w:val="23"/>
          <w:szCs w:val="23"/>
        </w:rPr>
        <w:t xml:space="preserve">in England </w:t>
      </w:r>
      <w:r w:rsidRPr="005704A0">
        <w:rPr>
          <w:rFonts w:asciiTheme="minorHAnsi" w:hAnsiTheme="minorHAnsi" w:cstheme="minorHAnsi"/>
          <w:b/>
          <w:sz w:val="23"/>
          <w:szCs w:val="23"/>
        </w:rPr>
        <w:t>on 1 June raises clear threats to children’s right to the highest attainable standard of health</w:t>
      </w:r>
      <w:r w:rsidRPr="005704A0">
        <w:rPr>
          <w:rFonts w:asciiTheme="minorHAnsi" w:hAnsiTheme="minorHAnsi" w:cstheme="minorHAnsi"/>
          <w:sz w:val="23"/>
          <w:szCs w:val="23"/>
        </w:rPr>
        <w:t xml:space="preserve">, and – in </w:t>
      </w:r>
      <w:r w:rsidR="004A646D" w:rsidRPr="005704A0">
        <w:rPr>
          <w:rFonts w:asciiTheme="minorHAnsi" w:hAnsiTheme="minorHAnsi" w:cstheme="minorHAnsi"/>
          <w:sz w:val="23"/>
          <w:szCs w:val="23"/>
        </w:rPr>
        <w:t xml:space="preserve">a small </w:t>
      </w:r>
      <w:r w:rsidRPr="005704A0">
        <w:rPr>
          <w:rFonts w:asciiTheme="minorHAnsi" w:hAnsiTheme="minorHAnsi" w:cstheme="minorHAnsi"/>
          <w:sz w:val="23"/>
          <w:szCs w:val="23"/>
        </w:rPr>
        <w:t xml:space="preserve">number of cases – </w:t>
      </w:r>
      <w:r w:rsidR="000A216E" w:rsidRPr="005704A0">
        <w:rPr>
          <w:rFonts w:asciiTheme="minorHAnsi" w:hAnsiTheme="minorHAnsi" w:cstheme="minorHAnsi"/>
          <w:sz w:val="23"/>
          <w:szCs w:val="23"/>
        </w:rPr>
        <w:t xml:space="preserve">may jeopardise </w:t>
      </w:r>
      <w:r w:rsidRPr="005704A0">
        <w:rPr>
          <w:rFonts w:asciiTheme="minorHAnsi" w:hAnsiTheme="minorHAnsi" w:cstheme="minorHAnsi"/>
          <w:sz w:val="23"/>
          <w:szCs w:val="23"/>
        </w:rPr>
        <w:t xml:space="preserve">their </w:t>
      </w:r>
      <w:r w:rsidRPr="005704A0">
        <w:rPr>
          <w:rFonts w:asciiTheme="minorHAnsi" w:hAnsiTheme="minorHAnsi" w:cstheme="minorHAnsi"/>
          <w:b/>
          <w:sz w:val="23"/>
          <w:szCs w:val="23"/>
        </w:rPr>
        <w:t>right to life</w:t>
      </w:r>
      <w:r w:rsidR="000A216E" w:rsidRPr="005704A0">
        <w:rPr>
          <w:rFonts w:asciiTheme="minorHAnsi" w:hAnsiTheme="minorHAnsi" w:cstheme="minorHAnsi"/>
          <w:b/>
          <w:sz w:val="23"/>
          <w:szCs w:val="23"/>
        </w:rPr>
        <w:t>, survival and development</w:t>
      </w:r>
      <w:r w:rsidRPr="005704A0">
        <w:rPr>
          <w:rFonts w:asciiTheme="minorHAnsi" w:hAnsiTheme="minorHAnsi" w:cstheme="minorHAnsi"/>
          <w:sz w:val="23"/>
          <w:szCs w:val="23"/>
        </w:rPr>
        <w:t xml:space="preserve"> (Article 6 UNCRC). Furthermore, given that the health risks faced by </w:t>
      </w:r>
      <w:r w:rsidR="00546797" w:rsidRPr="005704A0">
        <w:rPr>
          <w:rFonts w:asciiTheme="minorHAnsi" w:hAnsiTheme="minorHAnsi" w:cstheme="minorHAnsi"/>
          <w:sz w:val="23"/>
          <w:szCs w:val="23"/>
        </w:rPr>
        <w:t xml:space="preserve">certain </w:t>
      </w:r>
      <w:r w:rsidRPr="005704A0">
        <w:rPr>
          <w:rFonts w:asciiTheme="minorHAnsi" w:hAnsiTheme="minorHAnsi" w:cstheme="minorHAnsi"/>
          <w:sz w:val="23"/>
          <w:szCs w:val="23"/>
        </w:rPr>
        <w:t>groups of children are higher than for others</w:t>
      </w:r>
      <w:r w:rsidR="00546797" w:rsidRPr="005704A0">
        <w:rPr>
          <w:rFonts w:asciiTheme="minorHAnsi" w:hAnsiTheme="minorHAnsi" w:cstheme="minorHAnsi"/>
          <w:sz w:val="23"/>
          <w:szCs w:val="23"/>
        </w:rPr>
        <w:t xml:space="preserve"> (BAME, children with underlying health conditions)</w:t>
      </w:r>
      <w:r w:rsidRPr="005704A0">
        <w:rPr>
          <w:rFonts w:asciiTheme="minorHAnsi" w:hAnsiTheme="minorHAnsi" w:cstheme="minorHAnsi"/>
          <w:sz w:val="23"/>
          <w:szCs w:val="23"/>
        </w:rPr>
        <w:t xml:space="preserve">, </w:t>
      </w:r>
      <w:r w:rsidR="00546797" w:rsidRPr="005704A0">
        <w:rPr>
          <w:rFonts w:asciiTheme="minorHAnsi" w:hAnsiTheme="minorHAnsi" w:cstheme="minorHAnsi"/>
          <w:sz w:val="23"/>
          <w:szCs w:val="23"/>
        </w:rPr>
        <w:t xml:space="preserve">questions of </w:t>
      </w:r>
      <w:r w:rsidR="00546797" w:rsidRPr="005704A0">
        <w:rPr>
          <w:rFonts w:asciiTheme="minorHAnsi" w:hAnsiTheme="minorHAnsi" w:cstheme="minorHAnsi"/>
          <w:b/>
          <w:sz w:val="23"/>
          <w:szCs w:val="23"/>
        </w:rPr>
        <w:t>non-discrimination</w:t>
      </w:r>
      <w:r w:rsidR="00546797" w:rsidRPr="005704A0">
        <w:rPr>
          <w:rFonts w:asciiTheme="minorHAnsi" w:hAnsiTheme="minorHAnsi" w:cstheme="minorHAnsi"/>
          <w:sz w:val="23"/>
          <w:szCs w:val="23"/>
        </w:rPr>
        <w:t xml:space="preserve"> and the requirement that states take targeted measures to protect children in vulnerable situations during COVID-19 also arise</w:t>
      </w:r>
      <w:r w:rsidRPr="005704A0">
        <w:rPr>
          <w:rFonts w:asciiTheme="minorHAnsi" w:hAnsiTheme="minorHAnsi" w:cstheme="minorHAnsi"/>
          <w:sz w:val="23"/>
          <w:szCs w:val="23"/>
        </w:rPr>
        <w:t>.</w:t>
      </w:r>
      <w:r w:rsidR="00546797" w:rsidRPr="005704A0">
        <w:rPr>
          <w:rStyle w:val="FootnoteReference"/>
          <w:rFonts w:asciiTheme="minorHAnsi" w:hAnsiTheme="minorHAnsi" w:cstheme="minorHAnsi"/>
          <w:sz w:val="23"/>
          <w:szCs w:val="23"/>
        </w:rPr>
        <w:footnoteReference w:id="6"/>
      </w:r>
      <w:r w:rsidR="00546797" w:rsidRPr="005704A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C13BD1D" w14:textId="5C8A0009" w:rsidR="000D7473" w:rsidRPr="005704A0" w:rsidRDefault="00FD78C2" w:rsidP="005F3F28">
      <w:pPr>
        <w:jc w:val="both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sz w:val="23"/>
          <w:szCs w:val="23"/>
        </w:rPr>
        <w:t xml:space="preserve">There are two final, primarily </w:t>
      </w:r>
      <w:r w:rsidRPr="005704A0">
        <w:rPr>
          <w:rFonts w:asciiTheme="minorHAnsi" w:hAnsiTheme="minorHAnsi" w:cstheme="minorHAnsi"/>
          <w:b/>
          <w:sz w:val="23"/>
          <w:szCs w:val="23"/>
        </w:rPr>
        <w:t>process-related</w:t>
      </w:r>
      <w:r w:rsidR="00910184" w:rsidRPr="005704A0">
        <w:rPr>
          <w:rFonts w:asciiTheme="minorHAnsi" w:hAnsiTheme="minorHAnsi" w:cstheme="minorHAnsi"/>
          <w:b/>
          <w:sz w:val="23"/>
          <w:szCs w:val="23"/>
        </w:rPr>
        <w:t>,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439E8" w:rsidRPr="005704A0">
        <w:rPr>
          <w:rFonts w:asciiTheme="minorHAnsi" w:hAnsiTheme="minorHAnsi" w:cstheme="minorHAnsi"/>
          <w:b/>
          <w:sz w:val="23"/>
          <w:szCs w:val="23"/>
        </w:rPr>
        <w:t>elements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 of international child rights law </w:t>
      </w:r>
      <w:r w:rsidRPr="005704A0">
        <w:rPr>
          <w:rFonts w:asciiTheme="minorHAnsi" w:hAnsiTheme="minorHAnsi" w:cstheme="minorHAnsi"/>
          <w:sz w:val="23"/>
          <w:szCs w:val="23"/>
        </w:rPr>
        <w:t xml:space="preserve">that need to be complied with for school reopening to conform with international human rights law. </w:t>
      </w:r>
      <w:r w:rsidRPr="005704A0">
        <w:rPr>
          <w:rFonts w:asciiTheme="minorHAnsi" w:hAnsiTheme="minorHAnsi" w:cstheme="minorHAnsi"/>
          <w:sz w:val="23"/>
          <w:szCs w:val="23"/>
        </w:rPr>
        <w:lastRenderedPageBreak/>
        <w:t xml:space="preserve">First, the government is required to ensure that </w:t>
      </w:r>
      <w:r w:rsidR="00C9017D" w:rsidRPr="005704A0">
        <w:rPr>
          <w:rFonts w:asciiTheme="minorHAnsi" w:hAnsiTheme="minorHAnsi" w:cstheme="minorHAnsi"/>
          <w:sz w:val="23"/>
          <w:szCs w:val="23"/>
        </w:rPr>
        <w:t xml:space="preserve">the ‘the </w:t>
      </w:r>
      <w:r w:rsidR="00C9017D" w:rsidRPr="005704A0">
        <w:rPr>
          <w:rFonts w:asciiTheme="minorHAnsi" w:hAnsiTheme="minorHAnsi" w:cstheme="minorHAnsi"/>
          <w:b/>
          <w:sz w:val="23"/>
          <w:szCs w:val="23"/>
        </w:rPr>
        <w:t>best interests</w:t>
      </w:r>
      <w:r w:rsidR="00C9017D" w:rsidRPr="005704A0">
        <w:rPr>
          <w:rFonts w:asciiTheme="minorHAnsi" w:hAnsiTheme="minorHAnsi" w:cstheme="minorHAnsi"/>
          <w:sz w:val="23"/>
          <w:szCs w:val="23"/>
        </w:rPr>
        <w:t xml:space="preserve"> of children’ is a primary consideration when it comes to decision-making around </w:t>
      </w:r>
      <w:r w:rsidRPr="005704A0">
        <w:rPr>
          <w:rFonts w:asciiTheme="minorHAnsi" w:hAnsiTheme="minorHAnsi" w:cstheme="minorHAnsi"/>
          <w:sz w:val="23"/>
          <w:szCs w:val="23"/>
        </w:rPr>
        <w:t>school reopening</w:t>
      </w:r>
      <w:r w:rsidR="00B940F1" w:rsidRPr="005704A0">
        <w:rPr>
          <w:rFonts w:asciiTheme="minorHAnsi" w:hAnsiTheme="minorHAnsi" w:cstheme="minorHAnsi"/>
          <w:sz w:val="23"/>
          <w:szCs w:val="23"/>
        </w:rPr>
        <w:t>.</w:t>
      </w:r>
      <w:r w:rsidR="00C9017D" w:rsidRPr="005704A0">
        <w:rPr>
          <w:rStyle w:val="FootnoteReference"/>
          <w:rFonts w:asciiTheme="minorHAnsi" w:hAnsiTheme="minorHAnsi" w:cstheme="minorHAnsi"/>
          <w:sz w:val="23"/>
          <w:szCs w:val="23"/>
        </w:rPr>
        <w:footnoteReference w:id="7"/>
      </w:r>
      <w:r w:rsidR="00B940F1" w:rsidRPr="005704A0">
        <w:rPr>
          <w:rFonts w:asciiTheme="minorHAnsi" w:hAnsiTheme="minorHAnsi" w:cstheme="minorHAnsi"/>
          <w:sz w:val="23"/>
          <w:szCs w:val="23"/>
        </w:rPr>
        <w:t xml:space="preserve"> T</w:t>
      </w:r>
      <w:r w:rsidRPr="005704A0">
        <w:rPr>
          <w:rFonts w:asciiTheme="minorHAnsi" w:hAnsiTheme="minorHAnsi" w:cstheme="minorHAnsi"/>
          <w:sz w:val="23"/>
          <w:szCs w:val="23"/>
        </w:rPr>
        <w:t xml:space="preserve">his requires </w:t>
      </w:r>
      <w:r w:rsidR="00E439E8" w:rsidRPr="005704A0">
        <w:rPr>
          <w:rFonts w:asciiTheme="minorHAnsi" w:hAnsiTheme="minorHAnsi" w:cstheme="minorHAnsi"/>
          <w:sz w:val="23"/>
          <w:szCs w:val="23"/>
        </w:rPr>
        <w:t>a careful risk</w:t>
      </w:r>
      <w:r w:rsidRPr="005704A0">
        <w:rPr>
          <w:rFonts w:asciiTheme="minorHAnsi" w:hAnsiTheme="minorHAnsi" w:cstheme="minorHAnsi"/>
          <w:sz w:val="23"/>
          <w:szCs w:val="23"/>
        </w:rPr>
        <w:t xml:space="preserve"> assessment focused on the wide-ranging impacts of this course of action on children’s interests. Second, the state must ensure that children who are</w:t>
      </w:r>
      <w:r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capable of forming their own views (which covers the vast majority of children in the education system) enjoy their </w:t>
      </w:r>
      <w:r w:rsidRPr="005704A0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right to express those views</w:t>
      </w:r>
      <w:r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with regard to school reopening decision-making</w:t>
      </w:r>
      <w:r w:rsidR="00C9017D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. In terms of the UNCRC, those views must be</w:t>
      </w:r>
      <w:r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given </w:t>
      </w:r>
      <w:r w:rsidR="00C9017D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‘</w:t>
      </w:r>
      <w:r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due weight in accordance with the age and maturity of the child</w:t>
      </w:r>
      <w:r w:rsidR="00C9017D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’</w:t>
      </w:r>
      <w:r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. </w:t>
      </w:r>
      <w:r w:rsidR="00C9017D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It should be</w:t>
      </w:r>
      <w:r w:rsidR="00D10362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noted that these requirements do not mean that the best interest</w:t>
      </w:r>
      <w:r w:rsidR="00DA4C87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s</w:t>
      </w:r>
      <w:r w:rsidR="00D10362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or the views of children </w:t>
      </w:r>
      <w:r w:rsidR="00B940F1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in relation to school reopening</w:t>
      </w:r>
      <w:r w:rsidR="00D10362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should trump those of others</w:t>
      </w:r>
      <w:r w:rsidR="00C6732D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– but they do require children’s best interests and views to be factored into decision-making</w:t>
      </w:r>
      <w:r w:rsidR="00D10362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. </w:t>
      </w:r>
      <w:r w:rsidR="00ED66BE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In practice, there is </w:t>
      </w:r>
      <w:r w:rsidR="00ED66BE" w:rsidRPr="005704A0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no evidence that these process obligations have been complied with</w:t>
      </w:r>
      <w:r w:rsidR="00ED66BE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in</w:t>
      </w:r>
      <w:r w:rsidR="00067E8A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the g</w:t>
      </w:r>
      <w:r w:rsidR="00450B89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overnment’s</w:t>
      </w:r>
      <w:r w:rsidR="00ED66BE" w:rsidRPr="005704A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decision-making on school reopening.</w:t>
      </w:r>
    </w:p>
    <w:p w14:paraId="6DAB359A" w14:textId="6063491B" w:rsidR="00A51146" w:rsidRPr="005704A0" w:rsidRDefault="009C27F1" w:rsidP="005F3F28">
      <w:pPr>
        <w:jc w:val="both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sz w:val="23"/>
          <w:szCs w:val="23"/>
        </w:rPr>
        <w:t>The report makes clear that reopening schools will also have implications for the health</w:t>
      </w:r>
      <w:r w:rsidR="00ED66BE" w:rsidRPr="005704A0">
        <w:rPr>
          <w:rFonts w:asciiTheme="minorHAnsi" w:hAnsiTheme="minorHAnsi" w:cstheme="minorHAnsi"/>
          <w:sz w:val="23"/>
          <w:szCs w:val="23"/>
        </w:rPr>
        <w:t xml:space="preserve"> and wellbeing - </w:t>
      </w:r>
      <w:r w:rsidRPr="005704A0">
        <w:rPr>
          <w:rFonts w:asciiTheme="minorHAnsi" w:hAnsiTheme="minorHAnsi" w:cstheme="minorHAnsi"/>
          <w:sz w:val="23"/>
          <w:szCs w:val="23"/>
        </w:rPr>
        <w:t>and potentially lives</w:t>
      </w:r>
      <w:r w:rsidR="00ED66BE" w:rsidRPr="005704A0">
        <w:rPr>
          <w:rFonts w:asciiTheme="minorHAnsi" w:hAnsiTheme="minorHAnsi" w:cstheme="minorHAnsi"/>
          <w:sz w:val="23"/>
          <w:szCs w:val="23"/>
        </w:rPr>
        <w:t xml:space="preserve"> -</w:t>
      </w:r>
      <w:r w:rsidRPr="005704A0">
        <w:rPr>
          <w:rFonts w:asciiTheme="minorHAnsi" w:hAnsiTheme="minorHAnsi" w:cstheme="minorHAnsi"/>
          <w:sz w:val="23"/>
          <w:szCs w:val="23"/>
        </w:rPr>
        <w:t xml:space="preserve"> of school staff, parents and household contacts. All of these individuals enjoy the </w:t>
      </w:r>
      <w:r w:rsidRPr="005704A0">
        <w:rPr>
          <w:rFonts w:asciiTheme="minorHAnsi" w:hAnsiTheme="minorHAnsi" w:cstheme="minorHAnsi"/>
          <w:b/>
          <w:sz w:val="23"/>
          <w:szCs w:val="23"/>
        </w:rPr>
        <w:t>right to life</w:t>
      </w:r>
      <w:r w:rsidRPr="005704A0">
        <w:rPr>
          <w:rStyle w:val="FootnoteReference"/>
          <w:rFonts w:asciiTheme="minorHAnsi" w:hAnsiTheme="minorHAnsi" w:cstheme="minorHAnsi"/>
          <w:sz w:val="23"/>
          <w:szCs w:val="23"/>
        </w:rPr>
        <w:footnoteReference w:id="8"/>
      </w:r>
      <w:r w:rsidRPr="005704A0">
        <w:rPr>
          <w:rFonts w:asciiTheme="minorHAnsi" w:hAnsiTheme="minorHAnsi" w:cstheme="minorHAnsi"/>
          <w:sz w:val="23"/>
          <w:szCs w:val="23"/>
        </w:rPr>
        <w:t xml:space="preserve"> and the </w:t>
      </w:r>
      <w:r w:rsidRPr="005704A0">
        <w:rPr>
          <w:rFonts w:asciiTheme="minorHAnsi" w:hAnsiTheme="minorHAnsi" w:cstheme="minorHAnsi"/>
          <w:b/>
          <w:sz w:val="23"/>
          <w:szCs w:val="23"/>
        </w:rPr>
        <w:t>right to the highest attainable standard of health</w:t>
      </w:r>
      <w:r w:rsidRPr="005704A0">
        <w:rPr>
          <w:rFonts w:asciiTheme="minorHAnsi" w:hAnsiTheme="minorHAnsi" w:cstheme="minorHAnsi"/>
          <w:sz w:val="23"/>
          <w:szCs w:val="23"/>
        </w:rPr>
        <w:t xml:space="preserve"> under </w:t>
      </w:r>
      <w:r w:rsidR="00B869B7" w:rsidRPr="005704A0">
        <w:rPr>
          <w:rFonts w:asciiTheme="minorHAnsi" w:hAnsiTheme="minorHAnsi" w:cstheme="minorHAnsi"/>
          <w:sz w:val="23"/>
          <w:szCs w:val="23"/>
        </w:rPr>
        <w:t>international human rights law.</w:t>
      </w:r>
      <w:r w:rsidR="00B869B7" w:rsidRPr="005704A0">
        <w:rPr>
          <w:rStyle w:val="FootnoteReference"/>
          <w:rFonts w:asciiTheme="minorHAnsi" w:hAnsiTheme="minorHAnsi" w:cstheme="minorHAnsi"/>
          <w:sz w:val="23"/>
          <w:szCs w:val="23"/>
        </w:rPr>
        <w:footnoteReference w:id="9"/>
      </w:r>
      <w:r w:rsidR="00B869B7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CA1224" w:rsidRPr="005704A0">
        <w:rPr>
          <w:rFonts w:asciiTheme="minorHAnsi" w:hAnsiTheme="minorHAnsi" w:cstheme="minorHAnsi"/>
          <w:sz w:val="23"/>
          <w:szCs w:val="23"/>
        </w:rPr>
        <w:t>Amongst other things, t</w:t>
      </w:r>
      <w:r w:rsidR="00B869B7" w:rsidRPr="005704A0">
        <w:rPr>
          <w:rFonts w:asciiTheme="minorHAnsi" w:hAnsiTheme="minorHAnsi" w:cstheme="minorHAnsi"/>
          <w:sz w:val="23"/>
          <w:szCs w:val="23"/>
        </w:rPr>
        <w:t>his latter right</w:t>
      </w:r>
      <w:r w:rsidR="00CA1224" w:rsidRPr="005704A0">
        <w:rPr>
          <w:rFonts w:asciiTheme="minorHAnsi" w:hAnsiTheme="minorHAnsi" w:cstheme="minorHAnsi"/>
          <w:sz w:val="23"/>
          <w:szCs w:val="23"/>
        </w:rPr>
        <w:t xml:space="preserve"> requires states to take the steps necessary for the ‘prevention, treatment and control’ of epidemic diseases.</w:t>
      </w:r>
      <w:r w:rsidR="00450B89" w:rsidRPr="005704A0">
        <w:rPr>
          <w:rStyle w:val="FootnoteReference"/>
          <w:rFonts w:asciiTheme="minorHAnsi" w:hAnsiTheme="minorHAnsi" w:cstheme="minorHAnsi"/>
          <w:sz w:val="23"/>
          <w:szCs w:val="23"/>
        </w:rPr>
        <w:footnoteReference w:id="10"/>
      </w:r>
      <w:r w:rsidR="00CA1224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793692" w:rsidRPr="005704A0">
        <w:rPr>
          <w:rFonts w:asciiTheme="minorHAnsi" w:hAnsiTheme="minorHAnsi" w:cstheme="minorHAnsi"/>
          <w:sz w:val="23"/>
          <w:szCs w:val="23"/>
        </w:rPr>
        <w:t xml:space="preserve">This does not </w:t>
      </w:r>
      <w:r w:rsidR="00ED66BE" w:rsidRPr="005704A0">
        <w:rPr>
          <w:rFonts w:asciiTheme="minorHAnsi" w:hAnsiTheme="minorHAnsi" w:cstheme="minorHAnsi"/>
          <w:sz w:val="23"/>
          <w:szCs w:val="23"/>
        </w:rPr>
        <w:t xml:space="preserve">oblige </w:t>
      </w:r>
      <w:r w:rsidR="00793692" w:rsidRPr="005704A0">
        <w:rPr>
          <w:rFonts w:asciiTheme="minorHAnsi" w:hAnsiTheme="minorHAnsi" w:cstheme="minorHAnsi"/>
          <w:sz w:val="23"/>
          <w:szCs w:val="23"/>
        </w:rPr>
        <w:t xml:space="preserve">the UK </w:t>
      </w:r>
      <w:proofErr w:type="spellStart"/>
      <w:r w:rsidR="00793692" w:rsidRPr="005704A0">
        <w:rPr>
          <w:rFonts w:asciiTheme="minorHAnsi" w:hAnsiTheme="minorHAnsi" w:cstheme="minorHAnsi"/>
          <w:sz w:val="23"/>
          <w:szCs w:val="23"/>
        </w:rPr>
        <w:t>overnment</w:t>
      </w:r>
      <w:proofErr w:type="spellEnd"/>
      <w:r w:rsidR="00793692" w:rsidRPr="005704A0">
        <w:rPr>
          <w:rFonts w:asciiTheme="minorHAnsi" w:hAnsiTheme="minorHAnsi" w:cstheme="minorHAnsi"/>
          <w:sz w:val="23"/>
          <w:szCs w:val="23"/>
        </w:rPr>
        <w:t xml:space="preserve"> to do the impossible</w:t>
      </w:r>
      <w:r w:rsidR="00FF60B2" w:rsidRPr="005704A0">
        <w:rPr>
          <w:rFonts w:asciiTheme="minorHAnsi" w:hAnsiTheme="minorHAnsi" w:cstheme="minorHAnsi"/>
          <w:sz w:val="23"/>
          <w:szCs w:val="23"/>
        </w:rPr>
        <w:t>.</w:t>
      </w:r>
      <w:r w:rsidR="00067E8A" w:rsidRPr="005704A0">
        <w:rPr>
          <w:rFonts w:asciiTheme="minorHAnsi" w:hAnsiTheme="minorHAnsi" w:cstheme="minorHAnsi"/>
          <w:sz w:val="23"/>
          <w:szCs w:val="23"/>
        </w:rPr>
        <w:t xml:space="preserve"> Rather, the g</w:t>
      </w:r>
      <w:r w:rsidR="00FF60B2" w:rsidRPr="005704A0">
        <w:rPr>
          <w:rFonts w:asciiTheme="minorHAnsi" w:hAnsiTheme="minorHAnsi" w:cstheme="minorHAnsi"/>
          <w:sz w:val="23"/>
          <w:szCs w:val="23"/>
        </w:rPr>
        <w:t>overnment</w:t>
      </w:r>
      <w:r w:rsidR="00793692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FF60B2" w:rsidRPr="005704A0">
        <w:rPr>
          <w:rFonts w:asciiTheme="minorHAnsi" w:hAnsiTheme="minorHAnsi" w:cstheme="minorHAnsi"/>
          <w:sz w:val="23"/>
          <w:szCs w:val="23"/>
        </w:rPr>
        <w:t xml:space="preserve">is required </w:t>
      </w:r>
      <w:r w:rsidR="00793692" w:rsidRPr="005704A0">
        <w:rPr>
          <w:rFonts w:asciiTheme="minorHAnsi" w:hAnsiTheme="minorHAnsi" w:cstheme="minorHAnsi"/>
          <w:sz w:val="23"/>
          <w:szCs w:val="23"/>
        </w:rPr>
        <w:t xml:space="preserve">to give effect to this duty as quickly and effectively as possible in light of </w:t>
      </w:r>
      <w:r w:rsidR="00DF0EC8" w:rsidRPr="005704A0">
        <w:rPr>
          <w:rFonts w:asciiTheme="minorHAnsi" w:hAnsiTheme="minorHAnsi" w:cstheme="minorHAnsi"/>
          <w:sz w:val="23"/>
          <w:szCs w:val="23"/>
        </w:rPr>
        <w:t xml:space="preserve">all of the financial, human, scientific, technological and other </w:t>
      </w:r>
      <w:r w:rsidR="00793692" w:rsidRPr="005704A0">
        <w:rPr>
          <w:rFonts w:asciiTheme="minorHAnsi" w:hAnsiTheme="minorHAnsi" w:cstheme="minorHAnsi"/>
          <w:sz w:val="23"/>
          <w:szCs w:val="23"/>
        </w:rPr>
        <w:t>resource</w:t>
      </w:r>
      <w:r w:rsidR="00DF0EC8" w:rsidRPr="005704A0">
        <w:rPr>
          <w:rFonts w:asciiTheme="minorHAnsi" w:hAnsiTheme="minorHAnsi" w:cstheme="minorHAnsi"/>
          <w:sz w:val="23"/>
          <w:szCs w:val="23"/>
        </w:rPr>
        <w:t>s available to it</w:t>
      </w:r>
      <w:r w:rsidR="00793692" w:rsidRPr="005704A0">
        <w:rPr>
          <w:rFonts w:asciiTheme="minorHAnsi" w:hAnsiTheme="minorHAnsi" w:cstheme="minorHAnsi"/>
          <w:sz w:val="23"/>
          <w:szCs w:val="23"/>
        </w:rPr>
        <w:t xml:space="preserve">. It </w:t>
      </w:r>
      <w:r w:rsidR="000847A7" w:rsidRPr="005704A0">
        <w:rPr>
          <w:rFonts w:asciiTheme="minorHAnsi" w:hAnsiTheme="minorHAnsi" w:cstheme="minorHAnsi"/>
          <w:sz w:val="23"/>
          <w:szCs w:val="23"/>
        </w:rPr>
        <w:t xml:space="preserve">is </w:t>
      </w:r>
      <w:r w:rsidR="00793692" w:rsidRPr="005704A0">
        <w:rPr>
          <w:rFonts w:asciiTheme="minorHAnsi" w:hAnsiTheme="minorHAnsi" w:cstheme="minorHAnsi"/>
          <w:sz w:val="23"/>
          <w:szCs w:val="23"/>
        </w:rPr>
        <w:t xml:space="preserve">hard to see how a government decision that </w:t>
      </w:r>
      <w:r w:rsidR="00AB6857" w:rsidRPr="005704A0">
        <w:rPr>
          <w:rFonts w:asciiTheme="minorHAnsi" w:hAnsiTheme="minorHAnsi" w:cstheme="minorHAnsi"/>
          <w:sz w:val="23"/>
          <w:szCs w:val="23"/>
        </w:rPr>
        <w:t xml:space="preserve">(avoidably) </w:t>
      </w:r>
      <w:r w:rsidR="00793692" w:rsidRPr="005704A0">
        <w:rPr>
          <w:rFonts w:asciiTheme="minorHAnsi" w:hAnsiTheme="minorHAnsi" w:cstheme="minorHAnsi"/>
          <w:sz w:val="23"/>
          <w:szCs w:val="23"/>
        </w:rPr>
        <w:t xml:space="preserve">reduces people’s enjoyment of this right is consistent with that duty. </w:t>
      </w:r>
      <w:r w:rsidR="00FF60B2" w:rsidRPr="005704A0">
        <w:rPr>
          <w:rFonts w:asciiTheme="minorHAnsi" w:hAnsiTheme="minorHAnsi" w:cstheme="minorHAnsi"/>
          <w:sz w:val="23"/>
          <w:szCs w:val="23"/>
        </w:rPr>
        <w:t xml:space="preserve">Furthermore, </w:t>
      </w:r>
      <w:r w:rsidR="00FF60B2" w:rsidRPr="005704A0">
        <w:rPr>
          <w:rFonts w:asciiTheme="minorHAnsi" w:hAnsiTheme="minorHAnsi" w:cstheme="minorHAnsi"/>
          <w:b/>
          <w:sz w:val="23"/>
          <w:szCs w:val="23"/>
        </w:rPr>
        <w:t>the government must ensure enjoyment of the right to health without discrimination</w:t>
      </w:r>
      <w:r w:rsidR="00FF60B2" w:rsidRPr="005704A0">
        <w:rPr>
          <w:rFonts w:asciiTheme="minorHAnsi" w:hAnsiTheme="minorHAnsi" w:cstheme="minorHAnsi"/>
          <w:sz w:val="23"/>
          <w:szCs w:val="23"/>
        </w:rPr>
        <w:t xml:space="preserve">. This latter obligation is not satisfied where </w:t>
      </w:r>
      <w:r w:rsidR="00FF60B2" w:rsidRPr="005704A0">
        <w:rPr>
          <w:rFonts w:asciiTheme="minorHAnsi" w:hAnsiTheme="minorHAnsi" w:cstheme="minorHAnsi"/>
          <w:b/>
          <w:sz w:val="23"/>
          <w:szCs w:val="23"/>
        </w:rPr>
        <w:t xml:space="preserve">government decision-making fails to take into account the greater vulnerability of particular </w:t>
      </w:r>
      <w:r w:rsidR="00663900" w:rsidRPr="005704A0">
        <w:rPr>
          <w:rFonts w:asciiTheme="minorHAnsi" w:hAnsiTheme="minorHAnsi" w:cstheme="minorHAnsi"/>
          <w:b/>
          <w:sz w:val="23"/>
          <w:szCs w:val="23"/>
        </w:rPr>
        <w:t>individuals</w:t>
      </w:r>
      <w:r w:rsidR="008B26A5" w:rsidRPr="005704A0">
        <w:rPr>
          <w:rFonts w:asciiTheme="minorHAnsi" w:hAnsiTheme="minorHAnsi" w:cstheme="minorHAnsi"/>
          <w:b/>
          <w:sz w:val="23"/>
          <w:szCs w:val="23"/>
        </w:rPr>
        <w:t xml:space="preserve"> and </w:t>
      </w:r>
      <w:r w:rsidR="00FF60B2" w:rsidRPr="005704A0">
        <w:rPr>
          <w:rFonts w:asciiTheme="minorHAnsi" w:hAnsiTheme="minorHAnsi" w:cstheme="minorHAnsi"/>
          <w:b/>
          <w:sz w:val="23"/>
          <w:szCs w:val="23"/>
        </w:rPr>
        <w:t>communities to increased transmission caused by schools reopening</w:t>
      </w:r>
      <w:r w:rsidR="00FF60B2" w:rsidRPr="005704A0">
        <w:rPr>
          <w:rFonts w:asciiTheme="minorHAnsi" w:hAnsiTheme="minorHAnsi" w:cstheme="minorHAnsi"/>
          <w:sz w:val="23"/>
          <w:szCs w:val="23"/>
        </w:rPr>
        <w:t>.</w:t>
      </w:r>
    </w:p>
    <w:p w14:paraId="7B22B91B" w14:textId="63B93BB7" w:rsidR="00B869B7" w:rsidRPr="005704A0" w:rsidRDefault="00FF60B2" w:rsidP="00C0608D">
      <w:pPr>
        <w:jc w:val="both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sz w:val="23"/>
          <w:szCs w:val="23"/>
        </w:rPr>
        <w:t>S</w:t>
      </w:r>
      <w:r w:rsidR="00CA1224" w:rsidRPr="005704A0">
        <w:rPr>
          <w:rFonts w:asciiTheme="minorHAnsi" w:hAnsiTheme="minorHAnsi" w:cstheme="minorHAnsi"/>
          <w:sz w:val="23"/>
          <w:szCs w:val="23"/>
        </w:rPr>
        <w:t xml:space="preserve">chool staff also </w:t>
      </w:r>
      <w:r w:rsidR="00B869B7" w:rsidRPr="005704A0">
        <w:rPr>
          <w:rFonts w:asciiTheme="minorHAnsi" w:hAnsiTheme="minorHAnsi" w:cstheme="minorHAnsi"/>
          <w:sz w:val="23"/>
          <w:szCs w:val="23"/>
        </w:rPr>
        <w:t xml:space="preserve">have </w:t>
      </w:r>
      <w:r w:rsidR="00B869B7" w:rsidRPr="005704A0">
        <w:rPr>
          <w:rFonts w:asciiTheme="minorHAnsi" w:hAnsiTheme="minorHAnsi" w:cstheme="minorHAnsi"/>
          <w:b/>
          <w:sz w:val="23"/>
          <w:szCs w:val="23"/>
        </w:rPr>
        <w:t>the right to safe and healthy work condition</w:t>
      </w:r>
      <w:r w:rsidR="00C6732D" w:rsidRPr="005704A0">
        <w:rPr>
          <w:rFonts w:asciiTheme="minorHAnsi" w:hAnsiTheme="minorHAnsi" w:cstheme="minorHAnsi"/>
          <w:b/>
          <w:sz w:val="23"/>
          <w:szCs w:val="23"/>
        </w:rPr>
        <w:t>s</w:t>
      </w:r>
      <w:r w:rsidR="00B869B7" w:rsidRPr="005704A0">
        <w:rPr>
          <w:rFonts w:asciiTheme="minorHAnsi" w:hAnsiTheme="minorHAnsi" w:cstheme="minorHAnsi"/>
          <w:sz w:val="23"/>
          <w:szCs w:val="23"/>
        </w:rPr>
        <w:t>.</w:t>
      </w:r>
      <w:r w:rsidR="00B869B7" w:rsidRPr="005704A0">
        <w:rPr>
          <w:rStyle w:val="FootnoteReference"/>
          <w:rFonts w:asciiTheme="minorHAnsi" w:hAnsiTheme="minorHAnsi" w:cstheme="minorHAnsi"/>
          <w:sz w:val="23"/>
          <w:szCs w:val="23"/>
        </w:rPr>
        <w:footnoteReference w:id="11"/>
      </w:r>
      <w:r w:rsidR="00B869B7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FD78C2" w:rsidRPr="005704A0">
        <w:rPr>
          <w:rFonts w:asciiTheme="minorHAnsi" w:hAnsiTheme="minorHAnsi" w:cstheme="minorHAnsi"/>
          <w:sz w:val="23"/>
          <w:szCs w:val="23"/>
        </w:rPr>
        <w:t>In the COVID-19 context, t</w:t>
      </w:r>
      <w:r w:rsidR="00B869B7" w:rsidRPr="005704A0">
        <w:rPr>
          <w:rFonts w:asciiTheme="minorHAnsi" w:hAnsiTheme="minorHAnsi" w:cstheme="minorHAnsi"/>
          <w:sz w:val="23"/>
          <w:szCs w:val="23"/>
        </w:rPr>
        <w:t xml:space="preserve">his requires </w:t>
      </w:r>
      <w:r w:rsidR="00497A5C" w:rsidRPr="005704A0">
        <w:rPr>
          <w:rFonts w:asciiTheme="minorHAnsi" w:hAnsiTheme="minorHAnsi" w:cstheme="minorHAnsi"/>
          <w:sz w:val="23"/>
          <w:szCs w:val="23"/>
        </w:rPr>
        <w:t>the state to ensure that they are</w:t>
      </w:r>
      <w:r w:rsidR="00B869B7" w:rsidRPr="005704A0">
        <w:rPr>
          <w:rFonts w:asciiTheme="minorHAnsi" w:hAnsiTheme="minorHAnsi" w:cstheme="minorHAnsi"/>
          <w:sz w:val="23"/>
          <w:szCs w:val="23"/>
        </w:rPr>
        <w:t xml:space="preserve"> protected from the risks of contagion at work, and </w:t>
      </w:r>
      <w:r w:rsidR="00953433" w:rsidRPr="005704A0">
        <w:rPr>
          <w:rFonts w:asciiTheme="minorHAnsi" w:hAnsiTheme="minorHAnsi" w:cstheme="minorHAnsi"/>
          <w:sz w:val="23"/>
          <w:szCs w:val="23"/>
        </w:rPr>
        <w:t xml:space="preserve">to adopt </w:t>
      </w:r>
      <w:r w:rsidR="00B869B7" w:rsidRPr="005704A0">
        <w:rPr>
          <w:rFonts w:asciiTheme="minorHAnsi" w:hAnsiTheme="minorHAnsi" w:cstheme="minorHAnsi"/>
          <w:sz w:val="23"/>
          <w:szCs w:val="23"/>
        </w:rPr>
        <w:t xml:space="preserve">appropriate regulatory measures to ensure that employers </w:t>
      </w:r>
      <w:r w:rsidR="00CA1224" w:rsidRPr="005704A0">
        <w:rPr>
          <w:rFonts w:asciiTheme="minorHAnsi" w:hAnsiTheme="minorHAnsi" w:cstheme="minorHAnsi"/>
          <w:sz w:val="23"/>
          <w:szCs w:val="23"/>
        </w:rPr>
        <w:t xml:space="preserve">(state or private) </w:t>
      </w:r>
      <w:r w:rsidR="00B869B7" w:rsidRPr="005704A0">
        <w:rPr>
          <w:rFonts w:asciiTheme="minorHAnsi" w:hAnsiTheme="minorHAnsi" w:cstheme="minorHAnsi"/>
          <w:sz w:val="23"/>
          <w:szCs w:val="23"/>
        </w:rPr>
        <w:t>minimi</w:t>
      </w:r>
      <w:r w:rsidR="00DC28A6" w:rsidRPr="005704A0">
        <w:rPr>
          <w:rFonts w:asciiTheme="minorHAnsi" w:hAnsiTheme="minorHAnsi" w:cstheme="minorHAnsi"/>
          <w:sz w:val="23"/>
          <w:szCs w:val="23"/>
        </w:rPr>
        <w:t>s</w:t>
      </w:r>
      <w:r w:rsidR="00B869B7" w:rsidRPr="005704A0">
        <w:rPr>
          <w:rFonts w:asciiTheme="minorHAnsi" w:hAnsiTheme="minorHAnsi" w:cstheme="minorHAnsi"/>
          <w:sz w:val="23"/>
          <w:szCs w:val="23"/>
        </w:rPr>
        <w:t>e the risks of contagion according to best practice public health standards</w:t>
      </w:r>
      <w:r w:rsidR="00CA1224" w:rsidRPr="005704A0">
        <w:rPr>
          <w:rFonts w:asciiTheme="minorHAnsi" w:hAnsiTheme="minorHAnsi" w:cstheme="minorHAnsi"/>
          <w:sz w:val="23"/>
          <w:szCs w:val="23"/>
        </w:rPr>
        <w:t>.</w:t>
      </w:r>
      <w:r w:rsidR="00CA1224" w:rsidRPr="005704A0">
        <w:rPr>
          <w:rStyle w:val="FootnoteReference"/>
          <w:rFonts w:asciiTheme="minorHAnsi" w:hAnsiTheme="minorHAnsi" w:cstheme="minorHAnsi"/>
          <w:sz w:val="23"/>
          <w:szCs w:val="23"/>
        </w:rPr>
        <w:footnoteReference w:id="12"/>
      </w:r>
      <w:r w:rsidR="00CA1224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FD78C2" w:rsidRPr="005704A0">
        <w:rPr>
          <w:rFonts w:asciiTheme="minorHAnsi" w:hAnsiTheme="minorHAnsi" w:cstheme="minorHAnsi"/>
          <w:sz w:val="23"/>
          <w:szCs w:val="23"/>
        </w:rPr>
        <w:t xml:space="preserve">Again, it is hard to see how reopening on 1 June can be regarded as in line with that requirement. </w:t>
      </w:r>
      <w:r w:rsidRPr="005704A0">
        <w:rPr>
          <w:rFonts w:asciiTheme="minorHAnsi" w:hAnsiTheme="minorHAnsi" w:cstheme="minorHAnsi"/>
          <w:sz w:val="23"/>
          <w:szCs w:val="23"/>
        </w:rPr>
        <w:t xml:space="preserve">This is particularly so if measures have not been taken to ensure that 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the special </w:t>
      </w:r>
      <w:r w:rsidR="00C6732D" w:rsidRPr="005704A0">
        <w:rPr>
          <w:rFonts w:asciiTheme="minorHAnsi" w:hAnsiTheme="minorHAnsi" w:cstheme="minorHAnsi"/>
          <w:b/>
          <w:sz w:val="23"/>
          <w:szCs w:val="23"/>
        </w:rPr>
        <w:t xml:space="preserve">COVID-19 related </w:t>
      </w:r>
      <w:r w:rsidRPr="005704A0">
        <w:rPr>
          <w:rFonts w:asciiTheme="minorHAnsi" w:hAnsiTheme="minorHAnsi" w:cstheme="minorHAnsi"/>
          <w:b/>
          <w:sz w:val="23"/>
          <w:szCs w:val="23"/>
        </w:rPr>
        <w:t>vulnerability of at-risk groups (BAME and disadvantaged communities) is factored into and addressed in reopening plans</w:t>
      </w:r>
      <w:r w:rsidRPr="005704A0">
        <w:rPr>
          <w:rFonts w:asciiTheme="minorHAnsi" w:hAnsiTheme="minorHAnsi" w:cstheme="minorHAnsi"/>
          <w:sz w:val="23"/>
          <w:szCs w:val="23"/>
        </w:rPr>
        <w:t xml:space="preserve">.  </w:t>
      </w:r>
    </w:p>
    <w:p w14:paraId="2F338F0A" w14:textId="162DBC06" w:rsidR="00205720" w:rsidRPr="005704A0" w:rsidRDefault="00D14583" w:rsidP="00C0608D">
      <w:pPr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5704A0">
        <w:rPr>
          <w:rFonts w:asciiTheme="minorHAnsi" w:hAnsiTheme="minorHAnsi" w:cstheme="minorHAnsi"/>
          <w:sz w:val="23"/>
          <w:szCs w:val="23"/>
          <w:u w:val="single"/>
        </w:rPr>
        <w:t>Mutually Supporting and Indivisible</w:t>
      </w:r>
    </w:p>
    <w:p w14:paraId="7392E773" w14:textId="6668DFD8" w:rsidR="009A3C6F" w:rsidRPr="005704A0" w:rsidRDefault="009A3C6F" w:rsidP="005F3F28">
      <w:pPr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5704A0">
        <w:rPr>
          <w:rFonts w:asciiTheme="minorHAnsi" w:hAnsiTheme="minorHAnsi" w:cstheme="minorHAnsi"/>
          <w:sz w:val="23"/>
          <w:szCs w:val="23"/>
        </w:rPr>
        <w:t xml:space="preserve">All decision-making involving tensions or conflicts between rights will require a balancing exercise to be carried out; this is part and parcel of human rights law standards and practice. However, </w:t>
      </w:r>
      <w:r w:rsidRPr="005704A0">
        <w:rPr>
          <w:rFonts w:asciiTheme="minorHAnsi" w:hAnsiTheme="minorHAnsi" w:cstheme="minorHAnsi"/>
          <w:b/>
          <w:sz w:val="23"/>
          <w:szCs w:val="23"/>
        </w:rPr>
        <w:lastRenderedPageBreak/>
        <w:t xml:space="preserve">children’s rights in the context of school reopening cannot be used to justify avoidable harms done to the rights to life, health and non-discrimination </w:t>
      </w:r>
      <w:r w:rsidR="00C6732D" w:rsidRPr="005704A0">
        <w:rPr>
          <w:rFonts w:asciiTheme="minorHAnsi" w:hAnsiTheme="minorHAnsi" w:cstheme="minorHAnsi"/>
          <w:b/>
          <w:sz w:val="23"/>
          <w:szCs w:val="23"/>
        </w:rPr>
        <w:t xml:space="preserve">of </w:t>
      </w:r>
      <w:r w:rsidRPr="005704A0">
        <w:rPr>
          <w:rFonts w:asciiTheme="minorHAnsi" w:hAnsiTheme="minorHAnsi" w:cstheme="minorHAnsi"/>
          <w:b/>
          <w:sz w:val="23"/>
          <w:szCs w:val="23"/>
        </w:rPr>
        <w:t>others.</w:t>
      </w:r>
    </w:p>
    <w:p w14:paraId="68033D69" w14:textId="503FC16D" w:rsidR="00C0608D" w:rsidRPr="005704A0" w:rsidRDefault="00786077" w:rsidP="005F3F28">
      <w:pPr>
        <w:jc w:val="both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b/>
          <w:sz w:val="23"/>
          <w:szCs w:val="23"/>
        </w:rPr>
        <w:t>Human rights law does not conceptualise children’s rights as trumps</w:t>
      </w:r>
      <w:r w:rsidR="00060B35" w:rsidRPr="005704A0">
        <w:rPr>
          <w:rFonts w:asciiTheme="minorHAnsi" w:hAnsiTheme="minorHAnsi" w:cstheme="minorHAnsi"/>
          <w:b/>
          <w:sz w:val="23"/>
          <w:szCs w:val="23"/>
        </w:rPr>
        <w:t>.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060B35" w:rsidRPr="005704A0">
        <w:rPr>
          <w:rFonts w:asciiTheme="minorHAnsi" w:hAnsiTheme="minorHAnsi" w:cstheme="minorHAnsi"/>
          <w:b/>
          <w:sz w:val="23"/>
          <w:szCs w:val="23"/>
        </w:rPr>
        <w:t>R</w:t>
      </w:r>
      <w:r w:rsidRPr="005704A0">
        <w:rPr>
          <w:rFonts w:asciiTheme="minorHAnsi" w:hAnsiTheme="minorHAnsi" w:cstheme="minorHAnsi"/>
          <w:b/>
          <w:sz w:val="23"/>
          <w:szCs w:val="23"/>
        </w:rPr>
        <w:t>ather</w:t>
      </w:r>
      <w:r w:rsidR="00060B35" w:rsidRPr="005704A0">
        <w:rPr>
          <w:rFonts w:asciiTheme="minorHAnsi" w:hAnsiTheme="minorHAnsi" w:cstheme="minorHAnsi"/>
          <w:b/>
          <w:sz w:val="23"/>
          <w:szCs w:val="23"/>
        </w:rPr>
        <w:t>,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 they are </w:t>
      </w:r>
      <w:r w:rsidR="00546797" w:rsidRPr="005704A0">
        <w:rPr>
          <w:rFonts w:asciiTheme="minorHAnsi" w:hAnsiTheme="minorHAnsi" w:cstheme="minorHAnsi"/>
          <w:b/>
          <w:sz w:val="23"/>
          <w:szCs w:val="23"/>
        </w:rPr>
        <w:t xml:space="preserve">just </w:t>
      </w:r>
      <w:r w:rsidRPr="005704A0">
        <w:rPr>
          <w:rFonts w:asciiTheme="minorHAnsi" w:hAnsiTheme="minorHAnsi" w:cstheme="minorHAnsi"/>
          <w:b/>
          <w:sz w:val="23"/>
          <w:szCs w:val="23"/>
        </w:rPr>
        <w:t>one element of the broader human rights framework</w:t>
      </w:r>
      <w:r w:rsidRPr="005704A0">
        <w:rPr>
          <w:rFonts w:asciiTheme="minorHAnsi" w:hAnsiTheme="minorHAnsi" w:cstheme="minorHAnsi"/>
          <w:sz w:val="23"/>
          <w:szCs w:val="23"/>
        </w:rPr>
        <w:t xml:space="preserve">. </w:t>
      </w:r>
      <w:r w:rsidR="00FE28EB" w:rsidRPr="005704A0">
        <w:rPr>
          <w:rFonts w:asciiTheme="minorHAnsi" w:hAnsiTheme="minorHAnsi" w:cstheme="minorHAnsi"/>
          <w:sz w:val="23"/>
          <w:szCs w:val="23"/>
        </w:rPr>
        <w:t>However, c</w:t>
      </w:r>
      <w:r w:rsidRPr="005704A0">
        <w:rPr>
          <w:rFonts w:asciiTheme="minorHAnsi" w:hAnsiTheme="minorHAnsi" w:cstheme="minorHAnsi"/>
          <w:sz w:val="23"/>
          <w:szCs w:val="23"/>
        </w:rPr>
        <w:t xml:space="preserve">hildren’s social vulnerability and the fact that they have had no opportunity – whether directly through consultation or indirectly through voting, </w:t>
      </w:r>
      <w:proofErr w:type="spellStart"/>
      <w:r w:rsidRPr="005704A0">
        <w:rPr>
          <w:rFonts w:asciiTheme="minorHAnsi" w:hAnsiTheme="minorHAnsi" w:cstheme="minorHAnsi"/>
          <w:sz w:val="23"/>
          <w:szCs w:val="23"/>
        </w:rPr>
        <w:t>etc</w:t>
      </w:r>
      <w:proofErr w:type="spellEnd"/>
      <w:r w:rsidRPr="005704A0">
        <w:rPr>
          <w:rFonts w:asciiTheme="minorHAnsi" w:hAnsiTheme="minorHAnsi" w:cstheme="minorHAnsi"/>
          <w:sz w:val="23"/>
          <w:szCs w:val="23"/>
        </w:rPr>
        <w:t xml:space="preserve"> – to input into decision-making on school reopening means that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C0608D" w:rsidRPr="005704A0">
        <w:rPr>
          <w:rFonts w:asciiTheme="minorHAnsi" w:hAnsiTheme="minorHAnsi" w:cstheme="minorHAnsi"/>
          <w:b/>
          <w:sz w:val="23"/>
          <w:szCs w:val="23"/>
        </w:rPr>
        <w:t xml:space="preserve">children’s </w:t>
      </w:r>
      <w:r w:rsidRPr="005704A0">
        <w:rPr>
          <w:rFonts w:asciiTheme="minorHAnsi" w:hAnsiTheme="minorHAnsi" w:cstheme="minorHAnsi"/>
          <w:b/>
          <w:sz w:val="23"/>
          <w:szCs w:val="23"/>
        </w:rPr>
        <w:t>rights have to be given special attention and priority by decision-makers</w:t>
      </w:r>
      <w:r w:rsidRPr="005704A0">
        <w:rPr>
          <w:rFonts w:asciiTheme="minorHAnsi" w:hAnsiTheme="minorHAnsi" w:cstheme="minorHAnsi"/>
          <w:sz w:val="23"/>
          <w:szCs w:val="23"/>
        </w:rPr>
        <w:t xml:space="preserve">. </w:t>
      </w:r>
      <w:r w:rsidR="00C0608D" w:rsidRPr="005704A0">
        <w:rPr>
          <w:rFonts w:asciiTheme="minorHAnsi" w:hAnsiTheme="minorHAnsi" w:cstheme="minorHAnsi"/>
          <w:sz w:val="23"/>
          <w:szCs w:val="23"/>
        </w:rPr>
        <w:t xml:space="preserve">This also applies </w:t>
      </w:r>
      <w:r w:rsidR="0007241C" w:rsidRPr="005704A0">
        <w:rPr>
          <w:rFonts w:asciiTheme="minorHAnsi" w:hAnsiTheme="minorHAnsi" w:cstheme="minorHAnsi"/>
          <w:sz w:val="23"/>
          <w:szCs w:val="23"/>
        </w:rPr>
        <w:t xml:space="preserve">in </w:t>
      </w:r>
      <w:r w:rsidR="00C0608D" w:rsidRPr="005704A0">
        <w:rPr>
          <w:rFonts w:asciiTheme="minorHAnsi" w:hAnsiTheme="minorHAnsi" w:cstheme="minorHAnsi"/>
          <w:sz w:val="23"/>
          <w:szCs w:val="23"/>
        </w:rPr>
        <w:t>the school reopening context.</w:t>
      </w:r>
      <w:r w:rsidR="00E439E8" w:rsidRPr="005704A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5DEC8DB" w14:textId="6D441BCE" w:rsidR="00C0608D" w:rsidRPr="005704A0" w:rsidRDefault="00260B3E" w:rsidP="005F3F28">
      <w:pPr>
        <w:jc w:val="both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b/>
          <w:sz w:val="23"/>
          <w:szCs w:val="23"/>
        </w:rPr>
        <w:t>C</w:t>
      </w:r>
      <w:r w:rsidR="00D14583" w:rsidRPr="005704A0">
        <w:rPr>
          <w:rFonts w:asciiTheme="minorHAnsi" w:hAnsiTheme="minorHAnsi" w:cstheme="minorHAnsi"/>
          <w:b/>
          <w:sz w:val="23"/>
          <w:szCs w:val="23"/>
        </w:rPr>
        <w:t>hildren are embedded in their communities</w:t>
      </w:r>
      <w:r w:rsidR="00C0608D" w:rsidRPr="005704A0">
        <w:rPr>
          <w:rFonts w:asciiTheme="minorHAnsi" w:hAnsiTheme="minorHAnsi" w:cstheme="minorHAnsi"/>
          <w:b/>
          <w:sz w:val="23"/>
          <w:szCs w:val="23"/>
        </w:rPr>
        <w:t xml:space="preserve">. They and their rights do not exist in isolation </w:t>
      </w:r>
      <w:r w:rsidR="0007241C" w:rsidRPr="005704A0">
        <w:rPr>
          <w:rFonts w:asciiTheme="minorHAnsi" w:hAnsiTheme="minorHAnsi" w:cstheme="minorHAnsi"/>
          <w:b/>
          <w:sz w:val="23"/>
          <w:szCs w:val="23"/>
        </w:rPr>
        <w:t xml:space="preserve">from </w:t>
      </w:r>
      <w:r w:rsidR="00C0608D" w:rsidRPr="005704A0">
        <w:rPr>
          <w:rFonts w:asciiTheme="minorHAnsi" w:hAnsiTheme="minorHAnsi" w:cstheme="minorHAnsi"/>
          <w:b/>
          <w:sz w:val="23"/>
          <w:szCs w:val="23"/>
        </w:rPr>
        <w:t>other right-holders</w:t>
      </w:r>
      <w:r w:rsidR="00C0608D" w:rsidRPr="005704A0">
        <w:rPr>
          <w:rFonts w:asciiTheme="minorHAnsi" w:hAnsiTheme="minorHAnsi" w:cstheme="minorHAnsi"/>
          <w:sz w:val="23"/>
          <w:szCs w:val="23"/>
        </w:rPr>
        <w:t xml:space="preserve"> and should not be considered in isolation from them. </w:t>
      </w:r>
      <w:r w:rsidR="00273109" w:rsidRPr="005704A0">
        <w:rPr>
          <w:rFonts w:asciiTheme="minorHAnsi" w:hAnsiTheme="minorHAnsi" w:cstheme="minorHAnsi"/>
          <w:sz w:val="23"/>
          <w:szCs w:val="23"/>
        </w:rPr>
        <w:t>A s</w:t>
      </w:r>
      <w:r w:rsidR="00D14583" w:rsidRPr="005704A0">
        <w:rPr>
          <w:rFonts w:asciiTheme="minorHAnsi" w:hAnsiTheme="minorHAnsi" w:cstheme="minorHAnsi"/>
          <w:sz w:val="23"/>
          <w:szCs w:val="23"/>
        </w:rPr>
        <w:t>chool reopening that is</w:t>
      </w:r>
      <w:r w:rsidR="00273109" w:rsidRPr="005704A0">
        <w:rPr>
          <w:rFonts w:asciiTheme="minorHAnsi" w:hAnsiTheme="minorHAnsi" w:cstheme="minorHAnsi"/>
          <w:sz w:val="23"/>
          <w:szCs w:val="23"/>
        </w:rPr>
        <w:t xml:space="preserve"> ostensibly</w:t>
      </w:r>
      <w:r w:rsidR="00D14583" w:rsidRPr="005704A0">
        <w:rPr>
          <w:rFonts w:asciiTheme="minorHAnsi" w:hAnsiTheme="minorHAnsi" w:cstheme="minorHAnsi"/>
          <w:sz w:val="23"/>
          <w:szCs w:val="23"/>
        </w:rPr>
        <w:t xml:space="preserve"> justified in terms of children’s rights</w:t>
      </w:r>
      <w:r w:rsidR="00273109" w:rsidRPr="005704A0">
        <w:rPr>
          <w:rFonts w:asciiTheme="minorHAnsi" w:hAnsiTheme="minorHAnsi" w:cstheme="minorHAnsi"/>
          <w:sz w:val="23"/>
          <w:szCs w:val="23"/>
        </w:rPr>
        <w:t>/interests</w:t>
      </w:r>
      <w:r w:rsidR="00D14583" w:rsidRPr="005704A0">
        <w:rPr>
          <w:rFonts w:asciiTheme="minorHAnsi" w:hAnsiTheme="minorHAnsi" w:cstheme="minorHAnsi"/>
          <w:sz w:val="23"/>
          <w:szCs w:val="23"/>
        </w:rPr>
        <w:t xml:space="preserve"> but which ignore</w:t>
      </w:r>
      <w:r w:rsidRPr="005704A0">
        <w:rPr>
          <w:rFonts w:asciiTheme="minorHAnsi" w:hAnsiTheme="minorHAnsi" w:cstheme="minorHAnsi"/>
          <w:sz w:val="23"/>
          <w:szCs w:val="23"/>
        </w:rPr>
        <w:t>s</w:t>
      </w:r>
      <w:r w:rsidR="00D14583" w:rsidRPr="005704A0">
        <w:rPr>
          <w:rFonts w:asciiTheme="minorHAnsi" w:hAnsiTheme="minorHAnsi" w:cstheme="minorHAnsi"/>
          <w:sz w:val="23"/>
          <w:szCs w:val="23"/>
        </w:rPr>
        <w:t xml:space="preserve"> children’s location within their communities and the implications of </w:t>
      </w:r>
      <w:r w:rsidR="00786077" w:rsidRPr="005704A0">
        <w:rPr>
          <w:rFonts w:asciiTheme="minorHAnsi" w:hAnsiTheme="minorHAnsi" w:cstheme="minorHAnsi"/>
          <w:sz w:val="23"/>
          <w:szCs w:val="23"/>
        </w:rPr>
        <w:t xml:space="preserve">that </w:t>
      </w:r>
      <w:r w:rsidR="00D14583" w:rsidRPr="005704A0">
        <w:rPr>
          <w:rFonts w:asciiTheme="minorHAnsi" w:hAnsiTheme="minorHAnsi" w:cstheme="minorHAnsi"/>
          <w:sz w:val="23"/>
          <w:szCs w:val="23"/>
        </w:rPr>
        <w:t xml:space="preserve">reopening for the rights of those who teach, care and </w:t>
      </w:r>
      <w:r w:rsidRPr="005704A0">
        <w:rPr>
          <w:rFonts w:asciiTheme="minorHAnsi" w:hAnsiTheme="minorHAnsi" w:cstheme="minorHAnsi"/>
          <w:sz w:val="23"/>
          <w:szCs w:val="23"/>
        </w:rPr>
        <w:t xml:space="preserve">share society with them would reflect a partial and flawed understanding of what human rights – and children’s rights – require. </w:t>
      </w:r>
      <w:r w:rsidR="00786077" w:rsidRPr="005704A0">
        <w:rPr>
          <w:rFonts w:asciiTheme="minorHAnsi" w:hAnsiTheme="minorHAnsi" w:cstheme="minorHAnsi"/>
          <w:sz w:val="23"/>
          <w:szCs w:val="23"/>
        </w:rPr>
        <w:t xml:space="preserve">Indeed, moving back </w:t>
      </w:r>
      <w:r w:rsidR="00C0608D" w:rsidRPr="005704A0">
        <w:rPr>
          <w:rFonts w:asciiTheme="minorHAnsi" w:hAnsiTheme="minorHAnsi" w:cstheme="minorHAnsi"/>
          <w:sz w:val="23"/>
          <w:szCs w:val="23"/>
        </w:rPr>
        <w:t>to a more child-</w:t>
      </w:r>
      <w:r w:rsidR="00786077" w:rsidRPr="005704A0">
        <w:rPr>
          <w:rFonts w:asciiTheme="minorHAnsi" w:hAnsiTheme="minorHAnsi" w:cstheme="minorHAnsi"/>
          <w:sz w:val="23"/>
          <w:szCs w:val="23"/>
        </w:rPr>
        <w:t>centric lens</w:t>
      </w:r>
      <w:r w:rsidR="00FF60B2" w:rsidRPr="005704A0">
        <w:rPr>
          <w:rFonts w:asciiTheme="minorHAnsi" w:hAnsiTheme="minorHAnsi" w:cstheme="minorHAnsi"/>
          <w:sz w:val="23"/>
          <w:szCs w:val="23"/>
        </w:rPr>
        <w:t>,</w:t>
      </w:r>
      <w:r w:rsidR="00786077" w:rsidRPr="005704A0">
        <w:rPr>
          <w:rFonts w:asciiTheme="minorHAnsi" w:hAnsiTheme="minorHAnsi" w:cstheme="minorHAnsi"/>
          <w:sz w:val="23"/>
          <w:szCs w:val="23"/>
        </w:rPr>
        <w:t xml:space="preserve"> w</w:t>
      </w:r>
      <w:r w:rsidRPr="005704A0">
        <w:rPr>
          <w:rFonts w:asciiTheme="minorHAnsi" w:hAnsiTheme="minorHAnsi" w:cstheme="minorHAnsi"/>
          <w:sz w:val="23"/>
          <w:szCs w:val="23"/>
        </w:rPr>
        <w:t>here a school reopening results in increased risk for those who teach, care and share society with children</w:t>
      </w:r>
      <w:r w:rsidR="00273109" w:rsidRPr="005704A0">
        <w:rPr>
          <w:rFonts w:asciiTheme="minorHAnsi" w:hAnsiTheme="minorHAnsi" w:cstheme="minorHAnsi"/>
          <w:sz w:val="23"/>
          <w:szCs w:val="23"/>
        </w:rPr>
        <w:t xml:space="preserve">, this will </w:t>
      </w:r>
      <w:r w:rsidR="00786077" w:rsidRPr="005704A0">
        <w:rPr>
          <w:rFonts w:asciiTheme="minorHAnsi" w:hAnsiTheme="minorHAnsi" w:cstheme="minorHAnsi"/>
          <w:sz w:val="23"/>
          <w:szCs w:val="23"/>
        </w:rPr>
        <w:t xml:space="preserve">have implications for </w:t>
      </w:r>
      <w:r w:rsidR="00273109" w:rsidRPr="005704A0">
        <w:rPr>
          <w:rFonts w:asciiTheme="minorHAnsi" w:hAnsiTheme="minorHAnsi" w:cstheme="minorHAnsi"/>
          <w:sz w:val="23"/>
          <w:szCs w:val="23"/>
        </w:rPr>
        <w:t>children’s</w:t>
      </w:r>
      <w:r w:rsidR="00C0608D" w:rsidRPr="005704A0">
        <w:rPr>
          <w:rFonts w:asciiTheme="minorHAnsi" w:hAnsiTheme="minorHAnsi" w:cstheme="minorHAnsi"/>
          <w:sz w:val="23"/>
          <w:szCs w:val="23"/>
        </w:rPr>
        <w:t xml:space="preserve"> rights also</w:t>
      </w:r>
      <w:r w:rsidR="00995405" w:rsidRPr="005704A0">
        <w:rPr>
          <w:rFonts w:asciiTheme="minorHAnsi" w:hAnsiTheme="minorHAnsi" w:cstheme="minorHAnsi"/>
          <w:sz w:val="23"/>
          <w:szCs w:val="23"/>
        </w:rPr>
        <w:t>:</w:t>
      </w:r>
      <w:r w:rsidR="00C0608D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273109" w:rsidRPr="005704A0">
        <w:rPr>
          <w:rFonts w:asciiTheme="minorHAnsi" w:hAnsiTheme="minorHAnsi" w:cstheme="minorHAnsi"/>
          <w:sz w:val="23"/>
          <w:szCs w:val="23"/>
        </w:rPr>
        <w:t>enjoyment</w:t>
      </w:r>
      <w:r w:rsidR="00786077" w:rsidRPr="005704A0">
        <w:rPr>
          <w:rFonts w:asciiTheme="minorHAnsi" w:hAnsiTheme="minorHAnsi" w:cstheme="minorHAnsi"/>
          <w:sz w:val="23"/>
          <w:szCs w:val="23"/>
        </w:rPr>
        <w:t xml:space="preserve"> of their family rights (in terms of their reduced engagement right or loss of relatives/carers), their health rights (through increased risk of transmission)</w:t>
      </w:r>
      <w:r w:rsidR="00C0608D" w:rsidRPr="005704A0">
        <w:rPr>
          <w:rFonts w:asciiTheme="minorHAnsi" w:hAnsiTheme="minorHAnsi" w:cstheme="minorHAnsi"/>
          <w:sz w:val="23"/>
          <w:szCs w:val="23"/>
        </w:rPr>
        <w:t xml:space="preserve">, </w:t>
      </w:r>
      <w:r w:rsidR="00786077" w:rsidRPr="005704A0">
        <w:rPr>
          <w:rFonts w:asciiTheme="minorHAnsi" w:hAnsiTheme="minorHAnsi" w:cstheme="minorHAnsi"/>
          <w:sz w:val="23"/>
          <w:szCs w:val="23"/>
        </w:rPr>
        <w:t xml:space="preserve"> and </w:t>
      </w:r>
      <w:r w:rsidR="00C0608D" w:rsidRPr="005704A0">
        <w:rPr>
          <w:rFonts w:asciiTheme="minorHAnsi" w:hAnsiTheme="minorHAnsi" w:cstheme="minorHAnsi"/>
          <w:sz w:val="23"/>
          <w:szCs w:val="23"/>
        </w:rPr>
        <w:t>their right to freedom from discrimination  (</w:t>
      </w:r>
      <w:r w:rsidR="00357CD6" w:rsidRPr="005704A0">
        <w:rPr>
          <w:rFonts w:asciiTheme="minorHAnsi" w:hAnsiTheme="minorHAnsi" w:cstheme="minorHAnsi"/>
          <w:sz w:val="23"/>
          <w:szCs w:val="23"/>
        </w:rPr>
        <w:t xml:space="preserve">for example, </w:t>
      </w:r>
      <w:r w:rsidR="00C0608D" w:rsidRPr="005704A0">
        <w:rPr>
          <w:rFonts w:asciiTheme="minorHAnsi" w:hAnsiTheme="minorHAnsi" w:cstheme="minorHAnsi"/>
          <w:sz w:val="23"/>
          <w:szCs w:val="23"/>
        </w:rPr>
        <w:t xml:space="preserve">given the </w:t>
      </w:r>
      <w:r w:rsidR="00786077" w:rsidRPr="005704A0">
        <w:rPr>
          <w:rFonts w:asciiTheme="minorHAnsi" w:hAnsiTheme="minorHAnsi" w:cstheme="minorHAnsi"/>
          <w:sz w:val="23"/>
          <w:szCs w:val="23"/>
        </w:rPr>
        <w:t>particular vulnerability of the BAME community to COVID-19</w:t>
      </w:r>
      <w:r w:rsidR="00C0608D" w:rsidRPr="005704A0">
        <w:rPr>
          <w:rFonts w:asciiTheme="minorHAnsi" w:hAnsiTheme="minorHAnsi" w:cstheme="minorHAnsi"/>
          <w:sz w:val="23"/>
          <w:szCs w:val="23"/>
        </w:rPr>
        <w:t xml:space="preserve">). </w:t>
      </w:r>
    </w:p>
    <w:p w14:paraId="0ECC4936" w14:textId="77777777" w:rsidR="00C0608D" w:rsidRPr="005704A0" w:rsidRDefault="00C0608D" w:rsidP="005F3F28">
      <w:pPr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5704A0">
        <w:rPr>
          <w:rFonts w:asciiTheme="minorHAnsi" w:hAnsiTheme="minorHAnsi" w:cstheme="minorHAnsi"/>
          <w:sz w:val="23"/>
          <w:szCs w:val="23"/>
          <w:u w:val="single"/>
        </w:rPr>
        <w:t>Conclusion</w:t>
      </w:r>
    </w:p>
    <w:p w14:paraId="4E215350" w14:textId="123B723E" w:rsidR="00A34947" w:rsidRPr="005704A0" w:rsidRDefault="00C0608D" w:rsidP="005F3F28">
      <w:pPr>
        <w:jc w:val="both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sz w:val="23"/>
          <w:szCs w:val="23"/>
        </w:rPr>
        <w:t xml:space="preserve">The report makes clear the risk that </w:t>
      </w:r>
      <w:r w:rsidRPr="005704A0">
        <w:rPr>
          <w:rFonts w:asciiTheme="minorHAnsi" w:hAnsiTheme="minorHAnsi" w:cstheme="minorHAnsi"/>
          <w:b/>
          <w:sz w:val="23"/>
          <w:szCs w:val="23"/>
        </w:rPr>
        <w:t xml:space="preserve">reopening schools without </w:t>
      </w:r>
      <w:r w:rsidR="004B521D" w:rsidRPr="005704A0">
        <w:rPr>
          <w:rFonts w:asciiTheme="minorHAnsi" w:hAnsiTheme="minorHAnsi" w:cstheme="minorHAnsi"/>
          <w:b/>
          <w:sz w:val="23"/>
          <w:szCs w:val="23"/>
        </w:rPr>
        <w:t xml:space="preserve">satisfying the criteria outlined in the report </w:t>
      </w:r>
      <w:r w:rsidRPr="005704A0">
        <w:rPr>
          <w:rFonts w:asciiTheme="minorHAnsi" w:hAnsiTheme="minorHAnsi" w:cstheme="minorHAnsi"/>
          <w:b/>
          <w:sz w:val="23"/>
          <w:szCs w:val="23"/>
        </w:rPr>
        <w:t>poses significant risks to children, education workers and the wider community</w:t>
      </w:r>
      <w:r w:rsidRPr="005704A0">
        <w:rPr>
          <w:rFonts w:asciiTheme="minorHAnsi" w:hAnsiTheme="minorHAnsi" w:cstheme="minorHAnsi"/>
          <w:sz w:val="23"/>
          <w:szCs w:val="23"/>
        </w:rPr>
        <w:t xml:space="preserve">. </w:t>
      </w:r>
      <w:r w:rsidR="009B2F57" w:rsidRPr="005704A0">
        <w:rPr>
          <w:rFonts w:asciiTheme="minorHAnsi" w:hAnsiTheme="minorHAnsi" w:cstheme="minorHAnsi"/>
          <w:sz w:val="23"/>
          <w:szCs w:val="23"/>
        </w:rPr>
        <w:t xml:space="preserve">The report makes clear how these risks can </w:t>
      </w:r>
      <w:r w:rsidR="004B521D" w:rsidRPr="005704A0">
        <w:rPr>
          <w:rFonts w:asciiTheme="minorHAnsi" w:hAnsiTheme="minorHAnsi" w:cstheme="minorHAnsi"/>
          <w:sz w:val="23"/>
          <w:szCs w:val="23"/>
        </w:rPr>
        <w:t xml:space="preserve">and should </w:t>
      </w:r>
      <w:r w:rsidR="009B2F57" w:rsidRPr="005704A0">
        <w:rPr>
          <w:rFonts w:asciiTheme="minorHAnsi" w:hAnsiTheme="minorHAnsi" w:cstheme="minorHAnsi"/>
          <w:sz w:val="23"/>
          <w:szCs w:val="23"/>
        </w:rPr>
        <w:t xml:space="preserve">be mitigated so as to </w:t>
      </w:r>
      <w:r w:rsidR="004B521D" w:rsidRPr="005704A0">
        <w:rPr>
          <w:rFonts w:asciiTheme="minorHAnsi" w:hAnsiTheme="minorHAnsi" w:cstheme="minorHAnsi"/>
          <w:sz w:val="23"/>
          <w:szCs w:val="23"/>
        </w:rPr>
        <w:t>enable safe reopening of schools</w:t>
      </w:r>
      <w:r w:rsidR="009B2F57" w:rsidRPr="005704A0">
        <w:rPr>
          <w:rFonts w:asciiTheme="minorHAnsi" w:hAnsiTheme="minorHAnsi" w:cstheme="minorHAnsi"/>
          <w:sz w:val="23"/>
          <w:szCs w:val="23"/>
        </w:rPr>
        <w:t xml:space="preserve">: </w:t>
      </w:r>
      <w:r w:rsidR="00A34947" w:rsidRPr="005704A0">
        <w:rPr>
          <w:rFonts w:asciiTheme="minorHAnsi" w:hAnsiTheme="minorHAnsi" w:cstheme="minorHAnsi"/>
          <w:sz w:val="23"/>
          <w:szCs w:val="23"/>
        </w:rPr>
        <w:t xml:space="preserve">by carrying out a wide-ranging risk assessment and subsequent implementation </w:t>
      </w:r>
      <w:r w:rsidR="00995405" w:rsidRPr="005704A0">
        <w:rPr>
          <w:rFonts w:asciiTheme="minorHAnsi" w:hAnsiTheme="minorHAnsi" w:cstheme="minorHAnsi"/>
          <w:sz w:val="23"/>
          <w:szCs w:val="23"/>
        </w:rPr>
        <w:t xml:space="preserve">of </w:t>
      </w:r>
      <w:r w:rsidR="00A34947" w:rsidRPr="005704A0">
        <w:rPr>
          <w:rFonts w:asciiTheme="minorHAnsi" w:hAnsiTheme="minorHAnsi" w:cstheme="minorHAnsi"/>
          <w:sz w:val="23"/>
          <w:szCs w:val="23"/>
        </w:rPr>
        <w:t xml:space="preserve">appropriate infection control procedures; </w:t>
      </w:r>
      <w:r w:rsidR="009B2F57" w:rsidRPr="005704A0">
        <w:rPr>
          <w:rFonts w:asciiTheme="minorHAnsi" w:hAnsiTheme="minorHAnsi" w:cstheme="minorHAnsi"/>
          <w:sz w:val="23"/>
          <w:szCs w:val="23"/>
        </w:rPr>
        <w:t xml:space="preserve">through waiting for (verifiable) local infection levels to decrease sufficiently; by ensuring adequate facilities and equipment in terms of hygiene and personal protection; </w:t>
      </w:r>
      <w:r w:rsidR="00906012" w:rsidRPr="005704A0">
        <w:rPr>
          <w:rFonts w:asciiTheme="minorHAnsi" w:hAnsiTheme="minorHAnsi" w:cstheme="minorHAnsi"/>
          <w:sz w:val="23"/>
          <w:szCs w:val="23"/>
        </w:rPr>
        <w:t xml:space="preserve">and </w:t>
      </w:r>
      <w:r w:rsidR="009B2F57" w:rsidRPr="005704A0">
        <w:rPr>
          <w:rFonts w:asciiTheme="minorHAnsi" w:hAnsiTheme="minorHAnsi" w:cstheme="minorHAnsi"/>
          <w:sz w:val="23"/>
          <w:szCs w:val="23"/>
        </w:rPr>
        <w:t xml:space="preserve">the establishment of local-level </w:t>
      </w:r>
      <w:r w:rsidR="009B2F57" w:rsidRPr="005704A0">
        <w:rPr>
          <w:rFonts w:asciiTheme="minorHAnsi" w:hAnsiTheme="minorHAnsi" w:cstheme="minorHAnsi"/>
          <w:bCs/>
          <w:sz w:val="23"/>
          <w:szCs w:val="23"/>
        </w:rPr>
        <w:t>test, trace, isolate infrastructure</w:t>
      </w:r>
      <w:r w:rsidR="009B2F57" w:rsidRPr="005704A0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0484FCD4" w14:textId="76A66EB3" w:rsidR="00D14583" w:rsidRPr="005704A0" w:rsidRDefault="00FF60B2" w:rsidP="005F3F28">
      <w:pPr>
        <w:jc w:val="both"/>
        <w:rPr>
          <w:rFonts w:asciiTheme="minorHAnsi" w:hAnsiTheme="minorHAnsi" w:cstheme="minorHAnsi"/>
          <w:sz w:val="23"/>
          <w:szCs w:val="23"/>
        </w:rPr>
      </w:pPr>
      <w:r w:rsidRPr="005704A0">
        <w:rPr>
          <w:rFonts w:asciiTheme="minorHAnsi" w:hAnsiTheme="minorHAnsi" w:cstheme="minorHAnsi"/>
          <w:sz w:val="23"/>
          <w:szCs w:val="23"/>
        </w:rPr>
        <w:t xml:space="preserve">This submission outlines the human rights duties </w:t>
      </w:r>
      <w:r w:rsidR="00823246" w:rsidRPr="005704A0">
        <w:rPr>
          <w:rFonts w:asciiTheme="minorHAnsi" w:hAnsiTheme="minorHAnsi" w:cstheme="minorHAnsi"/>
          <w:sz w:val="23"/>
          <w:szCs w:val="23"/>
        </w:rPr>
        <w:t xml:space="preserve">that </w:t>
      </w:r>
      <w:r w:rsidR="00067E8A" w:rsidRPr="005704A0">
        <w:rPr>
          <w:rFonts w:asciiTheme="minorHAnsi" w:hAnsiTheme="minorHAnsi" w:cstheme="minorHAnsi"/>
          <w:sz w:val="23"/>
          <w:szCs w:val="23"/>
        </w:rPr>
        <w:t>the UK g</w:t>
      </w:r>
      <w:r w:rsidRPr="005704A0">
        <w:rPr>
          <w:rFonts w:asciiTheme="minorHAnsi" w:hAnsiTheme="minorHAnsi" w:cstheme="minorHAnsi"/>
          <w:sz w:val="23"/>
          <w:szCs w:val="23"/>
        </w:rPr>
        <w:t xml:space="preserve">overnment should take into account when considering whether to reopen schools. </w:t>
      </w:r>
      <w:r w:rsidR="009B2F57" w:rsidRPr="005704A0">
        <w:rPr>
          <w:rFonts w:asciiTheme="minorHAnsi" w:hAnsiTheme="minorHAnsi" w:cstheme="minorHAnsi"/>
          <w:sz w:val="23"/>
          <w:szCs w:val="23"/>
        </w:rPr>
        <w:t>T</w:t>
      </w:r>
      <w:r w:rsidR="00067E8A" w:rsidRPr="005704A0">
        <w:rPr>
          <w:rFonts w:asciiTheme="minorHAnsi" w:hAnsiTheme="minorHAnsi" w:cstheme="minorHAnsi"/>
          <w:sz w:val="23"/>
          <w:szCs w:val="23"/>
        </w:rPr>
        <w:t>he g</w:t>
      </w:r>
      <w:r w:rsidR="009B2F57" w:rsidRPr="005704A0">
        <w:rPr>
          <w:rFonts w:asciiTheme="minorHAnsi" w:hAnsiTheme="minorHAnsi" w:cstheme="minorHAnsi"/>
          <w:sz w:val="23"/>
          <w:szCs w:val="23"/>
        </w:rPr>
        <w:t xml:space="preserve">overnment is faced with </w:t>
      </w:r>
      <w:r w:rsidR="00C207E7" w:rsidRPr="005704A0">
        <w:rPr>
          <w:rFonts w:asciiTheme="minorHAnsi" w:hAnsiTheme="minorHAnsi" w:cstheme="minorHAnsi"/>
          <w:sz w:val="23"/>
          <w:szCs w:val="23"/>
        </w:rPr>
        <w:t xml:space="preserve">a choice: </w:t>
      </w:r>
      <w:r w:rsidR="009B2F57" w:rsidRPr="005704A0">
        <w:rPr>
          <w:rFonts w:asciiTheme="minorHAnsi" w:hAnsiTheme="minorHAnsi" w:cstheme="minorHAnsi"/>
          <w:sz w:val="23"/>
          <w:szCs w:val="23"/>
        </w:rPr>
        <w:t xml:space="preserve">either </w:t>
      </w:r>
      <w:r w:rsidR="00C207E7" w:rsidRPr="005704A0">
        <w:rPr>
          <w:rFonts w:asciiTheme="minorHAnsi" w:hAnsiTheme="minorHAnsi" w:cstheme="minorHAnsi"/>
          <w:sz w:val="23"/>
          <w:szCs w:val="23"/>
        </w:rPr>
        <w:t xml:space="preserve">it can </w:t>
      </w:r>
      <w:r w:rsidR="009B2F57" w:rsidRPr="005704A0">
        <w:rPr>
          <w:rFonts w:asciiTheme="minorHAnsi" w:hAnsiTheme="minorHAnsi" w:cstheme="minorHAnsi"/>
          <w:sz w:val="23"/>
          <w:szCs w:val="23"/>
        </w:rPr>
        <w:t xml:space="preserve">delay opening until the necessary risk mitigation measures are in place </w:t>
      </w:r>
      <w:r w:rsidR="00DA4C87" w:rsidRPr="005704A0">
        <w:rPr>
          <w:rFonts w:asciiTheme="minorHAnsi" w:hAnsiTheme="minorHAnsi" w:cstheme="minorHAnsi"/>
          <w:sz w:val="23"/>
          <w:szCs w:val="23"/>
        </w:rPr>
        <w:t>or</w:t>
      </w:r>
      <w:r w:rsidR="00A34947" w:rsidRPr="005704A0">
        <w:rPr>
          <w:rFonts w:asciiTheme="minorHAnsi" w:hAnsiTheme="minorHAnsi" w:cstheme="minorHAnsi"/>
          <w:sz w:val="23"/>
          <w:szCs w:val="23"/>
        </w:rPr>
        <w:t xml:space="preserve"> it can push ahead.</w:t>
      </w:r>
      <w:r w:rsidR="00176C92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FD78C2" w:rsidRPr="005704A0">
        <w:rPr>
          <w:rFonts w:asciiTheme="minorHAnsi" w:hAnsiTheme="minorHAnsi" w:cstheme="minorHAnsi"/>
          <w:b/>
          <w:sz w:val="23"/>
          <w:szCs w:val="23"/>
        </w:rPr>
        <w:t>C</w:t>
      </w:r>
      <w:r w:rsidR="00AB38EC" w:rsidRPr="005704A0">
        <w:rPr>
          <w:rFonts w:asciiTheme="minorHAnsi" w:hAnsiTheme="minorHAnsi" w:cstheme="minorHAnsi"/>
          <w:b/>
          <w:sz w:val="23"/>
          <w:szCs w:val="23"/>
        </w:rPr>
        <w:t xml:space="preserve">hildren are </w:t>
      </w:r>
      <w:r w:rsidR="00FD78C2" w:rsidRPr="005704A0">
        <w:rPr>
          <w:rFonts w:asciiTheme="minorHAnsi" w:hAnsiTheme="minorHAnsi" w:cstheme="minorHAnsi"/>
          <w:b/>
          <w:sz w:val="23"/>
          <w:szCs w:val="23"/>
        </w:rPr>
        <w:t xml:space="preserve">certainly </w:t>
      </w:r>
      <w:r w:rsidR="00AB38EC" w:rsidRPr="005704A0">
        <w:rPr>
          <w:rFonts w:asciiTheme="minorHAnsi" w:hAnsiTheme="minorHAnsi" w:cstheme="minorHAnsi"/>
          <w:b/>
          <w:sz w:val="23"/>
          <w:szCs w:val="23"/>
        </w:rPr>
        <w:t>not enjoying all of their rights while schools are closed. However, that does not set at nought or outweigh the human rights risks posed by a rushed reopening.</w:t>
      </w:r>
      <w:r w:rsidR="00AB38EC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176C92" w:rsidRPr="005704A0">
        <w:rPr>
          <w:rFonts w:asciiTheme="minorHAnsi" w:hAnsiTheme="minorHAnsi" w:cstheme="minorHAnsi"/>
          <w:sz w:val="23"/>
          <w:szCs w:val="23"/>
        </w:rPr>
        <w:t>Ultimately, it is clear that</w:t>
      </w:r>
      <w:r w:rsidR="00FD78C2" w:rsidRPr="005704A0">
        <w:rPr>
          <w:rFonts w:asciiTheme="minorHAnsi" w:hAnsiTheme="minorHAnsi" w:cstheme="minorHAnsi"/>
          <w:sz w:val="23"/>
          <w:szCs w:val="23"/>
        </w:rPr>
        <w:t xml:space="preserve">, first, </w:t>
      </w:r>
      <w:r w:rsidR="00176C92" w:rsidRPr="005704A0">
        <w:rPr>
          <w:rFonts w:asciiTheme="minorHAnsi" w:hAnsiTheme="minorHAnsi" w:cstheme="minorHAnsi"/>
          <w:sz w:val="23"/>
          <w:szCs w:val="23"/>
        </w:rPr>
        <w:t>the government k</w:t>
      </w:r>
      <w:r w:rsidR="00FD78C2" w:rsidRPr="005704A0">
        <w:rPr>
          <w:rFonts w:asciiTheme="minorHAnsi" w:hAnsiTheme="minorHAnsi" w:cstheme="minorHAnsi"/>
          <w:sz w:val="23"/>
          <w:szCs w:val="23"/>
        </w:rPr>
        <w:t>n</w:t>
      </w:r>
      <w:r w:rsidR="00092839" w:rsidRPr="005704A0">
        <w:rPr>
          <w:rFonts w:asciiTheme="minorHAnsi" w:hAnsiTheme="minorHAnsi" w:cstheme="minorHAnsi"/>
          <w:sz w:val="23"/>
          <w:szCs w:val="23"/>
        </w:rPr>
        <w:t>o</w:t>
      </w:r>
      <w:r w:rsidR="00176C92" w:rsidRPr="005704A0">
        <w:rPr>
          <w:rFonts w:asciiTheme="minorHAnsi" w:hAnsiTheme="minorHAnsi" w:cstheme="minorHAnsi"/>
          <w:sz w:val="23"/>
          <w:szCs w:val="23"/>
        </w:rPr>
        <w:t>w</w:t>
      </w:r>
      <w:r w:rsidR="00092839" w:rsidRPr="005704A0">
        <w:rPr>
          <w:rFonts w:asciiTheme="minorHAnsi" w:hAnsiTheme="minorHAnsi" w:cstheme="minorHAnsi"/>
          <w:sz w:val="23"/>
          <w:szCs w:val="23"/>
        </w:rPr>
        <w:t>s</w:t>
      </w:r>
      <w:r w:rsidR="00176C92" w:rsidRPr="005704A0">
        <w:rPr>
          <w:rFonts w:asciiTheme="minorHAnsi" w:hAnsiTheme="minorHAnsi" w:cstheme="minorHAnsi"/>
          <w:sz w:val="23"/>
          <w:szCs w:val="23"/>
        </w:rPr>
        <w:t xml:space="preserve"> – or should know – that its decision </w:t>
      </w:r>
      <w:r w:rsidR="00090804" w:rsidRPr="005704A0">
        <w:rPr>
          <w:rFonts w:asciiTheme="minorHAnsi" w:hAnsiTheme="minorHAnsi" w:cstheme="minorHAnsi"/>
          <w:sz w:val="23"/>
          <w:szCs w:val="23"/>
        </w:rPr>
        <w:t xml:space="preserve">to reopen schools </w:t>
      </w:r>
      <w:r w:rsidR="00092839" w:rsidRPr="005704A0">
        <w:rPr>
          <w:rFonts w:asciiTheme="minorHAnsi" w:hAnsiTheme="minorHAnsi" w:cstheme="minorHAnsi"/>
          <w:sz w:val="23"/>
          <w:szCs w:val="23"/>
        </w:rPr>
        <w:t>will</w:t>
      </w:r>
      <w:r w:rsidR="00176C92" w:rsidRPr="005704A0">
        <w:rPr>
          <w:rFonts w:asciiTheme="minorHAnsi" w:hAnsiTheme="minorHAnsi" w:cstheme="minorHAnsi"/>
          <w:sz w:val="23"/>
          <w:szCs w:val="23"/>
        </w:rPr>
        <w:t xml:space="preserve"> have </w:t>
      </w:r>
      <w:r w:rsidR="00090804" w:rsidRPr="005704A0">
        <w:rPr>
          <w:rFonts w:asciiTheme="minorHAnsi" w:hAnsiTheme="minorHAnsi" w:cstheme="minorHAnsi"/>
          <w:sz w:val="23"/>
          <w:szCs w:val="23"/>
        </w:rPr>
        <w:t xml:space="preserve">negative </w:t>
      </w:r>
      <w:r w:rsidR="00176C92" w:rsidRPr="005704A0">
        <w:rPr>
          <w:rFonts w:asciiTheme="minorHAnsi" w:hAnsiTheme="minorHAnsi" w:cstheme="minorHAnsi"/>
          <w:sz w:val="23"/>
          <w:szCs w:val="23"/>
        </w:rPr>
        <w:t xml:space="preserve">impacts on the human rights of children, </w:t>
      </w:r>
      <w:r w:rsidR="00090804" w:rsidRPr="005704A0">
        <w:rPr>
          <w:rFonts w:asciiTheme="minorHAnsi" w:hAnsiTheme="minorHAnsi" w:cstheme="minorHAnsi"/>
          <w:sz w:val="23"/>
          <w:szCs w:val="23"/>
        </w:rPr>
        <w:t>education workers and the wider community</w:t>
      </w:r>
      <w:r w:rsidR="00E86C2B" w:rsidRPr="005704A0">
        <w:rPr>
          <w:rFonts w:asciiTheme="minorHAnsi" w:hAnsiTheme="minorHAnsi" w:cstheme="minorHAnsi"/>
          <w:sz w:val="23"/>
          <w:szCs w:val="23"/>
        </w:rPr>
        <w:t>, and</w:t>
      </w:r>
      <w:r w:rsidR="00FD78C2" w:rsidRPr="005704A0">
        <w:rPr>
          <w:rFonts w:asciiTheme="minorHAnsi" w:hAnsiTheme="minorHAnsi" w:cstheme="minorHAnsi"/>
          <w:sz w:val="23"/>
          <w:szCs w:val="23"/>
        </w:rPr>
        <w:t xml:space="preserve">, second, </w:t>
      </w:r>
      <w:r w:rsidR="00090804" w:rsidRPr="005704A0">
        <w:rPr>
          <w:rFonts w:asciiTheme="minorHAnsi" w:hAnsiTheme="minorHAnsi" w:cstheme="minorHAnsi"/>
          <w:sz w:val="23"/>
          <w:szCs w:val="23"/>
        </w:rPr>
        <w:t xml:space="preserve">these impacts </w:t>
      </w:r>
      <w:r w:rsidR="00092839" w:rsidRPr="005704A0">
        <w:rPr>
          <w:rFonts w:asciiTheme="minorHAnsi" w:hAnsiTheme="minorHAnsi" w:cstheme="minorHAnsi"/>
          <w:sz w:val="23"/>
          <w:szCs w:val="23"/>
        </w:rPr>
        <w:t>can be</w:t>
      </w:r>
      <w:r w:rsidR="00090804" w:rsidRPr="005704A0">
        <w:rPr>
          <w:rFonts w:asciiTheme="minorHAnsi" w:hAnsiTheme="minorHAnsi" w:cstheme="minorHAnsi"/>
          <w:sz w:val="23"/>
          <w:szCs w:val="23"/>
        </w:rPr>
        <w:t xml:space="preserve"> hugely reduced by </w:t>
      </w:r>
      <w:r w:rsidR="00AB38EC" w:rsidRPr="005704A0">
        <w:rPr>
          <w:rFonts w:asciiTheme="minorHAnsi" w:hAnsiTheme="minorHAnsi" w:cstheme="minorHAnsi"/>
          <w:sz w:val="23"/>
          <w:szCs w:val="23"/>
        </w:rPr>
        <w:t xml:space="preserve">just </w:t>
      </w:r>
      <w:r w:rsidR="00090804" w:rsidRPr="005704A0">
        <w:rPr>
          <w:rFonts w:asciiTheme="minorHAnsi" w:hAnsiTheme="minorHAnsi" w:cstheme="minorHAnsi"/>
          <w:sz w:val="23"/>
          <w:szCs w:val="23"/>
        </w:rPr>
        <w:t xml:space="preserve">a </w:t>
      </w:r>
      <w:proofErr w:type="gramStart"/>
      <w:r w:rsidR="00090804" w:rsidRPr="005704A0">
        <w:rPr>
          <w:rFonts w:asciiTheme="minorHAnsi" w:hAnsiTheme="minorHAnsi" w:cstheme="minorHAnsi"/>
          <w:sz w:val="23"/>
          <w:szCs w:val="23"/>
        </w:rPr>
        <w:t>two week</w:t>
      </w:r>
      <w:proofErr w:type="gramEnd"/>
      <w:r w:rsidR="00090804" w:rsidRPr="005704A0">
        <w:rPr>
          <w:rFonts w:asciiTheme="minorHAnsi" w:hAnsiTheme="minorHAnsi" w:cstheme="minorHAnsi"/>
          <w:sz w:val="23"/>
          <w:szCs w:val="23"/>
        </w:rPr>
        <w:t xml:space="preserve"> delay</w:t>
      </w:r>
      <w:r w:rsidR="00092839" w:rsidRPr="005704A0">
        <w:rPr>
          <w:rFonts w:asciiTheme="minorHAnsi" w:hAnsiTheme="minorHAnsi" w:cstheme="minorHAnsi"/>
          <w:sz w:val="23"/>
          <w:szCs w:val="23"/>
        </w:rPr>
        <w:t>.</w:t>
      </w:r>
      <w:r w:rsidR="00092839" w:rsidRPr="005704A0" w:rsidDel="00092839">
        <w:rPr>
          <w:rFonts w:asciiTheme="minorHAnsi" w:hAnsiTheme="minorHAnsi" w:cstheme="minorHAnsi"/>
          <w:sz w:val="23"/>
          <w:szCs w:val="23"/>
        </w:rPr>
        <w:t xml:space="preserve"> </w:t>
      </w:r>
      <w:r w:rsidR="00092839" w:rsidRPr="005704A0">
        <w:rPr>
          <w:rFonts w:asciiTheme="minorHAnsi" w:hAnsiTheme="minorHAnsi" w:cstheme="minorHAnsi"/>
          <w:sz w:val="23"/>
          <w:szCs w:val="23"/>
        </w:rPr>
        <w:t>This being the case, it follows that</w:t>
      </w:r>
      <w:r w:rsidR="00090804" w:rsidRPr="005704A0">
        <w:rPr>
          <w:rFonts w:asciiTheme="minorHAnsi" w:hAnsiTheme="minorHAnsi" w:cstheme="minorHAnsi"/>
          <w:sz w:val="23"/>
          <w:szCs w:val="23"/>
        </w:rPr>
        <w:t xml:space="preserve"> it is highly unlikely that its decision to reopen schools </w:t>
      </w:r>
      <w:r w:rsidR="00FD78C2" w:rsidRPr="005704A0">
        <w:rPr>
          <w:rFonts w:asciiTheme="minorHAnsi" w:hAnsiTheme="minorHAnsi" w:cstheme="minorHAnsi"/>
          <w:sz w:val="23"/>
          <w:szCs w:val="23"/>
        </w:rPr>
        <w:t>on</w:t>
      </w:r>
      <w:r w:rsidR="00DA4C87" w:rsidRPr="005704A0">
        <w:rPr>
          <w:rFonts w:asciiTheme="minorHAnsi" w:hAnsiTheme="minorHAnsi" w:cstheme="minorHAnsi"/>
          <w:sz w:val="23"/>
          <w:szCs w:val="23"/>
        </w:rPr>
        <w:t xml:space="preserve"> 1 June</w:t>
      </w:r>
      <w:r w:rsidR="00FD78C2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090804" w:rsidRPr="005704A0">
        <w:rPr>
          <w:rFonts w:asciiTheme="minorHAnsi" w:hAnsiTheme="minorHAnsi" w:cstheme="minorHAnsi"/>
          <w:sz w:val="23"/>
          <w:szCs w:val="23"/>
        </w:rPr>
        <w:t xml:space="preserve">is compliant with its </w:t>
      </w:r>
      <w:r w:rsidR="007163EA" w:rsidRPr="005704A0">
        <w:rPr>
          <w:rFonts w:asciiTheme="minorHAnsi" w:hAnsiTheme="minorHAnsi" w:cstheme="minorHAnsi"/>
          <w:sz w:val="23"/>
          <w:szCs w:val="23"/>
        </w:rPr>
        <w:t xml:space="preserve">international </w:t>
      </w:r>
      <w:r w:rsidR="00090804" w:rsidRPr="005704A0">
        <w:rPr>
          <w:rFonts w:asciiTheme="minorHAnsi" w:hAnsiTheme="minorHAnsi" w:cstheme="minorHAnsi"/>
          <w:sz w:val="23"/>
          <w:szCs w:val="23"/>
        </w:rPr>
        <w:t xml:space="preserve">human rights </w:t>
      </w:r>
      <w:r w:rsidR="00FD78C2" w:rsidRPr="005704A0">
        <w:rPr>
          <w:rFonts w:asciiTheme="minorHAnsi" w:hAnsiTheme="minorHAnsi" w:cstheme="minorHAnsi"/>
          <w:sz w:val="23"/>
          <w:szCs w:val="23"/>
        </w:rPr>
        <w:t xml:space="preserve">law </w:t>
      </w:r>
      <w:r w:rsidR="00090804" w:rsidRPr="005704A0">
        <w:rPr>
          <w:rFonts w:asciiTheme="minorHAnsi" w:hAnsiTheme="minorHAnsi" w:cstheme="minorHAnsi"/>
          <w:sz w:val="23"/>
          <w:szCs w:val="23"/>
        </w:rPr>
        <w:t xml:space="preserve">obligations. </w:t>
      </w:r>
      <w:r w:rsidR="00AB38EC" w:rsidRPr="005704A0">
        <w:rPr>
          <w:rFonts w:asciiTheme="minorHAnsi" w:hAnsiTheme="minorHAnsi" w:cstheme="minorHAnsi"/>
          <w:sz w:val="23"/>
          <w:szCs w:val="23"/>
        </w:rPr>
        <w:t>The excuse that ‘the economy made me do it’ will not</w:t>
      </w:r>
      <w:r w:rsidR="00FD78C2" w:rsidRPr="005704A0">
        <w:rPr>
          <w:rFonts w:asciiTheme="minorHAnsi" w:hAnsiTheme="minorHAnsi" w:cstheme="minorHAnsi"/>
          <w:sz w:val="23"/>
          <w:szCs w:val="23"/>
        </w:rPr>
        <w:t xml:space="preserve"> </w:t>
      </w:r>
      <w:r w:rsidR="00AB38EC" w:rsidRPr="005704A0">
        <w:rPr>
          <w:rFonts w:asciiTheme="minorHAnsi" w:hAnsiTheme="minorHAnsi" w:cstheme="minorHAnsi"/>
          <w:sz w:val="23"/>
          <w:szCs w:val="23"/>
        </w:rPr>
        <w:t xml:space="preserve">wash in international human rights law terms.  </w:t>
      </w:r>
    </w:p>
    <w:sectPr w:rsidR="00D14583" w:rsidRPr="005704A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E92A" w16cex:dateUtc="2020-05-26T18:14:00Z"/>
  <w16cex:commentExtensible w16cex:durableId="2277E99F" w16cex:dateUtc="2020-05-26T18:16:00Z"/>
  <w16cex:commentExtensible w16cex:durableId="2277EAEE" w16cex:dateUtc="2020-05-26T18:22:00Z"/>
  <w16cex:commentExtensible w16cex:durableId="2277EBA8" w16cex:dateUtc="2020-05-26T18:25:00Z"/>
  <w16cex:commentExtensible w16cex:durableId="2277EBD2" w16cex:dateUtc="2020-05-26T18:26:00Z"/>
  <w16cex:commentExtensible w16cex:durableId="2277EBE3" w16cex:dateUtc="2020-05-26T18:26:00Z"/>
  <w16cex:commentExtensible w16cex:durableId="2277EC78" w16cex:dateUtc="2020-05-26T18:28:00Z"/>
  <w16cex:commentExtensible w16cex:durableId="2277EE30" w16cex:dateUtc="2020-05-26T18:36:00Z"/>
  <w16cex:commentExtensible w16cex:durableId="2277EFD7" w16cex:dateUtc="2020-05-26T18:43:00Z"/>
  <w16cex:commentExtensible w16cex:durableId="2277F09E" w16cex:dateUtc="2020-05-26T18:46:00Z"/>
  <w16cex:commentExtensible w16cex:durableId="2277F0EC" w16cex:dateUtc="2020-05-26T18:47:00Z"/>
  <w16cex:commentExtensible w16cex:durableId="2277F3C2" w16cex:dateUtc="2020-05-26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928B30" w16cid:durableId="2277E92A"/>
  <w16cid:commentId w16cid:paraId="6441AFE2" w16cid:durableId="2277E99F"/>
  <w16cid:commentId w16cid:paraId="0E3693A2" w16cid:durableId="2277EAEE"/>
  <w16cid:commentId w16cid:paraId="1A183435" w16cid:durableId="2277EBA8"/>
  <w16cid:commentId w16cid:paraId="2814E732" w16cid:durableId="2277EBD2"/>
  <w16cid:commentId w16cid:paraId="3A8B6D28" w16cid:durableId="2277EBE3"/>
  <w16cid:commentId w16cid:paraId="4324DA13" w16cid:durableId="2277EC78"/>
  <w16cid:commentId w16cid:paraId="62628393" w16cid:durableId="2277EE30"/>
  <w16cid:commentId w16cid:paraId="4FF9F159" w16cid:durableId="2277EFD7"/>
  <w16cid:commentId w16cid:paraId="6061F3C4" w16cid:durableId="2277F09E"/>
  <w16cid:commentId w16cid:paraId="2986586A" w16cid:durableId="2277F0EC"/>
  <w16cid:commentId w16cid:paraId="49BC9CD6" w16cid:durableId="2277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F11AD" w14:textId="77777777" w:rsidR="00F5635E" w:rsidRDefault="00F5635E" w:rsidP="00BB00C0">
      <w:pPr>
        <w:spacing w:after="0" w:line="240" w:lineRule="auto"/>
      </w:pPr>
      <w:r>
        <w:separator/>
      </w:r>
    </w:p>
  </w:endnote>
  <w:endnote w:type="continuationSeparator" w:id="0">
    <w:p w14:paraId="4C54D606" w14:textId="77777777" w:rsidR="00F5635E" w:rsidRDefault="00F5635E" w:rsidP="00BB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592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6BBE0" w14:textId="1CD72457" w:rsidR="0075655B" w:rsidRDefault="007565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3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97FD12" w14:textId="77777777" w:rsidR="0075655B" w:rsidRDefault="00756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04DB9" w14:textId="77777777" w:rsidR="00F5635E" w:rsidRDefault="00F5635E" w:rsidP="00BB00C0">
      <w:pPr>
        <w:spacing w:after="0" w:line="240" w:lineRule="auto"/>
      </w:pPr>
      <w:r>
        <w:separator/>
      </w:r>
    </w:p>
  </w:footnote>
  <w:footnote w:type="continuationSeparator" w:id="0">
    <w:p w14:paraId="10B67F44" w14:textId="77777777" w:rsidR="00F5635E" w:rsidRDefault="00F5635E" w:rsidP="00BB00C0">
      <w:pPr>
        <w:spacing w:after="0" w:line="240" w:lineRule="auto"/>
      </w:pPr>
      <w:r>
        <w:continuationSeparator/>
      </w:r>
    </w:p>
  </w:footnote>
  <w:footnote w:id="1">
    <w:p w14:paraId="4E110508" w14:textId="49C117CA" w:rsidR="005704A0" w:rsidRDefault="005704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634BB">
        <w:rPr>
          <w:rFonts w:asciiTheme="minorHAnsi" w:hAnsiTheme="minorHAnsi" w:cstheme="minorHAnsi"/>
        </w:rPr>
        <w:t>Professor of International Human Rights</w:t>
      </w:r>
      <w:r>
        <w:rPr>
          <w:rFonts w:asciiTheme="minorHAnsi" w:hAnsiTheme="minorHAnsi" w:cstheme="minorHAnsi"/>
        </w:rPr>
        <w:t xml:space="preserve"> Law</w:t>
      </w:r>
      <w:r w:rsidRPr="001634BB">
        <w:rPr>
          <w:rFonts w:asciiTheme="minorHAnsi" w:hAnsiTheme="minorHAnsi" w:cstheme="minorHAnsi"/>
        </w:rPr>
        <w:t xml:space="preserve"> and Co-Director of the Human Rights Law Centre, University of Nottingham.</w:t>
      </w:r>
    </w:p>
  </w:footnote>
  <w:footnote w:id="2">
    <w:p w14:paraId="48ED6625" w14:textId="4167143B" w:rsidR="004B521D" w:rsidRPr="0075655B" w:rsidRDefault="004B521D" w:rsidP="0075655B">
      <w:pPr>
        <w:pStyle w:val="FootnoteText"/>
        <w:jc w:val="both"/>
        <w:rPr>
          <w:rFonts w:asciiTheme="minorHAnsi" w:hAnsiTheme="minorHAnsi" w:cstheme="minorHAnsi"/>
        </w:rPr>
      </w:pPr>
      <w:r w:rsidRPr="001634BB">
        <w:rPr>
          <w:rStyle w:val="FootnoteReference"/>
          <w:rFonts w:asciiTheme="minorHAnsi" w:hAnsiTheme="minorHAnsi" w:cstheme="minorHAnsi"/>
        </w:rPr>
        <w:footnoteRef/>
      </w:r>
      <w:r w:rsidRPr="001634BB">
        <w:rPr>
          <w:rFonts w:asciiTheme="minorHAnsi" w:hAnsiTheme="minorHAnsi" w:cstheme="minorHAnsi"/>
        </w:rPr>
        <w:t xml:space="preserve"> Domestic law also imposes a number of relevant human rights standards</w:t>
      </w:r>
      <w:r w:rsidR="005541EE" w:rsidRPr="001634BB">
        <w:rPr>
          <w:rFonts w:asciiTheme="minorHAnsi" w:hAnsiTheme="minorHAnsi" w:cstheme="minorHAnsi"/>
        </w:rPr>
        <w:t xml:space="preserve"> via the Human Rights Act 1998</w:t>
      </w:r>
      <w:r w:rsidR="001634BB" w:rsidRPr="001634BB">
        <w:rPr>
          <w:rFonts w:asciiTheme="minorHAnsi" w:hAnsiTheme="minorHAnsi" w:cstheme="minorHAnsi"/>
        </w:rPr>
        <w:t>. These include:</w:t>
      </w:r>
      <w:r w:rsidRPr="001634BB">
        <w:rPr>
          <w:rFonts w:asciiTheme="minorHAnsi" w:hAnsiTheme="minorHAnsi" w:cstheme="minorHAnsi"/>
        </w:rPr>
        <w:t xml:space="preserve"> </w:t>
      </w:r>
      <w:r w:rsidR="00AB38EC" w:rsidRPr="001634BB">
        <w:rPr>
          <w:rFonts w:asciiTheme="minorHAnsi" w:hAnsiTheme="minorHAnsi" w:cstheme="minorHAnsi"/>
        </w:rPr>
        <w:t>Article 2</w:t>
      </w:r>
      <w:r w:rsidR="005541EE" w:rsidRPr="001634BB">
        <w:rPr>
          <w:rFonts w:asciiTheme="minorHAnsi" w:hAnsiTheme="minorHAnsi" w:cstheme="minorHAnsi"/>
        </w:rPr>
        <w:t xml:space="preserve"> ECHR</w:t>
      </w:r>
      <w:r w:rsidR="00AB38EC" w:rsidRPr="001634BB">
        <w:rPr>
          <w:rFonts w:asciiTheme="minorHAnsi" w:hAnsiTheme="minorHAnsi" w:cstheme="minorHAnsi"/>
        </w:rPr>
        <w:t xml:space="preserve"> (right to life); </w:t>
      </w:r>
      <w:r w:rsidRPr="001634BB">
        <w:rPr>
          <w:rFonts w:asciiTheme="minorHAnsi" w:hAnsiTheme="minorHAnsi" w:cstheme="minorHAnsi"/>
        </w:rPr>
        <w:t>Arti</w:t>
      </w:r>
      <w:r w:rsidRPr="0075655B">
        <w:rPr>
          <w:rFonts w:asciiTheme="minorHAnsi" w:hAnsiTheme="minorHAnsi" w:cstheme="minorHAnsi"/>
        </w:rPr>
        <w:t>cle 2(1) Protocol 1 ECHR (the right to education)</w:t>
      </w:r>
      <w:r w:rsidR="00AB38EC" w:rsidRPr="0075655B">
        <w:rPr>
          <w:rFonts w:asciiTheme="minorHAnsi" w:hAnsiTheme="minorHAnsi" w:cstheme="minorHAnsi"/>
        </w:rPr>
        <w:t>;</w:t>
      </w:r>
      <w:r w:rsidRPr="0075655B">
        <w:rPr>
          <w:rFonts w:asciiTheme="minorHAnsi" w:hAnsiTheme="minorHAnsi" w:cstheme="minorHAnsi"/>
        </w:rPr>
        <w:t xml:space="preserve"> </w:t>
      </w:r>
      <w:r w:rsidR="00AB38EC" w:rsidRPr="0075655B">
        <w:rPr>
          <w:rFonts w:asciiTheme="minorHAnsi" w:hAnsiTheme="minorHAnsi" w:cstheme="minorHAnsi"/>
        </w:rPr>
        <w:t xml:space="preserve">Article 3 ECHR (the right to freedom from inhuman or degrading treatment); Article 8 ECHR (right to respect for private and family life) and Article 14 ECHR (non-discrimination). This submission will focus on </w:t>
      </w:r>
      <w:r w:rsidR="009A3C6F" w:rsidRPr="0075655B">
        <w:rPr>
          <w:rFonts w:asciiTheme="minorHAnsi" w:hAnsiTheme="minorHAnsi" w:cstheme="minorHAnsi"/>
        </w:rPr>
        <w:t>international human rights law</w:t>
      </w:r>
      <w:r w:rsidR="00AB38EC" w:rsidRPr="0075655B">
        <w:rPr>
          <w:rFonts w:asciiTheme="minorHAnsi" w:hAnsiTheme="minorHAnsi" w:cstheme="minorHAnsi"/>
        </w:rPr>
        <w:t xml:space="preserve"> as </w:t>
      </w:r>
      <w:r w:rsidR="009A3C6F" w:rsidRPr="0075655B">
        <w:rPr>
          <w:rFonts w:asciiTheme="minorHAnsi" w:hAnsiTheme="minorHAnsi" w:cstheme="minorHAnsi"/>
        </w:rPr>
        <w:t xml:space="preserve">this permits engagement with a far wider range of issues than would be possible in terms of the considerably </w:t>
      </w:r>
      <w:proofErr w:type="gramStart"/>
      <w:r w:rsidR="009A3C6F" w:rsidRPr="0075655B">
        <w:rPr>
          <w:rFonts w:asciiTheme="minorHAnsi" w:hAnsiTheme="minorHAnsi" w:cstheme="minorHAnsi"/>
        </w:rPr>
        <w:t>more narrow</w:t>
      </w:r>
      <w:proofErr w:type="gramEnd"/>
      <w:r w:rsidR="009A3C6F" w:rsidRPr="0075655B">
        <w:rPr>
          <w:rFonts w:asciiTheme="minorHAnsi" w:hAnsiTheme="minorHAnsi" w:cstheme="minorHAnsi"/>
        </w:rPr>
        <w:t xml:space="preserve"> domestic human rights law schema</w:t>
      </w:r>
      <w:r w:rsidR="00AB38EC" w:rsidRPr="0075655B">
        <w:rPr>
          <w:rFonts w:asciiTheme="minorHAnsi" w:hAnsiTheme="minorHAnsi" w:cstheme="minorHAnsi"/>
        </w:rPr>
        <w:t>.</w:t>
      </w:r>
    </w:p>
  </w:footnote>
  <w:footnote w:id="3">
    <w:p w14:paraId="5DBA2EE4" w14:textId="67B38940" w:rsidR="00220973" w:rsidRPr="0075655B" w:rsidRDefault="00220973" w:rsidP="0075655B">
      <w:pPr>
        <w:pStyle w:val="FootnoteText"/>
        <w:jc w:val="both"/>
        <w:rPr>
          <w:rFonts w:asciiTheme="minorHAnsi" w:hAnsiTheme="minorHAnsi" w:cstheme="minorHAnsi"/>
        </w:rPr>
      </w:pPr>
      <w:r w:rsidRPr="0075655B">
        <w:rPr>
          <w:rStyle w:val="FootnoteReference"/>
          <w:rFonts w:asciiTheme="minorHAnsi" w:hAnsiTheme="minorHAnsi" w:cstheme="minorHAnsi"/>
        </w:rPr>
        <w:footnoteRef/>
      </w:r>
      <w:r w:rsidRPr="0075655B">
        <w:rPr>
          <w:rFonts w:asciiTheme="minorHAnsi" w:hAnsiTheme="minorHAnsi" w:cstheme="minorHAnsi"/>
        </w:rPr>
        <w:t xml:space="preserve"> These rights are also found in a number of other international and regional human rights treaties but the UNCRC will be the key focus of this submission.</w:t>
      </w:r>
    </w:p>
  </w:footnote>
  <w:footnote w:id="4">
    <w:p w14:paraId="4E6B8C53" w14:textId="15565F53" w:rsidR="00F2644B" w:rsidRPr="0075655B" w:rsidRDefault="00F2644B" w:rsidP="0075655B">
      <w:pPr>
        <w:pStyle w:val="FootnoteText"/>
        <w:jc w:val="both"/>
        <w:rPr>
          <w:rFonts w:asciiTheme="minorHAnsi" w:hAnsiTheme="minorHAnsi" w:cstheme="minorHAnsi"/>
        </w:rPr>
      </w:pPr>
      <w:r w:rsidRPr="0075655B">
        <w:rPr>
          <w:rStyle w:val="FootnoteReference"/>
          <w:rFonts w:asciiTheme="minorHAnsi" w:hAnsiTheme="minorHAnsi" w:cstheme="minorHAnsi"/>
        </w:rPr>
        <w:footnoteRef/>
      </w:r>
      <w:r w:rsidRPr="0075655B">
        <w:rPr>
          <w:rFonts w:asciiTheme="minorHAnsi" w:hAnsiTheme="minorHAnsi" w:cstheme="minorHAnsi"/>
        </w:rPr>
        <w:t xml:space="preserve"> Committee on the Rights of the Child, </w:t>
      </w:r>
      <w:hyperlink r:id="rId1" w:history="1">
        <w:r w:rsidRPr="0075655B">
          <w:rPr>
            <w:rStyle w:val="Hyperlink"/>
            <w:rFonts w:asciiTheme="minorHAnsi" w:hAnsiTheme="minorHAnsi" w:cstheme="minorHAnsi"/>
          </w:rPr>
          <w:t>https://tbinternet.ohchr.org/Treaties/CRC/Shared%20Documents/1_Global/INT_CRC_STA_9095_E.pdf</w:t>
        </w:r>
      </w:hyperlink>
      <w:r w:rsidRPr="0075655B">
        <w:rPr>
          <w:rFonts w:asciiTheme="minorHAnsi" w:hAnsiTheme="minorHAnsi" w:cstheme="minorHAnsi"/>
        </w:rPr>
        <w:t xml:space="preserve"> (8 April 2020). </w:t>
      </w:r>
    </w:p>
  </w:footnote>
  <w:footnote w:id="5">
    <w:p w14:paraId="0EF33162" w14:textId="77777777" w:rsidR="004B521D" w:rsidRPr="0075655B" w:rsidRDefault="004B521D" w:rsidP="0075655B">
      <w:pPr>
        <w:pStyle w:val="FootnoteText"/>
        <w:jc w:val="both"/>
        <w:rPr>
          <w:rFonts w:asciiTheme="minorHAnsi" w:hAnsiTheme="minorHAnsi" w:cstheme="minorHAnsi"/>
        </w:rPr>
      </w:pPr>
      <w:r w:rsidRPr="0075655B">
        <w:rPr>
          <w:rStyle w:val="FootnoteReference"/>
          <w:rFonts w:asciiTheme="minorHAnsi" w:hAnsiTheme="minorHAnsi" w:cstheme="minorHAnsi"/>
        </w:rPr>
        <w:footnoteRef/>
      </w:r>
      <w:r w:rsidRPr="0075655B">
        <w:rPr>
          <w:rFonts w:asciiTheme="minorHAnsi" w:hAnsiTheme="minorHAnsi" w:cstheme="minorHAnsi"/>
        </w:rPr>
        <w:t xml:space="preserve"> Ibid.</w:t>
      </w:r>
    </w:p>
  </w:footnote>
  <w:footnote w:id="6">
    <w:p w14:paraId="22BA3F4A" w14:textId="77777777" w:rsidR="00546797" w:rsidRPr="0075655B" w:rsidRDefault="00546797" w:rsidP="0075655B">
      <w:pPr>
        <w:pStyle w:val="FootnoteText"/>
        <w:jc w:val="both"/>
        <w:rPr>
          <w:rFonts w:asciiTheme="minorHAnsi" w:hAnsiTheme="minorHAnsi" w:cstheme="minorHAnsi"/>
        </w:rPr>
      </w:pPr>
      <w:r w:rsidRPr="0075655B">
        <w:rPr>
          <w:rStyle w:val="FootnoteReference"/>
          <w:rFonts w:asciiTheme="minorHAnsi" w:hAnsiTheme="minorHAnsi" w:cstheme="minorHAnsi"/>
        </w:rPr>
        <w:footnoteRef/>
      </w:r>
      <w:r w:rsidRPr="0075655B">
        <w:rPr>
          <w:rFonts w:asciiTheme="minorHAnsi" w:hAnsiTheme="minorHAnsi" w:cstheme="minorHAnsi"/>
        </w:rPr>
        <w:t xml:space="preserve"> Ibid. </w:t>
      </w:r>
    </w:p>
  </w:footnote>
  <w:footnote w:id="7">
    <w:p w14:paraId="1C26CCC0" w14:textId="6CCDDA45" w:rsidR="00C9017D" w:rsidRPr="0075655B" w:rsidRDefault="00C9017D" w:rsidP="0075655B">
      <w:pPr>
        <w:pStyle w:val="FootnoteText"/>
        <w:jc w:val="both"/>
        <w:rPr>
          <w:rFonts w:asciiTheme="minorHAnsi" w:hAnsiTheme="minorHAnsi" w:cstheme="minorHAnsi"/>
        </w:rPr>
      </w:pPr>
      <w:r w:rsidRPr="0075655B">
        <w:rPr>
          <w:rStyle w:val="FootnoteReference"/>
          <w:rFonts w:asciiTheme="minorHAnsi" w:hAnsiTheme="minorHAnsi" w:cstheme="minorHAnsi"/>
        </w:rPr>
        <w:footnoteRef/>
      </w:r>
      <w:r w:rsidRPr="0075655B">
        <w:rPr>
          <w:rFonts w:asciiTheme="minorHAnsi" w:hAnsiTheme="minorHAnsi" w:cstheme="minorHAnsi"/>
        </w:rPr>
        <w:t xml:space="preserve"> See Article 3(1) UNCRC. </w:t>
      </w:r>
    </w:p>
  </w:footnote>
  <w:footnote w:id="8">
    <w:p w14:paraId="5E1AC6AF" w14:textId="63C904AA" w:rsidR="009C27F1" w:rsidRPr="0075655B" w:rsidRDefault="009C27F1" w:rsidP="0075655B">
      <w:pPr>
        <w:pStyle w:val="FootnoteText"/>
        <w:jc w:val="both"/>
        <w:rPr>
          <w:rFonts w:asciiTheme="minorHAnsi" w:hAnsiTheme="minorHAnsi" w:cstheme="minorHAnsi"/>
        </w:rPr>
      </w:pPr>
      <w:r w:rsidRPr="0075655B">
        <w:rPr>
          <w:rStyle w:val="FootnoteReference"/>
          <w:rFonts w:asciiTheme="minorHAnsi" w:hAnsiTheme="minorHAnsi" w:cstheme="minorHAnsi"/>
        </w:rPr>
        <w:footnoteRef/>
      </w:r>
      <w:r w:rsidRPr="0075655B">
        <w:rPr>
          <w:rFonts w:asciiTheme="minorHAnsi" w:hAnsiTheme="minorHAnsi" w:cstheme="minorHAnsi"/>
        </w:rPr>
        <w:t xml:space="preserve"> Article 6 of the International Covenant on Civil and Political Rights</w:t>
      </w:r>
      <w:r w:rsidR="009C46C1">
        <w:rPr>
          <w:rFonts w:asciiTheme="minorHAnsi" w:hAnsiTheme="minorHAnsi" w:cstheme="minorHAnsi"/>
        </w:rPr>
        <w:t xml:space="preserve"> (ratified by the UK in 1976)</w:t>
      </w:r>
      <w:r w:rsidRPr="0075655B">
        <w:rPr>
          <w:rFonts w:asciiTheme="minorHAnsi" w:hAnsiTheme="minorHAnsi" w:cstheme="minorHAnsi"/>
        </w:rPr>
        <w:t xml:space="preserve">. </w:t>
      </w:r>
    </w:p>
  </w:footnote>
  <w:footnote w:id="9">
    <w:p w14:paraId="29C07269" w14:textId="2048B24F" w:rsidR="00B869B7" w:rsidRPr="0075655B" w:rsidRDefault="00B869B7" w:rsidP="0075655B">
      <w:pPr>
        <w:pStyle w:val="FootnoteText"/>
        <w:jc w:val="both"/>
        <w:rPr>
          <w:rFonts w:asciiTheme="minorHAnsi" w:hAnsiTheme="minorHAnsi" w:cstheme="minorHAnsi"/>
        </w:rPr>
      </w:pPr>
      <w:r w:rsidRPr="0075655B">
        <w:rPr>
          <w:rStyle w:val="FootnoteReference"/>
          <w:rFonts w:asciiTheme="minorHAnsi" w:hAnsiTheme="minorHAnsi" w:cstheme="minorHAnsi"/>
        </w:rPr>
        <w:footnoteRef/>
      </w:r>
      <w:r w:rsidRPr="0075655B">
        <w:rPr>
          <w:rFonts w:asciiTheme="minorHAnsi" w:hAnsiTheme="minorHAnsi" w:cstheme="minorHAnsi"/>
        </w:rPr>
        <w:t xml:space="preserve"> Article 12 of the International Covenant on Economic, Social and Cultural Rights</w:t>
      </w:r>
      <w:r w:rsidR="009C46C1">
        <w:rPr>
          <w:rFonts w:asciiTheme="minorHAnsi" w:hAnsiTheme="minorHAnsi" w:cstheme="minorHAnsi"/>
        </w:rPr>
        <w:t xml:space="preserve"> (ratified by the UK in 1976)</w:t>
      </w:r>
      <w:r w:rsidR="004B6D4D">
        <w:rPr>
          <w:rFonts w:asciiTheme="minorHAnsi" w:hAnsiTheme="minorHAnsi" w:cstheme="minorHAnsi"/>
        </w:rPr>
        <w:t>.</w:t>
      </w:r>
    </w:p>
  </w:footnote>
  <w:footnote w:id="10">
    <w:p w14:paraId="26C7DE34" w14:textId="0AD19AD5" w:rsidR="00450B89" w:rsidRPr="0075655B" w:rsidRDefault="00450B89" w:rsidP="0075655B">
      <w:pPr>
        <w:pStyle w:val="FootnoteText"/>
        <w:jc w:val="both"/>
        <w:rPr>
          <w:rFonts w:asciiTheme="minorHAnsi" w:hAnsiTheme="minorHAnsi" w:cstheme="minorHAnsi"/>
        </w:rPr>
      </w:pPr>
      <w:r w:rsidRPr="0075655B">
        <w:rPr>
          <w:rStyle w:val="FootnoteReference"/>
          <w:rFonts w:asciiTheme="minorHAnsi" w:hAnsiTheme="minorHAnsi" w:cstheme="minorHAnsi"/>
        </w:rPr>
        <w:footnoteRef/>
      </w:r>
      <w:r w:rsidRPr="0075655B">
        <w:rPr>
          <w:rFonts w:asciiTheme="minorHAnsi" w:hAnsiTheme="minorHAnsi" w:cstheme="minorHAnsi"/>
        </w:rPr>
        <w:t xml:space="preserve"> See, e.g., UN Committee on Economic Social and Cultural Rights, </w:t>
      </w:r>
      <w:hyperlink r:id="rId2" w:history="1">
        <w:r w:rsidRPr="0075655B">
          <w:rPr>
            <w:rStyle w:val="Hyperlink"/>
            <w:rFonts w:asciiTheme="minorHAnsi" w:hAnsiTheme="minorHAnsi" w:cstheme="minorHAnsi"/>
          </w:rPr>
          <w:t>General Comment No. 14 on the right to the highest attainable standard of health</w:t>
        </w:r>
      </w:hyperlink>
      <w:r w:rsidRPr="0075655B">
        <w:rPr>
          <w:rFonts w:asciiTheme="minorHAnsi" w:hAnsiTheme="minorHAnsi" w:cstheme="minorHAnsi"/>
        </w:rPr>
        <w:t xml:space="preserve"> (2000), UN Doc. </w:t>
      </w:r>
      <w:r w:rsidRPr="0075655B">
        <w:rPr>
          <w:rFonts w:asciiTheme="minorHAnsi" w:hAnsiTheme="minorHAnsi" w:cstheme="minorHAnsi"/>
          <w:bCs/>
          <w:color w:val="1D498A"/>
        </w:rPr>
        <w:t>E/C.12/2000/4.</w:t>
      </w:r>
      <w:r w:rsidRPr="0075655B">
        <w:rPr>
          <w:rFonts w:asciiTheme="minorHAnsi" w:hAnsiTheme="minorHAnsi" w:cstheme="minorHAnsi"/>
        </w:rPr>
        <w:t xml:space="preserve"> </w:t>
      </w:r>
    </w:p>
  </w:footnote>
  <w:footnote w:id="11">
    <w:p w14:paraId="4BD5BF87" w14:textId="27FC9C21" w:rsidR="00B869B7" w:rsidRPr="0075655B" w:rsidRDefault="00B869B7" w:rsidP="0075655B">
      <w:pPr>
        <w:pStyle w:val="FootnoteText"/>
        <w:jc w:val="both"/>
        <w:rPr>
          <w:rFonts w:asciiTheme="minorHAnsi" w:hAnsiTheme="minorHAnsi" w:cstheme="minorHAnsi"/>
        </w:rPr>
      </w:pPr>
      <w:r w:rsidRPr="0075655B">
        <w:rPr>
          <w:rStyle w:val="FootnoteReference"/>
          <w:rFonts w:asciiTheme="minorHAnsi" w:hAnsiTheme="minorHAnsi" w:cstheme="minorHAnsi"/>
        </w:rPr>
        <w:footnoteRef/>
      </w:r>
      <w:r w:rsidRPr="0075655B">
        <w:rPr>
          <w:rFonts w:asciiTheme="minorHAnsi" w:hAnsiTheme="minorHAnsi" w:cstheme="minorHAnsi"/>
        </w:rPr>
        <w:t xml:space="preserve"> Article 7</w:t>
      </w:r>
      <w:r w:rsidR="00973E1A">
        <w:rPr>
          <w:rFonts w:asciiTheme="minorHAnsi" w:hAnsiTheme="minorHAnsi" w:cstheme="minorHAnsi"/>
        </w:rPr>
        <w:t>(b)</w:t>
      </w:r>
      <w:r w:rsidRPr="0075655B">
        <w:rPr>
          <w:rFonts w:asciiTheme="minorHAnsi" w:hAnsiTheme="minorHAnsi" w:cstheme="minorHAnsi"/>
        </w:rPr>
        <w:t xml:space="preserve"> of the International Covenant on Economic, Social and Cultural Rights</w:t>
      </w:r>
    </w:p>
  </w:footnote>
  <w:footnote w:id="12">
    <w:p w14:paraId="61142CEC" w14:textId="232B14D2" w:rsidR="00CA1224" w:rsidRPr="0075655B" w:rsidRDefault="00CA1224" w:rsidP="0075655B">
      <w:pPr>
        <w:pStyle w:val="FootnoteText"/>
        <w:jc w:val="both"/>
        <w:rPr>
          <w:rFonts w:asciiTheme="minorHAnsi" w:hAnsiTheme="minorHAnsi" w:cstheme="minorHAnsi"/>
        </w:rPr>
      </w:pPr>
      <w:r w:rsidRPr="0075655B">
        <w:rPr>
          <w:rStyle w:val="FootnoteReference"/>
          <w:rFonts w:asciiTheme="minorHAnsi" w:hAnsiTheme="minorHAnsi" w:cstheme="minorHAnsi"/>
        </w:rPr>
        <w:footnoteRef/>
      </w:r>
      <w:r w:rsidRPr="0075655B">
        <w:rPr>
          <w:rFonts w:asciiTheme="minorHAnsi" w:hAnsiTheme="minorHAnsi" w:cstheme="minorHAnsi"/>
        </w:rPr>
        <w:t xml:space="preserve"> Committee on Economic, Social and Cultural Rights, </w:t>
      </w:r>
      <w:hyperlink r:id="rId3" w:history="1">
        <w:r w:rsidRPr="0075655B">
          <w:rPr>
            <w:rStyle w:val="Hyperlink"/>
            <w:rFonts w:asciiTheme="minorHAnsi" w:hAnsiTheme="minorHAnsi" w:cstheme="minorHAnsi"/>
          </w:rPr>
          <w:t>Statement on the coronavirus disease (COVID-19) pandemic on economic, Social and cultural rights</w:t>
        </w:r>
      </w:hyperlink>
      <w:r w:rsidRPr="0075655B">
        <w:rPr>
          <w:rFonts w:asciiTheme="minorHAnsi" w:hAnsiTheme="minorHAnsi" w:cstheme="minorHAnsi"/>
        </w:rPr>
        <w:t xml:space="preserve"> (17 April 2020).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83"/>
    <w:rsid w:val="000379DE"/>
    <w:rsid w:val="000573A2"/>
    <w:rsid w:val="00060B35"/>
    <w:rsid w:val="00067E8A"/>
    <w:rsid w:val="0007241C"/>
    <w:rsid w:val="000847A7"/>
    <w:rsid w:val="00090804"/>
    <w:rsid w:val="00092839"/>
    <w:rsid w:val="000A216E"/>
    <w:rsid w:val="000D7473"/>
    <w:rsid w:val="000F0885"/>
    <w:rsid w:val="00152448"/>
    <w:rsid w:val="001634BB"/>
    <w:rsid w:val="00176C92"/>
    <w:rsid w:val="001B477D"/>
    <w:rsid w:val="001E7EC5"/>
    <w:rsid w:val="00220973"/>
    <w:rsid w:val="002562CF"/>
    <w:rsid w:val="00260B3E"/>
    <w:rsid w:val="00266953"/>
    <w:rsid w:val="00273109"/>
    <w:rsid w:val="00276F65"/>
    <w:rsid w:val="00334069"/>
    <w:rsid w:val="00357CD6"/>
    <w:rsid w:val="00361306"/>
    <w:rsid w:val="003A5207"/>
    <w:rsid w:val="00414E44"/>
    <w:rsid w:val="00450B89"/>
    <w:rsid w:val="00497A5C"/>
    <w:rsid w:val="004A646D"/>
    <w:rsid w:val="004B521D"/>
    <w:rsid w:val="004B6D4D"/>
    <w:rsid w:val="00544563"/>
    <w:rsid w:val="00546797"/>
    <w:rsid w:val="00553CF9"/>
    <w:rsid w:val="005541EE"/>
    <w:rsid w:val="005704A0"/>
    <w:rsid w:val="005A684F"/>
    <w:rsid w:val="005F3F28"/>
    <w:rsid w:val="0060127F"/>
    <w:rsid w:val="006048B8"/>
    <w:rsid w:val="00630611"/>
    <w:rsid w:val="00663900"/>
    <w:rsid w:val="00687435"/>
    <w:rsid w:val="006F4E28"/>
    <w:rsid w:val="00705A6A"/>
    <w:rsid w:val="007163EA"/>
    <w:rsid w:val="0074105A"/>
    <w:rsid w:val="0075655B"/>
    <w:rsid w:val="00786077"/>
    <w:rsid w:val="00793692"/>
    <w:rsid w:val="007A49DB"/>
    <w:rsid w:val="00823246"/>
    <w:rsid w:val="00863E2F"/>
    <w:rsid w:val="008846D6"/>
    <w:rsid w:val="00896A6E"/>
    <w:rsid w:val="008B26A5"/>
    <w:rsid w:val="008E176F"/>
    <w:rsid w:val="008E3364"/>
    <w:rsid w:val="00906012"/>
    <w:rsid w:val="00910184"/>
    <w:rsid w:val="00923538"/>
    <w:rsid w:val="0094064A"/>
    <w:rsid w:val="00953433"/>
    <w:rsid w:val="00973E1A"/>
    <w:rsid w:val="00995405"/>
    <w:rsid w:val="009A3C6F"/>
    <w:rsid w:val="009B2F57"/>
    <w:rsid w:val="009C27F1"/>
    <w:rsid w:val="009C46C1"/>
    <w:rsid w:val="009E2C30"/>
    <w:rsid w:val="009E5E28"/>
    <w:rsid w:val="00A30359"/>
    <w:rsid w:val="00A34947"/>
    <w:rsid w:val="00A405DF"/>
    <w:rsid w:val="00A51146"/>
    <w:rsid w:val="00AA58AC"/>
    <w:rsid w:val="00AB38EC"/>
    <w:rsid w:val="00AB6857"/>
    <w:rsid w:val="00B70963"/>
    <w:rsid w:val="00B869B7"/>
    <w:rsid w:val="00B940F1"/>
    <w:rsid w:val="00B954A4"/>
    <w:rsid w:val="00BA4A05"/>
    <w:rsid w:val="00BB00C0"/>
    <w:rsid w:val="00BE3A1E"/>
    <w:rsid w:val="00C0608D"/>
    <w:rsid w:val="00C207E7"/>
    <w:rsid w:val="00C62E65"/>
    <w:rsid w:val="00C6732D"/>
    <w:rsid w:val="00C7571E"/>
    <w:rsid w:val="00C9017D"/>
    <w:rsid w:val="00CA1224"/>
    <w:rsid w:val="00CB13E1"/>
    <w:rsid w:val="00CB76BB"/>
    <w:rsid w:val="00D10362"/>
    <w:rsid w:val="00D14583"/>
    <w:rsid w:val="00D43FA1"/>
    <w:rsid w:val="00D70F46"/>
    <w:rsid w:val="00DA4C87"/>
    <w:rsid w:val="00DC28A6"/>
    <w:rsid w:val="00DC65D0"/>
    <w:rsid w:val="00DD1991"/>
    <w:rsid w:val="00DF0EC8"/>
    <w:rsid w:val="00E019FD"/>
    <w:rsid w:val="00E439E8"/>
    <w:rsid w:val="00E602D9"/>
    <w:rsid w:val="00E86C2B"/>
    <w:rsid w:val="00E90E13"/>
    <w:rsid w:val="00ED66BE"/>
    <w:rsid w:val="00F067E3"/>
    <w:rsid w:val="00F2644B"/>
    <w:rsid w:val="00F37090"/>
    <w:rsid w:val="00F4212D"/>
    <w:rsid w:val="00F5635E"/>
    <w:rsid w:val="00F86338"/>
    <w:rsid w:val="00FD78C2"/>
    <w:rsid w:val="00FE12D6"/>
    <w:rsid w:val="00FE28EB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82B9"/>
  <w15:chartTrackingRefBased/>
  <w15:docId w15:val="{FAA97DF5-2446-4774-8B49-E83CDE1F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B00C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0C0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00C0"/>
    <w:rPr>
      <w:vertAlign w:val="superscript"/>
    </w:rPr>
  </w:style>
  <w:style w:type="paragraph" w:customStyle="1" w:styleId="Default">
    <w:name w:val="Default"/>
    <w:rsid w:val="00F2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4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1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1E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1EE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5B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56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55B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docs.org/E/C.12/2020/1" TargetMode="External"/><Relationship Id="rId2" Type="http://schemas.openxmlformats.org/officeDocument/2006/relationships/hyperlink" Target="https://tbinternet.ohchr.org/_layouts/15/treatybodyexternal/Download.aspx?symbolno=E%2fC.12%2f2000%2f4&amp;Lang=en" TargetMode="External"/><Relationship Id="rId1" Type="http://schemas.openxmlformats.org/officeDocument/2006/relationships/hyperlink" Target="https://tbinternet.ohchr.org/Treaties/CRC/Shared%20Documents/1_Global/INT_CRC_STA_9095_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3DBA1-661C-4F88-B1FC-5C9E5CB83550}"/>
</file>

<file path=customXml/itemProps2.xml><?xml version="1.0" encoding="utf-8"?>
<ds:datastoreItem xmlns:ds="http://schemas.openxmlformats.org/officeDocument/2006/customXml" ds:itemID="{4E339160-8AAA-4923-BEBC-0511E23804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6dade36-14ca-4890-8dfe-98e90156b7de"/>
    <ds:schemaRef ds:uri="http://purl.org/dc/elements/1.1/"/>
    <ds:schemaRef ds:uri="http://schemas.microsoft.com/office/2006/metadata/properties"/>
    <ds:schemaRef ds:uri="1cfe8061-82c7-4184-9117-9f627f073f1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5B5AF7-F11A-475C-9FB9-24182565D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336418-C447-431A-B8BF-8E4D2639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1889</Words>
  <Characters>10773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Nolan</dc:creator>
  <cp:keywords/>
  <dc:description/>
  <cp:lastModifiedBy>BIDAULT Mylene</cp:lastModifiedBy>
  <cp:revision>2</cp:revision>
  <dcterms:created xsi:type="dcterms:W3CDTF">2020-06-05T05:06:00Z</dcterms:created>
  <dcterms:modified xsi:type="dcterms:W3CDTF">2020-06-05T05:06:00Z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