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A5DD7" w14:textId="77777777" w:rsidR="00EC77F7" w:rsidRDefault="00101C4B">
      <w:sdt>
        <w:sdtPr>
          <w:id w:val="-679966147"/>
          <w:docPartObj>
            <w:docPartGallery w:val="Cover Pages"/>
            <w:docPartUnique/>
          </w:docPartObj>
        </w:sdtPr>
        <w:sdtEndPr/>
        <w:sdtContent>
          <w:r w:rsidR="00EC77F7">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220980</wp:posOffset>
                    </wp:positionH>
                    <wp:positionV relativeFrom="page">
                      <wp:posOffset>739140</wp:posOffset>
                    </wp:positionV>
                    <wp:extent cx="1712595" cy="8778240"/>
                    <wp:effectExtent l="0" t="0" r="0" b="3810"/>
                    <wp:wrapNone/>
                    <wp:docPr id="138" name="Metin Kutusu 138"/>
                    <wp:cNvGraphicFramePr/>
                    <a:graphic xmlns:a="http://schemas.openxmlformats.org/drawingml/2006/main">
                      <a:graphicData uri="http://schemas.microsoft.com/office/word/2010/wordprocessingShape">
                        <wps:wsp>
                          <wps:cNvSpPr txBox="1"/>
                          <wps:spPr>
                            <a:xfrm>
                              <a:off x="0" y="0"/>
                              <a:ext cx="1712595" cy="8778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2683C6" w:themeColor="accent2"/>
                                  </w:tblBorders>
                                  <w:tblCellMar>
                                    <w:top w:w="1296" w:type="dxa"/>
                                    <w:left w:w="360" w:type="dxa"/>
                                    <w:bottom w:w="1296" w:type="dxa"/>
                                    <w:right w:w="360" w:type="dxa"/>
                                  </w:tblCellMar>
                                  <w:tblLook w:val="04A0" w:firstRow="1" w:lastRow="0" w:firstColumn="1" w:lastColumn="0" w:noHBand="0" w:noVBand="1"/>
                                </w:tblPr>
                                <w:tblGrid>
                                  <w:gridCol w:w="6480"/>
                                  <w:gridCol w:w="4714"/>
                                </w:tblGrid>
                                <w:tr w:rsidR="00EC77F7" w14:paraId="45156BD2" w14:textId="77777777">
                                  <w:trPr>
                                    <w:jc w:val="center"/>
                                  </w:trPr>
                                  <w:tc>
                                    <w:tcPr>
                                      <w:tcW w:w="2568" w:type="pct"/>
                                      <w:vAlign w:val="center"/>
                                    </w:tcPr>
                                    <w:p w14:paraId="371ABB99" w14:textId="77777777" w:rsidR="00EC77F7" w:rsidRDefault="00036110">
                                      <w:pPr>
                                        <w:jc w:val="right"/>
                                      </w:pPr>
                                      <w:r>
                                        <w:rPr>
                                          <w:noProof/>
                                          <w:lang w:val="en-GB" w:eastAsia="en-GB"/>
                                        </w:rPr>
                                        <w:drawing>
                                          <wp:inline distT="0" distB="0" distL="0" distR="0">
                                            <wp:extent cx="3651123" cy="3383280"/>
                                            <wp:effectExtent l="0" t="0" r="6985" b="7620"/>
                                            <wp:docPr id="1" name="Resim 1" descr="https://i.ytimg.com/vi/_uOTyFew4Y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_uOTyFew4YE/maxresdefaul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751" r="35547"/>
                                                    <a:stretch/>
                                                  </pic:blipFill>
                                                  <pic:spPr bwMode="auto">
                                                    <a:xfrm>
                                                      <a:off x="0" y="0"/>
                                                      <a:ext cx="3651123" cy="3383280"/>
                                                    </a:xfrm>
                                                    <a:prstGeom prst="rect">
                                                      <a:avLst/>
                                                    </a:prstGeom>
                                                    <a:noFill/>
                                                    <a:ln>
                                                      <a:noFill/>
                                                    </a:ln>
                                                    <a:extLst>
                                                      <a:ext uri="{53640926-AAD7-44D8-BBD7-CCE9431645EC}">
                                                        <a14:shadowObscured xmlns:a14="http://schemas.microsoft.com/office/drawing/2010/main"/>
                                                      </a:ext>
                                                    </a:extLst>
                                                  </pic:spPr>
                                                </pic:pic>
                                              </a:graphicData>
                                            </a:graphic>
                                          </wp:inline>
                                        </w:drawing>
                                      </w:r>
                                    </w:p>
                                    <w:sdt>
                                      <w:sdtPr>
                                        <w:rPr>
                                          <w:color w:val="000000" w:themeColor="text1"/>
                                          <w:sz w:val="24"/>
                                          <w:szCs w:val="24"/>
                                        </w:rPr>
                                        <w:alias w:val="Altyazı"/>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79BBCCB" w14:textId="77777777" w:rsidR="00797A7C" w:rsidRPr="00797A7C" w:rsidRDefault="00797A7C" w:rsidP="00797A7C">
                                          <w:pPr>
                                            <w:jc w:val="right"/>
                                            <w:rPr>
                                              <w:color w:val="000000" w:themeColor="text1"/>
                                              <w:sz w:val="24"/>
                                              <w:szCs w:val="24"/>
                                            </w:rPr>
                                          </w:pPr>
                                          <w:r>
                                            <w:rPr>
                                              <w:color w:val="000000" w:themeColor="text1"/>
                                              <w:sz w:val="24"/>
                                              <w:szCs w:val="24"/>
                                            </w:rPr>
                                            <w:t>Contributions of Gulen (Hizmet) Schools in the World to the</w:t>
                                          </w:r>
                                        </w:p>
                                      </w:sdtContent>
                                    </w:sdt>
                                    <w:sdt>
                                      <w:sdtPr>
                                        <w:rPr>
                                          <w:caps/>
                                          <w:color w:val="191919" w:themeColor="text1" w:themeTint="E6"/>
                                          <w:sz w:val="40"/>
                                          <w:szCs w:val="40"/>
                                        </w:rPr>
                                        <w:alias w:val="Başlı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CA673EA" w14:textId="77777777" w:rsidR="00EC77F7" w:rsidRPr="00036110" w:rsidRDefault="00036110">
                                          <w:pPr>
                                            <w:pStyle w:val="NoSpacing"/>
                                            <w:spacing w:line="312" w:lineRule="auto"/>
                                            <w:jc w:val="right"/>
                                            <w:rPr>
                                              <w:caps/>
                                              <w:color w:val="191919" w:themeColor="text1" w:themeTint="E6"/>
                                              <w:sz w:val="40"/>
                                              <w:szCs w:val="40"/>
                                            </w:rPr>
                                          </w:pPr>
                                          <w:r w:rsidRPr="00036110">
                                            <w:rPr>
                                              <w:caps/>
                                              <w:color w:val="191919" w:themeColor="text1" w:themeTint="E6"/>
                                              <w:sz w:val="40"/>
                                              <w:szCs w:val="40"/>
                                            </w:rPr>
                                            <w:t>cultural d</w:t>
                                          </w:r>
                                          <w:r>
                                            <w:rPr>
                                              <w:rFonts w:ascii="Calibri" w:hAnsi="Calibri" w:cs="Calibri"/>
                                              <w:caps/>
                                              <w:color w:val="191919" w:themeColor="text1" w:themeTint="E6"/>
                                              <w:sz w:val="40"/>
                                              <w:szCs w:val="40"/>
                                            </w:rPr>
                                            <w:t>I</w:t>
                                          </w:r>
                                          <w:r w:rsidRPr="00036110">
                                            <w:rPr>
                                              <w:caps/>
                                              <w:color w:val="191919" w:themeColor="text1" w:themeTint="E6"/>
                                              <w:sz w:val="40"/>
                                              <w:szCs w:val="40"/>
                                            </w:rPr>
                                            <w:t>mens</w:t>
                                          </w:r>
                                          <w:r>
                                            <w:rPr>
                                              <w:rFonts w:ascii="Calibri" w:hAnsi="Calibri" w:cs="Calibri"/>
                                              <w:caps/>
                                              <w:color w:val="191919" w:themeColor="text1" w:themeTint="E6"/>
                                              <w:sz w:val="40"/>
                                              <w:szCs w:val="40"/>
                                            </w:rPr>
                                            <w:t>I</w:t>
                                          </w:r>
                                          <w:r w:rsidRPr="00036110">
                                            <w:rPr>
                                              <w:caps/>
                                              <w:color w:val="191919" w:themeColor="text1" w:themeTint="E6"/>
                                              <w:sz w:val="40"/>
                                              <w:szCs w:val="40"/>
                                            </w:rPr>
                                            <w:t>on of the r</w:t>
                                          </w:r>
                                          <w:r>
                                            <w:rPr>
                                              <w:rFonts w:ascii="Calibri" w:hAnsi="Calibri" w:cs="Calibri"/>
                                              <w:caps/>
                                              <w:color w:val="191919" w:themeColor="text1" w:themeTint="E6"/>
                                              <w:sz w:val="40"/>
                                              <w:szCs w:val="40"/>
                                            </w:rPr>
                                            <w:t>I</w:t>
                                          </w:r>
                                          <w:r w:rsidRPr="00036110">
                                            <w:rPr>
                                              <w:caps/>
                                              <w:color w:val="191919" w:themeColor="text1" w:themeTint="E6"/>
                                              <w:sz w:val="40"/>
                                              <w:szCs w:val="40"/>
                                            </w:rPr>
                                            <w:t>ght to educat</w:t>
                                          </w:r>
                                          <w:r>
                                            <w:rPr>
                                              <w:rFonts w:ascii="Calibri" w:hAnsi="Calibri" w:cs="Calibri"/>
                                              <w:caps/>
                                              <w:color w:val="191919" w:themeColor="text1" w:themeTint="E6"/>
                                              <w:sz w:val="40"/>
                                              <w:szCs w:val="40"/>
                                            </w:rPr>
                                            <w:t>I</w:t>
                                          </w:r>
                                          <w:r w:rsidRPr="00036110">
                                            <w:rPr>
                                              <w:caps/>
                                              <w:color w:val="191919" w:themeColor="text1" w:themeTint="E6"/>
                                              <w:sz w:val="40"/>
                                              <w:szCs w:val="40"/>
                                            </w:rPr>
                                            <w:t>on</w:t>
                                          </w:r>
                                        </w:p>
                                      </w:sdtContent>
                                    </w:sdt>
                                    <w:p w14:paraId="28B9AC61" w14:textId="77777777" w:rsidR="00EC77F7" w:rsidRDefault="00EC77F7" w:rsidP="00797A7C">
                                      <w:pPr>
                                        <w:rPr>
                                          <w:sz w:val="24"/>
                                          <w:szCs w:val="24"/>
                                        </w:rPr>
                                      </w:pPr>
                                    </w:p>
                                  </w:tc>
                                  <w:tc>
                                    <w:tcPr>
                                      <w:tcW w:w="2432" w:type="pct"/>
                                      <w:vAlign w:val="center"/>
                                    </w:tcPr>
                                    <w:p w14:paraId="7616CCF1" w14:textId="77777777" w:rsidR="00EC77F7" w:rsidRDefault="00EC77F7">
                                      <w:pPr>
                                        <w:pStyle w:val="NoSpacing"/>
                                        <w:rPr>
                                          <w:caps/>
                                          <w:color w:val="2683C6" w:themeColor="accent2"/>
                                          <w:sz w:val="26"/>
                                          <w:szCs w:val="26"/>
                                        </w:rPr>
                                      </w:pPr>
                                    </w:p>
                                    <w:sdt>
                                      <w:sdtPr>
                                        <w:rPr>
                                          <w:color w:val="000000" w:themeColor="text1"/>
                                        </w:rPr>
                                        <w:alias w:val="Özet"/>
                                        <w:tag w:val=""/>
                                        <w:id w:val="-2036181933"/>
                                        <w:dataBinding w:prefixMappings="xmlns:ns0='http://schemas.microsoft.com/office/2006/coverPageProps' " w:xpath="/ns0:CoverPageProperties[1]/ns0:Abstract[1]" w:storeItemID="{55AF091B-3C7A-41E3-B477-F2FDAA23CFDA}"/>
                                        <w:text/>
                                      </w:sdtPr>
                                      <w:sdtEndPr/>
                                      <w:sdtContent>
                                        <w:p w14:paraId="63C1333C" w14:textId="77777777" w:rsidR="00EC77F7" w:rsidRDefault="00952ACC" w:rsidP="00952ACC">
                                          <w:pPr>
                                            <w:jc w:val="center"/>
                                            <w:rPr>
                                              <w:color w:val="000000" w:themeColor="text1"/>
                                            </w:rPr>
                                          </w:pPr>
                                          <w:r w:rsidRPr="008221A3">
                                            <w:rPr>
                                              <w:color w:val="000000" w:themeColor="text1"/>
                                            </w:rPr>
                                            <w:t>M. Fethullah Gulen</w:t>
                                          </w:r>
                                          <w:r w:rsidR="008221A3" w:rsidRPr="008221A3">
                                            <w:rPr>
                                              <w:color w:val="000000" w:themeColor="text1"/>
                                            </w:rPr>
                                            <w:t>*</w:t>
                                          </w:r>
                                          <w:r w:rsidRPr="008221A3">
                                            <w:rPr>
                                              <w:color w:val="000000" w:themeColor="text1"/>
                                            </w:rPr>
                                            <w:t xml:space="preserve"> define the importance of culture with the following words.                   “Culture is a stable mix of such fundamental elements as language, education, tradition, and art, all of which form a community's structure and lifestyle. It is a kind of blindness to ignore the reality that these fundamental elements have (and ought to have) unique features, and different characters and temperaments, for they reflect</w:t>
                                          </w:r>
                                          <w:r w:rsidR="008221A3" w:rsidRPr="008221A3">
                                            <w:rPr>
                                              <w:color w:val="000000" w:themeColor="text1"/>
                                            </w:rPr>
                                            <w:t xml:space="preserve"> the people to whom they belong</w:t>
                                          </w:r>
                                          <w:r w:rsidRPr="008221A3">
                                            <w:rPr>
                                              <w:color w:val="000000" w:themeColor="text1"/>
                                            </w:rPr>
                                            <w:t>.”</w:t>
                                          </w:r>
                                        </w:p>
                                      </w:sdtContent>
                                    </w:sdt>
                                    <w:p w14:paraId="05D75E0A" w14:textId="77777777" w:rsidR="00952ACC" w:rsidRDefault="00952ACC">
                                      <w:pPr>
                                        <w:pStyle w:val="NoSpacing"/>
                                        <w:rPr>
                                          <w:color w:val="2683C6" w:themeColor="accent2"/>
                                          <w:sz w:val="26"/>
                                          <w:szCs w:val="26"/>
                                        </w:rPr>
                                      </w:pPr>
                                    </w:p>
                                    <w:p w14:paraId="323F65EC" w14:textId="77777777" w:rsidR="00952ACC" w:rsidRDefault="00952ACC">
                                      <w:pPr>
                                        <w:pStyle w:val="NoSpacing"/>
                                        <w:rPr>
                                          <w:color w:val="2683C6" w:themeColor="accent2"/>
                                          <w:sz w:val="26"/>
                                          <w:szCs w:val="26"/>
                                        </w:rPr>
                                      </w:pPr>
                                    </w:p>
                                    <w:p w14:paraId="4535E2BB" w14:textId="77777777" w:rsidR="00EC77F7" w:rsidRDefault="00952ACC" w:rsidP="00952ACC">
                                      <w:pPr>
                                        <w:pStyle w:val="NoSpacing"/>
                                        <w:jc w:val="center"/>
                                        <w:rPr>
                                          <w:color w:val="2683C6" w:themeColor="accent2"/>
                                          <w:sz w:val="26"/>
                                          <w:szCs w:val="26"/>
                                        </w:rPr>
                                      </w:pPr>
                                      <w:r>
                                        <w:rPr>
                                          <w:color w:val="2683C6" w:themeColor="accent2"/>
                                          <w:sz w:val="26"/>
                                          <w:szCs w:val="26"/>
                                        </w:rPr>
                                        <w:t xml:space="preserve">By </w:t>
                                      </w:r>
                                      <w:bookmarkStart w:id="0" w:name="_GoBack"/>
                                      <w:r>
                                        <w:rPr>
                                          <w:color w:val="2683C6" w:themeColor="accent2"/>
                                          <w:sz w:val="26"/>
                                          <w:szCs w:val="26"/>
                                        </w:rPr>
                                        <w:t xml:space="preserve">International </w:t>
                                      </w:r>
                                      <w:sdt>
                                        <w:sdtPr>
                                          <w:rPr>
                                            <w:color w:val="2683C6" w:themeColor="accent2"/>
                                            <w:sz w:val="26"/>
                                            <w:szCs w:val="26"/>
                                          </w:rPr>
                                          <w:alias w:val="Yazar"/>
                                          <w:tag w:val=""/>
                                          <w:id w:val="-279026076"/>
                                          <w:dataBinding w:prefixMappings="xmlns:ns0='http://purl.org/dc/elements/1.1/' xmlns:ns1='http://schemas.openxmlformats.org/package/2006/metadata/core-properties' " w:xpath="/ns1:coreProperties[1]/ns0:creator[1]" w:storeItemID="{6C3C8BC8-F283-45AE-878A-BAB7291924A1}"/>
                                          <w:text/>
                                        </w:sdtPr>
                                        <w:sdtEndPr/>
                                        <w:sdtContent>
                                          <w:r>
                                            <w:rPr>
                                              <w:color w:val="2683C6" w:themeColor="accent2"/>
                                              <w:sz w:val="26"/>
                                              <w:szCs w:val="26"/>
                                            </w:rPr>
                                            <w:t>Broken C</w:t>
                                          </w:r>
                                          <w:r w:rsidR="00036110">
                                            <w:rPr>
                                              <w:color w:val="2683C6" w:themeColor="accent2"/>
                                              <w:sz w:val="26"/>
                                              <w:szCs w:val="26"/>
                                            </w:rPr>
                                            <w:t>halk</w:t>
                                          </w:r>
                                          <w:r>
                                            <w:rPr>
                                              <w:color w:val="2683C6" w:themeColor="accent2"/>
                                              <w:sz w:val="26"/>
                                              <w:szCs w:val="26"/>
                                            </w:rPr>
                                            <w:t xml:space="preserve"> Platform</w:t>
                                          </w:r>
                                        </w:sdtContent>
                                      </w:sdt>
                                      <w:bookmarkEnd w:id="0"/>
                                    </w:p>
                                    <w:p w14:paraId="3F47EB29" w14:textId="77777777" w:rsidR="00EC77F7" w:rsidRDefault="00982CCD" w:rsidP="00982CCD">
                                      <w:pPr>
                                        <w:pStyle w:val="NoSpacing"/>
                                        <w:jc w:val="center"/>
                                      </w:pPr>
                                      <w:r>
                                        <w:t>February, 2020</w:t>
                                      </w:r>
                                    </w:p>
                                  </w:tc>
                                </w:tr>
                              </w:tbl>
                              <w:sdt>
                                <w:sdtPr>
                                  <w:rPr>
                                    <w:rFonts w:ascii="Calibri" w:eastAsiaTheme="minorEastAsia" w:hAnsi="Calibri" w:cs="Calibri"/>
                                    <w:color w:val="auto"/>
                                    <w:sz w:val="21"/>
                                    <w:szCs w:val="21"/>
                                  </w:rPr>
                                  <w:id w:val="117029069"/>
                                  <w:docPartObj>
                                    <w:docPartGallery w:val="Table of Contents"/>
                                    <w:docPartUnique/>
                                  </w:docPartObj>
                                </w:sdtPr>
                                <w:sdtEndPr>
                                  <w:rPr>
                                    <w:rFonts w:asciiTheme="minorHAnsi" w:hAnsiTheme="minorHAnsi" w:cstheme="minorBidi"/>
                                    <w:b/>
                                    <w:bCs/>
                                  </w:rPr>
                                </w:sdtEndPr>
                                <w:sdtContent>
                                  <w:p w14:paraId="61D62EA7" w14:textId="77777777" w:rsidR="008221A3" w:rsidRDefault="008221A3" w:rsidP="008221A3">
                                    <w:pPr>
                                      <w:pStyle w:val="TOCHeading"/>
                                      <w:ind w:right="-54" w:firstLine="2340"/>
                                    </w:pPr>
                                    <w:r>
                                      <w:rPr>
                                        <w:rFonts w:ascii="Calibri" w:hAnsi="Calibri" w:cs="Calibri"/>
                                      </w:rPr>
                                      <w:t>Content</w:t>
                                    </w:r>
                                  </w:p>
                                  <w:p w14:paraId="70C8B4ED" w14:textId="77777777" w:rsidR="004774F3" w:rsidRDefault="004774F3" w:rsidP="008221A3">
                                    <w:pPr>
                                      <w:pStyle w:val="TOC1"/>
                                      <w:tabs>
                                        <w:tab w:val="right" w:leader="dot" w:pos="10250"/>
                                      </w:tabs>
                                      <w:ind w:right="-54" w:firstLine="2340"/>
                                    </w:pPr>
                                  </w:p>
                                  <w:p w14:paraId="5ED1D664" w14:textId="77777777" w:rsidR="008221A3" w:rsidRDefault="008221A3" w:rsidP="008221A3">
                                    <w:pPr>
                                      <w:pStyle w:val="TOC1"/>
                                      <w:tabs>
                                        <w:tab w:val="right" w:leader="dot" w:pos="10250"/>
                                      </w:tabs>
                                      <w:ind w:right="-54" w:firstLine="2340"/>
                                      <w:rPr>
                                        <w:noProof/>
                                        <w:sz w:val="22"/>
                                        <w:szCs w:val="22"/>
                                        <w:lang w:val="en-US"/>
                                      </w:rPr>
                                    </w:pPr>
                                    <w:r>
                                      <w:fldChar w:fldCharType="begin"/>
                                    </w:r>
                                    <w:r>
                                      <w:instrText xml:space="preserve"> TOC \o "1-3" \h \z \u </w:instrText>
                                    </w:r>
                                    <w:r>
                                      <w:fldChar w:fldCharType="separate"/>
                                    </w:r>
                                    <w:hyperlink w:anchor="_Toc33106789" w:history="1">
                                      <w:r w:rsidRPr="00975D09">
                                        <w:rPr>
                                          <w:rStyle w:val="Hyperlink"/>
                                          <w:noProof/>
                                        </w:rPr>
                                        <w:t>Introduction:</w:t>
                                      </w:r>
                                      <w:r>
                                        <w:rPr>
                                          <w:noProof/>
                                          <w:webHidden/>
                                        </w:rPr>
                                        <w:tab/>
                                      </w:r>
                                      <w:r>
                                        <w:rPr>
                                          <w:noProof/>
                                          <w:webHidden/>
                                        </w:rPr>
                                        <w:fldChar w:fldCharType="begin"/>
                                      </w:r>
                                      <w:r>
                                        <w:rPr>
                                          <w:noProof/>
                                          <w:webHidden/>
                                        </w:rPr>
                                        <w:instrText xml:space="preserve"> PAGEREF _Toc33106789 \h </w:instrText>
                                      </w:r>
                                      <w:r>
                                        <w:rPr>
                                          <w:noProof/>
                                          <w:webHidden/>
                                        </w:rPr>
                                      </w:r>
                                      <w:r>
                                        <w:rPr>
                                          <w:noProof/>
                                          <w:webHidden/>
                                        </w:rPr>
                                        <w:fldChar w:fldCharType="separate"/>
                                      </w:r>
                                      <w:r w:rsidR="006D7FAB">
                                        <w:rPr>
                                          <w:noProof/>
                                          <w:webHidden/>
                                        </w:rPr>
                                        <w:t>1</w:t>
                                      </w:r>
                                      <w:r>
                                        <w:rPr>
                                          <w:noProof/>
                                          <w:webHidden/>
                                        </w:rPr>
                                        <w:fldChar w:fldCharType="end"/>
                                      </w:r>
                                    </w:hyperlink>
                                  </w:p>
                                  <w:p w14:paraId="331AA28E" w14:textId="77777777" w:rsidR="008221A3" w:rsidRDefault="00101C4B" w:rsidP="008221A3">
                                    <w:pPr>
                                      <w:pStyle w:val="TOC1"/>
                                      <w:tabs>
                                        <w:tab w:val="right" w:leader="dot" w:pos="10250"/>
                                      </w:tabs>
                                      <w:ind w:right="-54" w:firstLine="2340"/>
                                      <w:rPr>
                                        <w:noProof/>
                                        <w:sz w:val="22"/>
                                        <w:szCs w:val="22"/>
                                        <w:lang w:val="en-US"/>
                                      </w:rPr>
                                    </w:pPr>
                                    <w:hyperlink w:anchor="_Toc33106790" w:history="1">
                                      <w:r w:rsidR="008221A3" w:rsidRPr="00975D09">
                                        <w:rPr>
                                          <w:rStyle w:val="Hyperlink"/>
                                          <w:noProof/>
                                        </w:rPr>
                                        <w:t>Points from UN Convention on the Rights of the Child (CRC):</w:t>
                                      </w:r>
                                      <w:r w:rsidR="008221A3">
                                        <w:rPr>
                                          <w:noProof/>
                                          <w:webHidden/>
                                        </w:rPr>
                                        <w:tab/>
                                      </w:r>
                                      <w:r w:rsidR="008221A3">
                                        <w:rPr>
                                          <w:noProof/>
                                          <w:webHidden/>
                                        </w:rPr>
                                        <w:fldChar w:fldCharType="begin"/>
                                      </w:r>
                                      <w:r w:rsidR="008221A3">
                                        <w:rPr>
                                          <w:noProof/>
                                          <w:webHidden/>
                                        </w:rPr>
                                        <w:instrText xml:space="preserve"> PAGEREF _Toc33106790 \h </w:instrText>
                                      </w:r>
                                      <w:r w:rsidR="008221A3">
                                        <w:rPr>
                                          <w:noProof/>
                                          <w:webHidden/>
                                        </w:rPr>
                                      </w:r>
                                      <w:r w:rsidR="008221A3">
                                        <w:rPr>
                                          <w:noProof/>
                                          <w:webHidden/>
                                        </w:rPr>
                                        <w:fldChar w:fldCharType="separate"/>
                                      </w:r>
                                      <w:r w:rsidR="006D7FAB">
                                        <w:rPr>
                                          <w:noProof/>
                                          <w:webHidden/>
                                        </w:rPr>
                                        <w:t>1</w:t>
                                      </w:r>
                                      <w:r w:rsidR="008221A3">
                                        <w:rPr>
                                          <w:noProof/>
                                          <w:webHidden/>
                                        </w:rPr>
                                        <w:fldChar w:fldCharType="end"/>
                                      </w:r>
                                    </w:hyperlink>
                                  </w:p>
                                  <w:p w14:paraId="1FDAEE77" w14:textId="77777777" w:rsidR="008221A3" w:rsidRDefault="00101C4B" w:rsidP="008221A3">
                                    <w:pPr>
                                      <w:pStyle w:val="TOC1"/>
                                      <w:tabs>
                                        <w:tab w:val="right" w:leader="dot" w:pos="10250"/>
                                      </w:tabs>
                                      <w:ind w:right="-54" w:firstLine="2340"/>
                                      <w:rPr>
                                        <w:noProof/>
                                        <w:sz w:val="22"/>
                                        <w:szCs w:val="22"/>
                                        <w:lang w:val="en-US"/>
                                      </w:rPr>
                                    </w:pPr>
                                    <w:hyperlink w:anchor="_Toc33106791" w:history="1">
                                      <w:r w:rsidR="008221A3" w:rsidRPr="00975D09">
                                        <w:rPr>
                                          <w:rStyle w:val="Hyperlink"/>
                                          <w:noProof/>
                                        </w:rPr>
                                        <w:t>True Story: Gulen (Hizmet) Movement Schools:</w:t>
                                      </w:r>
                                      <w:r w:rsidR="008221A3">
                                        <w:rPr>
                                          <w:noProof/>
                                          <w:webHidden/>
                                        </w:rPr>
                                        <w:tab/>
                                      </w:r>
                                      <w:r w:rsidR="008221A3">
                                        <w:rPr>
                                          <w:noProof/>
                                          <w:webHidden/>
                                        </w:rPr>
                                        <w:fldChar w:fldCharType="begin"/>
                                      </w:r>
                                      <w:r w:rsidR="008221A3">
                                        <w:rPr>
                                          <w:noProof/>
                                          <w:webHidden/>
                                        </w:rPr>
                                        <w:instrText xml:space="preserve"> PAGEREF _Toc33106791 \h </w:instrText>
                                      </w:r>
                                      <w:r w:rsidR="008221A3">
                                        <w:rPr>
                                          <w:noProof/>
                                          <w:webHidden/>
                                        </w:rPr>
                                      </w:r>
                                      <w:r w:rsidR="008221A3">
                                        <w:rPr>
                                          <w:noProof/>
                                          <w:webHidden/>
                                        </w:rPr>
                                        <w:fldChar w:fldCharType="separate"/>
                                      </w:r>
                                      <w:r w:rsidR="006D7FAB">
                                        <w:rPr>
                                          <w:noProof/>
                                          <w:webHidden/>
                                        </w:rPr>
                                        <w:t>2</w:t>
                                      </w:r>
                                      <w:r w:rsidR="008221A3">
                                        <w:rPr>
                                          <w:noProof/>
                                          <w:webHidden/>
                                        </w:rPr>
                                        <w:fldChar w:fldCharType="end"/>
                                      </w:r>
                                    </w:hyperlink>
                                  </w:p>
                                  <w:p w14:paraId="2CFB0CA5" w14:textId="77777777" w:rsidR="008221A3" w:rsidRDefault="00101C4B" w:rsidP="008221A3">
                                    <w:pPr>
                                      <w:pStyle w:val="TOC1"/>
                                      <w:tabs>
                                        <w:tab w:val="right" w:leader="dot" w:pos="10250"/>
                                      </w:tabs>
                                      <w:ind w:right="-54" w:firstLine="2340"/>
                                      <w:rPr>
                                        <w:noProof/>
                                        <w:sz w:val="22"/>
                                        <w:szCs w:val="22"/>
                                        <w:lang w:val="en-US"/>
                                      </w:rPr>
                                    </w:pPr>
                                    <w:hyperlink w:anchor="_Toc33106792" w:history="1">
                                      <w:r w:rsidR="008221A3" w:rsidRPr="00975D09">
                                        <w:rPr>
                                          <w:rStyle w:val="Hyperlink"/>
                                          <w:noProof/>
                                        </w:rPr>
                                        <w:t>Language vs Culture:</w:t>
                                      </w:r>
                                      <w:r w:rsidR="008221A3">
                                        <w:rPr>
                                          <w:noProof/>
                                          <w:webHidden/>
                                        </w:rPr>
                                        <w:tab/>
                                      </w:r>
                                      <w:r w:rsidR="008221A3">
                                        <w:rPr>
                                          <w:noProof/>
                                          <w:webHidden/>
                                        </w:rPr>
                                        <w:fldChar w:fldCharType="begin"/>
                                      </w:r>
                                      <w:r w:rsidR="008221A3">
                                        <w:rPr>
                                          <w:noProof/>
                                          <w:webHidden/>
                                        </w:rPr>
                                        <w:instrText xml:space="preserve"> PAGEREF _Toc33106792 \h </w:instrText>
                                      </w:r>
                                      <w:r w:rsidR="008221A3">
                                        <w:rPr>
                                          <w:noProof/>
                                          <w:webHidden/>
                                        </w:rPr>
                                      </w:r>
                                      <w:r w:rsidR="008221A3">
                                        <w:rPr>
                                          <w:noProof/>
                                          <w:webHidden/>
                                        </w:rPr>
                                        <w:fldChar w:fldCharType="separate"/>
                                      </w:r>
                                      <w:r w:rsidR="006D7FAB">
                                        <w:rPr>
                                          <w:noProof/>
                                          <w:webHidden/>
                                        </w:rPr>
                                        <w:t>3</w:t>
                                      </w:r>
                                      <w:r w:rsidR="008221A3">
                                        <w:rPr>
                                          <w:noProof/>
                                          <w:webHidden/>
                                        </w:rPr>
                                        <w:fldChar w:fldCharType="end"/>
                                      </w:r>
                                    </w:hyperlink>
                                  </w:p>
                                  <w:p w14:paraId="3620DF5F" w14:textId="77777777" w:rsidR="008221A3" w:rsidRDefault="00101C4B" w:rsidP="008221A3">
                                    <w:pPr>
                                      <w:pStyle w:val="TOC1"/>
                                      <w:tabs>
                                        <w:tab w:val="right" w:leader="dot" w:pos="10250"/>
                                      </w:tabs>
                                      <w:ind w:right="-54" w:firstLine="2340"/>
                                      <w:rPr>
                                        <w:noProof/>
                                        <w:sz w:val="22"/>
                                        <w:szCs w:val="22"/>
                                        <w:lang w:val="en-US"/>
                                      </w:rPr>
                                    </w:pPr>
                                    <w:hyperlink w:anchor="_Toc33106793" w:history="1">
                                      <w:r w:rsidR="008221A3" w:rsidRPr="00975D09">
                                        <w:rPr>
                                          <w:rStyle w:val="Hyperlink"/>
                                          <w:noProof/>
                                        </w:rPr>
                                        <w:t>International Festival of Language and Culture:</w:t>
                                      </w:r>
                                      <w:r w:rsidR="008221A3">
                                        <w:rPr>
                                          <w:noProof/>
                                          <w:webHidden/>
                                        </w:rPr>
                                        <w:tab/>
                                      </w:r>
                                      <w:r w:rsidR="008221A3">
                                        <w:rPr>
                                          <w:noProof/>
                                          <w:webHidden/>
                                        </w:rPr>
                                        <w:fldChar w:fldCharType="begin"/>
                                      </w:r>
                                      <w:r w:rsidR="008221A3">
                                        <w:rPr>
                                          <w:noProof/>
                                          <w:webHidden/>
                                        </w:rPr>
                                        <w:instrText xml:space="preserve"> PAGEREF _Toc33106793 \h </w:instrText>
                                      </w:r>
                                      <w:r w:rsidR="008221A3">
                                        <w:rPr>
                                          <w:noProof/>
                                          <w:webHidden/>
                                        </w:rPr>
                                      </w:r>
                                      <w:r w:rsidR="008221A3">
                                        <w:rPr>
                                          <w:noProof/>
                                          <w:webHidden/>
                                        </w:rPr>
                                        <w:fldChar w:fldCharType="separate"/>
                                      </w:r>
                                      <w:r w:rsidR="006D7FAB">
                                        <w:rPr>
                                          <w:noProof/>
                                          <w:webHidden/>
                                        </w:rPr>
                                        <w:t>4</w:t>
                                      </w:r>
                                      <w:r w:rsidR="008221A3">
                                        <w:rPr>
                                          <w:noProof/>
                                          <w:webHidden/>
                                        </w:rPr>
                                        <w:fldChar w:fldCharType="end"/>
                                      </w:r>
                                    </w:hyperlink>
                                  </w:p>
                                  <w:p w14:paraId="262619A7" w14:textId="77777777" w:rsidR="008221A3" w:rsidRDefault="00101C4B" w:rsidP="008221A3">
                                    <w:pPr>
                                      <w:pStyle w:val="TOC1"/>
                                      <w:tabs>
                                        <w:tab w:val="right" w:leader="dot" w:pos="10250"/>
                                      </w:tabs>
                                      <w:ind w:right="-54" w:firstLine="2340"/>
                                      <w:rPr>
                                        <w:noProof/>
                                        <w:sz w:val="22"/>
                                        <w:szCs w:val="22"/>
                                        <w:lang w:val="en-US"/>
                                      </w:rPr>
                                    </w:pPr>
                                    <w:hyperlink w:anchor="_Toc33106794" w:history="1">
                                      <w:r w:rsidR="008221A3" w:rsidRPr="00975D09">
                                        <w:rPr>
                                          <w:rStyle w:val="Hyperlink"/>
                                          <w:noProof/>
                                        </w:rPr>
                                        <w:t>Recommendations</w:t>
                                      </w:r>
                                      <w:r w:rsidR="008221A3">
                                        <w:rPr>
                                          <w:noProof/>
                                          <w:webHidden/>
                                        </w:rPr>
                                        <w:tab/>
                                      </w:r>
                                      <w:r w:rsidR="008221A3">
                                        <w:rPr>
                                          <w:noProof/>
                                          <w:webHidden/>
                                        </w:rPr>
                                        <w:fldChar w:fldCharType="begin"/>
                                      </w:r>
                                      <w:r w:rsidR="008221A3">
                                        <w:rPr>
                                          <w:noProof/>
                                          <w:webHidden/>
                                        </w:rPr>
                                        <w:instrText xml:space="preserve"> PAGEREF _Toc33106794 \h </w:instrText>
                                      </w:r>
                                      <w:r w:rsidR="008221A3">
                                        <w:rPr>
                                          <w:noProof/>
                                          <w:webHidden/>
                                        </w:rPr>
                                      </w:r>
                                      <w:r w:rsidR="008221A3">
                                        <w:rPr>
                                          <w:noProof/>
                                          <w:webHidden/>
                                        </w:rPr>
                                        <w:fldChar w:fldCharType="separate"/>
                                      </w:r>
                                      <w:r w:rsidR="006D7FAB">
                                        <w:rPr>
                                          <w:noProof/>
                                          <w:webHidden/>
                                        </w:rPr>
                                        <w:t>4</w:t>
                                      </w:r>
                                      <w:r w:rsidR="008221A3">
                                        <w:rPr>
                                          <w:noProof/>
                                          <w:webHidden/>
                                        </w:rPr>
                                        <w:fldChar w:fldCharType="end"/>
                                      </w:r>
                                    </w:hyperlink>
                                  </w:p>
                                  <w:p w14:paraId="1EB2E2DA" w14:textId="77777777" w:rsidR="008221A3" w:rsidRDefault="008221A3" w:rsidP="008221A3">
                                    <w:pPr>
                                      <w:ind w:right="-54" w:firstLine="2340"/>
                                    </w:pPr>
                                    <w:r>
                                      <w:rPr>
                                        <w:b/>
                                        <w:bCs/>
                                      </w:rPr>
                                      <w:fldChar w:fldCharType="end"/>
                                    </w:r>
                                  </w:p>
                                </w:sdtContent>
                              </w:sdt>
                              <w:p w14:paraId="4FB58E1A" w14:textId="77777777" w:rsidR="00EC77F7" w:rsidRDefault="00EC77F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38" o:spid="_x0000_s1026" type="#_x0000_t202" style="position:absolute;margin-left:17.4pt;margin-top:58.2pt;width:134.85pt;height:691.2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" fillcolor="white [3201]" stroked="f" strokeweight=".5pt">
                    <v:textbox inset="0,0,0,0">
                      <w:txbxContent>
                        <w:tbl>
                          <w:tblPr>
                            <w:tblW w:w="5000" w:type="pct"/>
                            <w:jc w:val="center"/>
                            <w:tblBorders>
                              <w:insideV w:val="single" w:sz="12" w:space="0" w:color="2683C6" w:themeColor="accent2"/>
                            </w:tblBorders>
                            <w:tblCellMar>
                              <w:top w:w="1296" w:type="dxa"/>
                              <w:left w:w="360" w:type="dxa"/>
                              <w:bottom w:w="1296" w:type="dxa"/>
                              <w:right w:w="360" w:type="dxa"/>
                            </w:tblCellMar>
                            <w:tblLook w:val="04A0" w:firstRow="1" w:lastRow="0" w:firstColumn="1" w:lastColumn="0" w:noHBand="0" w:noVBand="1"/>
                          </w:tblPr>
                          <w:tblGrid>
                            <w:gridCol w:w="6480"/>
                            <w:gridCol w:w="4714"/>
                          </w:tblGrid>
                          <w:tr w:rsidR="00EC77F7" w14:paraId="45156BD2" w14:textId="77777777">
                            <w:trPr>
                              <w:jc w:val="center"/>
                            </w:trPr>
                            <w:tc>
                              <w:tcPr>
                                <w:tcW w:w="2568" w:type="pct"/>
                                <w:vAlign w:val="center"/>
                              </w:tcPr>
                              <w:p w14:paraId="371ABB99" w14:textId="77777777" w:rsidR="00EC77F7" w:rsidRDefault="00036110">
                                <w:pPr>
                                  <w:jc w:val="right"/>
                                </w:pPr>
                                <w:r>
                                  <w:rPr>
                                    <w:noProof/>
                                    <w:lang w:val="en-GB" w:eastAsia="en-GB"/>
                                  </w:rPr>
                                  <w:drawing>
                                    <wp:inline distT="0" distB="0" distL="0" distR="0">
                                      <wp:extent cx="3651123" cy="3383280"/>
                                      <wp:effectExtent l="0" t="0" r="6985" b="7620"/>
                                      <wp:docPr id="1" name="Resim 1" descr="https://i.ytimg.com/vi/_uOTyFew4Y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_uOTyFew4YE/maxresdefaul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751" r="35547"/>
                                              <a:stretch/>
                                            </pic:blipFill>
                                            <pic:spPr bwMode="auto">
                                              <a:xfrm>
                                                <a:off x="0" y="0"/>
                                                <a:ext cx="3651123" cy="3383280"/>
                                              </a:xfrm>
                                              <a:prstGeom prst="rect">
                                                <a:avLst/>
                                              </a:prstGeom>
                                              <a:noFill/>
                                              <a:ln>
                                                <a:noFill/>
                                              </a:ln>
                                              <a:extLst>
                                                <a:ext uri="{53640926-AAD7-44D8-BBD7-CCE9431645EC}">
                                                  <a14:shadowObscured xmlns:a14="http://schemas.microsoft.com/office/drawing/2010/main"/>
                                                </a:ext>
                                              </a:extLst>
                                            </pic:spPr>
                                          </pic:pic>
                                        </a:graphicData>
                                      </a:graphic>
                                    </wp:inline>
                                  </w:drawing>
                                </w:r>
                              </w:p>
                              <w:sdt>
                                <w:sdtPr>
                                  <w:rPr>
                                    <w:color w:val="000000" w:themeColor="text1"/>
                                    <w:sz w:val="24"/>
                                    <w:szCs w:val="24"/>
                                  </w:rPr>
                                  <w:alias w:val="Altyazı"/>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79BBCCB" w14:textId="77777777" w:rsidR="00797A7C" w:rsidRPr="00797A7C" w:rsidRDefault="00797A7C" w:rsidP="00797A7C">
                                    <w:pPr>
                                      <w:jc w:val="right"/>
                                      <w:rPr>
                                        <w:color w:val="000000" w:themeColor="text1"/>
                                        <w:sz w:val="24"/>
                                        <w:szCs w:val="24"/>
                                      </w:rPr>
                                    </w:pPr>
                                    <w:r>
                                      <w:rPr>
                                        <w:color w:val="000000" w:themeColor="text1"/>
                                        <w:sz w:val="24"/>
                                        <w:szCs w:val="24"/>
                                      </w:rPr>
                                      <w:t>Contributions of Gulen (Hizmet) Schools in the World to the</w:t>
                                    </w:r>
                                  </w:p>
                                </w:sdtContent>
                              </w:sdt>
                              <w:sdt>
                                <w:sdtPr>
                                  <w:rPr>
                                    <w:caps/>
                                    <w:color w:val="191919" w:themeColor="text1" w:themeTint="E6"/>
                                    <w:sz w:val="40"/>
                                    <w:szCs w:val="40"/>
                                  </w:rPr>
                                  <w:alias w:val="Başlı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CA673EA" w14:textId="77777777" w:rsidR="00EC77F7" w:rsidRPr="00036110" w:rsidRDefault="00036110">
                                    <w:pPr>
                                      <w:pStyle w:val="NoSpacing"/>
                                      <w:spacing w:line="312" w:lineRule="auto"/>
                                      <w:jc w:val="right"/>
                                      <w:rPr>
                                        <w:caps/>
                                        <w:color w:val="191919" w:themeColor="text1" w:themeTint="E6"/>
                                        <w:sz w:val="40"/>
                                        <w:szCs w:val="40"/>
                                      </w:rPr>
                                    </w:pPr>
                                    <w:r w:rsidRPr="00036110">
                                      <w:rPr>
                                        <w:caps/>
                                        <w:color w:val="191919" w:themeColor="text1" w:themeTint="E6"/>
                                        <w:sz w:val="40"/>
                                        <w:szCs w:val="40"/>
                                      </w:rPr>
                                      <w:t>cultural d</w:t>
                                    </w:r>
                                    <w:r>
                                      <w:rPr>
                                        <w:rFonts w:ascii="Calibri" w:hAnsi="Calibri" w:cs="Calibri"/>
                                        <w:caps/>
                                        <w:color w:val="191919" w:themeColor="text1" w:themeTint="E6"/>
                                        <w:sz w:val="40"/>
                                        <w:szCs w:val="40"/>
                                      </w:rPr>
                                      <w:t>I</w:t>
                                    </w:r>
                                    <w:r w:rsidRPr="00036110">
                                      <w:rPr>
                                        <w:caps/>
                                        <w:color w:val="191919" w:themeColor="text1" w:themeTint="E6"/>
                                        <w:sz w:val="40"/>
                                        <w:szCs w:val="40"/>
                                      </w:rPr>
                                      <w:t>mens</w:t>
                                    </w:r>
                                    <w:r>
                                      <w:rPr>
                                        <w:rFonts w:ascii="Calibri" w:hAnsi="Calibri" w:cs="Calibri"/>
                                        <w:caps/>
                                        <w:color w:val="191919" w:themeColor="text1" w:themeTint="E6"/>
                                        <w:sz w:val="40"/>
                                        <w:szCs w:val="40"/>
                                      </w:rPr>
                                      <w:t>I</w:t>
                                    </w:r>
                                    <w:r w:rsidRPr="00036110">
                                      <w:rPr>
                                        <w:caps/>
                                        <w:color w:val="191919" w:themeColor="text1" w:themeTint="E6"/>
                                        <w:sz w:val="40"/>
                                        <w:szCs w:val="40"/>
                                      </w:rPr>
                                      <w:t>on of the r</w:t>
                                    </w:r>
                                    <w:r>
                                      <w:rPr>
                                        <w:rFonts w:ascii="Calibri" w:hAnsi="Calibri" w:cs="Calibri"/>
                                        <w:caps/>
                                        <w:color w:val="191919" w:themeColor="text1" w:themeTint="E6"/>
                                        <w:sz w:val="40"/>
                                        <w:szCs w:val="40"/>
                                      </w:rPr>
                                      <w:t>I</w:t>
                                    </w:r>
                                    <w:r w:rsidRPr="00036110">
                                      <w:rPr>
                                        <w:caps/>
                                        <w:color w:val="191919" w:themeColor="text1" w:themeTint="E6"/>
                                        <w:sz w:val="40"/>
                                        <w:szCs w:val="40"/>
                                      </w:rPr>
                                      <w:t>ght to educat</w:t>
                                    </w:r>
                                    <w:r>
                                      <w:rPr>
                                        <w:rFonts w:ascii="Calibri" w:hAnsi="Calibri" w:cs="Calibri"/>
                                        <w:caps/>
                                        <w:color w:val="191919" w:themeColor="text1" w:themeTint="E6"/>
                                        <w:sz w:val="40"/>
                                        <w:szCs w:val="40"/>
                                      </w:rPr>
                                      <w:t>I</w:t>
                                    </w:r>
                                    <w:r w:rsidRPr="00036110">
                                      <w:rPr>
                                        <w:caps/>
                                        <w:color w:val="191919" w:themeColor="text1" w:themeTint="E6"/>
                                        <w:sz w:val="40"/>
                                        <w:szCs w:val="40"/>
                                      </w:rPr>
                                      <w:t>on</w:t>
                                    </w:r>
                                  </w:p>
                                </w:sdtContent>
                              </w:sdt>
                              <w:p w14:paraId="28B9AC61" w14:textId="77777777" w:rsidR="00EC77F7" w:rsidRDefault="00EC77F7" w:rsidP="00797A7C">
                                <w:pPr>
                                  <w:rPr>
                                    <w:sz w:val="24"/>
                                    <w:szCs w:val="24"/>
                                  </w:rPr>
                                </w:pPr>
                              </w:p>
                            </w:tc>
                            <w:tc>
                              <w:tcPr>
                                <w:tcW w:w="2432" w:type="pct"/>
                                <w:vAlign w:val="center"/>
                              </w:tcPr>
                              <w:p w14:paraId="7616CCF1" w14:textId="77777777" w:rsidR="00EC77F7" w:rsidRDefault="00EC77F7">
                                <w:pPr>
                                  <w:pStyle w:val="NoSpacing"/>
                                  <w:rPr>
                                    <w:caps/>
                                    <w:color w:val="2683C6" w:themeColor="accent2"/>
                                    <w:sz w:val="26"/>
                                    <w:szCs w:val="26"/>
                                  </w:rPr>
                                </w:pPr>
                              </w:p>
                              <w:sdt>
                                <w:sdtPr>
                                  <w:rPr>
                                    <w:color w:val="000000" w:themeColor="text1"/>
                                  </w:rPr>
                                  <w:alias w:val="Özet"/>
                                  <w:tag w:val=""/>
                                  <w:id w:val="-2036181933"/>
                                  <w:dataBinding w:prefixMappings="xmlns:ns0='http://schemas.microsoft.com/office/2006/coverPageProps' " w:xpath="/ns0:CoverPageProperties[1]/ns0:Abstract[1]" w:storeItemID="{55AF091B-3C7A-41E3-B477-F2FDAA23CFDA}"/>
                                  <w:text/>
                                </w:sdtPr>
                                <w:sdtEndPr/>
                                <w:sdtContent>
                                  <w:p w14:paraId="63C1333C" w14:textId="77777777" w:rsidR="00EC77F7" w:rsidRDefault="00952ACC" w:rsidP="00952ACC">
                                    <w:pPr>
                                      <w:jc w:val="center"/>
                                      <w:rPr>
                                        <w:color w:val="000000" w:themeColor="text1"/>
                                      </w:rPr>
                                    </w:pPr>
                                    <w:r w:rsidRPr="008221A3">
                                      <w:rPr>
                                        <w:color w:val="000000" w:themeColor="text1"/>
                                      </w:rPr>
                                      <w:t>M. Fethullah Gulen</w:t>
                                    </w:r>
                                    <w:r w:rsidR="008221A3" w:rsidRPr="008221A3">
                                      <w:rPr>
                                        <w:color w:val="000000" w:themeColor="text1"/>
                                      </w:rPr>
                                      <w:t>*</w:t>
                                    </w:r>
                                    <w:r w:rsidRPr="008221A3">
                                      <w:rPr>
                                        <w:color w:val="000000" w:themeColor="text1"/>
                                      </w:rPr>
                                      <w:t xml:space="preserve"> define the importance of culture with the following words.                   “Culture is a stable mix of such fundamental elements as language, education, tradition, and art, all of which form a community's structure and lifestyle. It is a kind of blindness to ignore the reality that these fundamental elements have (and ought to have) unique features, and different characters and temperaments, for they reflect</w:t>
                                    </w:r>
                                    <w:r w:rsidR="008221A3" w:rsidRPr="008221A3">
                                      <w:rPr>
                                        <w:color w:val="000000" w:themeColor="text1"/>
                                      </w:rPr>
                                      <w:t xml:space="preserve"> the people to whom they belong</w:t>
                                    </w:r>
                                    <w:r w:rsidRPr="008221A3">
                                      <w:rPr>
                                        <w:color w:val="000000" w:themeColor="text1"/>
                                      </w:rPr>
                                      <w:t>.”</w:t>
                                    </w:r>
                                  </w:p>
                                </w:sdtContent>
                              </w:sdt>
                              <w:p w14:paraId="05D75E0A" w14:textId="77777777" w:rsidR="00952ACC" w:rsidRDefault="00952ACC">
                                <w:pPr>
                                  <w:pStyle w:val="NoSpacing"/>
                                  <w:rPr>
                                    <w:color w:val="2683C6" w:themeColor="accent2"/>
                                    <w:sz w:val="26"/>
                                    <w:szCs w:val="26"/>
                                  </w:rPr>
                                </w:pPr>
                              </w:p>
                              <w:p w14:paraId="323F65EC" w14:textId="77777777" w:rsidR="00952ACC" w:rsidRDefault="00952ACC">
                                <w:pPr>
                                  <w:pStyle w:val="NoSpacing"/>
                                  <w:rPr>
                                    <w:color w:val="2683C6" w:themeColor="accent2"/>
                                    <w:sz w:val="26"/>
                                    <w:szCs w:val="26"/>
                                  </w:rPr>
                                </w:pPr>
                              </w:p>
                              <w:p w14:paraId="4535E2BB" w14:textId="77777777" w:rsidR="00EC77F7" w:rsidRDefault="00952ACC" w:rsidP="00952ACC">
                                <w:pPr>
                                  <w:pStyle w:val="NoSpacing"/>
                                  <w:jc w:val="center"/>
                                  <w:rPr>
                                    <w:color w:val="2683C6" w:themeColor="accent2"/>
                                    <w:sz w:val="26"/>
                                    <w:szCs w:val="26"/>
                                  </w:rPr>
                                </w:pPr>
                                <w:r>
                                  <w:rPr>
                                    <w:color w:val="2683C6" w:themeColor="accent2"/>
                                    <w:sz w:val="26"/>
                                    <w:szCs w:val="26"/>
                                  </w:rPr>
                                  <w:t xml:space="preserve">By </w:t>
                                </w:r>
                                <w:bookmarkStart w:id="1" w:name="_GoBack"/>
                                <w:r>
                                  <w:rPr>
                                    <w:color w:val="2683C6" w:themeColor="accent2"/>
                                    <w:sz w:val="26"/>
                                    <w:szCs w:val="26"/>
                                  </w:rPr>
                                  <w:t xml:space="preserve">International </w:t>
                                </w:r>
                                <w:sdt>
                                  <w:sdtPr>
                                    <w:rPr>
                                      <w:color w:val="2683C6" w:themeColor="accent2"/>
                                      <w:sz w:val="26"/>
                                      <w:szCs w:val="26"/>
                                    </w:rPr>
                                    <w:alias w:val="Yazar"/>
                                    <w:tag w:val=""/>
                                    <w:id w:val="-279026076"/>
                                    <w:dataBinding w:prefixMappings="xmlns:ns0='http://purl.org/dc/elements/1.1/' xmlns:ns1='http://schemas.openxmlformats.org/package/2006/metadata/core-properties' " w:xpath="/ns1:coreProperties[1]/ns0:creator[1]" w:storeItemID="{6C3C8BC8-F283-45AE-878A-BAB7291924A1}"/>
                                    <w:text/>
                                  </w:sdtPr>
                                  <w:sdtEndPr/>
                                  <w:sdtContent>
                                    <w:r>
                                      <w:rPr>
                                        <w:color w:val="2683C6" w:themeColor="accent2"/>
                                        <w:sz w:val="26"/>
                                        <w:szCs w:val="26"/>
                                      </w:rPr>
                                      <w:t>Broken C</w:t>
                                    </w:r>
                                    <w:r w:rsidR="00036110">
                                      <w:rPr>
                                        <w:color w:val="2683C6" w:themeColor="accent2"/>
                                        <w:sz w:val="26"/>
                                        <w:szCs w:val="26"/>
                                      </w:rPr>
                                      <w:t>halk</w:t>
                                    </w:r>
                                    <w:r>
                                      <w:rPr>
                                        <w:color w:val="2683C6" w:themeColor="accent2"/>
                                        <w:sz w:val="26"/>
                                        <w:szCs w:val="26"/>
                                      </w:rPr>
                                      <w:t xml:space="preserve"> Platform</w:t>
                                    </w:r>
                                  </w:sdtContent>
                                </w:sdt>
                                <w:bookmarkEnd w:id="1"/>
                              </w:p>
                              <w:p w14:paraId="3F47EB29" w14:textId="77777777" w:rsidR="00EC77F7" w:rsidRDefault="00982CCD" w:rsidP="00982CCD">
                                <w:pPr>
                                  <w:pStyle w:val="NoSpacing"/>
                                  <w:jc w:val="center"/>
                                </w:pPr>
                                <w:r>
                                  <w:t>February, 2020</w:t>
                                </w:r>
                              </w:p>
                            </w:tc>
                          </w:tr>
                        </w:tbl>
                        <w:sdt>
                          <w:sdtPr>
                            <w:rPr>
                              <w:rFonts w:ascii="Calibri" w:eastAsiaTheme="minorEastAsia" w:hAnsi="Calibri" w:cs="Calibri"/>
                              <w:color w:val="auto"/>
                              <w:sz w:val="21"/>
                              <w:szCs w:val="21"/>
                            </w:rPr>
                            <w:id w:val="117029069"/>
                            <w:docPartObj>
                              <w:docPartGallery w:val="Table of Contents"/>
                              <w:docPartUnique/>
                            </w:docPartObj>
                          </w:sdtPr>
                          <w:sdtEndPr>
                            <w:rPr>
                              <w:rFonts w:asciiTheme="minorHAnsi" w:hAnsiTheme="minorHAnsi" w:cstheme="minorBidi"/>
                              <w:b/>
                              <w:bCs/>
                            </w:rPr>
                          </w:sdtEndPr>
                          <w:sdtContent>
                            <w:p w14:paraId="61D62EA7" w14:textId="77777777" w:rsidR="008221A3" w:rsidRDefault="008221A3" w:rsidP="008221A3">
                              <w:pPr>
                                <w:pStyle w:val="TOCHeading"/>
                                <w:ind w:right="-54" w:firstLine="2340"/>
                              </w:pPr>
                              <w:r>
                                <w:rPr>
                                  <w:rFonts w:ascii="Calibri" w:hAnsi="Calibri" w:cs="Calibri"/>
                                </w:rPr>
                                <w:t>Content</w:t>
                              </w:r>
                            </w:p>
                            <w:p w14:paraId="70C8B4ED" w14:textId="77777777" w:rsidR="004774F3" w:rsidRDefault="004774F3" w:rsidP="008221A3">
                              <w:pPr>
                                <w:pStyle w:val="TOC1"/>
                                <w:tabs>
                                  <w:tab w:val="right" w:leader="dot" w:pos="10250"/>
                                </w:tabs>
                                <w:ind w:right="-54" w:firstLine="2340"/>
                              </w:pPr>
                            </w:p>
                            <w:p w14:paraId="5ED1D664" w14:textId="77777777" w:rsidR="008221A3" w:rsidRDefault="008221A3" w:rsidP="008221A3">
                              <w:pPr>
                                <w:pStyle w:val="TOC1"/>
                                <w:tabs>
                                  <w:tab w:val="right" w:leader="dot" w:pos="10250"/>
                                </w:tabs>
                                <w:ind w:right="-54" w:firstLine="2340"/>
                                <w:rPr>
                                  <w:noProof/>
                                  <w:sz w:val="22"/>
                                  <w:szCs w:val="22"/>
                                  <w:lang w:val="en-US"/>
                                </w:rPr>
                              </w:pPr>
                              <w:r>
                                <w:fldChar w:fldCharType="begin"/>
                              </w:r>
                              <w:r>
                                <w:instrText xml:space="preserve"> TOC \o "1-3" \h \z \u </w:instrText>
                              </w:r>
                              <w:r>
                                <w:fldChar w:fldCharType="separate"/>
                              </w:r>
                              <w:hyperlink w:anchor="_Toc33106789" w:history="1">
                                <w:r w:rsidRPr="00975D09">
                                  <w:rPr>
                                    <w:rStyle w:val="Hyperlink"/>
                                    <w:noProof/>
                                  </w:rPr>
                                  <w:t>Introduction:</w:t>
                                </w:r>
                                <w:r>
                                  <w:rPr>
                                    <w:noProof/>
                                    <w:webHidden/>
                                  </w:rPr>
                                  <w:tab/>
                                </w:r>
                                <w:r>
                                  <w:rPr>
                                    <w:noProof/>
                                    <w:webHidden/>
                                  </w:rPr>
                                  <w:fldChar w:fldCharType="begin"/>
                                </w:r>
                                <w:r>
                                  <w:rPr>
                                    <w:noProof/>
                                    <w:webHidden/>
                                  </w:rPr>
                                  <w:instrText xml:space="preserve"> PAGEREF _Toc33106789 \h </w:instrText>
                                </w:r>
                                <w:r>
                                  <w:rPr>
                                    <w:noProof/>
                                    <w:webHidden/>
                                  </w:rPr>
                                </w:r>
                                <w:r>
                                  <w:rPr>
                                    <w:noProof/>
                                    <w:webHidden/>
                                  </w:rPr>
                                  <w:fldChar w:fldCharType="separate"/>
                                </w:r>
                                <w:r w:rsidR="006D7FAB">
                                  <w:rPr>
                                    <w:noProof/>
                                    <w:webHidden/>
                                  </w:rPr>
                                  <w:t>1</w:t>
                                </w:r>
                                <w:r>
                                  <w:rPr>
                                    <w:noProof/>
                                    <w:webHidden/>
                                  </w:rPr>
                                  <w:fldChar w:fldCharType="end"/>
                                </w:r>
                              </w:hyperlink>
                            </w:p>
                            <w:p w14:paraId="331AA28E" w14:textId="77777777" w:rsidR="008221A3" w:rsidRDefault="00101C4B" w:rsidP="008221A3">
                              <w:pPr>
                                <w:pStyle w:val="TOC1"/>
                                <w:tabs>
                                  <w:tab w:val="right" w:leader="dot" w:pos="10250"/>
                                </w:tabs>
                                <w:ind w:right="-54" w:firstLine="2340"/>
                                <w:rPr>
                                  <w:noProof/>
                                  <w:sz w:val="22"/>
                                  <w:szCs w:val="22"/>
                                  <w:lang w:val="en-US"/>
                                </w:rPr>
                              </w:pPr>
                              <w:hyperlink w:anchor="_Toc33106790" w:history="1">
                                <w:r w:rsidR="008221A3" w:rsidRPr="00975D09">
                                  <w:rPr>
                                    <w:rStyle w:val="Hyperlink"/>
                                    <w:noProof/>
                                  </w:rPr>
                                  <w:t>Points from UN Convention on the Rights of the Child (CRC):</w:t>
                                </w:r>
                                <w:r w:rsidR="008221A3">
                                  <w:rPr>
                                    <w:noProof/>
                                    <w:webHidden/>
                                  </w:rPr>
                                  <w:tab/>
                                </w:r>
                                <w:r w:rsidR="008221A3">
                                  <w:rPr>
                                    <w:noProof/>
                                    <w:webHidden/>
                                  </w:rPr>
                                  <w:fldChar w:fldCharType="begin"/>
                                </w:r>
                                <w:r w:rsidR="008221A3">
                                  <w:rPr>
                                    <w:noProof/>
                                    <w:webHidden/>
                                  </w:rPr>
                                  <w:instrText xml:space="preserve"> PAGEREF _Toc33106790 \h </w:instrText>
                                </w:r>
                                <w:r w:rsidR="008221A3">
                                  <w:rPr>
                                    <w:noProof/>
                                    <w:webHidden/>
                                  </w:rPr>
                                </w:r>
                                <w:r w:rsidR="008221A3">
                                  <w:rPr>
                                    <w:noProof/>
                                    <w:webHidden/>
                                  </w:rPr>
                                  <w:fldChar w:fldCharType="separate"/>
                                </w:r>
                                <w:r w:rsidR="006D7FAB">
                                  <w:rPr>
                                    <w:noProof/>
                                    <w:webHidden/>
                                  </w:rPr>
                                  <w:t>1</w:t>
                                </w:r>
                                <w:r w:rsidR="008221A3">
                                  <w:rPr>
                                    <w:noProof/>
                                    <w:webHidden/>
                                  </w:rPr>
                                  <w:fldChar w:fldCharType="end"/>
                                </w:r>
                              </w:hyperlink>
                            </w:p>
                            <w:p w14:paraId="1FDAEE77" w14:textId="77777777" w:rsidR="008221A3" w:rsidRDefault="00101C4B" w:rsidP="008221A3">
                              <w:pPr>
                                <w:pStyle w:val="TOC1"/>
                                <w:tabs>
                                  <w:tab w:val="right" w:leader="dot" w:pos="10250"/>
                                </w:tabs>
                                <w:ind w:right="-54" w:firstLine="2340"/>
                                <w:rPr>
                                  <w:noProof/>
                                  <w:sz w:val="22"/>
                                  <w:szCs w:val="22"/>
                                  <w:lang w:val="en-US"/>
                                </w:rPr>
                              </w:pPr>
                              <w:hyperlink w:anchor="_Toc33106791" w:history="1">
                                <w:r w:rsidR="008221A3" w:rsidRPr="00975D09">
                                  <w:rPr>
                                    <w:rStyle w:val="Hyperlink"/>
                                    <w:noProof/>
                                  </w:rPr>
                                  <w:t>True Story: Gulen (Hizmet) Movement Schools:</w:t>
                                </w:r>
                                <w:r w:rsidR="008221A3">
                                  <w:rPr>
                                    <w:noProof/>
                                    <w:webHidden/>
                                  </w:rPr>
                                  <w:tab/>
                                </w:r>
                                <w:r w:rsidR="008221A3">
                                  <w:rPr>
                                    <w:noProof/>
                                    <w:webHidden/>
                                  </w:rPr>
                                  <w:fldChar w:fldCharType="begin"/>
                                </w:r>
                                <w:r w:rsidR="008221A3">
                                  <w:rPr>
                                    <w:noProof/>
                                    <w:webHidden/>
                                  </w:rPr>
                                  <w:instrText xml:space="preserve"> PAGEREF _Toc33106791 \h </w:instrText>
                                </w:r>
                                <w:r w:rsidR="008221A3">
                                  <w:rPr>
                                    <w:noProof/>
                                    <w:webHidden/>
                                  </w:rPr>
                                </w:r>
                                <w:r w:rsidR="008221A3">
                                  <w:rPr>
                                    <w:noProof/>
                                    <w:webHidden/>
                                  </w:rPr>
                                  <w:fldChar w:fldCharType="separate"/>
                                </w:r>
                                <w:r w:rsidR="006D7FAB">
                                  <w:rPr>
                                    <w:noProof/>
                                    <w:webHidden/>
                                  </w:rPr>
                                  <w:t>2</w:t>
                                </w:r>
                                <w:r w:rsidR="008221A3">
                                  <w:rPr>
                                    <w:noProof/>
                                    <w:webHidden/>
                                  </w:rPr>
                                  <w:fldChar w:fldCharType="end"/>
                                </w:r>
                              </w:hyperlink>
                            </w:p>
                            <w:p w14:paraId="2CFB0CA5" w14:textId="77777777" w:rsidR="008221A3" w:rsidRDefault="00101C4B" w:rsidP="008221A3">
                              <w:pPr>
                                <w:pStyle w:val="TOC1"/>
                                <w:tabs>
                                  <w:tab w:val="right" w:leader="dot" w:pos="10250"/>
                                </w:tabs>
                                <w:ind w:right="-54" w:firstLine="2340"/>
                                <w:rPr>
                                  <w:noProof/>
                                  <w:sz w:val="22"/>
                                  <w:szCs w:val="22"/>
                                  <w:lang w:val="en-US"/>
                                </w:rPr>
                              </w:pPr>
                              <w:hyperlink w:anchor="_Toc33106792" w:history="1">
                                <w:r w:rsidR="008221A3" w:rsidRPr="00975D09">
                                  <w:rPr>
                                    <w:rStyle w:val="Hyperlink"/>
                                    <w:noProof/>
                                  </w:rPr>
                                  <w:t>Language vs Culture:</w:t>
                                </w:r>
                                <w:r w:rsidR="008221A3">
                                  <w:rPr>
                                    <w:noProof/>
                                    <w:webHidden/>
                                  </w:rPr>
                                  <w:tab/>
                                </w:r>
                                <w:r w:rsidR="008221A3">
                                  <w:rPr>
                                    <w:noProof/>
                                    <w:webHidden/>
                                  </w:rPr>
                                  <w:fldChar w:fldCharType="begin"/>
                                </w:r>
                                <w:r w:rsidR="008221A3">
                                  <w:rPr>
                                    <w:noProof/>
                                    <w:webHidden/>
                                  </w:rPr>
                                  <w:instrText xml:space="preserve"> PAGEREF _Toc33106792 \h </w:instrText>
                                </w:r>
                                <w:r w:rsidR="008221A3">
                                  <w:rPr>
                                    <w:noProof/>
                                    <w:webHidden/>
                                  </w:rPr>
                                </w:r>
                                <w:r w:rsidR="008221A3">
                                  <w:rPr>
                                    <w:noProof/>
                                    <w:webHidden/>
                                  </w:rPr>
                                  <w:fldChar w:fldCharType="separate"/>
                                </w:r>
                                <w:r w:rsidR="006D7FAB">
                                  <w:rPr>
                                    <w:noProof/>
                                    <w:webHidden/>
                                  </w:rPr>
                                  <w:t>3</w:t>
                                </w:r>
                                <w:r w:rsidR="008221A3">
                                  <w:rPr>
                                    <w:noProof/>
                                    <w:webHidden/>
                                  </w:rPr>
                                  <w:fldChar w:fldCharType="end"/>
                                </w:r>
                              </w:hyperlink>
                            </w:p>
                            <w:p w14:paraId="3620DF5F" w14:textId="77777777" w:rsidR="008221A3" w:rsidRDefault="00101C4B" w:rsidP="008221A3">
                              <w:pPr>
                                <w:pStyle w:val="TOC1"/>
                                <w:tabs>
                                  <w:tab w:val="right" w:leader="dot" w:pos="10250"/>
                                </w:tabs>
                                <w:ind w:right="-54" w:firstLine="2340"/>
                                <w:rPr>
                                  <w:noProof/>
                                  <w:sz w:val="22"/>
                                  <w:szCs w:val="22"/>
                                  <w:lang w:val="en-US"/>
                                </w:rPr>
                              </w:pPr>
                              <w:hyperlink w:anchor="_Toc33106793" w:history="1">
                                <w:r w:rsidR="008221A3" w:rsidRPr="00975D09">
                                  <w:rPr>
                                    <w:rStyle w:val="Hyperlink"/>
                                    <w:noProof/>
                                  </w:rPr>
                                  <w:t>International Festival of Language and Culture:</w:t>
                                </w:r>
                                <w:r w:rsidR="008221A3">
                                  <w:rPr>
                                    <w:noProof/>
                                    <w:webHidden/>
                                  </w:rPr>
                                  <w:tab/>
                                </w:r>
                                <w:r w:rsidR="008221A3">
                                  <w:rPr>
                                    <w:noProof/>
                                    <w:webHidden/>
                                  </w:rPr>
                                  <w:fldChar w:fldCharType="begin"/>
                                </w:r>
                                <w:r w:rsidR="008221A3">
                                  <w:rPr>
                                    <w:noProof/>
                                    <w:webHidden/>
                                  </w:rPr>
                                  <w:instrText xml:space="preserve"> PAGEREF _Toc33106793 \h </w:instrText>
                                </w:r>
                                <w:r w:rsidR="008221A3">
                                  <w:rPr>
                                    <w:noProof/>
                                    <w:webHidden/>
                                  </w:rPr>
                                </w:r>
                                <w:r w:rsidR="008221A3">
                                  <w:rPr>
                                    <w:noProof/>
                                    <w:webHidden/>
                                  </w:rPr>
                                  <w:fldChar w:fldCharType="separate"/>
                                </w:r>
                                <w:r w:rsidR="006D7FAB">
                                  <w:rPr>
                                    <w:noProof/>
                                    <w:webHidden/>
                                  </w:rPr>
                                  <w:t>4</w:t>
                                </w:r>
                                <w:r w:rsidR="008221A3">
                                  <w:rPr>
                                    <w:noProof/>
                                    <w:webHidden/>
                                  </w:rPr>
                                  <w:fldChar w:fldCharType="end"/>
                                </w:r>
                              </w:hyperlink>
                            </w:p>
                            <w:p w14:paraId="262619A7" w14:textId="77777777" w:rsidR="008221A3" w:rsidRDefault="00101C4B" w:rsidP="008221A3">
                              <w:pPr>
                                <w:pStyle w:val="TOC1"/>
                                <w:tabs>
                                  <w:tab w:val="right" w:leader="dot" w:pos="10250"/>
                                </w:tabs>
                                <w:ind w:right="-54" w:firstLine="2340"/>
                                <w:rPr>
                                  <w:noProof/>
                                  <w:sz w:val="22"/>
                                  <w:szCs w:val="22"/>
                                  <w:lang w:val="en-US"/>
                                </w:rPr>
                              </w:pPr>
                              <w:hyperlink w:anchor="_Toc33106794" w:history="1">
                                <w:r w:rsidR="008221A3" w:rsidRPr="00975D09">
                                  <w:rPr>
                                    <w:rStyle w:val="Hyperlink"/>
                                    <w:noProof/>
                                  </w:rPr>
                                  <w:t>Recommendations</w:t>
                                </w:r>
                                <w:r w:rsidR="008221A3">
                                  <w:rPr>
                                    <w:noProof/>
                                    <w:webHidden/>
                                  </w:rPr>
                                  <w:tab/>
                                </w:r>
                                <w:r w:rsidR="008221A3">
                                  <w:rPr>
                                    <w:noProof/>
                                    <w:webHidden/>
                                  </w:rPr>
                                  <w:fldChar w:fldCharType="begin"/>
                                </w:r>
                                <w:r w:rsidR="008221A3">
                                  <w:rPr>
                                    <w:noProof/>
                                    <w:webHidden/>
                                  </w:rPr>
                                  <w:instrText xml:space="preserve"> PAGEREF _Toc33106794 \h </w:instrText>
                                </w:r>
                                <w:r w:rsidR="008221A3">
                                  <w:rPr>
                                    <w:noProof/>
                                    <w:webHidden/>
                                  </w:rPr>
                                </w:r>
                                <w:r w:rsidR="008221A3">
                                  <w:rPr>
                                    <w:noProof/>
                                    <w:webHidden/>
                                  </w:rPr>
                                  <w:fldChar w:fldCharType="separate"/>
                                </w:r>
                                <w:r w:rsidR="006D7FAB">
                                  <w:rPr>
                                    <w:noProof/>
                                    <w:webHidden/>
                                  </w:rPr>
                                  <w:t>4</w:t>
                                </w:r>
                                <w:r w:rsidR="008221A3">
                                  <w:rPr>
                                    <w:noProof/>
                                    <w:webHidden/>
                                  </w:rPr>
                                  <w:fldChar w:fldCharType="end"/>
                                </w:r>
                              </w:hyperlink>
                            </w:p>
                            <w:p w14:paraId="1EB2E2DA" w14:textId="77777777" w:rsidR="008221A3" w:rsidRDefault="008221A3" w:rsidP="008221A3">
                              <w:pPr>
                                <w:ind w:right="-54" w:firstLine="2340"/>
                              </w:pPr>
                              <w:r>
                                <w:rPr>
                                  <w:b/>
                                  <w:bCs/>
                                </w:rPr>
                                <w:fldChar w:fldCharType="end"/>
                              </w:r>
                            </w:p>
                          </w:sdtContent>
                        </w:sdt>
                        <w:p w14:paraId="4FB58E1A" w14:textId="77777777" w:rsidR="00EC77F7" w:rsidRDefault="00EC77F7"/>
                      </w:txbxContent>
                    </v:textbox>
                    <w10:wrap anchorx="page" anchory="page"/>
                  </v:shape>
                </w:pict>
              </mc:Fallback>
            </mc:AlternateContent>
          </w:r>
          <w:r w:rsidR="00EC77F7">
            <w:br w:type="page"/>
          </w:r>
        </w:sdtContent>
      </w:sdt>
    </w:p>
    <w:p w14:paraId="03194B2C" w14:textId="77777777" w:rsidR="006C7067" w:rsidRDefault="00EC77F7" w:rsidP="00EC77F7">
      <w:pPr>
        <w:pStyle w:val="Heading1"/>
      </w:pPr>
      <w:bookmarkStart w:id="2" w:name="_Toc33101633"/>
      <w:bookmarkStart w:id="3" w:name="_Toc33102701"/>
      <w:bookmarkStart w:id="4" w:name="_Toc33103149"/>
      <w:bookmarkStart w:id="5" w:name="_Toc33106789"/>
      <w:r>
        <w:lastRenderedPageBreak/>
        <w:t>Introduction</w:t>
      </w:r>
      <w:r w:rsidR="00A12F89">
        <w:t>:</w:t>
      </w:r>
      <w:bookmarkEnd w:id="2"/>
      <w:bookmarkEnd w:id="3"/>
      <w:bookmarkEnd w:id="4"/>
      <w:bookmarkEnd w:id="5"/>
    </w:p>
    <w:p w14:paraId="7C6594A6" w14:textId="77777777" w:rsidR="00E37FB8" w:rsidRDefault="00E37FB8" w:rsidP="00E37FB8"/>
    <w:p w14:paraId="600490F4" w14:textId="77777777" w:rsidR="00E37FB8" w:rsidRDefault="00E37FB8" w:rsidP="00E37FB8">
      <w:r>
        <w:t>When the results of scientific studies in the field of Educational Sciences are subjected to a re-evaluation process by meta-analysis or meta-synthesis method, it is seen that the focus is braided around the man and his needs and problems.  It can be said that the source and solution point of both worldly and peripheral problems is human.</w:t>
      </w:r>
    </w:p>
    <w:p w14:paraId="2A39B9BB" w14:textId="77777777" w:rsidR="00C36C7F" w:rsidRPr="00C36C7F" w:rsidRDefault="00E37FB8" w:rsidP="008221A3">
      <w:pPr>
        <w:ind w:left="540" w:right="900"/>
        <w:jc w:val="both"/>
        <w:rPr>
          <w:i/>
        </w:rPr>
      </w:pPr>
      <w:r w:rsidRPr="00C36C7F">
        <w:rPr>
          <w:i/>
        </w:rPr>
        <w:t xml:space="preserve">Science, education, and culture are </w:t>
      </w:r>
      <w:r w:rsidR="00C36C7F" w:rsidRPr="00C36C7F">
        <w:rPr>
          <w:i/>
        </w:rPr>
        <w:t xml:space="preserve">integral parts of human life. </w:t>
      </w:r>
      <w:r w:rsidRPr="00C36C7F">
        <w:rPr>
          <w:i/>
        </w:rPr>
        <w:t>Those wh</w:t>
      </w:r>
      <w:r w:rsidR="00C36C7F" w:rsidRPr="00C36C7F">
        <w:rPr>
          <w:i/>
        </w:rPr>
        <w:t>o neglect education and culture</w:t>
      </w:r>
      <w:r w:rsidRPr="00C36C7F">
        <w:rPr>
          <w:i/>
        </w:rPr>
        <w:t xml:space="preserve"> are considered dead while they are alive</w:t>
      </w:r>
      <w:r w:rsidR="00C36C7F" w:rsidRPr="00C36C7F">
        <w:rPr>
          <w:i/>
        </w:rPr>
        <w:t xml:space="preserve">.  </w:t>
      </w:r>
    </w:p>
    <w:p w14:paraId="039713A7" w14:textId="77777777" w:rsidR="00C36C7F" w:rsidRPr="00C36C7F" w:rsidRDefault="00C36C7F" w:rsidP="008221A3">
      <w:pPr>
        <w:ind w:left="540" w:right="900"/>
        <w:jc w:val="both"/>
        <w:rPr>
          <w:i/>
        </w:rPr>
      </w:pPr>
      <w:r w:rsidRPr="00C36C7F">
        <w:rPr>
          <w:i/>
        </w:rPr>
        <w:t>When educators think about diversity in the classroom, culture may be one of the characteristics that cross their minds. But as they select their curriculum and develop their lessons, most teachers are not accounting for how culture will impact a student’s ability to participate and learn, says Almitra Berry-Jones, Ed.D., nationally recognized speaker, author, and consultant on the topic of culturally and linguistically diverse learners at-risk.</w:t>
      </w:r>
      <w:r w:rsidRPr="00C36C7F">
        <w:rPr>
          <w:rStyle w:val="FootnoteReference"/>
          <w:i/>
        </w:rPr>
        <w:footnoteReference w:id="1"/>
      </w:r>
    </w:p>
    <w:p w14:paraId="2614A06E" w14:textId="77777777" w:rsidR="00E37FB8" w:rsidRDefault="00C36C7F" w:rsidP="00E37FB8">
      <w:r>
        <w:t xml:space="preserve">According to the Berry-Jones, </w:t>
      </w:r>
      <w:r w:rsidRPr="00C36C7F">
        <w:t>Culture is a social construct, not genetic, and most students have at least three: home, peer, and school.</w:t>
      </w:r>
      <w:r>
        <w:t xml:space="preserve"> Students are</w:t>
      </w:r>
      <w:r w:rsidR="00E37FB8">
        <w:t xml:space="preserve"> influenced by variables such as language, religion, ethnicity, social class, and region.</w:t>
      </w:r>
    </w:p>
    <w:p w14:paraId="005B4FD1" w14:textId="77777777" w:rsidR="00E37FB8" w:rsidRDefault="00E37FB8" w:rsidP="00E37FB8">
      <w:r>
        <w:t xml:space="preserve">The value judgments and social norms of individuals with completely different backgrounds try to survive in the same environment, bring serious communication and compliance problems, and even lay the ground for problems that make the </w:t>
      </w:r>
      <w:r w:rsidR="00C36C7F">
        <w:t>solution difficult over time.  T</w:t>
      </w:r>
      <w:r>
        <w:t>his situation disrupts the political, social, economic and cultural balances of the countrie</w:t>
      </w:r>
      <w:r w:rsidR="00C36C7F">
        <w:t>s.</w:t>
      </w:r>
    </w:p>
    <w:p w14:paraId="4A11ACB6" w14:textId="77777777" w:rsidR="00C36C7F" w:rsidRPr="00063B81" w:rsidRDefault="00E97A3A" w:rsidP="008221A3">
      <w:pPr>
        <w:ind w:left="540" w:right="900"/>
        <w:jc w:val="both"/>
        <w:rPr>
          <w:i/>
        </w:rPr>
      </w:pPr>
      <w:r w:rsidRPr="00063B81">
        <w:rPr>
          <w:i/>
        </w:rPr>
        <w:t>Having established the definition of culture, we can now analyze the unquestionable link between cultural rights and the right to education. Indeed, the UN Committee on Economic, Social and Cultural Rights stresses that “</w:t>
      </w:r>
      <w:r w:rsidRPr="00063B81">
        <w:rPr>
          <w:rFonts w:hint="eastAsia"/>
          <w:i/>
        </w:rPr>
        <w:t>Th</w:t>
      </w:r>
      <w:r w:rsidRPr="00063B81">
        <w:rPr>
          <w:i/>
        </w:rPr>
        <w:t>e right of everyone to take part in cultural life is also intrinsically linked to the right to education (arts. 13 and 14), through which individuals and communities pass on their values, religion, customs, language</w:t>
      </w:r>
      <w:r w:rsidR="008221A3">
        <w:rPr>
          <w:i/>
        </w:rPr>
        <w:t>,</w:t>
      </w:r>
      <w:r w:rsidRPr="00063B81">
        <w:rPr>
          <w:i/>
        </w:rPr>
        <w:t xml:space="preserve"> and other cultural references, and which helps to foster an atmosphere of mutual understanding and respect for cultural values”.</w:t>
      </w:r>
      <w:r w:rsidRPr="00063B81">
        <w:rPr>
          <w:rStyle w:val="FootnoteReference"/>
          <w:i/>
        </w:rPr>
        <w:footnoteReference w:id="2"/>
      </w:r>
    </w:p>
    <w:p w14:paraId="77D2E82F" w14:textId="77777777" w:rsidR="00E37FB8" w:rsidRDefault="00E37FB8" w:rsidP="00E37FB8">
      <w:r>
        <w:t>Therefore, the study on the "cultural dimension of the right to education" to be submitted to the UN human rights council is a very appropriate decision.  I think that it would be better to formulate this subject in terms of both direction and detailing.</w:t>
      </w:r>
    </w:p>
    <w:p w14:paraId="71225526" w14:textId="77777777" w:rsidR="00E37FB8" w:rsidRDefault="00E37FB8" w:rsidP="00E37FB8">
      <w:pPr>
        <w:pStyle w:val="Heading1"/>
      </w:pPr>
      <w:bookmarkStart w:id="6" w:name="_Toc33101634"/>
      <w:bookmarkStart w:id="7" w:name="_Toc33102702"/>
      <w:bookmarkStart w:id="8" w:name="_Toc33103150"/>
      <w:bookmarkStart w:id="9" w:name="_Toc33106790"/>
      <w:r>
        <w:t>Points from UN Convention on the Rights of the Child (CRC):</w:t>
      </w:r>
      <w:bookmarkEnd w:id="6"/>
      <w:bookmarkEnd w:id="7"/>
      <w:bookmarkEnd w:id="8"/>
      <w:bookmarkEnd w:id="9"/>
    </w:p>
    <w:p w14:paraId="4D29793B" w14:textId="77777777" w:rsidR="00E37FB8" w:rsidRDefault="00E37FB8"/>
    <w:p w14:paraId="4B1CB1F6" w14:textId="77777777" w:rsidR="00EC77F7" w:rsidRDefault="00EC77F7">
      <w:r>
        <w:lastRenderedPageBreak/>
        <w:t>Nearly all the countries in the world are agreed on 17 Global Goals</w:t>
      </w:r>
      <w:r w:rsidR="00036110">
        <w:rPr>
          <w:rStyle w:val="FootnoteReference"/>
        </w:rPr>
        <w:footnoteReference w:id="3"/>
      </w:r>
      <w:r>
        <w:t xml:space="preserve"> in 2030 under the umbrella of the UN in 2015. Education was the fourth in this list after no poverty, zero hunger and good health. </w:t>
      </w:r>
      <w:r w:rsidRPr="00EC77F7">
        <w:t xml:space="preserve">The </w:t>
      </w:r>
      <w:r w:rsidR="00036110">
        <w:t>World Leaders wanted</w:t>
      </w:r>
      <w:r w:rsidRPr="00EC77F7">
        <w:t xml:space="preserve"> everyone to have access to inclusive, equitable quality education.</w:t>
      </w:r>
      <w:r>
        <w:t xml:space="preserve"> </w:t>
      </w:r>
    </w:p>
    <w:p w14:paraId="15374EC8" w14:textId="77777777" w:rsidR="00EC77F7" w:rsidRDefault="00EC77F7">
      <w:r>
        <w:t>According to the Universal Declaration of Human Rights</w:t>
      </w:r>
      <w:r w:rsidR="00036110">
        <w:rPr>
          <w:rStyle w:val="FootnoteReference"/>
        </w:rPr>
        <w:footnoteReference w:id="4"/>
      </w:r>
      <w:r>
        <w:t xml:space="preserve">, cultural rights is one of the requirements for human beings to enjoy freedom. </w:t>
      </w:r>
    </w:p>
    <w:p w14:paraId="7F617568" w14:textId="77777777" w:rsidR="00EC77F7" w:rsidRDefault="00EC77F7">
      <w:r>
        <w:t xml:space="preserve">In the UN Convention on the Rights of the Child (CRC), November 1989, the Preamble section following section indicates </w:t>
      </w:r>
      <w:r w:rsidR="006423FB">
        <w:t xml:space="preserve">the importance of </w:t>
      </w:r>
      <w:r>
        <w:t xml:space="preserve">the culture </w:t>
      </w:r>
      <w:r w:rsidR="006423FB">
        <w:t>for</w:t>
      </w:r>
      <w:r>
        <w:t xml:space="preserve"> the child's education.</w:t>
      </w:r>
    </w:p>
    <w:p w14:paraId="58E21137" w14:textId="77777777" w:rsidR="00EC77F7" w:rsidRPr="00EC77F7" w:rsidRDefault="00EC77F7" w:rsidP="00036110">
      <w:pPr>
        <w:ind w:left="540" w:right="432"/>
        <w:rPr>
          <w:i/>
        </w:rPr>
      </w:pPr>
      <w:r w:rsidRPr="00EC77F7">
        <w:rPr>
          <w:i/>
        </w:rPr>
        <w:t xml:space="preserve">Taking due account of the importance of the </w:t>
      </w:r>
      <w:r w:rsidRPr="00EC77F7">
        <w:rPr>
          <w:b/>
          <w:i/>
          <w:highlight w:val="yellow"/>
          <w:u w:val="single"/>
        </w:rPr>
        <w:t>traditions and cultural values</w:t>
      </w:r>
      <w:r w:rsidRPr="00EC77F7">
        <w:rPr>
          <w:i/>
        </w:rPr>
        <w:t xml:space="preserve"> of each people for the protection and harmonious development of the child, Recognizing the importance of international cooperation for improving the living conditions of children in every country, in particular in the </w:t>
      </w:r>
      <w:r w:rsidRPr="00EC77F7">
        <w:rPr>
          <w:b/>
          <w:i/>
          <w:highlight w:val="yellow"/>
          <w:u w:val="single"/>
        </w:rPr>
        <w:t>developing countries</w:t>
      </w:r>
      <w:r w:rsidRPr="00EC77F7">
        <w:rPr>
          <w:b/>
          <w:i/>
          <w:u w:val="single"/>
        </w:rPr>
        <w:t>.</w:t>
      </w:r>
      <w:r w:rsidRPr="00EC77F7">
        <w:rPr>
          <w:rStyle w:val="FootnoteReference"/>
          <w:b/>
          <w:i/>
          <w:u w:val="single"/>
        </w:rPr>
        <w:footnoteReference w:id="5"/>
      </w:r>
    </w:p>
    <w:p w14:paraId="712C8AE4" w14:textId="77777777" w:rsidR="00EC77F7" w:rsidRDefault="00EC77F7">
      <w:r>
        <w:t xml:space="preserve">In the UN CRC, </w:t>
      </w:r>
    </w:p>
    <w:p w14:paraId="54D942D7" w14:textId="77777777" w:rsidR="00EC77F7" w:rsidRPr="00036110" w:rsidRDefault="00EC77F7" w:rsidP="008221A3">
      <w:pPr>
        <w:ind w:left="540" w:right="900"/>
        <w:jc w:val="both"/>
        <w:rPr>
          <w:b/>
          <w:i/>
        </w:rPr>
      </w:pPr>
      <w:r w:rsidRPr="00036110">
        <w:rPr>
          <w:b/>
          <w:i/>
        </w:rPr>
        <w:t>Article 20 (children unable to live with their family):</w:t>
      </w:r>
    </w:p>
    <w:p w14:paraId="2DE60F3E" w14:textId="77777777" w:rsidR="00EC77F7" w:rsidRPr="00036110" w:rsidRDefault="00EC77F7" w:rsidP="008221A3">
      <w:pPr>
        <w:ind w:left="540" w:right="900"/>
        <w:jc w:val="both"/>
        <w:rPr>
          <w:i/>
        </w:rPr>
      </w:pPr>
      <w:r w:rsidRPr="00036110">
        <w:rPr>
          <w:i/>
        </w:rPr>
        <w:t xml:space="preserve">If a child cannot be looked after by their immediate family, the government must give them special protection and assistance. This includes making sure the child is provided with alternative care that is continuous and respects the </w:t>
      </w:r>
      <w:r w:rsidRPr="00036110">
        <w:rPr>
          <w:b/>
          <w:i/>
          <w:highlight w:val="yellow"/>
          <w:u w:val="single"/>
        </w:rPr>
        <w:t>child’s culture, language, and religion</w:t>
      </w:r>
    </w:p>
    <w:p w14:paraId="6DE38EE5" w14:textId="77777777" w:rsidR="00EC77F7" w:rsidRPr="00036110" w:rsidRDefault="00EC77F7" w:rsidP="008221A3">
      <w:pPr>
        <w:ind w:left="540" w:right="900"/>
        <w:jc w:val="both"/>
        <w:rPr>
          <w:b/>
          <w:i/>
        </w:rPr>
      </w:pPr>
      <w:r w:rsidRPr="00036110">
        <w:rPr>
          <w:b/>
          <w:i/>
        </w:rPr>
        <w:t>Article 29 (goals of education):</w:t>
      </w:r>
    </w:p>
    <w:p w14:paraId="4DEDCB12" w14:textId="77777777" w:rsidR="00EC77F7" w:rsidRPr="00036110" w:rsidRDefault="00EC77F7" w:rsidP="008221A3">
      <w:pPr>
        <w:ind w:left="540" w:right="900"/>
        <w:jc w:val="both"/>
        <w:rPr>
          <w:b/>
          <w:i/>
          <w:u w:val="single"/>
        </w:rPr>
      </w:pPr>
      <w:r w:rsidRPr="00036110">
        <w:rPr>
          <w:i/>
        </w:rPr>
        <w:t xml:space="preserve">Education must develop every child’s personality, talents, and abilities to the full. It must encourage the child’s respect for human rights, as well as respect for their parents, </w:t>
      </w:r>
      <w:r w:rsidRPr="00036110">
        <w:rPr>
          <w:b/>
          <w:i/>
          <w:highlight w:val="yellow"/>
          <w:u w:val="single"/>
        </w:rPr>
        <w:t>their own and other cultures, and the environment</w:t>
      </w:r>
    </w:p>
    <w:p w14:paraId="36945053" w14:textId="77777777" w:rsidR="00EC77F7" w:rsidRPr="00036110" w:rsidRDefault="00EC77F7" w:rsidP="008221A3">
      <w:pPr>
        <w:ind w:left="540" w:right="900"/>
        <w:jc w:val="both"/>
        <w:rPr>
          <w:b/>
          <w:i/>
        </w:rPr>
      </w:pPr>
      <w:r w:rsidRPr="00036110">
        <w:rPr>
          <w:b/>
          <w:i/>
        </w:rPr>
        <w:t>Article 30 (children from minority or indigenous groups):</w:t>
      </w:r>
    </w:p>
    <w:p w14:paraId="72DA515F" w14:textId="77777777" w:rsidR="00EC77F7" w:rsidRPr="00036110" w:rsidRDefault="00EC77F7" w:rsidP="008221A3">
      <w:pPr>
        <w:ind w:left="540" w:right="900"/>
        <w:jc w:val="both"/>
        <w:rPr>
          <w:i/>
        </w:rPr>
      </w:pPr>
      <w:r w:rsidRPr="00036110">
        <w:rPr>
          <w:i/>
        </w:rPr>
        <w:t xml:space="preserve">Every child has the right to learn and </w:t>
      </w:r>
      <w:r w:rsidRPr="00036110">
        <w:rPr>
          <w:b/>
          <w:i/>
          <w:highlight w:val="yellow"/>
          <w:u w:val="single"/>
        </w:rPr>
        <w:t>use the language, customs, and religion of their family</w:t>
      </w:r>
      <w:r w:rsidRPr="00036110">
        <w:rPr>
          <w:i/>
        </w:rPr>
        <w:t>, whether or not these are shared by the majority of the people in the country where they live.</w:t>
      </w:r>
      <w:r w:rsidR="00036110">
        <w:rPr>
          <w:rStyle w:val="FootnoteReference"/>
          <w:i/>
        </w:rPr>
        <w:footnoteReference w:id="6"/>
      </w:r>
    </w:p>
    <w:p w14:paraId="489629F4" w14:textId="77777777" w:rsidR="00F0762A" w:rsidRDefault="00F0762A">
      <w:r>
        <w:t>As observed from the above statements cultural aspect of education is a right for the child and guaranteed by the UN. But international organizations and government</w:t>
      </w:r>
      <w:r w:rsidR="006423FB">
        <w:t>al departments'</w:t>
      </w:r>
      <w:r>
        <w:t xml:space="preserve"> </w:t>
      </w:r>
      <w:r w:rsidR="006423FB">
        <w:t>efforts may not be</w:t>
      </w:r>
      <w:r>
        <w:t xml:space="preserve"> enough to give this right to human beings. Apart from the government policies, there is a need for the stakeholders and NGO</w:t>
      </w:r>
      <w:r w:rsidR="006423FB">
        <w:t>s</w:t>
      </w:r>
      <w:r>
        <w:t xml:space="preserve"> to put effort to achieve this.</w:t>
      </w:r>
      <w:r w:rsidR="006423FB">
        <w:t xml:space="preserve"> </w:t>
      </w:r>
    </w:p>
    <w:p w14:paraId="43D4461D" w14:textId="77777777" w:rsidR="00A12F89" w:rsidRDefault="00C36C7F" w:rsidP="00A12F89">
      <w:pPr>
        <w:pStyle w:val="Heading1"/>
      </w:pPr>
      <w:bookmarkStart w:id="10" w:name="_Toc33101635"/>
      <w:bookmarkStart w:id="11" w:name="_Toc33102703"/>
      <w:bookmarkStart w:id="12" w:name="_Toc33103151"/>
      <w:bookmarkStart w:id="13" w:name="_Toc33106791"/>
      <w:r>
        <w:lastRenderedPageBreak/>
        <w:t xml:space="preserve">True Story: </w:t>
      </w:r>
      <w:r w:rsidR="00A12F89">
        <w:t>Gulen (Hizmet) Movement Schools:</w:t>
      </w:r>
      <w:bookmarkEnd w:id="10"/>
      <w:bookmarkEnd w:id="11"/>
      <w:bookmarkEnd w:id="12"/>
      <w:bookmarkEnd w:id="13"/>
    </w:p>
    <w:p w14:paraId="4192A385" w14:textId="77777777" w:rsidR="00A12F89" w:rsidRDefault="00A12F89"/>
    <w:p w14:paraId="31980F1E" w14:textId="77777777" w:rsidR="00A12F89" w:rsidRDefault="00A12F89">
      <w:r>
        <w:t>The following text is written by Mayge Kaag</w:t>
      </w:r>
      <w:r>
        <w:rPr>
          <w:rStyle w:val="FootnoteReference"/>
        </w:rPr>
        <w:footnoteReference w:id="7"/>
      </w:r>
      <w:r>
        <w:t xml:space="preserve"> as a piece of brief information on the said schools:</w:t>
      </w:r>
    </w:p>
    <w:p w14:paraId="64FA85FD" w14:textId="77777777" w:rsidR="00A12F89" w:rsidRPr="00A12F89" w:rsidRDefault="00A12F89" w:rsidP="008221A3">
      <w:pPr>
        <w:ind w:left="540" w:right="900"/>
        <w:jc w:val="both"/>
        <w:rPr>
          <w:i/>
        </w:rPr>
      </w:pPr>
      <w:r>
        <w:rPr>
          <w:i/>
        </w:rPr>
        <w:t>“</w:t>
      </w:r>
      <w:r w:rsidRPr="00A12F89">
        <w:rPr>
          <w:i/>
        </w:rPr>
        <w:t xml:space="preserve">So-called Turkish schools have popped up in many African countries (and elsewhere in the world) over the last one or two decades. These schools are linked to the Gülen movement. Fethullah Gülen is a Turkish Muslim intellectual, who developed a philosophy of education that aims to reconcile religion with science [20]. He distinguishes between teaching and education, the latter being more than just transferring knowledge. By contrast, his understanding of education is “the illumination of the mind in science and knowledge, and the light of the heart in faith and virtue” (Gülen quoted in [20]). The Gülen schools are private, secular schools. While Gülen’s inspiration is clear in Islam, the Gülen schools do not offer Islamic education, but a kind of universalistic moral education focused on values. The strategy is not da’wa, proselytizing, but setting </w:t>
      </w:r>
      <w:r w:rsidR="008221A3">
        <w:rPr>
          <w:i/>
        </w:rPr>
        <w:t>a</w:t>
      </w:r>
      <w:r w:rsidRPr="00A12F89">
        <w:rPr>
          <w:i/>
        </w:rPr>
        <w:t xml:space="preserve"> good example [21]. These good examples</w:t>
      </w:r>
      <w:r w:rsidR="00063B81">
        <w:rPr>
          <w:i/>
        </w:rPr>
        <w:t xml:space="preserve"> </w:t>
      </w:r>
      <w:r w:rsidRPr="00A12F89">
        <w:rPr>
          <w:i/>
        </w:rPr>
        <w:t>are provided by the teachers who are followers of Gülen. Their commitment to the educational cause is called hizmet, a religiously inspired service to the community.</w:t>
      </w:r>
      <w:r>
        <w:rPr>
          <w:i/>
        </w:rPr>
        <w:t>”</w:t>
      </w:r>
      <w:r>
        <w:rPr>
          <w:rStyle w:val="FootnoteReference"/>
          <w:i/>
        </w:rPr>
        <w:footnoteReference w:id="8"/>
      </w:r>
    </w:p>
    <w:p w14:paraId="01E7E7F4" w14:textId="77777777" w:rsidR="00B9154F" w:rsidRDefault="00B9154F">
      <w:r>
        <w:t xml:space="preserve">The following statement </w:t>
      </w:r>
      <w:r w:rsidR="007E6CCA">
        <w:t xml:space="preserve">is </w:t>
      </w:r>
      <w:r>
        <w:t>taken from Dagu Erkil’s</w:t>
      </w:r>
      <w:r w:rsidR="007E6CCA">
        <w:rPr>
          <w:rStyle w:val="FootnoteReference"/>
        </w:rPr>
        <w:footnoteReference w:id="9"/>
      </w:r>
      <w:r>
        <w:t xml:space="preserve"> book named </w:t>
      </w:r>
      <w:r w:rsidR="007E6CCA" w:rsidRPr="007E6CCA">
        <w:t>Fethullah Gulen and the Gulen Movement in 100 Questions</w:t>
      </w:r>
      <w:r w:rsidR="007E6CCA">
        <w:t>.</w:t>
      </w:r>
    </w:p>
    <w:p w14:paraId="5B07540D" w14:textId="77777777" w:rsidR="00B9154F" w:rsidRPr="007E6CCA" w:rsidRDefault="00B9154F" w:rsidP="008221A3">
      <w:pPr>
        <w:ind w:left="540" w:right="900"/>
        <w:jc w:val="both"/>
        <w:rPr>
          <w:i/>
        </w:rPr>
      </w:pPr>
      <w:r w:rsidRPr="007E6CCA">
        <w:rPr>
          <w:i/>
        </w:rPr>
        <w:t>Today, the Gulen schools are operating in vast geography extending from Central Asia to Japon, from the Far East to the United States of America. Looking back, 35 years have passed since the beginning of Gulen and his followers' interest in the field of education.</w:t>
      </w:r>
    </w:p>
    <w:p w14:paraId="43306B50" w14:textId="77777777" w:rsidR="00B9154F" w:rsidRPr="007E6CCA" w:rsidRDefault="00B9154F" w:rsidP="008221A3">
      <w:pPr>
        <w:ind w:left="540" w:right="900"/>
        <w:jc w:val="both"/>
        <w:rPr>
          <w:i/>
        </w:rPr>
      </w:pPr>
      <w:r w:rsidRPr="007E6CCA">
        <w:rPr>
          <w:i/>
        </w:rPr>
        <w:t xml:space="preserve">As a result of perseverance, selecting the right individuals, a quality curriculum adapting to the political structure </w:t>
      </w:r>
      <w:r w:rsidRPr="007E6CCA">
        <w:rPr>
          <w:b/>
          <w:i/>
          <w:highlight w:val="yellow"/>
          <w:u w:val="single"/>
        </w:rPr>
        <w:t>and the local culture,</w:t>
      </w:r>
      <w:r w:rsidRPr="007E6CCA">
        <w:rPr>
          <w:i/>
        </w:rPr>
        <w:t xml:space="preserve"> and maintaining an educational level desired by the students’ parents have resulted in amazing achievement and success.</w:t>
      </w:r>
      <w:r w:rsidRPr="007E6CCA">
        <w:rPr>
          <w:rStyle w:val="FootnoteReference"/>
          <w:i/>
        </w:rPr>
        <w:footnoteReference w:id="10"/>
      </w:r>
    </w:p>
    <w:p w14:paraId="75DFC8E6" w14:textId="77777777" w:rsidR="00A12F89" w:rsidRDefault="00A12F89">
      <w:r>
        <w:t>In this report, our focus area will be Gulen (Hizmet) movement schools all over the World which achieve great success to give the right of cultural dimension to her students.  The teachers who are teaching in such schools are mostly not aware of the UN Convention on the Rights of the Child but they were giving all the rights to their students, with the effect of that they had a great success of uplifting the child in both characteristic and academic views.</w:t>
      </w:r>
    </w:p>
    <w:p w14:paraId="252B26CD" w14:textId="77777777" w:rsidR="00A12F89" w:rsidRDefault="00A12F89">
      <w:r>
        <w:t>When a person</w:t>
      </w:r>
      <w:r w:rsidRPr="00A12F89">
        <w:t xml:space="preserve"> searches on google as a “cultural dimension</w:t>
      </w:r>
      <w:r>
        <w:t xml:space="preserve"> of the right to education” he/she</w:t>
      </w:r>
      <w:r w:rsidRPr="00A12F89">
        <w:t xml:space="preserve"> can find many books,  articles, and reports about the topic. After studying, those he/she can produce a wonderful report on the issue. Then the number of articles wil</w:t>
      </w:r>
      <w:r>
        <w:t>l be plus 1 on google. But humanity</w:t>
      </w:r>
      <w:r w:rsidRPr="00A12F89">
        <w:t xml:space="preserve"> need</w:t>
      </w:r>
      <w:r>
        <w:t>s</w:t>
      </w:r>
      <w:r w:rsidRPr="00A12F89">
        <w:t xml:space="preserve"> </w:t>
      </w:r>
      <w:r>
        <w:t>a true story who succeeds in that</w:t>
      </w:r>
      <w:r w:rsidRPr="00A12F89">
        <w:t xml:space="preserve"> field. </w:t>
      </w:r>
      <w:r>
        <w:t>Then the content of the article should be how those people</w:t>
      </w:r>
      <w:r w:rsidRPr="00A12F89">
        <w:t xml:space="preserve"> got that ach</w:t>
      </w:r>
      <w:r>
        <w:t>ievement</w:t>
      </w:r>
      <w:r w:rsidRPr="00A12F89">
        <w:t xml:space="preserve">, make </w:t>
      </w:r>
      <w:r>
        <w:t>let the others aware of</w:t>
      </w:r>
      <w:r w:rsidRPr="00A12F89">
        <w:t xml:space="preserve"> a working solution. Then the researc</w:t>
      </w:r>
      <w:r>
        <w:t>h</w:t>
      </w:r>
      <w:r w:rsidRPr="00A12F89">
        <w:t>ers write on the</w:t>
      </w:r>
      <w:r>
        <w:t xml:space="preserve"> to stories</w:t>
      </w:r>
      <w:r w:rsidRPr="00A12F89">
        <w:t xml:space="preserve"> of achievement and add </w:t>
      </w:r>
      <w:r>
        <w:t xml:space="preserve">include </w:t>
      </w:r>
      <w:r w:rsidRPr="00A12F89">
        <w:t xml:space="preserve">their experience to </w:t>
      </w:r>
      <w:r>
        <w:t>make the working solution better</w:t>
      </w:r>
      <w:r w:rsidRPr="00A12F89">
        <w:t>.</w:t>
      </w:r>
      <w:r>
        <w:t xml:space="preserve"> </w:t>
      </w:r>
    </w:p>
    <w:p w14:paraId="037C5B12" w14:textId="77777777" w:rsidR="00A12F89" w:rsidRDefault="00A12F89">
      <w:r>
        <w:lastRenderedPageBreak/>
        <w:t xml:space="preserve">Because of the above reason, this report will </w:t>
      </w:r>
      <w:r w:rsidR="00E37FB8">
        <w:t xml:space="preserve">take </w:t>
      </w:r>
      <w:r>
        <w:t xml:space="preserve">the Gulen (Hizmet) Movement schools' contribution to the </w:t>
      </w:r>
      <w:r w:rsidRPr="00A12F89">
        <w:t>CULTURAL DIMENSION OF THE RIGHT TO EDUCATIO</w:t>
      </w:r>
      <w:r>
        <w:t>N</w:t>
      </w:r>
      <w:r w:rsidR="00E37FB8">
        <w:t xml:space="preserve"> as a sample.</w:t>
      </w:r>
      <w:r>
        <w:t xml:space="preserve"> </w:t>
      </w:r>
    </w:p>
    <w:p w14:paraId="54BE77C9" w14:textId="77777777" w:rsidR="00A12F89" w:rsidRDefault="00A12F89">
      <w:r>
        <w:t>In the Nigerian education system, there is a religious knowledge lesson for both Christians and Muslims separately. A state in Nigeria called Yobe has 99% Muslim population. A Gulen (Hizmet) movement school in that state has only 1 student in some classes who are Christian but still manage to arrange Christian Religious Knowledge lessons and Sunday ceremonies for her students.</w:t>
      </w:r>
    </w:p>
    <w:p w14:paraId="2A064757" w14:textId="77777777" w:rsidR="00952ACC" w:rsidRDefault="00952ACC">
      <w:r>
        <w:t>The following example is from one of the Gulen (Hizmet) Movement schools in Turkmenistan but the words belong to a Student from Kyrgyzstan.</w:t>
      </w:r>
    </w:p>
    <w:p w14:paraId="4DEBAEF8" w14:textId="77777777" w:rsidR="006423FB" w:rsidRPr="00952ACC" w:rsidRDefault="00952ACC" w:rsidP="008221A3">
      <w:pPr>
        <w:ind w:left="540" w:right="900"/>
        <w:jc w:val="both"/>
        <w:rPr>
          <w:i/>
        </w:rPr>
      </w:pPr>
      <w:r w:rsidRPr="00952ACC">
        <w:rPr>
          <w:i/>
        </w:rPr>
        <w:t xml:space="preserve">A Kyrgyz Student, who studied in such schools, said that he prefers the school as it develops his morality and a positive attitude to religion. Turkish teachers want to serve Turkmenistan/Kyrgyzstan; they identify with and </w:t>
      </w:r>
      <w:r w:rsidRPr="00952ACC">
        <w:rPr>
          <w:b/>
          <w:i/>
          <w:highlight w:val="yellow"/>
          <w:u w:val="single"/>
        </w:rPr>
        <w:t>adapt easily to the common language and culture of the learners</w:t>
      </w:r>
      <w:r w:rsidRPr="00952ACC">
        <w:rPr>
          <w:i/>
        </w:rPr>
        <w:t xml:space="preserve">. Parents support the school because of the high academic standard, and dedication of the teachers </w:t>
      </w:r>
      <w:r w:rsidRPr="00952ACC">
        <w:rPr>
          <w:b/>
          <w:i/>
          <w:highlight w:val="yellow"/>
          <w:u w:val="single"/>
        </w:rPr>
        <w:t>who share a common culture with them</w:t>
      </w:r>
      <w:r w:rsidRPr="00952ACC">
        <w:rPr>
          <w:i/>
        </w:rPr>
        <w:t>.</w:t>
      </w:r>
      <w:r w:rsidRPr="00952ACC">
        <w:rPr>
          <w:rStyle w:val="FootnoteReference"/>
          <w:i/>
        </w:rPr>
        <w:footnoteReference w:id="11"/>
      </w:r>
    </w:p>
    <w:p w14:paraId="68A5939D" w14:textId="77777777" w:rsidR="00952ACC" w:rsidRDefault="00952ACC">
      <w:r>
        <w:t xml:space="preserve">In today's World, developt countries have more respect for Culturel Dimension of Right to Education, and also in UN CRC mainly take the attention of developing countries. </w:t>
      </w:r>
    </w:p>
    <w:p w14:paraId="331CE53F" w14:textId="77777777" w:rsidR="00952ACC" w:rsidRPr="00952ACC" w:rsidRDefault="00952ACC" w:rsidP="008221A3">
      <w:pPr>
        <w:ind w:left="720" w:right="900"/>
        <w:jc w:val="both"/>
        <w:rPr>
          <w:i/>
        </w:rPr>
      </w:pPr>
      <w:r w:rsidRPr="00952ACC">
        <w:rPr>
          <w:i/>
        </w:rPr>
        <w:t>In the Gülen (Hizmet) Movement School, the Muslim child maintains an Islamic identity in a secular environment. This is not possible in the liberal state school, where religion or moral values are not respected and encouraged; nor is it possible in the Islamic private schools, where a Muslim laager mentality is nurtured, making it difficult for them to adapt to secular culture and pluralistic context. It is this balance between preserving moral values of an Islamic identity, (but which are also shared by pupils of other religions) and adapting to a secular school context, that attracted many parents to send their children to these schools.</w:t>
      </w:r>
      <w:r>
        <w:rPr>
          <w:rStyle w:val="FootnoteReference"/>
          <w:i/>
        </w:rPr>
        <w:footnoteReference w:id="12"/>
      </w:r>
    </w:p>
    <w:p w14:paraId="12F000E4" w14:textId="77777777" w:rsidR="00952ACC" w:rsidRDefault="00952ACC">
      <w:r>
        <w:t xml:space="preserve">In such schools, in as much as Turkish teacher share their Turkish culture with the pupils to open doors for them to learn their student's culture. When the students starting to learn a different culture, then all the pupils in the school start to share their own cultural identity.  The schools are recognizing not only all the cultural events within their region but also students from different regions. </w:t>
      </w:r>
    </w:p>
    <w:p w14:paraId="1C5EF289" w14:textId="77777777" w:rsidR="00C16D64" w:rsidRDefault="00C16D64" w:rsidP="00C16D64">
      <w:pPr>
        <w:pStyle w:val="Heading1"/>
      </w:pPr>
      <w:bookmarkStart w:id="14" w:name="_Toc33102704"/>
      <w:bookmarkStart w:id="15" w:name="_Toc33103152"/>
      <w:bookmarkStart w:id="16" w:name="_Toc33106792"/>
      <w:r>
        <w:t>Language vs Culture:</w:t>
      </w:r>
      <w:bookmarkEnd w:id="14"/>
      <w:bookmarkEnd w:id="15"/>
      <w:bookmarkEnd w:id="16"/>
      <w:r>
        <w:t xml:space="preserve"> </w:t>
      </w:r>
    </w:p>
    <w:p w14:paraId="018B4518" w14:textId="77777777" w:rsidR="00C16D64" w:rsidRDefault="00C16D64"/>
    <w:p w14:paraId="56E65C98" w14:textId="77777777" w:rsidR="00952ACC" w:rsidRDefault="00952ACC">
      <w:r>
        <w:t xml:space="preserve">An article published at </w:t>
      </w:r>
      <w:hyperlink r:id="rId13" w:history="1">
        <w:r w:rsidRPr="007242B3">
          <w:rPr>
            <w:rStyle w:val="Hyperlink"/>
          </w:rPr>
          <w:t>www.ukessays.com</w:t>
        </w:r>
      </w:hyperlink>
      <w:r>
        <w:t xml:space="preserve"> on the relationship between language and culture has a conclusion as follows.</w:t>
      </w:r>
    </w:p>
    <w:p w14:paraId="5E7B19DF" w14:textId="77777777" w:rsidR="00952ACC" w:rsidRPr="00952ACC" w:rsidRDefault="00952ACC" w:rsidP="008221A3">
      <w:pPr>
        <w:ind w:left="720" w:right="900"/>
        <w:jc w:val="both"/>
        <w:rPr>
          <w:i/>
        </w:rPr>
      </w:pPr>
      <w:r w:rsidRPr="00952ACC">
        <w:rPr>
          <w:i/>
        </w:rPr>
        <w:t>Form this study, it is clear that linguistic relativism is an evidenced theory. The relationships between language and culture are bilateral.</w:t>
      </w:r>
    </w:p>
    <w:p w14:paraId="339C5F79" w14:textId="77777777" w:rsidR="00952ACC" w:rsidRPr="00952ACC" w:rsidRDefault="00952ACC" w:rsidP="008221A3">
      <w:pPr>
        <w:ind w:left="720" w:right="900"/>
        <w:jc w:val="both"/>
        <w:rPr>
          <w:i/>
        </w:rPr>
      </w:pPr>
      <w:r w:rsidRPr="00952ACC">
        <w:rPr>
          <w:i/>
        </w:rPr>
        <w:t>Language is created to fulfill human need</w:t>
      </w:r>
      <w:r>
        <w:rPr>
          <w:i/>
        </w:rPr>
        <w:t>s</w:t>
      </w:r>
      <w:r w:rsidRPr="00952ACC">
        <w:rPr>
          <w:i/>
        </w:rPr>
        <w:t>. Therefore different society created the</w:t>
      </w:r>
      <w:r>
        <w:rPr>
          <w:i/>
        </w:rPr>
        <w:t>ir</w:t>
      </w:r>
      <w:r w:rsidRPr="00952ACC">
        <w:rPr>
          <w:i/>
        </w:rPr>
        <w:t xml:space="preserve"> languages in different ways. The traits of a language are shaped by the culture of a society that created the language. The communication styles, vocabulary, grammar of a language, are all able to reflect a unique culture of a place. Language can be the epitome of culture and even society.</w:t>
      </w:r>
    </w:p>
    <w:p w14:paraId="1107682C" w14:textId="77777777" w:rsidR="00952ACC" w:rsidRPr="00952ACC" w:rsidRDefault="00952ACC" w:rsidP="008221A3">
      <w:pPr>
        <w:ind w:left="720" w:right="900"/>
        <w:jc w:val="both"/>
        <w:rPr>
          <w:i/>
        </w:rPr>
      </w:pPr>
      <w:r w:rsidRPr="00952ACC">
        <w:rPr>
          <w:i/>
        </w:rPr>
        <w:lastRenderedPageBreak/>
        <w:t>Language is a tool to express human thought and spread culture. The traits and limitations of a language affect the thinking style and cognitions of its speakers. When time goes by, it can shape the culture of a single place.</w:t>
      </w:r>
      <w:r>
        <w:rPr>
          <w:rStyle w:val="FootnoteReference"/>
          <w:i/>
        </w:rPr>
        <w:footnoteReference w:id="13"/>
      </w:r>
    </w:p>
    <w:p w14:paraId="3C76CC11" w14:textId="77777777" w:rsidR="00C36C7F" w:rsidRDefault="00C36C7F" w:rsidP="00C36C7F">
      <w:pPr>
        <w:pStyle w:val="Heading1"/>
      </w:pPr>
      <w:bookmarkStart w:id="17" w:name="_Toc33101636"/>
      <w:bookmarkStart w:id="18" w:name="_Toc33102705"/>
      <w:bookmarkStart w:id="19" w:name="_Toc33103153"/>
      <w:bookmarkStart w:id="20" w:name="_Toc33106793"/>
      <w:r w:rsidRPr="00C36C7F">
        <w:t>International Festival of Language and Culture</w:t>
      </w:r>
      <w:r>
        <w:t>:</w:t>
      </w:r>
      <w:bookmarkEnd w:id="17"/>
      <w:bookmarkEnd w:id="18"/>
      <w:bookmarkEnd w:id="19"/>
      <w:bookmarkEnd w:id="20"/>
    </w:p>
    <w:p w14:paraId="347F785A" w14:textId="77777777" w:rsidR="0009152A" w:rsidRDefault="0009152A" w:rsidP="00952ACC"/>
    <w:p w14:paraId="1938D5D0" w14:textId="77777777" w:rsidR="00952ACC" w:rsidRDefault="00952ACC" w:rsidP="00952ACC">
      <w:r>
        <w:t xml:space="preserve">In those schools, the local language has great importance with their culture. When the students will themselves as if they are in their environment teaching and learning become easier. </w:t>
      </w:r>
    </w:p>
    <w:p w14:paraId="346F3A1F" w14:textId="77777777" w:rsidR="00C16D64" w:rsidRDefault="00952ACC" w:rsidP="00952ACC">
      <w:r>
        <w:t xml:space="preserve">This school organized the International Festival of Language and Culture for more than 15 years annually throughout the World. IFLC gives a short definition on their web site as </w:t>
      </w:r>
    </w:p>
    <w:p w14:paraId="2A157B86" w14:textId="77777777" w:rsidR="00952ACC" w:rsidRDefault="00952ACC" w:rsidP="008221A3">
      <w:pPr>
        <w:ind w:left="540" w:right="900"/>
        <w:jc w:val="both"/>
        <w:rPr>
          <w:i/>
        </w:rPr>
      </w:pPr>
      <w:r w:rsidRPr="00952ACC">
        <w:rPr>
          <w:i/>
        </w:rPr>
        <w:t xml:space="preserve">IFLC is a premier organization for promoting </w:t>
      </w:r>
      <w:r w:rsidRPr="00952ACC">
        <w:rPr>
          <w:b/>
          <w:i/>
          <w:highlight w:val="yellow"/>
          <w:u w:val="single"/>
        </w:rPr>
        <w:t>world languages and cultures</w:t>
      </w:r>
      <w:r w:rsidRPr="00952ACC">
        <w:rPr>
          <w:i/>
        </w:rPr>
        <w:t xml:space="preserve">. It is dedicated to cultivating artistic self-expression among youth and creating a platform from them to share their </w:t>
      </w:r>
      <w:r w:rsidRPr="00952ACC">
        <w:rPr>
          <w:b/>
          <w:i/>
          <w:highlight w:val="yellow"/>
          <w:u w:val="single"/>
        </w:rPr>
        <w:t>cultural heritage</w:t>
      </w:r>
      <w:r w:rsidRPr="00952ACC">
        <w:rPr>
          <w:i/>
        </w:rPr>
        <w:t xml:space="preserve"> with peers around the world. </w:t>
      </w:r>
    </w:p>
    <w:p w14:paraId="1530895E" w14:textId="77777777" w:rsidR="00952ACC" w:rsidRPr="00952ACC" w:rsidRDefault="00952ACC" w:rsidP="008221A3">
      <w:pPr>
        <w:ind w:left="540" w:right="900"/>
        <w:jc w:val="both"/>
        <w:rPr>
          <w:i/>
        </w:rPr>
      </w:pPr>
      <w:r w:rsidRPr="00952ACC">
        <w:rPr>
          <w:i/>
        </w:rPr>
        <w:t>The International Festival of Language &amp; Culture (IFLC) is an annual celebration of language diversity that showcases talent from across the globe.</w:t>
      </w:r>
    </w:p>
    <w:p w14:paraId="02128BC8" w14:textId="77777777" w:rsidR="00952ACC" w:rsidRPr="00952ACC" w:rsidRDefault="00952ACC" w:rsidP="008221A3">
      <w:pPr>
        <w:ind w:left="540" w:right="900"/>
        <w:jc w:val="both"/>
        <w:rPr>
          <w:i/>
        </w:rPr>
      </w:pPr>
      <w:r w:rsidRPr="00952ACC">
        <w:rPr>
          <w:i/>
        </w:rPr>
        <w:t>The IFLC first started in 2003 with only 17 countries participating. As of today, over 2,000 performers and production members from more than 160 nations have taken part in our events.</w:t>
      </w:r>
    </w:p>
    <w:p w14:paraId="1C8926B7" w14:textId="77777777" w:rsidR="00952ACC" w:rsidRPr="00952ACC" w:rsidRDefault="00952ACC" w:rsidP="008221A3">
      <w:pPr>
        <w:ind w:left="540" w:right="900"/>
        <w:jc w:val="both"/>
        <w:rPr>
          <w:i/>
        </w:rPr>
      </w:pPr>
      <w:r w:rsidRPr="00952ACC">
        <w:rPr>
          <w:i/>
        </w:rPr>
        <w:t xml:space="preserve">Onstage, young students offer </w:t>
      </w:r>
      <w:r w:rsidR="008221A3">
        <w:rPr>
          <w:i/>
        </w:rPr>
        <w:t xml:space="preserve">a </w:t>
      </w:r>
      <w:r w:rsidRPr="00952ACC">
        <w:rPr>
          <w:i/>
        </w:rPr>
        <w:t>song, dance and inspiring storytelling around themes of compassion, respect</w:t>
      </w:r>
      <w:r w:rsidR="008221A3">
        <w:rPr>
          <w:i/>
        </w:rPr>
        <w:t>,</w:t>
      </w:r>
      <w:r w:rsidRPr="00952ACC">
        <w:rPr>
          <w:i/>
        </w:rPr>
        <w:t xml:space="preserve"> and mutual understanding. Offstage, in every city we visit, our performers enjoy opportunities to engage with members of the local community, explore unique educational experiences and build lasting friendships. It’s the IFLC way of raising hopes for world peace</w:t>
      </w:r>
      <w:r>
        <w:rPr>
          <w:rStyle w:val="FootnoteReference"/>
          <w:i/>
        </w:rPr>
        <w:footnoteReference w:id="14"/>
      </w:r>
    </w:p>
    <w:p w14:paraId="70833405" w14:textId="77777777" w:rsidR="00E97A3A" w:rsidRDefault="00E97A3A" w:rsidP="00E97A3A">
      <w:pPr>
        <w:pStyle w:val="Heading1"/>
      </w:pPr>
      <w:bookmarkStart w:id="21" w:name="_Toc33103154"/>
      <w:bookmarkStart w:id="22" w:name="_Toc33106794"/>
      <w:r>
        <w:t>Recommendations</w:t>
      </w:r>
      <w:bookmarkEnd w:id="21"/>
      <w:bookmarkEnd w:id="22"/>
    </w:p>
    <w:p w14:paraId="746F9F98" w14:textId="77777777" w:rsidR="00E97A3A" w:rsidRDefault="00E97A3A" w:rsidP="007E6CCA"/>
    <w:p w14:paraId="794A8D1E" w14:textId="77777777" w:rsidR="00E97A3A" w:rsidRDefault="00E97A3A" w:rsidP="00E97A3A">
      <w:pPr>
        <w:pStyle w:val="ListParagraph"/>
        <w:numPr>
          <w:ilvl w:val="0"/>
          <w:numId w:val="6"/>
        </w:numPr>
        <w:ind w:left="630"/>
      </w:pPr>
      <w:r>
        <w:t>Ensuring educational equality for all individuals and including different cultures in the learning environment,</w:t>
      </w:r>
    </w:p>
    <w:p w14:paraId="3C149E53" w14:textId="77777777" w:rsidR="00E97A3A" w:rsidRDefault="00E97A3A" w:rsidP="00E97A3A">
      <w:pPr>
        <w:pStyle w:val="ListParagraph"/>
        <w:numPr>
          <w:ilvl w:val="0"/>
          <w:numId w:val="6"/>
        </w:numPr>
        <w:ind w:left="630"/>
      </w:pPr>
      <w:r>
        <w:t>Combining different cultural heritages, establishing a connection between students' learning and real-life experiences in a multicultural environment,</w:t>
      </w:r>
    </w:p>
    <w:p w14:paraId="7E0ABBAD" w14:textId="77777777" w:rsidR="00E97A3A" w:rsidRDefault="00E97A3A" w:rsidP="00E97A3A">
      <w:pPr>
        <w:pStyle w:val="ListParagraph"/>
        <w:numPr>
          <w:ilvl w:val="0"/>
          <w:numId w:val="6"/>
        </w:numPr>
        <w:ind w:left="630"/>
      </w:pPr>
      <w:r>
        <w:t>Providing students to learn common value judgments and social norms,</w:t>
      </w:r>
    </w:p>
    <w:p w14:paraId="7CCEE0C4" w14:textId="77777777" w:rsidR="00E97A3A" w:rsidRDefault="00E97A3A" w:rsidP="00E97A3A">
      <w:pPr>
        <w:pStyle w:val="ListParagraph"/>
        <w:numPr>
          <w:ilvl w:val="0"/>
          <w:numId w:val="6"/>
        </w:numPr>
        <w:ind w:left="630"/>
      </w:pPr>
      <w:r>
        <w:t>It is foreseen that the value judgment, which is aimed to be brought to the individual, is the same in the family, school, society and mass media, and the programs are structured according to this perspective,</w:t>
      </w:r>
    </w:p>
    <w:p w14:paraId="2791C866" w14:textId="77777777" w:rsidR="00E97A3A" w:rsidRDefault="00E97A3A" w:rsidP="00E97A3A">
      <w:pPr>
        <w:pStyle w:val="ListParagraph"/>
        <w:numPr>
          <w:ilvl w:val="0"/>
          <w:numId w:val="6"/>
        </w:numPr>
        <w:ind w:left="630"/>
      </w:pPr>
      <w:r>
        <w:t>Recognizing that systematic change is a developmental process,</w:t>
      </w:r>
    </w:p>
    <w:p w14:paraId="1EC1BB03" w14:textId="77777777" w:rsidR="00E97A3A" w:rsidRDefault="00E97A3A" w:rsidP="00E97A3A">
      <w:pPr>
        <w:pStyle w:val="ListParagraph"/>
        <w:numPr>
          <w:ilvl w:val="0"/>
          <w:numId w:val="6"/>
        </w:numPr>
        <w:ind w:left="630"/>
      </w:pPr>
      <w:r>
        <w:lastRenderedPageBreak/>
        <w:t>Bringing the concepts of dialogue, tolerance, self-sacrifice, sacrifice and other spirituality to individuals, which will enable the development of the multicultural environment,</w:t>
      </w:r>
    </w:p>
    <w:p w14:paraId="09302049" w14:textId="77777777" w:rsidR="00E97A3A" w:rsidRDefault="00E97A3A" w:rsidP="00E97A3A">
      <w:pPr>
        <w:pStyle w:val="ListParagraph"/>
        <w:numPr>
          <w:ilvl w:val="0"/>
          <w:numId w:val="6"/>
        </w:numPr>
        <w:ind w:left="630"/>
      </w:pPr>
      <w:r>
        <w:t>Democracy and universal law norms, which are effective in communication and interaction among individuals, are practiced by experts by individuals.</w:t>
      </w:r>
    </w:p>
    <w:p w14:paraId="16533ADB" w14:textId="77777777" w:rsidR="00E97A3A" w:rsidRDefault="00E97A3A" w:rsidP="00E97A3A">
      <w:pPr>
        <w:pStyle w:val="ListParagraph"/>
        <w:numPr>
          <w:ilvl w:val="0"/>
          <w:numId w:val="6"/>
        </w:numPr>
        <w:ind w:left="630"/>
      </w:pPr>
      <w:r>
        <w:t>Although the structure, function, and goals of each Organized Education Mechanism are different, its common goal is to help the individual develop and socialize his personality.</w:t>
      </w:r>
    </w:p>
    <w:p w14:paraId="1205AF17" w14:textId="77777777" w:rsidR="00E97A3A" w:rsidRDefault="00E97A3A" w:rsidP="00E97A3A">
      <w:pPr>
        <w:pStyle w:val="ListParagraph"/>
        <w:numPr>
          <w:ilvl w:val="0"/>
          <w:numId w:val="6"/>
        </w:numPr>
        <w:ind w:left="630"/>
      </w:pPr>
      <w:r>
        <w:t>In the educational institutions and organizations providing formal education, the education, training, and implicit programs prepared are planned in a way that will bring the cultural identity of the individual to the cultural identity he/she lives in without abuse,</w:t>
      </w:r>
    </w:p>
    <w:p w14:paraId="7F1ABC6D" w14:textId="77777777" w:rsidR="00E97A3A" w:rsidRDefault="00E97A3A" w:rsidP="00E97A3A">
      <w:pPr>
        <w:pStyle w:val="ListParagraph"/>
        <w:numPr>
          <w:ilvl w:val="0"/>
          <w:numId w:val="6"/>
        </w:numPr>
        <w:ind w:left="630"/>
      </w:pPr>
      <w:r>
        <w:t>Having the knowledge, skill, attitude, experience and psychological structure of the specialists who will apply the programs, as well as the ability to develop flexible programs suitable for scientific development and differentiation in the individual,</w:t>
      </w:r>
    </w:p>
    <w:p w14:paraId="3FBB8ED8" w14:textId="77777777" w:rsidR="00E97A3A" w:rsidRDefault="00E97A3A" w:rsidP="00E97A3A">
      <w:pPr>
        <w:pStyle w:val="ListParagraph"/>
        <w:numPr>
          <w:ilvl w:val="0"/>
          <w:numId w:val="6"/>
        </w:numPr>
        <w:ind w:left="630"/>
      </w:pPr>
      <w:r>
        <w:t>Introducing different cultures to the individual, and determining the points that will connect with the social culture in which they live,</w:t>
      </w:r>
    </w:p>
    <w:p w14:paraId="1963C804" w14:textId="77777777" w:rsidR="00E97A3A" w:rsidRDefault="00E97A3A" w:rsidP="00E97A3A">
      <w:pPr>
        <w:pStyle w:val="ListParagraph"/>
        <w:numPr>
          <w:ilvl w:val="0"/>
          <w:numId w:val="6"/>
        </w:numPr>
        <w:ind w:left="630"/>
      </w:pPr>
      <w:r>
        <w:t>Establishing the link between new learning and existing experiences and experiences,</w:t>
      </w:r>
    </w:p>
    <w:p w14:paraId="23FD093D" w14:textId="77777777" w:rsidR="00E97A3A" w:rsidRDefault="00E97A3A" w:rsidP="00E97A3A">
      <w:pPr>
        <w:pStyle w:val="ListParagraph"/>
        <w:numPr>
          <w:ilvl w:val="0"/>
          <w:numId w:val="6"/>
        </w:numPr>
        <w:ind w:left="630"/>
      </w:pPr>
      <w:r>
        <w:t>Programs are designed in a pedagogical approach to meet the needs,</w:t>
      </w:r>
    </w:p>
    <w:p w14:paraId="3D581D16" w14:textId="77777777" w:rsidR="00E97A3A" w:rsidRDefault="00E97A3A" w:rsidP="00E97A3A">
      <w:pPr>
        <w:pStyle w:val="ListParagraph"/>
        <w:numPr>
          <w:ilvl w:val="0"/>
          <w:numId w:val="6"/>
        </w:numPr>
        <w:ind w:left="630"/>
      </w:pPr>
      <w:r>
        <w:t>Both the multicultural environment and educational programs prepared are designed to cover the subjects that will enable the individual to develop in different fields,</w:t>
      </w:r>
    </w:p>
    <w:p w14:paraId="7860AA1C" w14:textId="77777777" w:rsidR="007E6CCA" w:rsidRDefault="00E97A3A" w:rsidP="00C70B8B">
      <w:pPr>
        <w:pStyle w:val="ListParagraph"/>
        <w:numPr>
          <w:ilvl w:val="0"/>
          <w:numId w:val="6"/>
        </w:numPr>
        <w:ind w:left="630"/>
      </w:pPr>
      <w:r>
        <w:t>Implementing programs carried out informal education institutions based on cooperation and coordination with non-formal education institutions.</w:t>
      </w:r>
    </w:p>
    <w:sectPr w:rsidR="007E6CCA" w:rsidSect="008221A3">
      <w:headerReference w:type="default" r:id="rId14"/>
      <w:footerReference w:type="default" r:id="rId15"/>
      <w:footerReference w:type="first" r:id="rId16"/>
      <w:pgSz w:w="11906" w:h="16838"/>
      <w:pgMar w:top="1023" w:right="746" w:bottom="810" w:left="900" w:header="708" w:footer="4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841D" w14:textId="77777777" w:rsidR="0005587B" w:rsidRDefault="0005587B" w:rsidP="00EC77F7">
      <w:pPr>
        <w:spacing w:after="0" w:line="240" w:lineRule="auto"/>
      </w:pPr>
      <w:r>
        <w:separator/>
      </w:r>
    </w:p>
  </w:endnote>
  <w:endnote w:type="continuationSeparator" w:id="0">
    <w:p w14:paraId="5D7E10A5" w14:textId="77777777" w:rsidR="0005587B" w:rsidRDefault="0005587B" w:rsidP="00EC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747"/>
      <w:gridCol w:w="513"/>
    </w:tblGrid>
    <w:tr w:rsidR="00EC77F7" w14:paraId="6BA25D05" w14:textId="77777777">
      <w:trPr>
        <w:jc w:val="right"/>
      </w:trPr>
      <w:tc>
        <w:tcPr>
          <w:tcW w:w="4795" w:type="dxa"/>
          <w:vAlign w:val="center"/>
        </w:tcPr>
        <w:sdt>
          <w:sdtPr>
            <w:rPr>
              <w:caps/>
              <w:color w:val="000000" w:themeColor="text1"/>
            </w:rPr>
            <w:alias w:val="Yazar"/>
            <w:tag w:val=""/>
            <w:id w:val="1534539408"/>
            <w:placeholder>
              <w:docPart w:val="0391BCB225EB4998B07FE22B27C06845"/>
            </w:placeholder>
            <w:dataBinding w:prefixMappings="xmlns:ns0='http://purl.org/dc/elements/1.1/' xmlns:ns1='http://schemas.openxmlformats.org/package/2006/metadata/core-properties' " w:xpath="/ns1:coreProperties[1]/ns0:creator[1]" w:storeItemID="{6C3C8BC8-F283-45AE-878A-BAB7291924A1}"/>
            <w:text/>
          </w:sdtPr>
          <w:sdtEndPr/>
          <w:sdtContent>
            <w:p w14:paraId="55235E85" w14:textId="77777777" w:rsidR="00EC77F7" w:rsidRDefault="00952ACC" w:rsidP="00036110">
              <w:pPr>
                <w:pStyle w:val="Header"/>
                <w:jc w:val="right"/>
                <w:rPr>
                  <w:caps/>
                  <w:color w:val="000000" w:themeColor="text1"/>
                </w:rPr>
              </w:pPr>
              <w:r>
                <w:rPr>
                  <w:caps/>
                  <w:color w:val="000000" w:themeColor="text1"/>
                </w:rPr>
                <w:t>Broken Chalk Platform</w:t>
              </w:r>
            </w:p>
          </w:sdtContent>
        </w:sdt>
      </w:tc>
      <w:tc>
        <w:tcPr>
          <w:tcW w:w="250" w:type="pct"/>
          <w:shd w:val="clear" w:color="auto" w:fill="2683C6" w:themeFill="accent2"/>
          <w:vAlign w:val="center"/>
        </w:tcPr>
        <w:p w14:paraId="48EDF37A" w14:textId="52DA577C" w:rsidR="00EC77F7" w:rsidRDefault="00EC77F7">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101C4B">
            <w:rPr>
              <w:noProof/>
              <w:color w:val="FFFFFF" w:themeColor="background1"/>
            </w:rPr>
            <w:t>4</w:t>
          </w:r>
          <w:r>
            <w:rPr>
              <w:color w:val="FFFFFF" w:themeColor="background1"/>
            </w:rPr>
            <w:fldChar w:fldCharType="end"/>
          </w:r>
        </w:p>
      </w:tc>
    </w:tr>
  </w:tbl>
  <w:p w14:paraId="4ED77084" w14:textId="77777777" w:rsidR="00EC77F7" w:rsidRDefault="00EC7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908D" w14:textId="77777777" w:rsidR="00036110" w:rsidRDefault="008221A3" w:rsidP="004774F3">
    <w:pPr>
      <w:pStyle w:val="Footer"/>
      <w:numPr>
        <w:ilvl w:val="0"/>
        <w:numId w:val="7"/>
      </w:numPr>
      <w:ind w:right="720"/>
    </w:pPr>
    <w:r w:rsidRPr="008221A3">
      <w:t>Gulen is a Turkish Muslim preacher, writer and activist who has inspired the foundation of more than one thousand schools in many countries around the world, as well as dormitories, universities, and educational, cultural and interfaith dialogue centers (Ebaugh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5E65" w14:textId="77777777" w:rsidR="0005587B" w:rsidRDefault="0005587B" w:rsidP="00EC77F7">
      <w:pPr>
        <w:spacing w:after="0" w:line="240" w:lineRule="auto"/>
      </w:pPr>
      <w:r>
        <w:separator/>
      </w:r>
    </w:p>
  </w:footnote>
  <w:footnote w:type="continuationSeparator" w:id="0">
    <w:p w14:paraId="5A19151E" w14:textId="77777777" w:rsidR="0005587B" w:rsidRDefault="0005587B" w:rsidP="00EC77F7">
      <w:pPr>
        <w:spacing w:after="0" w:line="240" w:lineRule="auto"/>
      </w:pPr>
      <w:r>
        <w:continuationSeparator/>
      </w:r>
    </w:p>
  </w:footnote>
  <w:footnote w:id="1">
    <w:p w14:paraId="0F4C043B" w14:textId="77777777" w:rsidR="00C36C7F" w:rsidRPr="00C36C7F" w:rsidRDefault="00C36C7F">
      <w:pPr>
        <w:pStyle w:val="FootnoteText"/>
        <w:rPr>
          <w:lang w:val="en-US"/>
        </w:rPr>
      </w:pPr>
      <w:r>
        <w:rPr>
          <w:rStyle w:val="FootnoteReference"/>
        </w:rPr>
        <w:footnoteRef/>
      </w:r>
      <w:r>
        <w:t xml:space="preserve"> </w:t>
      </w:r>
      <w:r w:rsidRPr="00C36C7F">
        <w:t>BY STACEY PUSEY</w:t>
      </w:r>
      <w:r>
        <w:t xml:space="preserve">, </w:t>
      </w:r>
      <w:r w:rsidRPr="00C36C7F">
        <w:t>https://www.eschoolnews.com/2018/04/17/culture-impact-ability-learn/</w:t>
      </w:r>
    </w:p>
  </w:footnote>
  <w:footnote w:id="2">
    <w:p w14:paraId="724B0739" w14:textId="77777777" w:rsidR="00E97A3A" w:rsidRPr="00E97A3A" w:rsidRDefault="00E97A3A" w:rsidP="00E97A3A">
      <w:pPr>
        <w:pStyle w:val="FootnoteText"/>
      </w:pPr>
      <w:r>
        <w:rPr>
          <w:rStyle w:val="FootnoteReference"/>
        </w:rPr>
        <w:footnoteRef/>
      </w:r>
      <w:r>
        <w:t xml:space="preserve"> THE RIGHT TO EDUCATION - A CORNERSTONE OF CULTURAL RIGHTS by ALFRED FERNANDEZ </w:t>
      </w:r>
      <w:r w:rsidR="004774F3">
        <w:t xml:space="preserve">&amp; </w:t>
      </w:r>
      <w:r>
        <w:t>IGNASI GRAU I CALL</w:t>
      </w:r>
      <w:r w:rsidR="004774F3">
        <w:t>IZO</w:t>
      </w:r>
    </w:p>
  </w:footnote>
  <w:footnote w:id="3">
    <w:p w14:paraId="436113F6" w14:textId="77777777" w:rsidR="00036110" w:rsidRPr="00036110" w:rsidRDefault="00036110">
      <w:pPr>
        <w:pStyle w:val="FootnoteText"/>
        <w:rPr>
          <w:lang w:val="en-US"/>
        </w:rPr>
      </w:pPr>
      <w:r>
        <w:rPr>
          <w:rStyle w:val="FootnoteReference"/>
        </w:rPr>
        <w:footnoteRef/>
      </w:r>
      <w:r>
        <w:t xml:space="preserve"> </w:t>
      </w:r>
      <w:r w:rsidRPr="00036110">
        <w:t>https://www.globalgoals.org/</w:t>
      </w:r>
    </w:p>
  </w:footnote>
  <w:footnote w:id="4">
    <w:p w14:paraId="7E47A0C0" w14:textId="77777777" w:rsidR="00036110" w:rsidRPr="00036110" w:rsidRDefault="00036110">
      <w:pPr>
        <w:pStyle w:val="FootnoteText"/>
        <w:rPr>
          <w:lang w:val="en-US"/>
        </w:rPr>
      </w:pPr>
      <w:r>
        <w:rPr>
          <w:rStyle w:val="FootnoteReference"/>
        </w:rPr>
        <w:footnoteRef/>
      </w:r>
      <w:r>
        <w:t xml:space="preserve"> </w:t>
      </w:r>
      <w:r w:rsidRPr="00036110">
        <w:t>https://www.un.org/en/universal-declaration-human-rights/</w:t>
      </w:r>
    </w:p>
  </w:footnote>
  <w:footnote w:id="5">
    <w:p w14:paraId="1CEEE488" w14:textId="77777777" w:rsidR="00EC77F7" w:rsidRDefault="00EC77F7">
      <w:pPr>
        <w:pStyle w:val="FootnoteText"/>
      </w:pPr>
      <w:r>
        <w:rPr>
          <w:rStyle w:val="FootnoteReference"/>
        </w:rPr>
        <w:footnoteRef/>
      </w:r>
      <w:r>
        <w:t xml:space="preserve"> </w:t>
      </w:r>
      <w:r w:rsidRPr="00EC77F7">
        <w:t>https://www.ohchr.org/documents/professionalinterest/crc.pdf</w:t>
      </w:r>
    </w:p>
  </w:footnote>
  <w:footnote w:id="6">
    <w:p w14:paraId="13C1F5C6" w14:textId="77777777" w:rsidR="00036110" w:rsidRPr="00036110" w:rsidRDefault="00036110">
      <w:pPr>
        <w:pStyle w:val="FootnoteText"/>
        <w:rPr>
          <w:lang w:val="en-US"/>
        </w:rPr>
      </w:pPr>
      <w:r>
        <w:rPr>
          <w:rStyle w:val="FootnoteReference"/>
        </w:rPr>
        <w:footnoteRef/>
      </w:r>
      <w:r>
        <w:t xml:space="preserve"> </w:t>
      </w:r>
      <w:r w:rsidR="00063B81" w:rsidRPr="00036110">
        <w:t>https://www.ohchr.org/documents/professionalinterest/crc.pdf</w:t>
      </w:r>
    </w:p>
  </w:footnote>
  <w:footnote w:id="7">
    <w:p w14:paraId="12FE6188" w14:textId="77777777" w:rsidR="00A12F89" w:rsidRPr="00A12F89" w:rsidRDefault="00A12F89">
      <w:pPr>
        <w:pStyle w:val="FootnoteText"/>
        <w:rPr>
          <w:lang w:val="en-US"/>
        </w:rPr>
      </w:pPr>
      <w:r>
        <w:rPr>
          <w:rStyle w:val="FootnoteReference"/>
        </w:rPr>
        <w:footnoteRef/>
      </w:r>
      <w:r>
        <w:t xml:space="preserve"> </w:t>
      </w:r>
      <w:r w:rsidRPr="00A12F89">
        <w:t>Mayke Kaag is a social and political anthropologist interested in processes of change and continuity in West and West-Central Africa.</w:t>
      </w:r>
      <w:r>
        <w:t xml:space="preserve">, </w:t>
      </w:r>
      <w:hyperlink r:id="rId1" w:history="1">
        <w:r w:rsidRPr="007242B3">
          <w:rPr>
            <w:rStyle w:val="Hyperlink"/>
          </w:rPr>
          <w:t>https://www.ascleiden.nl/organization/people/mayke-kaag</w:t>
        </w:r>
      </w:hyperlink>
      <w:r>
        <w:t xml:space="preserve"> </w:t>
      </w:r>
    </w:p>
  </w:footnote>
  <w:footnote w:id="8">
    <w:p w14:paraId="43F06583" w14:textId="77777777" w:rsidR="00A12F89" w:rsidRPr="00A12F89" w:rsidRDefault="00A12F89">
      <w:pPr>
        <w:pStyle w:val="FootnoteText"/>
        <w:rPr>
          <w:lang w:val="en-US"/>
        </w:rPr>
      </w:pPr>
      <w:r>
        <w:rPr>
          <w:rStyle w:val="FootnoteReference"/>
        </w:rPr>
        <w:footnoteRef/>
      </w:r>
      <w:r>
        <w:t xml:space="preserve"> </w:t>
      </w:r>
      <w:hyperlink r:id="rId2" w:history="1">
        <w:r>
          <w:rPr>
            <w:rStyle w:val="Hyperlink"/>
          </w:rPr>
          <w:t>https://www.mdpi.com/2071-1050/10/2/496/htm</w:t>
        </w:r>
      </w:hyperlink>
    </w:p>
  </w:footnote>
  <w:footnote w:id="9">
    <w:p w14:paraId="78733AE3" w14:textId="77777777" w:rsidR="007E6CCA" w:rsidRPr="007E6CCA" w:rsidRDefault="007E6CCA">
      <w:pPr>
        <w:pStyle w:val="FootnoteText"/>
        <w:rPr>
          <w:lang w:val="en-US"/>
        </w:rPr>
      </w:pPr>
      <w:r>
        <w:rPr>
          <w:rStyle w:val="FootnoteReference"/>
        </w:rPr>
        <w:footnoteRef/>
      </w:r>
      <w:r>
        <w:t xml:space="preserve"> </w:t>
      </w:r>
      <w:r w:rsidRPr="007E6CCA">
        <w:t>Dogu Ergil has worked with various NGOs on developing more effective leadership, conflict management, and creative problem solving. He has won awards for his work in international organizations promoting peace and democracy.</w:t>
      </w:r>
    </w:p>
  </w:footnote>
  <w:footnote w:id="10">
    <w:p w14:paraId="77A710AB" w14:textId="77777777" w:rsidR="00B9154F" w:rsidRPr="00B9154F" w:rsidRDefault="00B9154F">
      <w:pPr>
        <w:pStyle w:val="FootnoteText"/>
        <w:rPr>
          <w:lang w:val="en-US"/>
        </w:rPr>
      </w:pPr>
      <w:r>
        <w:rPr>
          <w:rStyle w:val="FootnoteReference"/>
        </w:rPr>
        <w:footnoteRef/>
      </w:r>
      <w:r>
        <w:t xml:space="preserve"> </w:t>
      </w:r>
      <w:r w:rsidR="004774F3">
        <w:t xml:space="preserve">By </w:t>
      </w:r>
      <w:r w:rsidR="004774F3">
        <w:rPr>
          <w:rFonts w:hint="eastAsia"/>
        </w:rPr>
        <w:t xml:space="preserve">Dogu </w:t>
      </w:r>
      <w:r w:rsidR="004774F3">
        <w:t xml:space="preserve">Ergil, </w:t>
      </w:r>
      <w:r w:rsidR="004774F3" w:rsidRPr="004774F3">
        <w:t>Fethullah Gulen and the Gulen Movement in 100 Questions</w:t>
      </w:r>
    </w:p>
  </w:footnote>
  <w:footnote w:id="11">
    <w:p w14:paraId="5F377A36" w14:textId="77777777" w:rsidR="00952ACC" w:rsidRPr="00952ACC" w:rsidRDefault="00952ACC">
      <w:pPr>
        <w:pStyle w:val="FootnoteText"/>
        <w:rPr>
          <w:lang w:val="en-US"/>
        </w:rPr>
      </w:pPr>
      <w:r>
        <w:rPr>
          <w:rStyle w:val="FootnoteReference"/>
        </w:rPr>
        <w:footnoteRef/>
      </w:r>
      <w:r>
        <w:t xml:space="preserve"> </w:t>
      </w:r>
      <w:r w:rsidRPr="00952ACC">
        <w:t>https://fgulen.com/en/home/1341-fgulen-com-english/conference-papers/contributions-of-the-gulen-movement/25891-the-educational-philosophy-of-fethullah-gulen-and-its-application-in-south-africa</w:t>
      </w:r>
    </w:p>
  </w:footnote>
  <w:footnote w:id="12">
    <w:p w14:paraId="6E5860D3" w14:textId="77777777" w:rsidR="00952ACC" w:rsidRPr="00952ACC" w:rsidRDefault="00952ACC">
      <w:pPr>
        <w:pStyle w:val="FootnoteText"/>
        <w:rPr>
          <w:lang w:val="en-US"/>
        </w:rPr>
      </w:pPr>
      <w:r>
        <w:rPr>
          <w:rStyle w:val="FootnoteReference"/>
        </w:rPr>
        <w:footnoteRef/>
      </w:r>
      <w:r>
        <w:t xml:space="preserve"> </w:t>
      </w:r>
      <w:r w:rsidRPr="00952ACC">
        <w:t>https://fgulen.com/en/home/1341-fgulen-com-english/conference-papers/contributions-of-the-gulen-movement/25891-the-educational-philosophy-of-fethullah-gulen-and-its-application-in-south-africa</w:t>
      </w:r>
    </w:p>
  </w:footnote>
  <w:footnote w:id="13">
    <w:p w14:paraId="4F877E7B" w14:textId="77777777" w:rsidR="00952ACC" w:rsidRPr="00952ACC" w:rsidRDefault="00952ACC">
      <w:pPr>
        <w:pStyle w:val="FootnoteText"/>
        <w:rPr>
          <w:lang w:val="en-US"/>
        </w:rPr>
      </w:pPr>
      <w:r>
        <w:rPr>
          <w:rStyle w:val="FootnoteReference"/>
        </w:rPr>
        <w:footnoteRef/>
      </w:r>
      <w:r>
        <w:t xml:space="preserve"> </w:t>
      </w:r>
      <w:r w:rsidRPr="00952ACC">
        <w:t>https://www.ukessays.com/essays/english-language/relationships-between-language-and-culture-english-language-essay.php?vref=1</w:t>
      </w:r>
    </w:p>
  </w:footnote>
  <w:footnote w:id="14">
    <w:p w14:paraId="1C0C0A08" w14:textId="77777777" w:rsidR="00952ACC" w:rsidRPr="00952ACC" w:rsidRDefault="00952ACC" w:rsidP="00952ACC">
      <w:pPr>
        <w:pStyle w:val="FootnoteText"/>
        <w:rPr>
          <w:lang w:val="en-US"/>
        </w:rPr>
      </w:pPr>
      <w:r>
        <w:rPr>
          <w:rStyle w:val="FootnoteReference"/>
        </w:rPr>
        <w:footnoteRef/>
      </w:r>
      <w:r>
        <w:t xml:space="preserve"> </w:t>
      </w:r>
      <w:hyperlink r:id="rId3" w:history="1">
        <w:r>
          <w:rPr>
            <w:rStyle w:val="Hyperlink"/>
          </w:rPr>
          <w:t>http://www.intflc.org/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2683C6" w:themeFill="accent2"/>
      <w:tblCellMar>
        <w:top w:w="115" w:type="dxa"/>
        <w:left w:w="115" w:type="dxa"/>
        <w:bottom w:w="115" w:type="dxa"/>
        <w:right w:w="115" w:type="dxa"/>
      </w:tblCellMar>
      <w:tblLook w:val="04A0" w:firstRow="1" w:lastRow="0" w:firstColumn="1" w:lastColumn="0" w:noHBand="0" w:noVBand="1"/>
    </w:tblPr>
    <w:tblGrid>
      <w:gridCol w:w="1664"/>
      <w:gridCol w:w="8596"/>
    </w:tblGrid>
    <w:tr w:rsidR="00EC77F7" w14:paraId="576C273C" w14:textId="77777777" w:rsidTr="008221A3">
      <w:trPr>
        <w:jc w:val="right"/>
      </w:trPr>
      <w:tc>
        <w:tcPr>
          <w:tcW w:w="811" w:type="pct"/>
          <w:shd w:val="clear" w:color="auto" w:fill="2683C6" w:themeFill="accent2"/>
          <w:vAlign w:val="center"/>
        </w:tcPr>
        <w:p w14:paraId="31680414" w14:textId="77777777" w:rsidR="00EC77F7" w:rsidRDefault="00EC77F7">
          <w:pPr>
            <w:pStyle w:val="Header"/>
            <w:rPr>
              <w:caps/>
              <w:color w:val="FFFFFF" w:themeColor="background1"/>
            </w:rPr>
          </w:pPr>
        </w:p>
      </w:tc>
      <w:tc>
        <w:tcPr>
          <w:tcW w:w="0" w:type="auto"/>
          <w:shd w:val="clear" w:color="auto" w:fill="2683C6" w:themeFill="accent2"/>
          <w:vAlign w:val="center"/>
        </w:tcPr>
        <w:p w14:paraId="7E7130DA" w14:textId="77777777" w:rsidR="00EC77F7" w:rsidRDefault="00EC77F7">
          <w:pPr>
            <w:pStyle w:val="Header"/>
            <w:jc w:val="right"/>
            <w:rPr>
              <w:caps/>
              <w:color w:val="FFFFFF" w:themeColor="background1"/>
            </w:rPr>
          </w:pPr>
          <w:r>
            <w:rPr>
              <w:caps/>
              <w:color w:val="FFFFFF" w:themeColor="background1"/>
            </w:rPr>
            <w:t xml:space="preserve"> </w:t>
          </w:r>
          <w:sdt>
            <w:sdtPr>
              <w:rPr>
                <w:caps/>
                <w:color w:val="FFFFFF" w:themeColor="background1"/>
              </w:rPr>
              <w:alias w:val="Başlık"/>
              <w:tag w:val=""/>
              <w:id w:val="-773790484"/>
              <w:placeholder>
                <w:docPart w:val="71F3848D2D684ACEBEF499687C9AD9FC"/>
              </w:placeholder>
              <w:dataBinding w:prefixMappings="xmlns:ns0='http://purl.org/dc/elements/1.1/' xmlns:ns1='http://schemas.openxmlformats.org/package/2006/metadata/core-properties' " w:xpath="/ns1:coreProperties[1]/ns0:title[1]" w:storeItemID="{6C3C8BC8-F283-45AE-878A-BAB7291924A1}"/>
              <w:text/>
            </w:sdtPr>
            <w:sdtEndPr/>
            <w:sdtContent>
              <w:r w:rsidR="00036110">
                <w:rPr>
                  <w:caps/>
                  <w:color w:val="FFFFFF" w:themeColor="background1"/>
                </w:rPr>
                <w:t>cultural dImensIon of the rIght to educatIon</w:t>
              </w:r>
            </w:sdtContent>
          </w:sdt>
        </w:p>
      </w:tc>
    </w:tr>
  </w:tbl>
  <w:p w14:paraId="6B2A155E" w14:textId="77777777" w:rsidR="00EC77F7" w:rsidRDefault="00EC7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A0A"/>
    <w:multiLevelType w:val="hybridMultilevel"/>
    <w:tmpl w:val="211EBFF8"/>
    <w:lvl w:ilvl="0" w:tplc="025E353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D54B83"/>
    <w:multiLevelType w:val="hybridMultilevel"/>
    <w:tmpl w:val="CF126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C7DE8"/>
    <w:multiLevelType w:val="hybridMultilevel"/>
    <w:tmpl w:val="59245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C2537"/>
    <w:multiLevelType w:val="hybridMultilevel"/>
    <w:tmpl w:val="F294C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47BEA"/>
    <w:multiLevelType w:val="hybridMultilevel"/>
    <w:tmpl w:val="787A4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070BC"/>
    <w:multiLevelType w:val="hybridMultilevel"/>
    <w:tmpl w:val="4FA87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5507A"/>
    <w:multiLevelType w:val="hybridMultilevel"/>
    <w:tmpl w:val="4FFA9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ztDQCMixNDYxMDJR0lIJTi4sz8/NACoxrAZOVPwgsAAAA"/>
  </w:docVars>
  <w:rsids>
    <w:rsidRoot w:val="00EC77F7"/>
    <w:rsid w:val="00036110"/>
    <w:rsid w:val="0005587B"/>
    <w:rsid w:val="00063B81"/>
    <w:rsid w:val="0009152A"/>
    <w:rsid w:val="00101C4B"/>
    <w:rsid w:val="002D6318"/>
    <w:rsid w:val="00352C02"/>
    <w:rsid w:val="004467E3"/>
    <w:rsid w:val="004774F3"/>
    <w:rsid w:val="004B15C4"/>
    <w:rsid w:val="006423FB"/>
    <w:rsid w:val="006C7067"/>
    <w:rsid w:val="006D7FAB"/>
    <w:rsid w:val="00797A7C"/>
    <w:rsid w:val="007E6CCA"/>
    <w:rsid w:val="008221A3"/>
    <w:rsid w:val="00952ACC"/>
    <w:rsid w:val="00982CCD"/>
    <w:rsid w:val="00A12F89"/>
    <w:rsid w:val="00B447ED"/>
    <w:rsid w:val="00B9154F"/>
    <w:rsid w:val="00C16D64"/>
    <w:rsid w:val="00C36C7F"/>
    <w:rsid w:val="00D316B1"/>
    <w:rsid w:val="00E37FB8"/>
    <w:rsid w:val="00E97A3A"/>
    <w:rsid w:val="00EC77F7"/>
    <w:rsid w:val="00F0762A"/>
    <w:rsid w:val="00F5048E"/>
    <w:rsid w:val="00FD0C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795DE"/>
  <w15:chartTrackingRefBased/>
  <w15:docId w15:val="{1B40AEE6-CA20-44E8-99C8-6536974D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7F7"/>
  </w:style>
  <w:style w:type="paragraph" w:styleId="Heading1">
    <w:name w:val="heading 1"/>
    <w:basedOn w:val="Normal"/>
    <w:next w:val="Normal"/>
    <w:link w:val="Heading1Char"/>
    <w:uiPriority w:val="9"/>
    <w:qFormat/>
    <w:rsid w:val="00EC77F7"/>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481AB" w:themeColor="accent1" w:themeShade="BF"/>
      <w:sz w:val="36"/>
      <w:szCs w:val="36"/>
    </w:rPr>
  </w:style>
  <w:style w:type="paragraph" w:styleId="Heading2">
    <w:name w:val="heading 2"/>
    <w:basedOn w:val="Normal"/>
    <w:next w:val="Normal"/>
    <w:link w:val="Heading2Char"/>
    <w:uiPriority w:val="9"/>
    <w:semiHidden/>
    <w:unhideWhenUsed/>
    <w:qFormat/>
    <w:rsid w:val="00EC77F7"/>
    <w:pPr>
      <w:keepNext/>
      <w:keepLines/>
      <w:spacing w:before="160" w:after="0" w:line="240" w:lineRule="auto"/>
      <w:outlineLvl w:val="1"/>
    </w:pPr>
    <w:rPr>
      <w:rFonts w:asciiTheme="majorHAnsi" w:eastAsiaTheme="majorEastAsia" w:hAnsiTheme="majorHAnsi" w:cstheme="majorBidi"/>
      <w:color w:val="1481AB" w:themeColor="accent1" w:themeShade="BF"/>
      <w:sz w:val="28"/>
      <w:szCs w:val="28"/>
    </w:rPr>
  </w:style>
  <w:style w:type="paragraph" w:styleId="Heading3">
    <w:name w:val="heading 3"/>
    <w:basedOn w:val="Normal"/>
    <w:next w:val="Normal"/>
    <w:link w:val="Heading3Char"/>
    <w:uiPriority w:val="9"/>
    <w:semiHidden/>
    <w:unhideWhenUsed/>
    <w:qFormat/>
    <w:rsid w:val="00EC77F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C77F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77F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77F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77F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77F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77F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77F7"/>
    <w:pPr>
      <w:spacing w:after="0" w:line="240" w:lineRule="auto"/>
    </w:pPr>
  </w:style>
  <w:style w:type="character" w:customStyle="1" w:styleId="NoSpacingChar">
    <w:name w:val="No Spacing Char"/>
    <w:basedOn w:val="DefaultParagraphFont"/>
    <w:link w:val="NoSpacing"/>
    <w:uiPriority w:val="1"/>
    <w:rsid w:val="00EC77F7"/>
  </w:style>
  <w:style w:type="paragraph" w:styleId="Header">
    <w:name w:val="header"/>
    <w:basedOn w:val="Normal"/>
    <w:link w:val="HeaderChar"/>
    <w:uiPriority w:val="99"/>
    <w:unhideWhenUsed/>
    <w:rsid w:val="00EC7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7F7"/>
    <w:rPr>
      <w:lang w:val="en-US"/>
    </w:rPr>
  </w:style>
  <w:style w:type="paragraph" w:styleId="Footer">
    <w:name w:val="footer"/>
    <w:basedOn w:val="Normal"/>
    <w:link w:val="FooterChar"/>
    <w:uiPriority w:val="99"/>
    <w:unhideWhenUsed/>
    <w:rsid w:val="00EC7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7F7"/>
    <w:rPr>
      <w:lang w:val="en-US"/>
    </w:rPr>
  </w:style>
  <w:style w:type="paragraph" w:styleId="FootnoteText">
    <w:name w:val="footnote text"/>
    <w:basedOn w:val="Normal"/>
    <w:link w:val="FootnoteTextChar"/>
    <w:uiPriority w:val="99"/>
    <w:semiHidden/>
    <w:unhideWhenUsed/>
    <w:rsid w:val="00EC7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7F7"/>
    <w:rPr>
      <w:sz w:val="20"/>
      <w:szCs w:val="20"/>
      <w:lang w:val="en-US"/>
    </w:rPr>
  </w:style>
  <w:style w:type="character" w:styleId="FootnoteReference">
    <w:name w:val="footnote reference"/>
    <w:basedOn w:val="DefaultParagraphFont"/>
    <w:uiPriority w:val="99"/>
    <w:semiHidden/>
    <w:unhideWhenUsed/>
    <w:rsid w:val="00EC77F7"/>
    <w:rPr>
      <w:vertAlign w:val="superscript"/>
    </w:rPr>
  </w:style>
  <w:style w:type="character" w:customStyle="1" w:styleId="Heading1Char">
    <w:name w:val="Heading 1 Char"/>
    <w:basedOn w:val="DefaultParagraphFont"/>
    <w:link w:val="Heading1"/>
    <w:uiPriority w:val="9"/>
    <w:rsid w:val="00EC77F7"/>
    <w:rPr>
      <w:rFonts w:asciiTheme="majorHAnsi" w:eastAsiaTheme="majorEastAsia" w:hAnsiTheme="majorHAnsi" w:cstheme="majorBidi"/>
      <w:color w:val="1481AB" w:themeColor="accent1" w:themeShade="BF"/>
      <w:sz w:val="36"/>
      <w:szCs w:val="36"/>
    </w:rPr>
  </w:style>
  <w:style w:type="character" w:customStyle="1" w:styleId="Heading2Char">
    <w:name w:val="Heading 2 Char"/>
    <w:basedOn w:val="DefaultParagraphFont"/>
    <w:link w:val="Heading2"/>
    <w:uiPriority w:val="9"/>
    <w:semiHidden/>
    <w:rsid w:val="00EC77F7"/>
    <w:rPr>
      <w:rFonts w:asciiTheme="majorHAnsi" w:eastAsiaTheme="majorEastAsia" w:hAnsiTheme="majorHAnsi" w:cstheme="majorBidi"/>
      <w:color w:val="1481AB" w:themeColor="accent1" w:themeShade="BF"/>
      <w:sz w:val="28"/>
      <w:szCs w:val="28"/>
    </w:rPr>
  </w:style>
  <w:style w:type="character" w:customStyle="1" w:styleId="Heading3Char">
    <w:name w:val="Heading 3 Char"/>
    <w:basedOn w:val="DefaultParagraphFont"/>
    <w:link w:val="Heading3"/>
    <w:uiPriority w:val="9"/>
    <w:semiHidden/>
    <w:rsid w:val="00EC77F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C77F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C77F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C77F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77F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77F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77F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C77F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C77F7"/>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TitleChar">
    <w:name w:val="Title Char"/>
    <w:basedOn w:val="DefaultParagraphFont"/>
    <w:link w:val="Title"/>
    <w:uiPriority w:val="10"/>
    <w:rsid w:val="00EC77F7"/>
    <w:rPr>
      <w:rFonts w:asciiTheme="majorHAnsi" w:eastAsiaTheme="majorEastAsia" w:hAnsiTheme="majorHAnsi" w:cstheme="majorBidi"/>
      <w:color w:val="1481AB" w:themeColor="accent1" w:themeShade="BF"/>
      <w:spacing w:val="-7"/>
      <w:sz w:val="80"/>
      <w:szCs w:val="80"/>
    </w:rPr>
  </w:style>
  <w:style w:type="paragraph" w:styleId="Subtitle">
    <w:name w:val="Subtitle"/>
    <w:basedOn w:val="Normal"/>
    <w:next w:val="Normal"/>
    <w:link w:val="SubtitleChar"/>
    <w:uiPriority w:val="11"/>
    <w:qFormat/>
    <w:rsid w:val="00EC77F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77F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C77F7"/>
    <w:rPr>
      <w:b/>
      <w:bCs/>
    </w:rPr>
  </w:style>
  <w:style w:type="character" w:styleId="Emphasis">
    <w:name w:val="Emphasis"/>
    <w:basedOn w:val="DefaultParagraphFont"/>
    <w:uiPriority w:val="20"/>
    <w:qFormat/>
    <w:rsid w:val="00EC77F7"/>
    <w:rPr>
      <w:i/>
      <w:iCs/>
    </w:rPr>
  </w:style>
  <w:style w:type="paragraph" w:styleId="Quote">
    <w:name w:val="Quote"/>
    <w:basedOn w:val="Normal"/>
    <w:next w:val="Normal"/>
    <w:link w:val="QuoteChar"/>
    <w:uiPriority w:val="29"/>
    <w:qFormat/>
    <w:rsid w:val="00EC77F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77F7"/>
    <w:rPr>
      <w:i/>
      <w:iCs/>
    </w:rPr>
  </w:style>
  <w:style w:type="paragraph" w:styleId="IntenseQuote">
    <w:name w:val="Intense Quote"/>
    <w:basedOn w:val="Normal"/>
    <w:next w:val="Normal"/>
    <w:link w:val="IntenseQuoteChar"/>
    <w:uiPriority w:val="30"/>
    <w:qFormat/>
    <w:rsid w:val="00EC77F7"/>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seQuoteChar">
    <w:name w:val="Intense Quote Char"/>
    <w:basedOn w:val="DefaultParagraphFont"/>
    <w:link w:val="IntenseQuote"/>
    <w:uiPriority w:val="30"/>
    <w:rsid w:val="00EC77F7"/>
    <w:rPr>
      <w:rFonts w:asciiTheme="majorHAnsi" w:eastAsiaTheme="majorEastAsia" w:hAnsiTheme="majorHAnsi" w:cstheme="majorBidi"/>
      <w:color w:val="1CADE4" w:themeColor="accent1"/>
      <w:sz w:val="28"/>
      <w:szCs w:val="28"/>
    </w:rPr>
  </w:style>
  <w:style w:type="character" w:styleId="SubtleEmphasis">
    <w:name w:val="Subtle Emphasis"/>
    <w:basedOn w:val="DefaultParagraphFont"/>
    <w:uiPriority w:val="19"/>
    <w:qFormat/>
    <w:rsid w:val="00EC77F7"/>
    <w:rPr>
      <w:i/>
      <w:iCs/>
      <w:color w:val="595959" w:themeColor="text1" w:themeTint="A6"/>
    </w:rPr>
  </w:style>
  <w:style w:type="character" w:styleId="IntenseEmphasis">
    <w:name w:val="Intense Emphasis"/>
    <w:basedOn w:val="DefaultParagraphFont"/>
    <w:uiPriority w:val="21"/>
    <w:qFormat/>
    <w:rsid w:val="00EC77F7"/>
    <w:rPr>
      <w:b/>
      <w:bCs/>
      <w:i/>
      <w:iCs/>
    </w:rPr>
  </w:style>
  <w:style w:type="character" w:styleId="SubtleReference">
    <w:name w:val="Subtle Reference"/>
    <w:basedOn w:val="DefaultParagraphFont"/>
    <w:uiPriority w:val="31"/>
    <w:qFormat/>
    <w:rsid w:val="00EC77F7"/>
    <w:rPr>
      <w:smallCaps/>
      <w:color w:val="404040" w:themeColor="text1" w:themeTint="BF"/>
    </w:rPr>
  </w:style>
  <w:style w:type="character" w:styleId="IntenseReference">
    <w:name w:val="Intense Reference"/>
    <w:basedOn w:val="DefaultParagraphFont"/>
    <w:uiPriority w:val="32"/>
    <w:qFormat/>
    <w:rsid w:val="00EC77F7"/>
    <w:rPr>
      <w:b/>
      <w:bCs/>
      <w:smallCaps/>
      <w:u w:val="single"/>
    </w:rPr>
  </w:style>
  <w:style w:type="character" w:styleId="BookTitle">
    <w:name w:val="Book Title"/>
    <w:basedOn w:val="DefaultParagraphFont"/>
    <w:uiPriority w:val="33"/>
    <w:qFormat/>
    <w:rsid w:val="00EC77F7"/>
    <w:rPr>
      <w:b/>
      <w:bCs/>
      <w:smallCaps/>
    </w:rPr>
  </w:style>
  <w:style w:type="paragraph" w:styleId="TOCHeading">
    <w:name w:val="TOC Heading"/>
    <w:basedOn w:val="Heading1"/>
    <w:next w:val="Normal"/>
    <w:uiPriority w:val="39"/>
    <w:unhideWhenUsed/>
    <w:qFormat/>
    <w:rsid w:val="00EC77F7"/>
    <w:pPr>
      <w:outlineLvl w:val="9"/>
    </w:pPr>
  </w:style>
  <w:style w:type="character" w:styleId="Hyperlink">
    <w:name w:val="Hyperlink"/>
    <w:basedOn w:val="DefaultParagraphFont"/>
    <w:uiPriority w:val="99"/>
    <w:unhideWhenUsed/>
    <w:rsid w:val="00A12F89"/>
    <w:rPr>
      <w:color w:val="0000FF"/>
      <w:u w:val="single"/>
    </w:rPr>
  </w:style>
  <w:style w:type="paragraph" w:styleId="ListParagraph">
    <w:name w:val="List Paragraph"/>
    <w:basedOn w:val="Normal"/>
    <w:uiPriority w:val="34"/>
    <w:qFormat/>
    <w:rsid w:val="00E37FB8"/>
    <w:pPr>
      <w:ind w:left="720"/>
      <w:contextualSpacing/>
    </w:pPr>
  </w:style>
  <w:style w:type="paragraph" w:styleId="TOC1">
    <w:name w:val="toc 1"/>
    <w:basedOn w:val="Normal"/>
    <w:next w:val="Normal"/>
    <w:autoRedefine/>
    <w:uiPriority w:val="39"/>
    <w:unhideWhenUsed/>
    <w:rsid w:val="00C16D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kessays.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ntflc.org/" TargetMode="External"/><Relationship Id="rId2" Type="http://schemas.openxmlformats.org/officeDocument/2006/relationships/hyperlink" Target="https://www.mdpi.com/2071-1050/10/2/496/htm" TargetMode="External"/><Relationship Id="rId1" Type="http://schemas.openxmlformats.org/officeDocument/2006/relationships/hyperlink" Target="https://www.ascleiden.nl/organization/people/mayke-kaa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F3848D2D684ACEBEF499687C9AD9FC"/>
        <w:category>
          <w:name w:val="Genel"/>
          <w:gallery w:val="placeholder"/>
        </w:category>
        <w:types>
          <w:type w:val="bbPlcHdr"/>
        </w:types>
        <w:behaviors>
          <w:behavior w:val="content"/>
        </w:behaviors>
        <w:guid w:val="{0D9096A4-1C50-426A-9139-974E7126DC08}"/>
      </w:docPartPr>
      <w:docPartBody>
        <w:p w:rsidR="00FE675C" w:rsidRDefault="005F6A39" w:rsidP="005F6A39">
          <w:pPr>
            <w:pStyle w:val="71F3848D2D684ACEBEF499687C9AD9FC"/>
          </w:pPr>
          <w:r>
            <w:rPr>
              <w:caps/>
              <w:color w:val="FFFFFF" w:themeColor="background1"/>
              <w:lang w:val="tr-TR"/>
            </w:rPr>
            <w:t>[Belge başlığı]</w:t>
          </w:r>
        </w:p>
      </w:docPartBody>
    </w:docPart>
    <w:docPart>
      <w:docPartPr>
        <w:name w:val="0391BCB225EB4998B07FE22B27C06845"/>
        <w:category>
          <w:name w:val="Genel"/>
          <w:gallery w:val="placeholder"/>
        </w:category>
        <w:types>
          <w:type w:val="bbPlcHdr"/>
        </w:types>
        <w:behaviors>
          <w:behavior w:val="content"/>
        </w:behaviors>
        <w:guid w:val="{21B408F5-DF4E-46B1-B33D-3D42E87787E2}"/>
      </w:docPartPr>
      <w:docPartBody>
        <w:p w:rsidR="00FE675C" w:rsidRDefault="005F6A39" w:rsidP="005F6A39">
          <w:pPr>
            <w:pStyle w:val="0391BCB225EB4998B07FE22B27C06845"/>
          </w:pPr>
          <w:r>
            <w:rPr>
              <w:caps/>
              <w:color w:val="FFFFFF" w:themeColor="background1"/>
              <w:lang w:val="tr-TR"/>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39"/>
    <w:rsid w:val="001F4F5B"/>
    <w:rsid w:val="00253B49"/>
    <w:rsid w:val="005F6A39"/>
    <w:rsid w:val="00FB5A35"/>
    <w:rsid w:val="00FE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550A8DF6A24D3FBFE49E08C030E0AB">
    <w:name w:val="7F550A8DF6A24D3FBFE49E08C030E0AB"/>
    <w:rsid w:val="005F6A39"/>
  </w:style>
  <w:style w:type="paragraph" w:customStyle="1" w:styleId="B0D0773DDC9B4185ABF8028CCC7016E6">
    <w:name w:val="B0D0773DDC9B4185ABF8028CCC7016E6"/>
    <w:rsid w:val="005F6A39"/>
  </w:style>
  <w:style w:type="paragraph" w:customStyle="1" w:styleId="C3FA7350042D4579BB12E53D33002262">
    <w:name w:val="C3FA7350042D4579BB12E53D33002262"/>
    <w:rsid w:val="005F6A39"/>
  </w:style>
  <w:style w:type="paragraph" w:customStyle="1" w:styleId="1877C9BB43F34FD4B49AFA993177FDA9">
    <w:name w:val="1877C9BB43F34FD4B49AFA993177FDA9"/>
    <w:rsid w:val="005F6A39"/>
  </w:style>
  <w:style w:type="paragraph" w:customStyle="1" w:styleId="C756BC8BD35B4590AB68EB0852F1D80E">
    <w:name w:val="C756BC8BD35B4590AB68EB0852F1D80E"/>
    <w:rsid w:val="005F6A39"/>
  </w:style>
  <w:style w:type="paragraph" w:customStyle="1" w:styleId="E3CB4C8437C64BDFA95836545C82A9F8">
    <w:name w:val="E3CB4C8437C64BDFA95836545C82A9F8"/>
    <w:rsid w:val="005F6A39"/>
  </w:style>
  <w:style w:type="paragraph" w:customStyle="1" w:styleId="71F3848D2D684ACEBEF499687C9AD9FC">
    <w:name w:val="71F3848D2D684ACEBEF499687C9AD9FC"/>
    <w:rsid w:val="005F6A39"/>
  </w:style>
  <w:style w:type="paragraph" w:customStyle="1" w:styleId="0391BCB225EB4998B07FE22B27C06845">
    <w:name w:val="0391BCB225EB4998B07FE22B27C06845"/>
    <w:rsid w:val="005F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ntegral">
  <a:themeElements>
    <a:clrScheme name="E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E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 Fethullah Gulen* define the importance of culture with the following words.                   “Culture is a stable mix of such fundamental elements as language, education, tradition, and art, all of which form a community's structure and lifestyle. It is a kind of blindness to ignore the reality that these fundamental elements have (and ought to have) unique features, and different characters and temperaments, for they reflect the people to whom they belong.”</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BC9177-A742-491B-BC65-A3441E8FE4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6D1705B-091E-4DE5-B955-0DDF7B8272F3}"/>
</file>

<file path=customXml/itemProps4.xml><?xml version="1.0" encoding="utf-8"?>
<ds:datastoreItem xmlns:ds="http://schemas.openxmlformats.org/officeDocument/2006/customXml" ds:itemID="{AEF3F979-5F91-4F74-8193-97A908DD0D09}">
  <ds:schemaRefs>
    <ds:schemaRef ds:uri="http://schemas.microsoft.com/sharepoint/v3/contenttype/forms"/>
  </ds:schemaRefs>
</ds:datastoreItem>
</file>

<file path=customXml/itemProps5.xml><?xml version="1.0" encoding="utf-8"?>
<ds:datastoreItem xmlns:ds="http://schemas.openxmlformats.org/officeDocument/2006/customXml" ds:itemID="{8AD5ED39-7EBC-477C-A3DF-03C848E5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2146</Words>
  <Characters>12238</Characters>
  <Application>Microsoft Office Word</Application>
  <DocSecurity>0</DocSecurity>
  <Lines>101</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cultural dImensIon of the rIght to educatIon</vt:lpstr>
      <vt:lpstr>cultural dImensIon of the rIght to educatIon</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dImensIon of the rIght to educatIon</dc:title>
  <dc:subject>Contributions of Gulen (Hizmet) Schools in the World to the</dc:subject>
  <dc:creator>Broken Chalk Platform</dc:creator>
  <cp:keywords/>
  <dc:description/>
  <cp:lastModifiedBy>mbidault@ohchr.org</cp:lastModifiedBy>
  <cp:revision>2</cp:revision>
  <cp:lastPrinted>2020-02-20T15:00:00Z</cp:lastPrinted>
  <dcterms:created xsi:type="dcterms:W3CDTF">2021-03-15T08:19:00Z</dcterms:created>
  <dcterms:modified xsi:type="dcterms:W3CDTF">2021-03-15T08:19:00Z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