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9B846" w14:textId="77777777" w:rsidR="0020144E" w:rsidRDefault="0020144E">
      <w:pPr>
        <w:rPr>
          <w:rFonts w:ascii="Times New Roman" w:hAnsi="Times New Roman" w:cs="Times New Roman"/>
          <w:sz w:val="24"/>
          <w:szCs w:val="24"/>
        </w:rPr>
      </w:pPr>
    </w:p>
    <w:p w14:paraId="0349B847" w14:textId="77777777" w:rsidR="00496552" w:rsidRPr="00291D3D" w:rsidRDefault="00E27574">
      <w:pPr>
        <w:rPr>
          <w:rFonts w:ascii="Times New Roman" w:hAnsi="Times New Roman" w:cs="Times New Roman"/>
          <w:sz w:val="24"/>
          <w:szCs w:val="24"/>
        </w:rPr>
      </w:pPr>
      <w:r w:rsidRPr="00291D3D">
        <w:rPr>
          <w:rFonts w:ascii="Times New Roman" w:hAnsi="Times New Roman" w:cs="Times New Roman"/>
          <w:sz w:val="24"/>
          <w:szCs w:val="24"/>
        </w:rPr>
        <w:t>CONTRIBUCIÓN AL CUESTIONARIO SOBRE LA DIMENSIÓN CULTURAL DEL DERECHO A LA EDUCACIÓN EN RESPUESTA A LA SOLICITUD HECHA POR MS KOUMBOU BOLY BARRY, RELATORA</w:t>
      </w:r>
      <w:r w:rsidR="003409B6">
        <w:rPr>
          <w:rFonts w:ascii="Times New Roman" w:hAnsi="Times New Roman" w:cs="Times New Roman"/>
          <w:sz w:val="24"/>
          <w:szCs w:val="24"/>
        </w:rPr>
        <w:t xml:space="preserve"> ESPECIAL</w:t>
      </w:r>
      <w:r w:rsidRPr="00291D3D">
        <w:rPr>
          <w:rFonts w:ascii="Times New Roman" w:hAnsi="Times New Roman" w:cs="Times New Roman"/>
          <w:sz w:val="24"/>
          <w:szCs w:val="24"/>
        </w:rPr>
        <w:t xml:space="preserve"> DE DERECHO A LA EDUCACIÓN EN LA ONU, GINEBRA.</w:t>
      </w:r>
    </w:p>
    <w:p w14:paraId="0349B848" w14:textId="77777777" w:rsidR="00E27574" w:rsidRPr="00291D3D" w:rsidRDefault="00E27574" w:rsidP="00E27574">
      <w:pPr>
        <w:jc w:val="right"/>
        <w:rPr>
          <w:rFonts w:ascii="Times New Roman" w:hAnsi="Times New Roman" w:cs="Times New Roman"/>
          <w:i/>
          <w:sz w:val="24"/>
          <w:szCs w:val="24"/>
        </w:rPr>
      </w:pPr>
      <w:r w:rsidRPr="00291D3D">
        <w:rPr>
          <w:rFonts w:ascii="Times New Roman" w:hAnsi="Times New Roman" w:cs="Times New Roman"/>
          <w:i/>
          <w:sz w:val="24"/>
          <w:szCs w:val="24"/>
        </w:rPr>
        <w:t>Berta Marco Stiefel</w:t>
      </w:r>
      <w:r w:rsidR="00117517">
        <w:rPr>
          <w:rFonts w:ascii="Times New Roman" w:hAnsi="Times New Roman" w:cs="Times New Roman"/>
          <w:i/>
          <w:sz w:val="24"/>
          <w:szCs w:val="24"/>
        </w:rPr>
        <w:t>. Teresian Association</w:t>
      </w:r>
    </w:p>
    <w:p w14:paraId="0349B849" w14:textId="77777777" w:rsidR="00DD25C7" w:rsidRDefault="00DD25C7" w:rsidP="00E27574">
      <w:pPr>
        <w:jc w:val="right"/>
        <w:rPr>
          <w:rFonts w:ascii="Times New Roman" w:hAnsi="Times New Roman" w:cs="Times New Roman"/>
          <w:sz w:val="28"/>
          <w:szCs w:val="28"/>
        </w:rPr>
      </w:pPr>
    </w:p>
    <w:p w14:paraId="0349B84A" w14:textId="77777777" w:rsidR="00142451" w:rsidRDefault="00E27574" w:rsidP="00AC32B0">
      <w:pPr>
        <w:ind w:firstLine="708"/>
        <w:rPr>
          <w:rFonts w:ascii="Times New Roman" w:hAnsi="Times New Roman" w:cs="Times New Roman"/>
          <w:sz w:val="24"/>
          <w:szCs w:val="24"/>
        </w:rPr>
      </w:pPr>
      <w:r w:rsidRPr="00291D3D">
        <w:rPr>
          <w:rFonts w:ascii="Times New Roman" w:hAnsi="Times New Roman" w:cs="Times New Roman"/>
          <w:sz w:val="24"/>
          <w:szCs w:val="24"/>
        </w:rPr>
        <w:t>El propósito de estas líneas es el de aportar algunas ideas a esta creación colectiva a través de la cual, y poniendo los acentos en muy distintos contextos</w:t>
      </w:r>
      <w:r w:rsidR="00291D3D" w:rsidRPr="00291D3D">
        <w:rPr>
          <w:rFonts w:ascii="Times New Roman" w:hAnsi="Times New Roman" w:cs="Times New Roman"/>
          <w:sz w:val="24"/>
          <w:szCs w:val="24"/>
        </w:rPr>
        <w:t>,</w:t>
      </w:r>
      <w:r w:rsidRPr="00291D3D">
        <w:rPr>
          <w:rFonts w:ascii="Times New Roman" w:hAnsi="Times New Roman" w:cs="Times New Roman"/>
          <w:sz w:val="24"/>
          <w:szCs w:val="24"/>
        </w:rPr>
        <w:t xml:space="preserve"> podamos, entre todas y todos los contribuyentes, y con la autoridad de nuestra Relatora</w:t>
      </w:r>
      <w:r w:rsidR="00614C59">
        <w:rPr>
          <w:rFonts w:ascii="Times New Roman" w:hAnsi="Times New Roman" w:cs="Times New Roman"/>
          <w:sz w:val="24"/>
          <w:szCs w:val="24"/>
        </w:rPr>
        <w:t xml:space="preserve"> Especial</w:t>
      </w:r>
      <w:r w:rsidR="00291D3D" w:rsidRPr="00291D3D">
        <w:rPr>
          <w:rFonts w:ascii="Times New Roman" w:hAnsi="Times New Roman" w:cs="Times New Roman"/>
          <w:sz w:val="24"/>
          <w:szCs w:val="24"/>
        </w:rPr>
        <w:t>, la Sra K. Boly Barry</w:t>
      </w:r>
      <w:r w:rsidR="00291D3D">
        <w:rPr>
          <w:rFonts w:ascii="Times New Roman" w:hAnsi="Times New Roman" w:cs="Times New Roman"/>
          <w:sz w:val="24"/>
          <w:szCs w:val="24"/>
        </w:rPr>
        <w:t xml:space="preserve">, iluminar algo tan interesante y sugestivo como es </w:t>
      </w:r>
      <w:r w:rsidR="00291D3D" w:rsidRPr="00614C59">
        <w:rPr>
          <w:rFonts w:ascii="Times New Roman" w:hAnsi="Times New Roman" w:cs="Times New Roman"/>
          <w:i/>
          <w:sz w:val="24"/>
          <w:szCs w:val="24"/>
        </w:rPr>
        <w:t>la dimensión cultural</w:t>
      </w:r>
      <w:r w:rsidR="00291D3D">
        <w:rPr>
          <w:rFonts w:ascii="Times New Roman" w:hAnsi="Times New Roman" w:cs="Times New Roman"/>
          <w:sz w:val="24"/>
          <w:szCs w:val="24"/>
        </w:rPr>
        <w:t xml:space="preserve"> del Derecho a la Educación. Trataré en mi exposición de combinar los aspectos teóricos del tema con sus vertientes más prácticas y de proyectar el estado de la cuestión en España, por ser mi contexto más cercano.</w:t>
      </w:r>
    </w:p>
    <w:p w14:paraId="0349B84B" w14:textId="77777777" w:rsidR="00291D3D" w:rsidRDefault="00142451" w:rsidP="00AC32B0">
      <w:pPr>
        <w:ind w:firstLine="708"/>
        <w:rPr>
          <w:rFonts w:ascii="Times New Roman" w:hAnsi="Times New Roman" w:cs="Times New Roman"/>
          <w:sz w:val="24"/>
          <w:szCs w:val="24"/>
        </w:rPr>
      </w:pPr>
      <w:r>
        <w:rPr>
          <w:rFonts w:ascii="Times New Roman" w:hAnsi="Times New Roman" w:cs="Times New Roman"/>
          <w:sz w:val="24"/>
          <w:szCs w:val="24"/>
        </w:rPr>
        <w:t>Haré después un recorrido por los pronunciamientos, a escala política,</w:t>
      </w:r>
      <w:r w:rsidR="00842A1F">
        <w:rPr>
          <w:rFonts w:ascii="Times New Roman" w:hAnsi="Times New Roman" w:cs="Times New Roman"/>
          <w:sz w:val="24"/>
          <w:szCs w:val="24"/>
        </w:rPr>
        <w:t xml:space="preserve"> en línea de Educación</w:t>
      </w:r>
      <w:r>
        <w:rPr>
          <w:rFonts w:ascii="Times New Roman" w:hAnsi="Times New Roman" w:cs="Times New Roman"/>
          <w:sz w:val="24"/>
          <w:szCs w:val="24"/>
        </w:rPr>
        <w:t>,</w:t>
      </w:r>
      <w:r w:rsidR="00842A1F">
        <w:rPr>
          <w:rFonts w:ascii="Times New Roman" w:hAnsi="Times New Roman" w:cs="Times New Roman"/>
          <w:sz w:val="24"/>
          <w:szCs w:val="24"/>
        </w:rPr>
        <w:t xml:space="preserve"> que se han sucedido en España a partir de 1970, algunos refrendados como leyes educativas y otros aprobados como decretos</w:t>
      </w:r>
      <w:r w:rsidR="00614C59">
        <w:rPr>
          <w:rFonts w:ascii="Times New Roman" w:hAnsi="Times New Roman" w:cs="Times New Roman"/>
          <w:sz w:val="24"/>
          <w:szCs w:val="24"/>
        </w:rPr>
        <w:t>,</w:t>
      </w:r>
      <w:r w:rsidR="00842A1F">
        <w:rPr>
          <w:rFonts w:ascii="Times New Roman" w:hAnsi="Times New Roman" w:cs="Times New Roman"/>
          <w:sz w:val="24"/>
          <w:szCs w:val="24"/>
        </w:rPr>
        <w:t xml:space="preserve"> que han ido integrando aspectos de la realidad que afectaban directamente a la Educación, destacando lo relativo a la multi e interculturalidad, </w:t>
      </w:r>
      <w:r w:rsidR="007A68BD">
        <w:rPr>
          <w:rFonts w:ascii="Times New Roman" w:hAnsi="Times New Roman" w:cs="Times New Roman"/>
          <w:sz w:val="24"/>
          <w:szCs w:val="24"/>
        </w:rPr>
        <w:t>la Educación para la Ciudadanía y l</w:t>
      </w:r>
      <w:r w:rsidR="00842A1F">
        <w:rPr>
          <w:rFonts w:ascii="Times New Roman" w:hAnsi="Times New Roman" w:cs="Times New Roman"/>
          <w:sz w:val="24"/>
          <w:szCs w:val="24"/>
        </w:rPr>
        <w:t>a Educación Inclusiva</w:t>
      </w:r>
      <w:r w:rsidR="007A68BD">
        <w:rPr>
          <w:rFonts w:ascii="Times New Roman" w:hAnsi="Times New Roman" w:cs="Times New Roman"/>
          <w:sz w:val="24"/>
          <w:szCs w:val="24"/>
        </w:rPr>
        <w:t>, entre otros</w:t>
      </w:r>
      <w:r w:rsidR="00842A1F">
        <w:rPr>
          <w:rFonts w:ascii="Times New Roman" w:hAnsi="Times New Roman" w:cs="Times New Roman"/>
          <w:sz w:val="24"/>
          <w:szCs w:val="24"/>
        </w:rPr>
        <w:t>.</w:t>
      </w:r>
    </w:p>
    <w:p w14:paraId="0349B84C" w14:textId="77777777" w:rsidR="00DD25C7" w:rsidRDefault="00DD25C7" w:rsidP="00AC32B0">
      <w:pPr>
        <w:ind w:firstLine="708"/>
        <w:rPr>
          <w:rFonts w:ascii="Times New Roman" w:hAnsi="Times New Roman" w:cs="Times New Roman"/>
          <w:sz w:val="24"/>
          <w:szCs w:val="24"/>
        </w:rPr>
      </w:pPr>
    </w:p>
    <w:p w14:paraId="0349B84D" w14:textId="77777777" w:rsidR="00BA4ACD" w:rsidRDefault="00BA4ACD" w:rsidP="00AC32B0">
      <w:pPr>
        <w:ind w:firstLine="708"/>
        <w:rPr>
          <w:rFonts w:ascii="Times New Roman" w:hAnsi="Times New Roman" w:cs="Times New Roman"/>
          <w:sz w:val="24"/>
          <w:szCs w:val="24"/>
        </w:rPr>
      </w:pPr>
      <w:r>
        <w:rPr>
          <w:rFonts w:ascii="Times New Roman" w:hAnsi="Times New Roman" w:cs="Times New Roman"/>
          <w:sz w:val="24"/>
          <w:szCs w:val="24"/>
        </w:rPr>
        <w:t>ESQUEMA DE ESTE TRABAJO</w:t>
      </w:r>
    </w:p>
    <w:p w14:paraId="0349B84E" w14:textId="77777777" w:rsidR="00BA4ACD" w:rsidRDefault="00BA4ACD" w:rsidP="00BA4ACD">
      <w:pPr>
        <w:pStyle w:val="ListParagraph"/>
        <w:numPr>
          <w:ilvl w:val="0"/>
          <w:numId w:val="2"/>
        </w:numPr>
        <w:rPr>
          <w:rFonts w:ascii="Times New Roman" w:hAnsi="Times New Roman" w:cs="Times New Roman"/>
          <w:sz w:val="24"/>
          <w:szCs w:val="24"/>
        </w:rPr>
      </w:pPr>
      <w:r w:rsidRPr="00BA4ACD">
        <w:rPr>
          <w:rFonts w:ascii="Times New Roman" w:hAnsi="Times New Roman" w:cs="Times New Roman"/>
          <w:sz w:val="24"/>
          <w:szCs w:val="24"/>
        </w:rPr>
        <w:t>Aproximación a la Dimensión Cultural del Derecho a la Educación en artículos de Alfred Fernández.</w:t>
      </w:r>
    </w:p>
    <w:p w14:paraId="0349B84F" w14:textId="77777777" w:rsidR="0026662D" w:rsidRPr="00BA4ACD" w:rsidRDefault="0026662D" w:rsidP="0026662D">
      <w:pPr>
        <w:pStyle w:val="ListParagraph"/>
        <w:ind w:left="1638"/>
        <w:rPr>
          <w:rFonts w:ascii="Times New Roman" w:hAnsi="Times New Roman" w:cs="Times New Roman"/>
          <w:sz w:val="24"/>
          <w:szCs w:val="24"/>
        </w:rPr>
      </w:pPr>
    </w:p>
    <w:p w14:paraId="0349B850" w14:textId="77777777" w:rsidR="00BA4ACD" w:rsidRDefault="00BA4ACD" w:rsidP="00BA4AC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Estado actual de la legislación educativa en España.</w:t>
      </w:r>
    </w:p>
    <w:p w14:paraId="0349B851" w14:textId="77777777" w:rsidR="0026662D" w:rsidRDefault="0026662D" w:rsidP="0026662D">
      <w:pPr>
        <w:pStyle w:val="ListParagraph"/>
        <w:ind w:left="1638"/>
        <w:rPr>
          <w:rFonts w:ascii="Times New Roman" w:hAnsi="Times New Roman" w:cs="Times New Roman"/>
          <w:sz w:val="24"/>
          <w:szCs w:val="24"/>
        </w:rPr>
      </w:pPr>
    </w:p>
    <w:p w14:paraId="0349B852" w14:textId="77777777" w:rsidR="00BA4ACD" w:rsidRDefault="00BA4ACD" w:rsidP="00BA4AC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La Educación Inclusiva como modelo</w:t>
      </w:r>
      <w:r w:rsidR="0026662D">
        <w:rPr>
          <w:rFonts w:ascii="Times New Roman" w:hAnsi="Times New Roman" w:cs="Times New Roman"/>
          <w:sz w:val="24"/>
          <w:szCs w:val="24"/>
        </w:rPr>
        <w:t xml:space="preserve"> de “Enfoque Cultural del Derecho a la Educación”.</w:t>
      </w:r>
    </w:p>
    <w:p w14:paraId="0349B853" w14:textId="77777777" w:rsidR="0026662D" w:rsidRDefault="0026662D" w:rsidP="0026662D">
      <w:pPr>
        <w:pStyle w:val="ListParagraph"/>
        <w:ind w:left="1638"/>
        <w:rPr>
          <w:rFonts w:ascii="Times New Roman" w:hAnsi="Times New Roman" w:cs="Times New Roman"/>
          <w:sz w:val="24"/>
          <w:szCs w:val="24"/>
        </w:rPr>
      </w:pPr>
    </w:p>
    <w:p w14:paraId="0349B854" w14:textId="77777777" w:rsidR="0026662D" w:rsidRPr="00821004" w:rsidRDefault="00821004" w:rsidP="0026662D">
      <w:pPr>
        <w:pStyle w:val="ListParagraph"/>
        <w:numPr>
          <w:ilvl w:val="0"/>
          <w:numId w:val="2"/>
        </w:numPr>
        <w:rPr>
          <w:rFonts w:ascii="Times New Roman" w:hAnsi="Times New Roman" w:cs="Times New Roman"/>
          <w:i/>
          <w:sz w:val="28"/>
          <w:szCs w:val="28"/>
        </w:rPr>
      </w:pPr>
      <w:r w:rsidRPr="00F87583">
        <w:rPr>
          <w:rFonts w:ascii="Times New Roman" w:hAnsi="Times New Roman" w:cs="Times New Roman"/>
          <w:b/>
          <w:i/>
          <w:sz w:val="24"/>
          <w:szCs w:val="24"/>
        </w:rPr>
        <w:t>Experiencia didáctica</w:t>
      </w:r>
      <w:r w:rsidR="0096733B">
        <w:rPr>
          <w:rFonts w:ascii="Times New Roman" w:hAnsi="Times New Roman" w:cs="Times New Roman"/>
          <w:sz w:val="24"/>
          <w:szCs w:val="24"/>
        </w:rPr>
        <w:t>: C</w:t>
      </w:r>
      <w:r w:rsidR="0026662D" w:rsidRPr="0026662D">
        <w:rPr>
          <w:rFonts w:ascii="Times New Roman" w:hAnsi="Times New Roman" w:cs="Times New Roman"/>
          <w:sz w:val="24"/>
          <w:szCs w:val="24"/>
        </w:rPr>
        <w:t xml:space="preserve">ómo integrar el enfoque cultural de la Educación en respuesta a la siguiente solicitud: </w:t>
      </w:r>
      <w:r w:rsidR="0026662D" w:rsidRPr="00821004">
        <w:rPr>
          <w:rFonts w:ascii="Times New Roman" w:hAnsi="Times New Roman" w:cs="Times New Roman"/>
          <w:b/>
          <w:bCs/>
          <w:sz w:val="24"/>
          <w:szCs w:val="24"/>
        </w:rPr>
        <w:t>Please provide information on how, in your country, the issue of respect for cultural diversity and the cultural rights of each person is reflected in school curricula (legislative, institutional and policy</w:t>
      </w:r>
      <w:r w:rsidR="00532D7F" w:rsidRPr="00821004">
        <w:rPr>
          <w:rFonts w:ascii="Times New Roman" w:hAnsi="Times New Roman" w:cs="Times New Roman"/>
          <w:b/>
          <w:bCs/>
          <w:sz w:val="24"/>
          <w:szCs w:val="24"/>
        </w:rPr>
        <w:t xml:space="preserve"> framework, and implementation)</w:t>
      </w:r>
      <w:r w:rsidR="00532D7F">
        <w:rPr>
          <w:rFonts w:ascii="Times New Roman" w:hAnsi="Times New Roman" w:cs="Times New Roman"/>
          <w:bCs/>
          <w:i/>
          <w:sz w:val="28"/>
          <w:szCs w:val="28"/>
        </w:rPr>
        <w:t>.</w:t>
      </w:r>
    </w:p>
    <w:p w14:paraId="0349B855" w14:textId="77777777" w:rsidR="00532D7F" w:rsidRPr="00F87583" w:rsidRDefault="00821004" w:rsidP="00821004">
      <w:pPr>
        <w:ind w:left="1638"/>
        <w:rPr>
          <w:rFonts w:ascii="Times New Roman" w:hAnsi="Times New Roman" w:cs="Times New Roman"/>
          <w:b/>
          <w:sz w:val="24"/>
          <w:szCs w:val="24"/>
        </w:rPr>
      </w:pPr>
      <w:r w:rsidRPr="00F87583">
        <w:rPr>
          <w:rFonts w:ascii="Times New Roman" w:hAnsi="Times New Roman" w:cs="Times New Roman"/>
          <w:b/>
          <w:sz w:val="24"/>
          <w:szCs w:val="24"/>
        </w:rPr>
        <w:t>(ESTA EXPERIENCIA VA COMO ADJUNTO)</w:t>
      </w:r>
    </w:p>
    <w:p w14:paraId="0349B856" w14:textId="77777777" w:rsidR="007A68BD" w:rsidRPr="00821004" w:rsidRDefault="007A68BD" w:rsidP="00DD25C7">
      <w:pPr>
        <w:pStyle w:val="ListParagraph"/>
        <w:ind w:left="1638"/>
        <w:rPr>
          <w:rFonts w:ascii="Times New Roman" w:hAnsi="Times New Roman" w:cs="Times New Roman"/>
          <w:sz w:val="24"/>
          <w:szCs w:val="24"/>
        </w:rPr>
      </w:pPr>
    </w:p>
    <w:p w14:paraId="0349B857" w14:textId="77777777" w:rsidR="00DD25C7" w:rsidRDefault="00DD25C7" w:rsidP="00DD25C7">
      <w:pPr>
        <w:pStyle w:val="ListParagraph"/>
        <w:ind w:left="1638"/>
        <w:rPr>
          <w:rFonts w:ascii="Times New Roman" w:hAnsi="Times New Roman" w:cs="Times New Roman"/>
          <w:sz w:val="24"/>
          <w:szCs w:val="24"/>
        </w:rPr>
      </w:pPr>
    </w:p>
    <w:p w14:paraId="0349B858" w14:textId="77777777" w:rsidR="00DD25C7" w:rsidRDefault="00DD25C7" w:rsidP="00DD25C7">
      <w:pPr>
        <w:pStyle w:val="ListParagraph"/>
        <w:ind w:left="1638"/>
        <w:rPr>
          <w:rFonts w:ascii="Times New Roman" w:hAnsi="Times New Roman" w:cs="Times New Roman"/>
          <w:sz w:val="24"/>
          <w:szCs w:val="24"/>
        </w:rPr>
      </w:pPr>
    </w:p>
    <w:p w14:paraId="0349B859" w14:textId="77777777" w:rsidR="007A68BD" w:rsidRPr="00C34178" w:rsidRDefault="0020144E" w:rsidP="0020144E">
      <w:pPr>
        <w:pStyle w:val="ListParagraph"/>
        <w:numPr>
          <w:ilvl w:val="0"/>
          <w:numId w:val="3"/>
        </w:numPr>
        <w:rPr>
          <w:rFonts w:ascii="Times New Roman" w:hAnsi="Times New Roman" w:cs="Times New Roman"/>
          <w:b/>
          <w:sz w:val="24"/>
          <w:szCs w:val="24"/>
        </w:rPr>
      </w:pPr>
      <w:r w:rsidRPr="00C34178">
        <w:rPr>
          <w:rFonts w:ascii="Times New Roman" w:hAnsi="Times New Roman" w:cs="Times New Roman"/>
          <w:b/>
          <w:sz w:val="24"/>
          <w:szCs w:val="24"/>
        </w:rPr>
        <w:t>Aproximación a la d</w:t>
      </w:r>
      <w:r w:rsidR="007A68BD" w:rsidRPr="00C34178">
        <w:rPr>
          <w:rFonts w:ascii="Times New Roman" w:hAnsi="Times New Roman" w:cs="Times New Roman"/>
          <w:b/>
          <w:sz w:val="24"/>
          <w:szCs w:val="24"/>
        </w:rPr>
        <w:t>imensión cultural del Derecho a la Educación</w:t>
      </w:r>
      <w:r w:rsidRPr="00C34178">
        <w:rPr>
          <w:rFonts w:ascii="Times New Roman" w:hAnsi="Times New Roman" w:cs="Times New Roman"/>
          <w:b/>
          <w:sz w:val="24"/>
          <w:szCs w:val="24"/>
        </w:rPr>
        <w:t xml:space="preserve"> en artículos de Alfred Fernández</w:t>
      </w:r>
    </w:p>
    <w:p w14:paraId="0349B85A" w14:textId="77777777" w:rsidR="00142451" w:rsidRDefault="00142451" w:rsidP="00244ABF">
      <w:pPr>
        <w:rPr>
          <w:rFonts w:ascii="Times New Roman" w:hAnsi="Times New Roman" w:cs="Times New Roman"/>
          <w:sz w:val="24"/>
          <w:szCs w:val="24"/>
        </w:rPr>
      </w:pPr>
      <w:r>
        <w:rPr>
          <w:rFonts w:ascii="Times New Roman" w:hAnsi="Times New Roman" w:cs="Times New Roman"/>
          <w:sz w:val="24"/>
          <w:szCs w:val="24"/>
        </w:rPr>
        <w:t>Al comenzar este trabajo me vino a la mente el recuerdo de varias pub</w:t>
      </w:r>
      <w:r w:rsidR="005945F9">
        <w:rPr>
          <w:rFonts w:ascii="Times New Roman" w:hAnsi="Times New Roman" w:cs="Times New Roman"/>
          <w:sz w:val="24"/>
          <w:szCs w:val="24"/>
        </w:rPr>
        <w:t>licaciones de Alfred Fernández (</w:t>
      </w:r>
      <w:r w:rsidR="00614C59">
        <w:rPr>
          <w:rFonts w:ascii="Times New Roman" w:hAnsi="Times New Roman" w:cs="Times New Roman"/>
          <w:sz w:val="24"/>
          <w:szCs w:val="24"/>
        </w:rPr>
        <w:t xml:space="preserve">hasta el año pasado </w:t>
      </w:r>
      <w:r>
        <w:rPr>
          <w:rFonts w:ascii="Times New Roman" w:hAnsi="Times New Roman" w:cs="Times New Roman"/>
          <w:sz w:val="24"/>
          <w:szCs w:val="24"/>
        </w:rPr>
        <w:t>Director General de OIDEL</w:t>
      </w:r>
      <w:r w:rsidR="005945F9">
        <w:rPr>
          <w:rFonts w:ascii="Times New Roman" w:hAnsi="Times New Roman" w:cs="Times New Roman"/>
          <w:sz w:val="24"/>
          <w:szCs w:val="24"/>
        </w:rPr>
        <w:t>)</w:t>
      </w:r>
      <w:r w:rsidR="00F600BD">
        <w:rPr>
          <w:rFonts w:ascii="Times New Roman" w:hAnsi="Times New Roman" w:cs="Times New Roman"/>
          <w:sz w:val="24"/>
          <w:szCs w:val="24"/>
        </w:rPr>
        <w:t xml:space="preserve">, de quien he aprendido </w:t>
      </w:r>
      <w:r>
        <w:rPr>
          <w:rFonts w:ascii="Times New Roman" w:hAnsi="Times New Roman" w:cs="Times New Roman"/>
          <w:sz w:val="24"/>
          <w:szCs w:val="24"/>
        </w:rPr>
        <w:t xml:space="preserve"> mucho, que en los años 2002 a 2006 dedicó varios artículos precisamente a subrayar la dimensión cultural del Derecho a la Educación</w:t>
      </w:r>
      <w:r w:rsidR="005945F9">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p>
    <w:p w14:paraId="0349B85B" w14:textId="77777777" w:rsidR="00731B2F" w:rsidRPr="00D74885" w:rsidRDefault="00142451" w:rsidP="00E27574">
      <w:pPr>
        <w:rPr>
          <w:rFonts w:ascii="Times New Roman" w:hAnsi="Times New Roman" w:cs="Times New Roman"/>
          <w:i/>
          <w:sz w:val="24"/>
          <w:szCs w:val="24"/>
        </w:rPr>
      </w:pPr>
      <w:r>
        <w:rPr>
          <w:rFonts w:ascii="Times New Roman" w:hAnsi="Times New Roman" w:cs="Times New Roman"/>
          <w:sz w:val="24"/>
          <w:szCs w:val="24"/>
        </w:rPr>
        <w:t xml:space="preserve"> </w:t>
      </w:r>
      <w:r w:rsidR="00731B2F">
        <w:rPr>
          <w:rFonts w:ascii="Times New Roman" w:hAnsi="Times New Roman" w:cs="Times New Roman"/>
          <w:sz w:val="24"/>
          <w:szCs w:val="24"/>
        </w:rPr>
        <w:t>“</w:t>
      </w:r>
      <w:r w:rsidR="00731B2F" w:rsidRPr="00731B2F">
        <w:rPr>
          <w:rFonts w:ascii="Times New Roman" w:hAnsi="Times New Roman" w:cs="Times New Roman"/>
          <w:sz w:val="24"/>
          <w:szCs w:val="24"/>
        </w:rPr>
        <w:t>El derecho a la educación</w:t>
      </w:r>
      <w:r w:rsidR="00F600BD">
        <w:rPr>
          <w:rFonts w:ascii="Times New Roman" w:hAnsi="Times New Roman" w:cs="Times New Roman"/>
          <w:sz w:val="24"/>
          <w:szCs w:val="24"/>
        </w:rPr>
        <w:t xml:space="preserve"> -dice en uno de sus textos- </w:t>
      </w:r>
      <w:r w:rsidR="00731B2F" w:rsidRPr="00731B2F">
        <w:rPr>
          <w:rFonts w:ascii="Times New Roman" w:hAnsi="Times New Roman" w:cs="Times New Roman"/>
          <w:sz w:val="24"/>
          <w:szCs w:val="24"/>
        </w:rPr>
        <w:t xml:space="preserve"> es considerado por diversos autores (Nowak, 1991; Commans, 1995; Spring, 2000; Toma - sevski, 2002 y 2003) como un “derecho transversal”, y como un “derecho habilitador”. Esto es, la educación recorre todas las “generaciones” de derechos humanos y constituye, así mismo, un instrumento indispensable para la realización de otros derechos humanos. </w:t>
      </w:r>
      <w:r w:rsidR="00731B2F" w:rsidRPr="00D74885">
        <w:rPr>
          <w:rFonts w:ascii="Times New Roman" w:hAnsi="Times New Roman" w:cs="Times New Roman"/>
          <w:i/>
          <w:sz w:val="24"/>
          <w:szCs w:val="24"/>
        </w:rPr>
        <w:t xml:space="preserve">La educación habilita al hombre </w:t>
      </w:r>
      <w:r w:rsidR="00731B2F" w:rsidRPr="00D74885">
        <w:rPr>
          <w:rFonts w:ascii="Times New Roman" w:hAnsi="Times New Roman" w:cs="Times New Roman"/>
          <w:i/>
          <w:sz w:val="24"/>
          <w:szCs w:val="24"/>
        </w:rPr>
        <w:lastRenderedPageBreak/>
        <w:t>tanto para construir su propia identidad cultural, como para participar en una</w:t>
      </w:r>
      <w:r w:rsidR="00731B2F" w:rsidRPr="00731B2F">
        <w:rPr>
          <w:rFonts w:ascii="Times New Roman" w:hAnsi="Times New Roman" w:cs="Times New Roman"/>
          <w:sz w:val="24"/>
          <w:szCs w:val="24"/>
        </w:rPr>
        <w:t xml:space="preserve"> </w:t>
      </w:r>
      <w:r w:rsidR="00731B2F" w:rsidRPr="00D74885">
        <w:rPr>
          <w:rFonts w:ascii="Times New Roman" w:hAnsi="Times New Roman" w:cs="Times New Roman"/>
          <w:i/>
          <w:sz w:val="24"/>
          <w:szCs w:val="24"/>
        </w:rPr>
        <w:t>cultura determinada. De igual manera que el hombre humaniza los espacios a través de la cultura, la educación posibilita al individuo para “habitar humanamente” la propia cultura”.</w:t>
      </w:r>
    </w:p>
    <w:p w14:paraId="0349B85C" w14:textId="77777777" w:rsidR="00DD25C7" w:rsidRDefault="00DD25C7" w:rsidP="00E27574">
      <w:pPr>
        <w:rPr>
          <w:rFonts w:ascii="Times New Roman" w:hAnsi="Times New Roman" w:cs="Times New Roman"/>
        </w:rPr>
      </w:pPr>
    </w:p>
    <w:p w14:paraId="0349B85D" w14:textId="77777777" w:rsidR="00731B2F" w:rsidRPr="003A7711" w:rsidRDefault="00731B2F" w:rsidP="00E27574">
      <w:pPr>
        <w:rPr>
          <w:rFonts w:ascii="Times New Roman" w:hAnsi="Times New Roman" w:cs="Times New Roman"/>
          <w:sz w:val="24"/>
          <w:szCs w:val="24"/>
        </w:rPr>
      </w:pPr>
      <w:r>
        <w:rPr>
          <w:rFonts w:ascii="Times New Roman" w:hAnsi="Times New Roman" w:cs="Times New Roman"/>
        </w:rPr>
        <w:t>“</w:t>
      </w:r>
      <w:r w:rsidRPr="00731B2F">
        <w:rPr>
          <w:rFonts w:ascii="Times New Roman" w:hAnsi="Times New Roman" w:cs="Times New Roman"/>
        </w:rPr>
        <w:t xml:space="preserve">Considerada como derecho humano, la educación ha sido situada habitualmente dentro de los derechos económicos, sociales y culturales (dese). Este encuadramiento se basa, en parte, en un </w:t>
      </w:r>
      <w:r w:rsidRPr="003A7711">
        <w:rPr>
          <w:rFonts w:ascii="Times New Roman" w:hAnsi="Times New Roman" w:cs="Times New Roman"/>
          <w:sz w:val="24"/>
          <w:szCs w:val="24"/>
        </w:rPr>
        <w:t xml:space="preserve">hecho jurídico de la codificación internacional de los derechos humanos. El hecho en cuestión es que la descripción más amplia de este derecho viene recogida por el artículo 13 del Pacto internacional relativo a los Derechos Económicos, Sociales y Culturales (PIDESC). </w:t>
      </w:r>
      <w:r w:rsidRPr="00A44C57">
        <w:rPr>
          <w:rFonts w:ascii="Times New Roman" w:hAnsi="Times New Roman" w:cs="Times New Roman"/>
          <w:i/>
          <w:sz w:val="24"/>
          <w:szCs w:val="24"/>
        </w:rPr>
        <w:t>Sin embargo este énfasis ha ocultado dimensiones importantes del derecho a</w:t>
      </w:r>
      <w:r w:rsidRPr="003A7711">
        <w:rPr>
          <w:rFonts w:ascii="Times New Roman" w:hAnsi="Times New Roman" w:cs="Times New Roman"/>
          <w:sz w:val="24"/>
          <w:szCs w:val="24"/>
        </w:rPr>
        <w:t xml:space="preserve"> </w:t>
      </w:r>
      <w:r w:rsidRPr="00A44C57">
        <w:rPr>
          <w:rFonts w:ascii="Times New Roman" w:hAnsi="Times New Roman" w:cs="Times New Roman"/>
          <w:i/>
          <w:sz w:val="24"/>
          <w:szCs w:val="24"/>
        </w:rPr>
        <w:t>la educación contempladas en el artículo 18 del Pacto internacional relativo a los</w:t>
      </w:r>
      <w:r w:rsidRPr="003A7711">
        <w:rPr>
          <w:rFonts w:ascii="Times New Roman" w:hAnsi="Times New Roman" w:cs="Times New Roman"/>
          <w:sz w:val="24"/>
          <w:szCs w:val="24"/>
        </w:rPr>
        <w:t xml:space="preserve"> </w:t>
      </w:r>
      <w:r w:rsidRPr="00A44C57">
        <w:rPr>
          <w:rFonts w:ascii="Times New Roman" w:hAnsi="Times New Roman" w:cs="Times New Roman"/>
          <w:i/>
          <w:sz w:val="24"/>
          <w:szCs w:val="24"/>
        </w:rPr>
        <w:t xml:space="preserve">Derechos Civiles y Políticos (PIDCP). </w:t>
      </w:r>
      <w:r w:rsidRPr="003A7711">
        <w:rPr>
          <w:rFonts w:ascii="Times New Roman" w:hAnsi="Times New Roman" w:cs="Times New Roman"/>
          <w:sz w:val="24"/>
          <w:szCs w:val="24"/>
        </w:rPr>
        <w:t>Pero mencionar estos dos textos sería insuficiente para valorar en su medida exacta el contenido del derecho a la educación</w:t>
      </w:r>
      <w:r w:rsidR="00A44C57">
        <w:rPr>
          <w:rFonts w:ascii="Times New Roman" w:hAnsi="Times New Roman" w:cs="Times New Roman"/>
          <w:sz w:val="24"/>
          <w:szCs w:val="24"/>
        </w:rPr>
        <w:t xml:space="preserve">.” </w:t>
      </w:r>
    </w:p>
    <w:p w14:paraId="0349B85E" w14:textId="77777777" w:rsidR="00097538" w:rsidRDefault="00097538" w:rsidP="00E27574">
      <w:pPr>
        <w:rPr>
          <w:rFonts w:ascii="Times New Roman" w:hAnsi="Times New Roman" w:cs="Times New Roman"/>
          <w:sz w:val="24"/>
          <w:szCs w:val="24"/>
        </w:rPr>
      </w:pPr>
    </w:p>
    <w:p w14:paraId="0349B85F" w14:textId="77777777" w:rsidR="00731B2F" w:rsidRDefault="003A7711" w:rsidP="00E27574">
      <w:pPr>
        <w:rPr>
          <w:rFonts w:ascii="Times New Roman" w:hAnsi="Times New Roman" w:cs="Times New Roman"/>
          <w:sz w:val="24"/>
          <w:szCs w:val="24"/>
        </w:rPr>
      </w:pPr>
      <w:r w:rsidRPr="003A7711">
        <w:rPr>
          <w:rFonts w:ascii="Times New Roman" w:hAnsi="Times New Roman" w:cs="Times New Roman"/>
          <w:sz w:val="24"/>
          <w:szCs w:val="24"/>
        </w:rPr>
        <w:t>“</w:t>
      </w:r>
      <w:r w:rsidR="00731B2F" w:rsidRPr="003A7711">
        <w:rPr>
          <w:rFonts w:ascii="Times New Roman" w:hAnsi="Times New Roman" w:cs="Times New Roman"/>
          <w:sz w:val="24"/>
          <w:szCs w:val="24"/>
        </w:rPr>
        <w:t>Sin entrar en una discusión metafísica que desborda ampliamente el objetivo que nos proponemos en este trabajo</w:t>
      </w:r>
      <w:r w:rsidRPr="003A7711">
        <w:rPr>
          <w:rFonts w:ascii="Times New Roman" w:hAnsi="Times New Roman" w:cs="Times New Roman"/>
          <w:sz w:val="24"/>
          <w:szCs w:val="24"/>
        </w:rPr>
        <w:t xml:space="preserve"> –afirma Alfred Fernández-</w:t>
      </w:r>
      <w:r w:rsidR="00731B2F" w:rsidRPr="003A7711">
        <w:rPr>
          <w:rFonts w:ascii="Times New Roman" w:hAnsi="Times New Roman" w:cs="Times New Roman"/>
          <w:sz w:val="24"/>
          <w:szCs w:val="24"/>
        </w:rPr>
        <w:t xml:space="preserve">, </w:t>
      </w:r>
      <w:r w:rsidR="00731B2F" w:rsidRPr="00A44C57">
        <w:rPr>
          <w:rFonts w:ascii="Times New Roman" w:hAnsi="Times New Roman" w:cs="Times New Roman"/>
          <w:i/>
          <w:sz w:val="24"/>
          <w:szCs w:val="24"/>
        </w:rPr>
        <w:t>entendemos que el hombre es</w:t>
      </w:r>
      <w:r w:rsidR="00731B2F" w:rsidRPr="003A7711">
        <w:rPr>
          <w:rFonts w:ascii="Times New Roman" w:hAnsi="Times New Roman" w:cs="Times New Roman"/>
          <w:sz w:val="24"/>
          <w:szCs w:val="24"/>
        </w:rPr>
        <w:t xml:space="preserve"> </w:t>
      </w:r>
      <w:r w:rsidR="00731B2F" w:rsidRPr="00A44C57">
        <w:rPr>
          <w:rFonts w:ascii="Times New Roman" w:hAnsi="Times New Roman" w:cs="Times New Roman"/>
          <w:i/>
          <w:sz w:val="24"/>
          <w:szCs w:val="24"/>
        </w:rPr>
        <w:t>un ser cuyo "modo de ser y de existir" es la cultura</w:t>
      </w:r>
      <w:r w:rsidR="00731B2F" w:rsidRPr="003A7711">
        <w:rPr>
          <w:rFonts w:ascii="Times New Roman" w:hAnsi="Times New Roman" w:cs="Times New Roman"/>
          <w:sz w:val="24"/>
          <w:szCs w:val="24"/>
        </w:rPr>
        <w:t xml:space="preserve">. </w:t>
      </w:r>
      <w:r w:rsidR="00731B2F" w:rsidRPr="00A44C57">
        <w:rPr>
          <w:rFonts w:ascii="Times New Roman" w:hAnsi="Times New Roman" w:cs="Times New Roman"/>
          <w:i/>
          <w:sz w:val="24"/>
          <w:szCs w:val="24"/>
        </w:rPr>
        <w:t>El hombre se cumple en un desarrollo cultural que nace esencialmente de su libertad</w:t>
      </w:r>
      <w:r w:rsidR="00731B2F" w:rsidRPr="003A7711">
        <w:rPr>
          <w:rFonts w:ascii="Times New Roman" w:hAnsi="Times New Roman" w:cs="Times New Roman"/>
          <w:sz w:val="24"/>
          <w:szCs w:val="24"/>
        </w:rPr>
        <w:t xml:space="preserve">. En este sentido R. Guardini, filósofo personalista que ha dedicado páginas espléndidas a la relación entre naturaleza y cultura, ha dicho que </w:t>
      </w:r>
      <w:r w:rsidR="00731B2F" w:rsidRPr="00A44C57">
        <w:rPr>
          <w:rFonts w:ascii="Times New Roman" w:hAnsi="Times New Roman" w:cs="Times New Roman"/>
          <w:i/>
          <w:sz w:val="24"/>
          <w:szCs w:val="24"/>
        </w:rPr>
        <w:t>"la existencia del hombre no llega a su cumplimiento por el desarrollo de una 'naturaleza' sino en el curso de un</w:t>
      </w:r>
      <w:r w:rsidRPr="00A44C57">
        <w:rPr>
          <w:rFonts w:ascii="Times New Roman" w:hAnsi="Times New Roman" w:cs="Times New Roman"/>
          <w:i/>
          <w:sz w:val="24"/>
          <w:szCs w:val="24"/>
        </w:rPr>
        <w:t>a historia”</w:t>
      </w:r>
      <w:r w:rsidRPr="003A7711">
        <w:rPr>
          <w:rFonts w:ascii="Times New Roman" w:hAnsi="Times New Roman" w:cs="Times New Roman"/>
          <w:sz w:val="24"/>
          <w:szCs w:val="24"/>
        </w:rPr>
        <w:t>.</w:t>
      </w:r>
      <w:r w:rsidRPr="003A7711">
        <w:rPr>
          <w:sz w:val="24"/>
          <w:szCs w:val="24"/>
        </w:rPr>
        <w:t xml:space="preserve"> </w:t>
      </w:r>
      <w:r w:rsidRPr="00A44C57">
        <w:rPr>
          <w:rFonts w:ascii="Times New Roman" w:hAnsi="Times New Roman" w:cs="Times New Roman"/>
          <w:i/>
          <w:sz w:val="24"/>
          <w:szCs w:val="24"/>
        </w:rPr>
        <w:t xml:space="preserve">Si la cultura es el </w:t>
      </w:r>
      <w:r w:rsidRPr="00A44C57">
        <w:rPr>
          <w:rFonts w:ascii="Times New Roman" w:hAnsi="Times New Roman" w:cs="Times New Roman"/>
          <w:sz w:val="24"/>
          <w:szCs w:val="24"/>
        </w:rPr>
        <w:t>"modo de ser" del hombre, la educación es, antes que nada, con la bella metáfora del informe Delors, "aprender a ser"</w:t>
      </w:r>
      <w:r w:rsidRPr="003A7711">
        <w:rPr>
          <w:rFonts w:ascii="Times New Roman" w:hAnsi="Times New Roman" w:cs="Times New Roman"/>
          <w:sz w:val="24"/>
          <w:szCs w:val="24"/>
        </w:rPr>
        <w:t xml:space="preserve"> (J. Delors, 1996).</w:t>
      </w:r>
    </w:p>
    <w:p w14:paraId="0349B860" w14:textId="77777777" w:rsidR="00244ABF" w:rsidRDefault="00244ABF" w:rsidP="00E27574">
      <w:pPr>
        <w:rPr>
          <w:rFonts w:ascii="Times New Roman" w:hAnsi="Times New Roman" w:cs="Times New Roman"/>
          <w:sz w:val="24"/>
          <w:szCs w:val="24"/>
        </w:rPr>
      </w:pPr>
    </w:p>
    <w:p w14:paraId="0349B861" w14:textId="77777777" w:rsidR="00244ABF" w:rsidRPr="00244ABF" w:rsidRDefault="00244ABF" w:rsidP="00244ABF">
      <w:pPr>
        <w:pStyle w:val="ListParagraph"/>
        <w:numPr>
          <w:ilvl w:val="0"/>
          <w:numId w:val="3"/>
        </w:numPr>
        <w:rPr>
          <w:rFonts w:ascii="Times New Roman" w:hAnsi="Times New Roman" w:cs="Times New Roman"/>
          <w:b/>
          <w:sz w:val="24"/>
          <w:szCs w:val="24"/>
        </w:rPr>
      </w:pPr>
      <w:r w:rsidRPr="00244ABF">
        <w:rPr>
          <w:rFonts w:ascii="Times New Roman" w:hAnsi="Times New Roman" w:cs="Times New Roman"/>
          <w:b/>
          <w:sz w:val="24"/>
          <w:szCs w:val="24"/>
        </w:rPr>
        <w:t>Estado actual de la legislación educativa en España.</w:t>
      </w:r>
    </w:p>
    <w:p w14:paraId="0349B862" w14:textId="77777777" w:rsidR="00142451" w:rsidRPr="00244ABF" w:rsidRDefault="00142451" w:rsidP="00244ABF">
      <w:pPr>
        <w:pStyle w:val="ListParagraph"/>
        <w:ind w:left="3338"/>
        <w:rPr>
          <w:rFonts w:ascii="Times New Roman" w:hAnsi="Times New Roman" w:cs="Times New Roman"/>
          <w:sz w:val="24"/>
          <w:szCs w:val="24"/>
        </w:rPr>
      </w:pPr>
    </w:p>
    <w:p w14:paraId="0349B863" w14:textId="77777777" w:rsidR="005A04C0" w:rsidRDefault="005A04C0" w:rsidP="00E27574">
      <w:pPr>
        <w:rPr>
          <w:rFonts w:ascii="Times New Roman" w:hAnsi="Times New Roman" w:cs="Times New Roman"/>
          <w:sz w:val="24"/>
          <w:szCs w:val="24"/>
        </w:rPr>
      </w:pPr>
      <w:r w:rsidRPr="005A04C0">
        <w:rPr>
          <w:rFonts w:ascii="Times New Roman" w:hAnsi="Times New Roman" w:cs="Times New Roman"/>
          <w:sz w:val="24"/>
          <w:szCs w:val="24"/>
        </w:rPr>
        <w:t>El gobierno socialista</w:t>
      </w:r>
      <w:r>
        <w:rPr>
          <w:rFonts w:ascii="Times New Roman" w:hAnsi="Times New Roman" w:cs="Times New Roman"/>
          <w:sz w:val="24"/>
          <w:szCs w:val="24"/>
        </w:rPr>
        <w:t xml:space="preserve"> </w:t>
      </w:r>
      <w:r w:rsidR="00117517">
        <w:rPr>
          <w:rFonts w:ascii="Times New Roman" w:hAnsi="Times New Roman" w:cs="Times New Roman"/>
          <w:sz w:val="24"/>
          <w:szCs w:val="24"/>
        </w:rPr>
        <w:t xml:space="preserve">vigente en España, </w:t>
      </w:r>
      <w:r>
        <w:rPr>
          <w:rFonts w:ascii="Times New Roman" w:hAnsi="Times New Roman" w:cs="Times New Roman"/>
          <w:sz w:val="24"/>
          <w:szCs w:val="24"/>
        </w:rPr>
        <w:t>está a pu</w:t>
      </w:r>
      <w:r w:rsidR="00117517">
        <w:rPr>
          <w:rFonts w:ascii="Times New Roman" w:hAnsi="Times New Roman" w:cs="Times New Roman"/>
          <w:sz w:val="24"/>
          <w:szCs w:val="24"/>
        </w:rPr>
        <w:t xml:space="preserve">nto de poner en marcha </w:t>
      </w:r>
      <w:r w:rsidR="00033607">
        <w:rPr>
          <w:rFonts w:ascii="Times New Roman" w:hAnsi="Times New Roman" w:cs="Times New Roman"/>
          <w:sz w:val="24"/>
          <w:szCs w:val="24"/>
        </w:rPr>
        <w:t>un nuevo Proyecto de Ley por el que se modifica La Ley Orgánica de Educación. Este último texto, aprobado, el 15 de febrero de 2019, persigue posicionar a España en el nivel de los países con un mejor desempeño educativo, según las directrices de la OCDE, tal y como plantea la Agenda 2030 con el objetivo de situar a la Educación española en el siglo XXI.</w:t>
      </w:r>
    </w:p>
    <w:p w14:paraId="0349B864" w14:textId="77777777" w:rsidR="00142451" w:rsidRPr="00135A73" w:rsidRDefault="00135A73" w:rsidP="00E27574">
      <w:pPr>
        <w:rPr>
          <w:rFonts w:ascii="Times New Roman" w:hAnsi="Times New Roman" w:cs="Times New Roman"/>
          <w:color w:val="000000" w:themeColor="text1"/>
          <w:sz w:val="24"/>
          <w:szCs w:val="24"/>
        </w:rPr>
      </w:pPr>
      <w:r w:rsidRPr="00135A73">
        <w:rPr>
          <w:rFonts w:ascii="Times New Roman" w:hAnsi="Times New Roman" w:cs="Times New Roman"/>
          <w:color w:val="000000" w:themeColor="text1"/>
          <w:sz w:val="24"/>
          <w:szCs w:val="24"/>
          <w:shd w:val="clear" w:color="auto" w:fill="FFFFFF"/>
        </w:rPr>
        <w:lastRenderedPageBreak/>
        <w:t>La </w:t>
      </w:r>
      <w:r w:rsidRPr="00135A73">
        <w:rPr>
          <w:rStyle w:val="Emphasis"/>
          <w:rFonts w:ascii="Times New Roman" w:hAnsi="Times New Roman" w:cs="Times New Roman"/>
          <w:bCs/>
          <w:i w:val="0"/>
          <w:iCs w:val="0"/>
          <w:color w:val="000000" w:themeColor="text1"/>
          <w:sz w:val="24"/>
          <w:szCs w:val="24"/>
          <w:shd w:val="clear" w:color="auto" w:fill="FFFFFF"/>
        </w:rPr>
        <w:t>Ley</w:t>
      </w:r>
      <w:r w:rsidRPr="00135A73">
        <w:rPr>
          <w:rFonts w:ascii="Times New Roman" w:hAnsi="Times New Roman" w:cs="Times New Roman"/>
          <w:color w:val="000000" w:themeColor="text1"/>
          <w:sz w:val="24"/>
          <w:szCs w:val="24"/>
          <w:shd w:val="clear" w:color="auto" w:fill="FFFFFF"/>
        </w:rPr>
        <w:t> General de </w:t>
      </w:r>
      <w:r w:rsidRPr="00135A73">
        <w:rPr>
          <w:rStyle w:val="Emphasis"/>
          <w:rFonts w:ascii="Times New Roman" w:hAnsi="Times New Roman" w:cs="Times New Roman"/>
          <w:bCs/>
          <w:i w:val="0"/>
          <w:iCs w:val="0"/>
          <w:color w:val="000000" w:themeColor="text1"/>
          <w:sz w:val="24"/>
          <w:szCs w:val="24"/>
          <w:shd w:val="clear" w:color="auto" w:fill="FFFFFF"/>
        </w:rPr>
        <w:t>Educación</w:t>
      </w:r>
      <w:r w:rsidR="00931374">
        <w:rPr>
          <w:rStyle w:val="Emphasis"/>
          <w:rFonts w:ascii="Times New Roman" w:hAnsi="Times New Roman" w:cs="Times New Roman"/>
          <w:bCs/>
          <w:i w:val="0"/>
          <w:iCs w:val="0"/>
          <w:color w:val="000000" w:themeColor="text1"/>
          <w:sz w:val="24"/>
          <w:szCs w:val="24"/>
          <w:shd w:val="clear" w:color="auto" w:fill="FFFFFF"/>
        </w:rPr>
        <w:t xml:space="preserve"> (LGE)</w:t>
      </w:r>
      <w:r w:rsidRPr="00135A73">
        <w:rPr>
          <w:rFonts w:ascii="Times New Roman" w:hAnsi="Times New Roman" w:cs="Times New Roman"/>
          <w:color w:val="000000" w:themeColor="text1"/>
          <w:sz w:val="24"/>
          <w:szCs w:val="24"/>
          <w:shd w:val="clear" w:color="auto" w:fill="FFFFFF"/>
        </w:rPr>
        <w:t> </w:t>
      </w:r>
      <w:r w:rsidR="00117517">
        <w:rPr>
          <w:rFonts w:ascii="Times New Roman" w:hAnsi="Times New Roman" w:cs="Times New Roman"/>
          <w:color w:val="000000" w:themeColor="text1"/>
          <w:sz w:val="24"/>
          <w:szCs w:val="24"/>
          <w:shd w:val="clear" w:color="auto" w:fill="FFFFFF"/>
        </w:rPr>
        <w:t>y Financiamiento</w:t>
      </w:r>
      <w:r w:rsidRPr="00135A73">
        <w:rPr>
          <w:rFonts w:ascii="Times New Roman" w:hAnsi="Times New Roman" w:cs="Times New Roman"/>
          <w:color w:val="000000" w:themeColor="text1"/>
          <w:sz w:val="24"/>
          <w:szCs w:val="24"/>
          <w:shd w:val="clear" w:color="auto" w:fill="FFFFFF"/>
        </w:rPr>
        <w:t xml:space="preserve"> </w:t>
      </w:r>
      <w:r w:rsidR="00117517">
        <w:rPr>
          <w:rFonts w:ascii="Times New Roman" w:hAnsi="Times New Roman" w:cs="Times New Roman"/>
          <w:color w:val="000000" w:themeColor="text1"/>
          <w:sz w:val="24"/>
          <w:szCs w:val="24"/>
          <w:shd w:val="clear" w:color="auto" w:fill="FFFFFF"/>
        </w:rPr>
        <w:t xml:space="preserve">de la Reforma Educativa </w:t>
      </w:r>
      <w:r w:rsidRPr="00135A73">
        <w:rPr>
          <w:rFonts w:ascii="Times New Roman" w:hAnsi="Times New Roman" w:cs="Times New Roman"/>
          <w:color w:val="000000" w:themeColor="text1"/>
          <w:sz w:val="24"/>
          <w:szCs w:val="24"/>
          <w:shd w:val="clear" w:color="auto" w:fill="FFFFFF"/>
        </w:rPr>
        <w:t>supuso el inicio de la superación del gran retraso histórico que aquejaba</w:t>
      </w:r>
      <w:r w:rsidR="00117517">
        <w:rPr>
          <w:rFonts w:ascii="Times New Roman" w:hAnsi="Times New Roman" w:cs="Times New Roman"/>
          <w:color w:val="000000" w:themeColor="text1"/>
          <w:sz w:val="24"/>
          <w:szCs w:val="24"/>
          <w:shd w:val="clear" w:color="auto" w:fill="FFFFFF"/>
        </w:rPr>
        <w:t xml:space="preserve"> al </w:t>
      </w:r>
      <w:r w:rsidRPr="00135A73">
        <w:rPr>
          <w:rFonts w:ascii="Times New Roman" w:hAnsi="Times New Roman" w:cs="Times New Roman"/>
          <w:color w:val="000000" w:themeColor="text1"/>
          <w:sz w:val="24"/>
          <w:szCs w:val="24"/>
          <w:shd w:val="clear" w:color="auto" w:fill="FFFFFF"/>
        </w:rPr>
        <w:t>sistema </w:t>
      </w:r>
      <w:r w:rsidRPr="00135A73">
        <w:rPr>
          <w:rStyle w:val="Emphasis"/>
          <w:rFonts w:ascii="Times New Roman" w:hAnsi="Times New Roman" w:cs="Times New Roman"/>
          <w:bCs/>
          <w:i w:val="0"/>
          <w:iCs w:val="0"/>
          <w:color w:val="000000" w:themeColor="text1"/>
          <w:sz w:val="24"/>
          <w:szCs w:val="24"/>
          <w:shd w:val="clear" w:color="auto" w:fill="FFFFFF"/>
        </w:rPr>
        <w:t>educativo</w:t>
      </w:r>
      <w:r w:rsidRPr="00135A73">
        <w:rPr>
          <w:rFonts w:ascii="Times New Roman" w:hAnsi="Times New Roman" w:cs="Times New Roman"/>
          <w:color w:val="000000" w:themeColor="text1"/>
          <w:sz w:val="24"/>
          <w:szCs w:val="24"/>
          <w:shd w:val="clear" w:color="auto" w:fill="FFFFFF"/>
        </w:rPr>
        <w:t> español.</w:t>
      </w:r>
      <w:r>
        <w:rPr>
          <w:rFonts w:ascii="Times New Roman" w:hAnsi="Times New Roman" w:cs="Times New Roman"/>
          <w:color w:val="000000" w:themeColor="text1"/>
          <w:sz w:val="24"/>
          <w:szCs w:val="24"/>
        </w:rPr>
        <w:t xml:space="preserve"> S</w:t>
      </w:r>
      <w:r w:rsidR="00773C5A">
        <w:rPr>
          <w:rFonts w:ascii="Times New Roman" w:hAnsi="Times New Roman" w:cs="Times New Roman"/>
          <w:sz w:val="24"/>
          <w:szCs w:val="24"/>
        </w:rPr>
        <w:t>e aprobó en plena Dictadura</w:t>
      </w:r>
      <w:r w:rsidR="000D566A">
        <w:rPr>
          <w:rFonts w:ascii="Times New Roman" w:hAnsi="Times New Roman" w:cs="Times New Roman"/>
          <w:sz w:val="24"/>
          <w:szCs w:val="24"/>
        </w:rPr>
        <w:t>, en 1970</w:t>
      </w:r>
      <w:r w:rsidR="00931374">
        <w:rPr>
          <w:rFonts w:ascii="Times New Roman" w:hAnsi="Times New Roman" w:cs="Times New Roman"/>
          <w:sz w:val="24"/>
          <w:szCs w:val="24"/>
        </w:rPr>
        <w:t>,</w:t>
      </w:r>
      <w:r>
        <w:rPr>
          <w:rFonts w:ascii="Times New Roman" w:hAnsi="Times New Roman" w:cs="Times New Roman"/>
          <w:sz w:val="24"/>
          <w:szCs w:val="24"/>
        </w:rPr>
        <w:t xml:space="preserve"> con un gran consenso</w:t>
      </w:r>
      <w:r w:rsidR="00142451" w:rsidRPr="00213E68">
        <w:rPr>
          <w:rFonts w:ascii="Times New Roman" w:hAnsi="Times New Roman" w:cs="Times New Roman"/>
          <w:sz w:val="24"/>
          <w:szCs w:val="24"/>
        </w:rPr>
        <w:t xml:space="preserve">. </w:t>
      </w:r>
      <w:r w:rsidR="00773C5A">
        <w:rPr>
          <w:rFonts w:ascii="Times New Roman" w:hAnsi="Times New Roman" w:cs="Times New Roman"/>
          <w:sz w:val="24"/>
          <w:szCs w:val="24"/>
        </w:rPr>
        <w:t xml:space="preserve">Fue una gran </w:t>
      </w:r>
      <w:r>
        <w:rPr>
          <w:rFonts w:ascii="Times New Roman" w:hAnsi="Times New Roman" w:cs="Times New Roman"/>
          <w:sz w:val="24"/>
          <w:szCs w:val="24"/>
        </w:rPr>
        <w:t>Reforma</w:t>
      </w:r>
      <w:r w:rsidR="000D566A">
        <w:rPr>
          <w:rFonts w:ascii="Times New Roman" w:hAnsi="Times New Roman" w:cs="Times New Roman"/>
          <w:sz w:val="24"/>
          <w:szCs w:val="24"/>
        </w:rPr>
        <w:t xml:space="preserve"> que duró veinte años.</w:t>
      </w:r>
      <w:r w:rsidR="000D566A">
        <w:rPr>
          <w:rFonts w:ascii="Times New Roman" w:hAnsi="Times New Roman" w:cs="Times New Roman"/>
          <w:color w:val="222222"/>
          <w:sz w:val="24"/>
          <w:szCs w:val="24"/>
          <w:shd w:val="clear" w:color="auto" w:fill="FFFFFF"/>
        </w:rPr>
        <w:t> E</w:t>
      </w:r>
      <w:r w:rsidR="00213E68" w:rsidRPr="00213E68">
        <w:rPr>
          <w:rFonts w:ascii="Times New Roman" w:hAnsi="Times New Roman" w:cs="Times New Roman"/>
          <w:color w:val="222222"/>
          <w:sz w:val="24"/>
          <w:szCs w:val="24"/>
          <w:shd w:val="clear" w:color="auto" w:fill="FFFFFF"/>
        </w:rPr>
        <w:t>stableció la enseñanza obligatoria has</w:t>
      </w:r>
      <w:r w:rsidR="00213E68">
        <w:rPr>
          <w:rFonts w:ascii="Times New Roman" w:hAnsi="Times New Roman" w:cs="Times New Roman"/>
          <w:color w:val="222222"/>
          <w:sz w:val="24"/>
          <w:szCs w:val="24"/>
          <w:shd w:val="clear" w:color="auto" w:fill="FFFFFF"/>
        </w:rPr>
        <w:t>ta los 14 años, cursando la</w:t>
      </w:r>
      <w:r w:rsidR="00213E68" w:rsidRPr="00213E68">
        <w:rPr>
          <w:rFonts w:ascii="Times New Roman" w:hAnsi="Times New Roman" w:cs="Times New Roman"/>
          <w:color w:val="222222"/>
          <w:sz w:val="24"/>
          <w:szCs w:val="24"/>
          <w:shd w:val="clear" w:color="auto" w:fill="FFFFFF"/>
        </w:rPr>
        <w:t xml:space="preserve"> Educación General Básica</w:t>
      </w:r>
      <w:r w:rsidR="00213E68">
        <w:rPr>
          <w:rFonts w:ascii="Times New Roman" w:hAnsi="Times New Roman" w:cs="Times New Roman"/>
          <w:color w:val="222222"/>
          <w:sz w:val="24"/>
          <w:szCs w:val="24"/>
          <w:shd w:val="clear" w:color="auto" w:fill="FFFFFF"/>
        </w:rPr>
        <w:t xml:space="preserve"> (EGB)</w:t>
      </w:r>
      <w:r w:rsidR="00213E68" w:rsidRPr="00213E68">
        <w:rPr>
          <w:rFonts w:ascii="Times New Roman" w:hAnsi="Times New Roman" w:cs="Times New Roman"/>
          <w:color w:val="222222"/>
          <w:sz w:val="24"/>
          <w:szCs w:val="24"/>
          <w:shd w:val="clear" w:color="auto" w:fill="FFFFFF"/>
        </w:rPr>
        <w:t xml:space="preserve">, </w:t>
      </w:r>
      <w:r w:rsidR="00213E68">
        <w:rPr>
          <w:rFonts w:ascii="Times New Roman" w:hAnsi="Times New Roman" w:cs="Times New Roman"/>
          <w:color w:val="222222"/>
          <w:sz w:val="24"/>
          <w:szCs w:val="24"/>
          <w:shd w:val="clear" w:color="auto" w:fill="FFFFFF"/>
        </w:rPr>
        <w:t>estructurada en dos etapas. Después los alumnos pasaban a otro nivel, que tenía dos posibilidades: Hacer el</w:t>
      </w:r>
      <w:r w:rsidR="00D664B8">
        <w:rPr>
          <w:rFonts w:ascii="Times New Roman" w:hAnsi="Times New Roman" w:cs="Times New Roman"/>
          <w:color w:val="222222"/>
          <w:sz w:val="24"/>
          <w:szCs w:val="24"/>
          <w:shd w:val="clear" w:color="auto" w:fill="FFFFFF"/>
        </w:rPr>
        <w:t xml:space="preserve"> </w:t>
      </w:r>
      <w:r w:rsidR="00213E68">
        <w:rPr>
          <w:rFonts w:ascii="Times New Roman" w:hAnsi="Times New Roman" w:cs="Times New Roman"/>
          <w:color w:val="222222"/>
          <w:sz w:val="24"/>
          <w:szCs w:val="24"/>
          <w:shd w:val="clear" w:color="auto" w:fill="FFFFFF"/>
        </w:rPr>
        <w:t>BUP (Bachillerato Unificado Polivalente</w:t>
      </w:r>
      <w:r w:rsidR="00D664B8">
        <w:rPr>
          <w:rFonts w:ascii="Times New Roman" w:hAnsi="Times New Roman" w:cs="Times New Roman"/>
          <w:color w:val="222222"/>
          <w:sz w:val="24"/>
          <w:szCs w:val="24"/>
          <w:shd w:val="clear" w:color="auto" w:fill="FFFFFF"/>
        </w:rPr>
        <w:t>)</w:t>
      </w:r>
      <w:r w:rsidR="00213E68">
        <w:rPr>
          <w:rFonts w:ascii="Times New Roman" w:hAnsi="Times New Roman" w:cs="Times New Roman"/>
          <w:color w:val="222222"/>
          <w:sz w:val="24"/>
          <w:szCs w:val="24"/>
          <w:shd w:val="clear" w:color="auto" w:fill="FFFFFF"/>
        </w:rPr>
        <w:t xml:space="preserve"> o comenzar la Formación Profesional</w:t>
      </w:r>
      <w:r w:rsidR="00D664B8">
        <w:rPr>
          <w:rFonts w:ascii="Times New Roman" w:hAnsi="Times New Roman" w:cs="Times New Roman"/>
          <w:color w:val="222222"/>
          <w:sz w:val="24"/>
          <w:szCs w:val="24"/>
          <w:shd w:val="clear" w:color="auto" w:fill="FFFFFF"/>
        </w:rPr>
        <w:t xml:space="preserve">. </w:t>
      </w:r>
      <w:r w:rsidR="00213E68" w:rsidRPr="00213E68">
        <w:rPr>
          <w:rFonts w:ascii="Times New Roman" w:hAnsi="Times New Roman" w:cs="Times New Roman"/>
          <w:color w:val="222222"/>
          <w:sz w:val="24"/>
          <w:szCs w:val="24"/>
          <w:shd w:val="clear" w:color="auto" w:fill="FFFFFF"/>
        </w:rPr>
        <w:t>Fue impulsada por José Luis </w:t>
      </w:r>
      <w:r w:rsidR="00213E68" w:rsidRPr="00213E68">
        <w:rPr>
          <w:rFonts w:ascii="Times New Roman" w:hAnsi="Times New Roman" w:cs="Times New Roman"/>
          <w:bCs/>
          <w:color w:val="222222"/>
          <w:sz w:val="24"/>
          <w:szCs w:val="24"/>
          <w:shd w:val="clear" w:color="auto" w:fill="FFFFFF"/>
        </w:rPr>
        <w:t>Villar Palasí</w:t>
      </w:r>
      <w:r w:rsidR="00213E68" w:rsidRPr="00213E68">
        <w:rPr>
          <w:rFonts w:ascii="Times New Roman" w:hAnsi="Times New Roman" w:cs="Times New Roman"/>
          <w:color w:val="222222"/>
          <w:sz w:val="24"/>
          <w:szCs w:val="24"/>
          <w:shd w:val="clear" w:color="auto" w:fill="FFFFFF"/>
        </w:rPr>
        <w:t>, ministro de Educación español desde 1969.</w:t>
      </w:r>
    </w:p>
    <w:p w14:paraId="0349B865" w14:textId="77777777" w:rsidR="00D664B8" w:rsidRDefault="00D664B8" w:rsidP="00014808">
      <w:pPr>
        <w:spacing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 al final del bachillerato había un curso de orientación universitaria. </w:t>
      </w:r>
    </w:p>
    <w:p w14:paraId="0349B866" w14:textId="77777777" w:rsidR="00D664B8" w:rsidRDefault="00D664B8" w:rsidP="00135A73">
      <w:pPr>
        <w:pStyle w:val="NormalWeb"/>
        <w:shd w:val="clear" w:color="auto" w:fill="FFFFFF"/>
        <w:spacing w:before="120" w:beforeAutospacing="0" w:after="120" w:afterAutospacing="0" w:line="276" w:lineRule="auto"/>
        <w:rPr>
          <w:sz w:val="22"/>
          <w:szCs w:val="22"/>
        </w:rPr>
      </w:pPr>
      <w:r w:rsidRPr="00014808">
        <w:rPr>
          <w:color w:val="222222"/>
          <w:sz w:val="22"/>
          <w:szCs w:val="22"/>
        </w:rPr>
        <w:t>Este sistema educativo fue derogado y sustituido progresivamente por el de la </w:t>
      </w:r>
      <w:hyperlink r:id="rId11" w:tooltip="LOGSE" w:history="1">
        <w:r w:rsidRPr="00931374">
          <w:rPr>
            <w:rStyle w:val="Hyperlink"/>
            <w:color w:val="auto"/>
            <w:sz w:val="22"/>
            <w:szCs w:val="22"/>
            <w:u w:val="none"/>
          </w:rPr>
          <w:t>LOGSE</w:t>
        </w:r>
      </w:hyperlink>
      <w:r w:rsidRPr="00014808">
        <w:rPr>
          <w:color w:val="222222"/>
          <w:sz w:val="22"/>
          <w:szCs w:val="22"/>
        </w:rPr>
        <w:t xml:space="preserve"> de 1990, que alargó la obligatoriedad de escolarización hasta los 16 años, para hacerla coincidir con la edad mínima de acceso al mundo laboral. Los seis primeros cursos de EGB corresponden a </w:t>
      </w:r>
      <w:r w:rsidRPr="00014808">
        <w:rPr>
          <w:color w:val="000000" w:themeColor="text1"/>
          <w:sz w:val="22"/>
          <w:szCs w:val="22"/>
        </w:rPr>
        <w:t>la </w:t>
      </w:r>
      <w:hyperlink r:id="rId12" w:tooltip="Educación Primaria" w:history="1">
        <w:r w:rsidRPr="00014808">
          <w:rPr>
            <w:rStyle w:val="Hyperlink"/>
            <w:color w:val="000000" w:themeColor="text1"/>
            <w:sz w:val="22"/>
            <w:szCs w:val="22"/>
            <w:u w:val="none"/>
          </w:rPr>
          <w:t>Educación Primaria</w:t>
        </w:r>
      </w:hyperlink>
      <w:r w:rsidRPr="00014808">
        <w:rPr>
          <w:color w:val="222222"/>
          <w:sz w:val="22"/>
          <w:szCs w:val="22"/>
        </w:rPr>
        <w:t> y los dos últimos de la EGB más los dos primeros de BUP corresponden a la </w:t>
      </w:r>
      <w:hyperlink r:id="rId13" w:tooltip="Educación Secundaria Obligatoria" w:history="1">
        <w:r w:rsidRPr="00014808">
          <w:rPr>
            <w:rStyle w:val="Hyperlink"/>
            <w:color w:val="auto"/>
            <w:sz w:val="22"/>
            <w:szCs w:val="22"/>
            <w:u w:val="none"/>
          </w:rPr>
          <w:t>Educación Secundaria Obligatoria</w:t>
        </w:r>
      </w:hyperlink>
      <w:r w:rsidRPr="00014808">
        <w:rPr>
          <w:sz w:val="22"/>
          <w:szCs w:val="22"/>
        </w:rPr>
        <w:t>.</w:t>
      </w:r>
    </w:p>
    <w:p w14:paraId="0349B867" w14:textId="77777777" w:rsidR="00D664B8" w:rsidRDefault="00135A73" w:rsidP="00E2757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Desde la ley del 70 hasta el momento actual se han elaborado en España, siete reformas educativas, algunas de las cuales no llegaron a implementarse y otras fueron parciales.</w:t>
      </w:r>
    </w:p>
    <w:p w14:paraId="0349B868" w14:textId="77777777" w:rsidR="004E2432" w:rsidRPr="00F87583" w:rsidRDefault="004E2432" w:rsidP="00E27574">
      <w:pPr>
        <w:rPr>
          <w:rFonts w:ascii="Times New Roman" w:hAnsi="Times New Roman" w:cs="Times New Roman"/>
          <w:b/>
          <w:color w:val="222222"/>
          <w:sz w:val="24"/>
          <w:szCs w:val="24"/>
          <w:shd w:val="clear" w:color="auto" w:fill="FFFFFF"/>
        </w:rPr>
      </w:pPr>
      <w:r w:rsidRPr="00F87583">
        <w:rPr>
          <w:rFonts w:ascii="Times New Roman" w:hAnsi="Times New Roman" w:cs="Times New Roman"/>
          <w:b/>
          <w:color w:val="222222"/>
          <w:sz w:val="24"/>
          <w:szCs w:val="24"/>
          <w:shd w:val="clear" w:color="auto" w:fill="FFFFFF"/>
        </w:rPr>
        <w:t>(VER ADJUNTO)</w:t>
      </w:r>
    </w:p>
    <w:p w14:paraId="0349B869" w14:textId="77777777" w:rsidR="00285C61" w:rsidRDefault="005A7375" w:rsidP="00E27574">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lo largo de estos años (los 80 y 90…), como consecuencia de los movimientos sociales, la sociedad española ha cambiado radicalmente</w:t>
      </w:r>
      <w:r w:rsidR="00460F3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y eso ha provocado una reacción educativa que ha ido enfatizando distintos aspectos</w:t>
      </w:r>
      <w:r w:rsidR="00460F3F">
        <w:rPr>
          <w:rFonts w:ascii="Times New Roman" w:hAnsi="Times New Roman" w:cs="Times New Roman"/>
          <w:color w:val="222222"/>
          <w:sz w:val="24"/>
          <w:szCs w:val="24"/>
          <w:shd w:val="clear" w:color="auto" w:fill="FFFFFF"/>
        </w:rPr>
        <w:t xml:space="preserve"> según momentos</w:t>
      </w:r>
      <w:r>
        <w:rPr>
          <w:rFonts w:ascii="Times New Roman" w:hAnsi="Times New Roman" w:cs="Times New Roman"/>
          <w:color w:val="222222"/>
          <w:sz w:val="24"/>
          <w:szCs w:val="24"/>
          <w:shd w:val="clear" w:color="auto" w:fill="FFFFFF"/>
        </w:rPr>
        <w:t>: la llamada de la diversidad, la realidad de la multiculturalidad, la urgencia de una ciudadanía comprometida, la llamada tecnológica del universo digit</w:t>
      </w:r>
      <w:r w:rsidR="00460F3F">
        <w:rPr>
          <w:rFonts w:ascii="Times New Roman" w:hAnsi="Times New Roman" w:cs="Times New Roman"/>
          <w:color w:val="222222"/>
          <w:sz w:val="24"/>
          <w:szCs w:val="24"/>
          <w:shd w:val="clear" w:color="auto" w:fill="FFFFFF"/>
        </w:rPr>
        <w:t>al</w:t>
      </w:r>
      <w:r>
        <w:rPr>
          <w:rFonts w:ascii="Times New Roman" w:hAnsi="Times New Roman" w:cs="Times New Roman"/>
          <w:color w:val="222222"/>
          <w:sz w:val="24"/>
          <w:szCs w:val="24"/>
          <w:shd w:val="clear" w:color="auto" w:fill="FFFFFF"/>
        </w:rPr>
        <w:t xml:space="preserve">, la necesidad de una educación inclusiva, acogedora de todo lo diferente… </w:t>
      </w:r>
      <w:r w:rsidR="00460F3F">
        <w:rPr>
          <w:rFonts w:ascii="Times New Roman" w:hAnsi="Times New Roman" w:cs="Times New Roman"/>
          <w:color w:val="222222"/>
          <w:sz w:val="24"/>
          <w:szCs w:val="24"/>
          <w:shd w:val="clear" w:color="auto" w:fill="FFFFFF"/>
        </w:rPr>
        <w:t>H</w:t>
      </w:r>
      <w:r>
        <w:rPr>
          <w:rFonts w:ascii="Times New Roman" w:hAnsi="Times New Roman" w:cs="Times New Roman"/>
          <w:color w:val="222222"/>
          <w:sz w:val="24"/>
          <w:szCs w:val="24"/>
          <w:shd w:val="clear" w:color="auto" w:fill="FFFFFF"/>
        </w:rPr>
        <w:t>an sido realidades que han provocado una respuesta a la educación y que han llegado a plasmarse en proyectos educativos concretos.</w:t>
      </w:r>
      <w:r w:rsidR="00460F3F">
        <w:rPr>
          <w:rFonts w:ascii="Times New Roman" w:hAnsi="Times New Roman" w:cs="Times New Roman"/>
          <w:color w:val="222222"/>
          <w:sz w:val="24"/>
          <w:szCs w:val="24"/>
          <w:shd w:val="clear" w:color="auto" w:fill="FFFFFF"/>
        </w:rPr>
        <w:t xml:space="preserve"> La llamada de la “diversidad” respondía en un principio a la propia constitución de la nación española, con comunidades autónomas con carácter propio; después se amplió la mirada a los flujos migrato</w:t>
      </w:r>
      <w:r w:rsidR="00244ABF">
        <w:rPr>
          <w:rFonts w:ascii="Times New Roman" w:hAnsi="Times New Roman" w:cs="Times New Roman"/>
          <w:color w:val="222222"/>
          <w:sz w:val="24"/>
          <w:szCs w:val="24"/>
          <w:shd w:val="clear" w:color="auto" w:fill="FFFFFF"/>
        </w:rPr>
        <w:t>rios. En el último Proyecto de L</w:t>
      </w:r>
      <w:r w:rsidR="00460F3F">
        <w:rPr>
          <w:rFonts w:ascii="Times New Roman" w:hAnsi="Times New Roman" w:cs="Times New Roman"/>
          <w:color w:val="222222"/>
          <w:sz w:val="24"/>
          <w:szCs w:val="24"/>
          <w:shd w:val="clear" w:color="auto" w:fill="FFFFFF"/>
        </w:rPr>
        <w:t>ey por el que se modifica la Ley Orgánica para</w:t>
      </w:r>
      <w:r w:rsidR="00285C61">
        <w:rPr>
          <w:rFonts w:ascii="Times New Roman" w:hAnsi="Times New Roman" w:cs="Times New Roman"/>
          <w:color w:val="222222"/>
          <w:sz w:val="24"/>
          <w:szCs w:val="24"/>
          <w:shd w:val="clear" w:color="auto" w:fill="FFFFFF"/>
        </w:rPr>
        <w:t xml:space="preserve"> la mejora de la calidad educativa  LOMCE</w:t>
      </w:r>
      <w:r w:rsidR="00460F3F">
        <w:rPr>
          <w:rFonts w:ascii="Times New Roman" w:hAnsi="Times New Roman" w:cs="Times New Roman"/>
          <w:color w:val="222222"/>
          <w:sz w:val="24"/>
          <w:szCs w:val="24"/>
          <w:shd w:val="clear" w:color="auto" w:fill="FFFFFF"/>
        </w:rPr>
        <w:t xml:space="preserve"> (15 de febrero de 2019), aparecen ya nombrados y caracterizados</w:t>
      </w:r>
      <w:r w:rsidR="00285C61">
        <w:rPr>
          <w:rFonts w:ascii="Times New Roman" w:hAnsi="Times New Roman" w:cs="Times New Roman"/>
          <w:color w:val="222222"/>
          <w:sz w:val="24"/>
          <w:szCs w:val="24"/>
          <w:shd w:val="clear" w:color="auto" w:fill="FFFFFF"/>
        </w:rPr>
        <w:t xml:space="preserve"> unos “pilares” que son los que deberían sustentar la nueva Reforma</w:t>
      </w:r>
      <w:r w:rsidR="00244ABF">
        <w:rPr>
          <w:rFonts w:ascii="Times New Roman" w:hAnsi="Times New Roman" w:cs="Times New Roman"/>
          <w:color w:val="222222"/>
          <w:sz w:val="24"/>
          <w:szCs w:val="24"/>
          <w:shd w:val="clear" w:color="auto" w:fill="FFFFFF"/>
        </w:rPr>
        <w:t>, en respuesta a algunos retos de la sociedad española en este momento histórico</w:t>
      </w:r>
      <w:r w:rsidR="00285C61">
        <w:rPr>
          <w:rFonts w:ascii="Times New Roman" w:hAnsi="Times New Roman" w:cs="Times New Roman"/>
          <w:color w:val="222222"/>
          <w:sz w:val="24"/>
          <w:szCs w:val="24"/>
          <w:shd w:val="clear" w:color="auto" w:fill="FFFFFF"/>
        </w:rPr>
        <w:t>:</w:t>
      </w:r>
    </w:p>
    <w:p w14:paraId="0349B86A" w14:textId="77777777" w:rsidR="00285C61" w:rsidRDefault="00285C61" w:rsidP="00285C61">
      <w:pPr>
        <w:pStyle w:val="ListParagraph"/>
        <w:numPr>
          <w:ilvl w:val="0"/>
          <w:numId w:val="1"/>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Los derechos de la infancia ante la realidad de los abusos a menores.</w:t>
      </w:r>
    </w:p>
    <w:p w14:paraId="0349B86B" w14:textId="77777777" w:rsidR="00285C61" w:rsidRDefault="00285C61" w:rsidP="00285C61">
      <w:pPr>
        <w:pStyle w:val="ListParagraph"/>
        <w:numPr>
          <w:ilvl w:val="0"/>
          <w:numId w:val="1"/>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La igualdad de género a través de la coeducación; la prevención de la violencia contra las mujeres.</w:t>
      </w:r>
    </w:p>
    <w:p w14:paraId="0349B86C" w14:textId="77777777" w:rsidR="00285C61" w:rsidRDefault="00285C61" w:rsidP="00285C61">
      <w:pPr>
        <w:pStyle w:val="ListParagraph"/>
        <w:numPr>
          <w:ilvl w:val="0"/>
          <w:numId w:val="1"/>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La mejora continua de los centros educativos y la mayor personalización en el aprendizaje.</w:t>
      </w:r>
    </w:p>
    <w:p w14:paraId="0349B86D" w14:textId="77777777" w:rsidR="00285C61" w:rsidRDefault="00285C61" w:rsidP="00285C61">
      <w:pPr>
        <w:pStyle w:val="ListParagraph"/>
        <w:numPr>
          <w:ilvl w:val="0"/>
          <w:numId w:val="1"/>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La educación para el desarrollo sostenible según lo establecido por la Agenda 2.030 y la ciudadanía mundial.</w:t>
      </w:r>
    </w:p>
    <w:p w14:paraId="0349B86E" w14:textId="77777777" w:rsidR="00244ABF" w:rsidRDefault="00244ABF" w:rsidP="00285C61">
      <w:pPr>
        <w:pStyle w:val="ListParagraph"/>
        <w:numPr>
          <w:ilvl w:val="0"/>
          <w:numId w:val="1"/>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El reto de la integración del mundo digital a la educación.</w:t>
      </w:r>
    </w:p>
    <w:p w14:paraId="0349B86F" w14:textId="77777777" w:rsidR="00E11D3E" w:rsidRDefault="00E11D3E" w:rsidP="00E11D3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Son estas urgencias</w:t>
      </w:r>
      <w:r w:rsidR="00AC32B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que piden respuestas concretas</w:t>
      </w:r>
      <w:r w:rsidR="00AC32B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las que dan soporte al currículum escolar, no tanto los aspectos técnicos, los diseños adecuados, la “cientificidad” de las materias…</w:t>
      </w:r>
      <w:r w:rsidR="001B4839">
        <w:rPr>
          <w:rFonts w:ascii="Times New Roman" w:hAnsi="Times New Roman" w:cs="Times New Roman"/>
          <w:color w:val="222222"/>
          <w:sz w:val="24"/>
          <w:szCs w:val="24"/>
          <w:shd w:val="clear" w:color="auto" w:fill="FFFFFF"/>
        </w:rPr>
        <w:t>Los centros educativos serán los encargados de diseñar proyectos innovadores en torno a cada uno de los cinco “pilares”.</w:t>
      </w:r>
    </w:p>
    <w:p w14:paraId="0349B870" w14:textId="77777777" w:rsidR="00B61762" w:rsidRDefault="00B61762" w:rsidP="00B61762">
      <w:pPr>
        <w:pStyle w:val="ListParagraph"/>
        <w:ind w:left="3338"/>
        <w:rPr>
          <w:rFonts w:ascii="Times New Roman" w:hAnsi="Times New Roman" w:cs="Times New Roman"/>
          <w:b/>
          <w:sz w:val="24"/>
          <w:szCs w:val="24"/>
        </w:rPr>
      </w:pPr>
    </w:p>
    <w:p w14:paraId="0349B871" w14:textId="77777777" w:rsidR="00B61762" w:rsidRDefault="00B61762" w:rsidP="00B61762">
      <w:pPr>
        <w:pStyle w:val="ListParagraph"/>
        <w:ind w:left="3338"/>
        <w:rPr>
          <w:rFonts w:ascii="Times New Roman" w:hAnsi="Times New Roman" w:cs="Times New Roman"/>
          <w:b/>
          <w:sz w:val="24"/>
          <w:szCs w:val="24"/>
        </w:rPr>
      </w:pPr>
    </w:p>
    <w:p w14:paraId="0349B872" w14:textId="77777777" w:rsidR="00C34178" w:rsidRPr="00244ABF" w:rsidRDefault="00C34178" w:rsidP="00244ABF">
      <w:pPr>
        <w:pStyle w:val="ListParagraph"/>
        <w:numPr>
          <w:ilvl w:val="0"/>
          <w:numId w:val="6"/>
        </w:numPr>
        <w:rPr>
          <w:rFonts w:ascii="Times New Roman" w:hAnsi="Times New Roman" w:cs="Times New Roman"/>
          <w:b/>
          <w:sz w:val="24"/>
          <w:szCs w:val="24"/>
        </w:rPr>
      </w:pPr>
      <w:r w:rsidRPr="00244ABF">
        <w:rPr>
          <w:rFonts w:ascii="Times New Roman" w:hAnsi="Times New Roman" w:cs="Times New Roman"/>
          <w:b/>
          <w:sz w:val="24"/>
          <w:szCs w:val="24"/>
        </w:rPr>
        <w:t>La Educación Inclusiva como modelo de “Enfoque Cultural del Derecho a la Educación”.</w:t>
      </w:r>
    </w:p>
    <w:p w14:paraId="0349B873" w14:textId="77777777" w:rsidR="00C34178" w:rsidRDefault="00C34178" w:rsidP="00C34178">
      <w:pPr>
        <w:pStyle w:val="ListParagraph"/>
        <w:ind w:left="1638"/>
        <w:rPr>
          <w:rFonts w:ascii="Times New Roman" w:hAnsi="Times New Roman" w:cs="Times New Roman"/>
          <w:sz w:val="24"/>
          <w:szCs w:val="24"/>
        </w:rPr>
      </w:pPr>
    </w:p>
    <w:p w14:paraId="0349B874" w14:textId="77777777" w:rsidR="004138A2" w:rsidRDefault="0020144E" w:rsidP="00972699">
      <w:pPr>
        <w:pStyle w:val="ListParagraph"/>
        <w:spacing w:after="0" w:line="240" w:lineRule="auto"/>
        <w:ind w:left="0"/>
        <w:rPr>
          <w:rFonts w:ascii="Times New Roman" w:eastAsia="Times New Roman" w:hAnsi="Times New Roman" w:cs="Times New Roman"/>
          <w:color w:val="000000"/>
          <w:sz w:val="24"/>
          <w:szCs w:val="24"/>
          <w:lang w:eastAsia="es-ES"/>
        </w:rPr>
      </w:pPr>
      <w:r w:rsidRPr="00C34178">
        <w:rPr>
          <w:rFonts w:ascii="Times New Roman" w:hAnsi="Times New Roman" w:cs="Times New Roman"/>
          <w:i/>
          <w:sz w:val="24"/>
          <w:szCs w:val="24"/>
        </w:rPr>
        <w:t>La educación posibilita al individuo para “habitar humanamente” la propia cultura” (tomado de Alfred Fernández</w:t>
      </w:r>
      <w:r w:rsidRPr="00C34178">
        <w:rPr>
          <w:rFonts w:ascii="Times New Roman" w:eastAsia="Times New Roman" w:hAnsi="Times New Roman" w:cs="Times New Roman"/>
          <w:color w:val="000000"/>
          <w:sz w:val="24"/>
          <w:szCs w:val="24"/>
          <w:lang w:eastAsia="es-ES"/>
        </w:rPr>
        <w:t>).</w:t>
      </w:r>
      <w:r w:rsidR="00C34178">
        <w:rPr>
          <w:rFonts w:ascii="Times New Roman" w:eastAsia="Times New Roman" w:hAnsi="Times New Roman" w:cs="Times New Roman"/>
          <w:color w:val="000000"/>
          <w:sz w:val="24"/>
          <w:szCs w:val="24"/>
          <w:lang w:eastAsia="es-ES"/>
        </w:rPr>
        <w:t xml:space="preserve"> </w:t>
      </w:r>
      <w:r w:rsidRPr="00C34178">
        <w:rPr>
          <w:rFonts w:ascii="Times New Roman" w:eastAsia="Times New Roman" w:hAnsi="Times New Roman" w:cs="Times New Roman"/>
          <w:color w:val="000000"/>
          <w:sz w:val="24"/>
          <w:szCs w:val="24"/>
          <w:lang w:eastAsia="es-ES"/>
        </w:rPr>
        <w:t>El ejemplo de la Educación Inclusiva presente en la Agenda, 2030.</w:t>
      </w:r>
    </w:p>
    <w:p w14:paraId="0349B875" w14:textId="77777777" w:rsidR="004138A2" w:rsidRDefault="004138A2" w:rsidP="00C34178">
      <w:pPr>
        <w:pStyle w:val="ListParagraph"/>
        <w:spacing w:after="0" w:line="240" w:lineRule="auto"/>
        <w:rPr>
          <w:rFonts w:ascii="Times New Roman" w:eastAsia="Times New Roman" w:hAnsi="Times New Roman" w:cs="Times New Roman"/>
          <w:color w:val="000000"/>
          <w:sz w:val="24"/>
          <w:szCs w:val="24"/>
          <w:lang w:eastAsia="es-ES"/>
        </w:rPr>
      </w:pPr>
    </w:p>
    <w:p w14:paraId="0349B876" w14:textId="77777777" w:rsidR="009E59F4" w:rsidRDefault="004138A2" w:rsidP="00972699">
      <w:pPr>
        <w:pStyle w:val="ListParagraph"/>
        <w:spacing w:after="0" w:line="240" w:lineRule="auto"/>
        <w:ind w:left="0"/>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El objetivo 4 de la Agenda 2030 para el desarrollo sostenible habla explícitamente de una educación inclusiva. El derecho a la educación en este caso tiene una dimensión humana superadora de todo tipo de diversidad</w:t>
      </w:r>
      <w:r w:rsidR="007A5054">
        <w:rPr>
          <w:rFonts w:ascii="Times New Roman" w:eastAsia="Times New Roman" w:hAnsi="Times New Roman" w:cs="Times New Roman"/>
          <w:color w:val="000000"/>
          <w:sz w:val="24"/>
          <w:szCs w:val="24"/>
          <w:lang w:eastAsia="es-ES"/>
        </w:rPr>
        <w:t>, de todo tipo de discriminación; es una educación abierta a las capacidades y valores de las distintas culturas, a sus logros y debilidades.</w:t>
      </w:r>
    </w:p>
    <w:p w14:paraId="0349B877" w14:textId="77777777" w:rsidR="009E59F4" w:rsidRDefault="009E59F4" w:rsidP="00972699">
      <w:pPr>
        <w:pStyle w:val="ListParagraph"/>
        <w:spacing w:after="0" w:line="240" w:lineRule="auto"/>
        <w:ind w:left="0"/>
        <w:rPr>
          <w:rFonts w:ascii="Times New Roman" w:eastAsia="Times New Roman" w:hAnsi="Times New Roman" w:cs="Times New Roman"/>
          <w:color w:val="000000"/>
          <w:sz w:val="24"/>
          <w:szCs w:val="24"/>
          <w:lang w:eastAsia="es-ES"/>
        </w:rPr>
      </w:pPr>
    </w:p>
    <w:p w14:paraId="0349B878" w14:textId="77777777" w:rsidR="00F94284" w:rsidRDefault="009E59F4" w:rsidP="00F94284">
      <w:pPr>
        <w:pStyle w:val="ListParagraph"/>
        <w:spacing w:after="0" w:line="240" w:lineRule="auto"/>
        <w:ind w:left="0"/>
      </w:pPr>
      <w:r>
        <w:rPr>
          <w:rFonts w:ascii="Times New Roman" w:eastAsia="Times New Roman" w:hAnsi="Times New Roman" w:cs="Times New Roman"/>
          <w:color w:val="000000"/>
          <w:sz w:val="24"/>
          <w:szCs w:val="24"/>
          <w:lang w:eastAsia="es-ES"/>
        </w:rPr>
        <w:t>La 48 Conferencia Internacional de Educación</w:t>
      </w:r>
      <w:r w:rsidR="00F94284">
        <w:rPr>
          <w:rFonts w:ascii="Times New Roman" w:eastAsia="Times New Roman" w:hAnsi="Times New Roman" w:cs="Times New Roman"/>
          <w:color w:val="000000"/>
          <w:sz w:val="24"/>
          <w:szCs w:val="24"/>
          <w:lang w:eastAsia="es-ES"/>
        </w:rPr>
        <w:t xml:space="preserve"> organizada por la UNESCO (OIE) y</w:t>
      </w:r>
      <w:r>
        <w:rPr>
          <w:rFonts w:ascii="Times New Roman" w:eastAsia="Times New Roman" w:hAnsi="Times New Roman" w:cs="Times New Roman"/>
          <w:color w:val="000000"/>
          <w:sz w:val="24"/>
          <w:szCs w:val="24"/>
          <w:lang w:eastAsia="es-ES"/>
        </w:rPr>
        <w:t xml:space="preserve"> celebrada en Ginebra en el 2008</w:t>
      </w:r>
      <w:r w:rsidR="00F94284">
        <w:rPr>
          <w:rFonts w:ascii="Times New Roman" w:eastAsia="Times New Roman" w:hAnsi="Times New Roman" w:cs="Times New Roman"/>
          <w:color w:val="000000"/>
          <w:sz w:val="24"/>
          <w:szCs w:val="24"/>
          <w:lang w:eastAsia="es-ES"/>
        </w:rPr>
        <w:t xml:space="preserve"> se dedicó a </w:t>
      </w:r>
      <w:r w:rsidR="00F94284" w:rsidRPr="000F0FF3">
        <w:rPr>
          <w:rFonts w:ascii="Times New Roman" w:eastAsia="Times New Roman" w:hAnsi="Times New Roman" w:cs="Times New Roman"/>
          <w:i/>
          <w:color w:val="000000"/>
          <w:sz w:val="24"/>
          <w:szCs w:val="24"/>
          <w:lang w:eastAsia="es-ES"/>
        </w:rPr>
        <w:t>La educación inclusiva: el camino hacia el</w:t>
      </w:r>
      <w:r w:rsidR="00F94284">
        <w:rPr>
          <w:rFonts w:ascii="Times New Roman" w:eastAsia="Times New Roman" w:hAnsi="Times New Roman" w:cs="Times New Roman"/>
          <w:color w:val="000000"/>
          <w:sz w:val="24"/>
          <w:szCs w:val="24"/>
          <w:lang w:eastAsia="es-ES"/>
        </w:rPr>
        <w:t xml:space="preserve"> </w:t>
      </w:r>
      <w:r w:rsidR="00F94284" w:rsidRPr="000F0FF3">
        <w:rPr>
          <w:rFonts w:ascii="Times New Roman" w:eastAsia="Times New Roman" w:hAnsi="Times New Roman" w:cs="Times New Roman"/>
          <w:i/>
          <w:color w:val="000000"/>
          <w:sz w:val="24"/>
          <w:szCs w:val="24"/>
          <w:lang w:eastAsia="es-ES"/>
        </w:rPr>
        <w:t>futuro</w:t>
      </w:r>
      <w:r w:rsidR="00F94284">
        <w:rPr>
          <w:rFonts w:ascii="Times New Roman" w:eastAsia="Times New Roman" w:hAnsi="Times New Roman" w:cs="Times New Roman"/>
          <w:color w:val="000000"/>
          <w:sz w:val="24"/>
          <w:szCs w:val="24"/>
          <w:lang w:eastAsia="es-ES"/>
        </w:rPr>
        <w:t>. Se trata de lograr una educación</w:t>
      </w:r>
      <w:r w:rsidR="00F94284" w:rsidRPr="00F94284">
        <w:rPr>
          <w:rFonts w:ascii="Times New Roman" w:eastAsia="Times New Roman" w:hAnsi="Times New Roman" w:cs="Times New Roman"/>
          <w:color w:val="000000"/>
          <w:sz w:val="24"/>
          <w:szCs w:val="24"/>
          <w:lang w:eastAsia="es-ES"/>
        </w:rPr>
        <w:t xml:space="preserve"> </w:t>
      </w:r>
      <w:r w:rsidR="00F94284">
        <w:rPr>
          <w:rFonts w:ascii="Times New Roman" w:eastAsia="Times New Roman" w:hAnsi="Times New Roman" w:cs="Times New Roman"/>
          <w:color w:val="000000"/>
          <w:sz w:val="24"/>
          <w:szCs w:val="24"/>
          <w:lang w:eastAsia="es-ES"/>
        </w:rPr>
        <w:t xml:space="preserve">de calidad </w:t>
      </w:r>
      <w:r w:rsidR="00F94284" w:rsidRPr="00F94284">
        <w:rPr>
          <w:rFonts w:ascii="Times New Roman" w:eastAsia="Times New Roman" w:hAnsi="Times New Roman" w:cs="Times New Roman"/>
          <w:color w:val="000000"/>
          <w:sz w:val="24"/>
          <w:szCs w:val="24"/>
          <w:lang w:eastAsia="es-ES"/>
        </w:rPr>
        <w:t xml:space="preserve">que se propone velar por la participación plena de todos los educandos, con independencia de su sexo, condición económica o social, origen étnico o racial, situación geográfica, necesidades especiales de aprendizaje, edad o religión. </w:t>
      </w:r>
    </w:p>
    <w:p w14:paraId="0349B879" w14:textId="77777777" w:rsidR="00135A73" w:rsidRDefault="00135A73" w:rsidP="00E27574">
      <w:pPr>
        <w:rPr>
          <w:rFonts w:ascii="Times New Roman" w:hAnsi="Times New Roman" w:cs="Times New Roman"/>
          <w:color w:val="222222"/>
          <w:sz w:val="24"/>
          <w:szCs w:val="24"/>
          <w:shd w:val="clear" w:color="auto" w:fill="FFFFFF"/>
        </w:rPr>
      </w:pPr>
    </w:p>
    <w:p w14:paraId="0349B87A" w14:textId="77777777" w:rsidR="000F0FF3" w:rsidRPr="00654D74" w:rsidRDefault="00654D74" w:rsidP="000F0FF3">
      <w:pPr>
        <w:shd w:val="clear" w:color="auto" w:fill="F0F0F0"/>
        <w:spacing w:after="360" w:line="240" w:lineRule="auto"/>
        <w:textAlignment w:val="top"/>
        <w:rPr>
          <w:rFonts w:ascii="Times New Roman" w:eastAsia="Times New Roman" w:hAnsi="Times New Roman" w:cs="Times New Roman"/>
          <w:sz w:val="24"/>
          <w:szCs w:val="24"/>
          <w:lang w:eastAsia="es-ES"/>
        </w:rPr>
      </w:pPr>
      <w:r w:rsidRPr="00654D74">
        <w:rPr>
          <w:rFonts w:ascii="Times New Roman" w:eastAsia="Times New Roman" w:hAnsi="Times New Roman" w:cs="Times New Roman"/>
          <w:sz w:val="24"/>
          <w:szCs w:val="24"/>
          <w:lang w:eastAsia="es-ES"/>
        </w:rPr>
        <w:t xml:space="preserve"> UNESCO</w:t>
      </w:r>
      <w:r w:rsidR="000F0FF3" w:rsidRPr="00654D74">
        <w:rPr>
          <w:rFonts w:ascii="Times New Roman" w:eastAsia="Times New Roman" w:hAnsi="Times New Roman" w:cs="Times New Roman"/>
          <w:sz w:val="24"/>
          <w:szCs w:val="24"/>
          <w:lang w:eastAsia="es-ES"/>
        </w:rPr>
        <w:t xml:space="preserve"> define la educación inclusiva como el «</w:t>
      </w:r>
      <w:r w:rsidR="000F0FF3" w:rsidRPr="00654D74">
        <w:rPr>
          <w:rFonts w:ascii="Times New Roman" w:eastAsia="Times New Roman" w:hAnsi="Times New Roman" w:cs="Times New Roman"/>
          <w:bCs/>
          <w:sz w:val="24"/>
          <w:szCs w:val="24"/>
          <w:lang w:eastAsia="es-ES"/>
        </w:rPr>
        <w:t>derecho de todos los alumnos a recibir una educación de calidad</w:t>
      </w:r>
      <w:r w:rsidR="000F0FF3" w:rsidRPr="00654D74">
        <w:rPr>
          <w:rFonts w:ascii="Times New Roman" w:eastAsia="Times New Roman" w:hAnsi="Times New Roman" w:cs="Times New Roman"/>
          <w:sz w:val="24"/>
          <w:szCs w:val="24"/>
          <w:lang w:eastAsia="es-ES"/>
        </w:rPr>
        <w:t> que satisfaga sus necesidades básicas de aprendizaje y enriquezca sus vidas».</w:t>
      </w:r>
    </w:p>
    <w:p w14:paraId="0349B87B" w14:textId="77777777" w:rsidR="000F0FF3" w:rsidRPr="00654D74" w:rsidRDefault="000F0FF3" w:rsidP="000F0FF3">
      <w:pPr>
        <w:shd w:val="clear" w:color="auto" w:fill="F0F0F0"/>
        <w:spacing w:after="360" w:line="240" w:lineRule="auto"/>
        <w:textAlignment w:val="top"/>
        <w:rPr>
          <w:rFonts w:ascii="Times New Roman" w:eastAsia="Times New Roman" w:hAnsi="Times New Roman" w:cs="Times New Roman"/>
          <w:sz w:val="24"/>
          <w:szCs w:val="24"/>
          <w:lang w:eastAsia="es-ES"/>
        </w:rPr>
      </w:pPr>
      <w:r w:rsidRPr="00654D74">
        <w:rPr>
          <w:rFonts w:ascii="Times New Roman" w:eastAsia="Times New Roman" w:hAnsi="Times New Roman" w:cs="Times New Roman"/>
          <w:i/>
          <w:sz w:val="24"/>
          <w:szCs w:val="24"/>
          <w:lang w:eastAsia="es-ES"/>
        </w:rPr>
        <w:lastRenderedPageBreak/>
        <w:t>Para la UNESCO, la educación inclusiva debe caracterizarse por </w:t>
      </w:r>
      <w:r w:rsidRPr="00654D74">
        <w:rPr>
          <w:rFonts w:ascii="Times New Roman" w:eastAsia="Times New Roman" w:hAnsi="Times New Roman" w:cs="Times New Roman"/>
          <w:bCs/>
          <w:i/>
          <w:sz w:val="24"/>
          <w:szCs w:val="24"/>
          <w:lang w:eastAsia="es-ES"/>
        </w:rPr>
        <w:t>prestar especial atención a los grupos marginales</w:t>
      </w:r>
      <w:r w:rsidRPr="00654D74">
        <w:rPr>
          <w:rFonts w:ascii="Times New Roman" w:eastAsia="Times New Roman" w:hAnsi="Times New Roman" w:cs="Times New Roman"/>
          <w:i/>
          <w:sz w:val="24"/>
          <w:szCs w:val="24"/>
          <w:lang w:eastAsia="es-ES"/>
        </w:rPr>
        <w:t> y vulnerables con una voluntad integradora, buscando la máxima calidad y el desarrollo del máximo potencial de cada persona</w:t>
      </w:r>
      <w:r w:rsidRPr="00654D74">
        <w:rPr>
          <w:rFonts w:ascii="Times New Roman" w:eastAsia="Times New Roman" w:hAnsi="Times New Roman" w:cs="Times New Roman"/>
          <w:sz w:val="24"/>
          <w:szCs w:val="24"/>
          <w:lang w:eastAsia="es-ES"/>
        </w:rPr>
        <w:t>.</w:t>
      </w:r>
    </w:p>
    <w:p w14:paraId="0349B87C" w14:textId="77777777" w:rsidR="000F0FF3" w:rsidRPr="00654D74" w:rsidRDefault="000F0FF3" w:rsidP="000F0FF3">
      <w:pPr>
        <w:shd w:val="clear" w:color="auto" w:fill="F0F0F0"/>
        <w:spacing w:after="360" w:line="240" w:lineRule="auto"/>
        <w:textAlignment w:val="top"/>
        <w:rPr>
          <w:rFonts w:ascii="Times New Roman" w:eastAsia="Times New Roman" w:hAnsi="Times New Roman" w:cs="Times New Roman"/>
          <w:sz w:val="24"/>
          <w:szCs w:val="24"/>
          <w:lang w:eastAsia="es-ES"/>
        </w:rPr>
      </w:pPr>
      <w:r w:rsidRPr="00654D74">
        <w:rPr>
          <w:rFonts w:ascii="Times New Roman" w:eastAsia="Times New Roman" w:hAnsi="Times New Roman" w:cs="Times New Roman"/>
          <w:i/>
          <w:sz w:val="24"/>
          <w:szCs w:val="24"/>
          <w:lang w:eastAsia="es-ES"/>
        </w:rPr>
        <w:t>La Organización distingue entre </w:t>
      </w:r>
      <w:r w:rsidRPr="00654D74">
        <w:rPr>
          <w:rFonts w:ascii="Times New Roman" w:eastAsia="Times New Roman" w:hAnsi="Times New Roman" w:cs="Times New Roman"/>
          <w:bCs/>
          <w:i/>
          <w:sz w:val="24"/>
          <w:szCs w:val="24"/>
          <w:lang w:eastAsia="es-ES"/>
        </w:rPr>
        <w:t>6 grandes grupos de niños en situación de marginalidad y exclusión social</w:t>
      </w:r>
      <w:r w:rsidRPr="00654D74">
        <w:rPr>
          <w:rFonts w:ascii="Times New Roman" w:eastAsia="Times New Roman" w:hAnsi="Times New Roman" w:cs="Times New Roman"/>
          <w:i/>
          <w:sz w:val="24"/>
          <w:szCs w:val="24"/>
          <w:lang w:eastAsia="es-ES"/>
        </w:rPr>
        <w:t>, recomendando una serie de </w:t>
      </w:r>
      <w:r w:rsidRPr="00654D74">
        <w:rPr>
          <w:rFonts w:ascii="Times New Roman" w:eastAsia="Times New Roman" w:hAnsi="Times New Roman" w:cs="Times New Roman"/>
          <w:bCs/>
          <w:i/>
          <w:sz w:val="24"/>
          <w:szCs w:val="24"/>
          <w:lang w:eastAsia="es-ES"/>
        </w:rPr>
        <w:t>intervenciones y pautas de actuación</w:t>
      </w:r>
      <w:r w:rsidRPr="00654D74">
        <w:rPr>
          <w:rFonts w:ascii="Times New Roman" w:eastAsia="Times New Roman" w:hAnsi="Times New Roman" w:cs="Times New Roman"/>
          <w:i/>
          <w:sz w:val="24"/>
          <w:szCs w:val="24"/>
          <w:lang w:eastAsia="es-ES"/>
        </w:rPr>
        <w:t> en cada uno de ellos</w:t>
      </w:r>
      <w:r w:rsidRPr="00654D74">
        <w:rPr>
          <w:rFonts w:ascii="Times New Roman" w:eastAsia="Times New Roman" w:hAnsi="Times New Roman" w:cs="Times New Roman"/>
          <w:sz w:val="24"/>
          <w:szCs w:val="24"/>
          <w:lang w:eastAsia="es-ES"/>
        </w:rPr>
        <w:t>:</w:t>
      </w:r>
    </w:p>
    <w:p w14:paraId="0349B87D" w14:textId="77777777" w:rsidR="000F0FF3" w:rsidRPr="00654D74" w:rsidRDefault="000F0FF3" w:rsidP="000F0FF3">
      <w:pPr>
        <w:shd w:val="clear" w:color="auto" w:fill="F0F0F0"/>
        <w:spacing w:after="360" w:line="240" w:lineRule="auto"/>
        <w:textAlignment w:val="top"/>
        <w:outlineLvl w:val="3"/>
        <w:rPr>
          <w:rFonts w:ascii="Times New Roman" w:eastAsia="Times New Roman" w:hAnsi="Times New Roman" w:cs="Times New Roman"/>
          <w:sz w:val="24"/>
          <w:szCs w:val="24"/>
          <w:u w:val="single"/>
          <w:lang w:eastAsia="es-ES"/>
        </w:rPr>
      </w:pPr>
      <w:r w:rsidRPr="00654D74">
        <w:rPr>
          <w:rFonts w:ascii="Times New Roman" w:eastAsia="Times New Roman" w:hAnsi="Times New Roman" w:cs="Times New Roman"/>
          <w:bCs/>
          <w:sz w:val="24"/>
          <w:szCs w:val="24"/>
          <w:u w:val="single"/>
          <w:lang w:eastAsia="es-ES"/>
        </w:rPr>
        <w:t>Niños gitanos</w:t>
      </w:r>
    </w:p>
    <w:p w14:paraId="0349B87E" w14:textId="77777777" w:rsidR="000F0FF3" w:rsidRPr="00654D74" w:rsidRDefault="000F0FF3" w:rsidP="000F0FF3">
      <w:pPr>
        <w:shd w:val="clear" w:color="auto" w:fill="F0F0F0"/>
        <w:spacing w:after="360" w:line="240" w:lineRule="auto"/>
        <w:textAlignment w:val="top"/>
        <w:rPr>
          <w:rFonts w:ascii="Times New Roman" w:eastAsia="Times New Roman" w:hAnsi="Times New Roman" w:cs="Times New Roman"/>
          <w:sz w:val="24"/>
          <w:szCs w:val="24"/>
          <w:lang w:eastAsia="es-ES"/>
        </w:rPr>
      </w:pPr>
      <w:r w:rsidRPr="00654D74">
        <w:rPr>
          <w:rFonts w:ascii="Times New Roman" w:eastAsia="Times New Roman" w:hAnsi="Times New Roman" w:cs="Times New Roman"/>
          <w:sz w:val="24"/>
          <w:szCs w:val="24"/>
          <w:lang w:eastAsia="es-ES"/>
        </w:rPr>
        <w:t>Pese a los esfuerzos realizados para ampliar y mejorar la educación que se brinda a los niños gitanos o romaníes, se calcula que en la actualidad </w:t>
      </w:r>
      <w:r w:rsidRPr="00654D74">
        <w:rPr>
          <w:rFonts w:ascii="Times New Roman" w:eastAsia="Times New Roman" w:hAnsi="Times New Roman" w:cs="Times New Roman"/>
          <w:bCs/>
          <w:sz w:val="24"/>
          <w:szCs w:val="24"/>
          <w:lang w:eastAsia="es-ES"/>
        </w:rPr>
        <w:t>el 50% de los que viven en Europa no llegan a completar la enseñanza primaria</w:t>
      </w:r>
      <w:r w:rsidRPr="00654D74">
        <w:rPr>
          <w:rFonts w:ascii="Times New Roman" w:eastAsia="Times New Roman" w:hAnsi="Times New Roman" w:cs="Times New Roman"/>
          <w:sz w:val="24"/>
          <w:szCs w:val="24"/>
          <w:lang w:eastAsia="es-ES"/>
        </w:rPr>
        <w:t xml:space="preserve">. </w:t>
      </w:r>
    </w:p>
    <w:p w14:paraId="0349B87F" w14:textId="77777777" w:rsidR="000F0FF3" w:rsidRPr="00654D74" w:rsidRDefault="000F0FF3" w:rsidP="000F0FF3">
      <w:pPr>
        <w:shd w:val="clear" w:color="auto" w:fill="F0F0F0"/>
        <w:spacing w:after="360" w:line="240" w:lineRule="auto"/>
        <w:textAlignment w:val="top"/>
        <w:outlineLvl w:val="3"/>
        <w:rPr>
          <w:rFonts w:ascii="Times New Roman" w:eastAsia="Times New Roman" w:hAnsi="Times New Roman" w:cs="Times New Roman"/>
          <w:sz w:val="24"/>
          <w:szCs w:val="24"/>
          <w:u w:val="single"/>
          <w:lang w:eastAsia="es-ES"/>
        </w:rPr>
      </w:pPr>
      <w:r w:rsidRPr="00654D74">
        <w:rPr>
          <w:rFonts w:ascii="Times New Roman" w:eastAsia="Times New Roman" w:hAnsi="Times New Roman" w:cs="Times New Roman"/>
          <w:bCs/>
          <w:sz w:val="24"/>
          <w:szCs w:val="24"/>
          <w:u w:val="single"/>
          <w:lang w:eastAsia="es-ES"/>
        </w:rPr>
        <w:t>Niños de la calle</w:t>
      </w:r>
    </w:p>
    <w:p w14:paraId="0349B880" w14:textId="77777777" w:rsidR="000F0FF3" w:rsidRPr="00654D74" w:rsidRDefault="000F0FF3" w:rsidP="000F0FF3">
      <w:pPr>
        <w:shd w:val="clear" w:color="auto" w:fill="F0F0F0"/>
        <w:spacing w:after="360" w:line="240" w:lineRule="auto"/>
        <w:textAlignment w:val="top"/>
        <w:rPr>
          <w:rFonts w:ascii="Times New Roman" w:eastAsia="Times New Roman" w:hAnsi="Times New Roman" w:cs="Times New Roman"/>
          <w:sz w:val="24"/>
          <w:szCs w:val="24"/>
          <w:lang w:eastAsia="es-ES"/>
        </w:rPr>
      </w:pPr>
      <w:r w:rsidRPr="00654D74">
        <w:rPr>
          <w:rFonts w:ascii="Times New Roman" w:eastAsia="Times New Roman" w:hAnsi="Times New Roman" w:cs="Times New Roman"/>
          <w:sz w:val="24"/>
          <w:szCs w:val="24"/>
          <w:lang w:eastAsia="es-ES"/>
        </w:rPr>
        <w:t>Para los millones de niños de la calle que existen en el mundo, </w:t>
      </w:r>
      <w:r w:rsidRPr="00654D74">
        <w:rPr>
          <w:rFonts w:ascii="Times New Roman" w:eastAsia="Times New Roman" w:hAnsi="Times New Roman" w:cs="Times New Roman"/>
          <w:bCs/>
          <w:sz w:val="24"/>
          <w:szCs w:val="24"/>
          <w:lang w:eastAsia="es-ES"/>
        </w:rPr>
        <w:t>la educación es el medio</w:t>
      </w:r>
      <w:r w:rsidRPr="00654D74">
        <w:rPr>
          <w:rFonts w:ascii="Times New Roman" w:eastAsia="Times New Roman" w:hAnsi="Times New Roman" w:cs="Times New Roman"/>
          <w:sz w:val="24"/>
          <w:szCs w:val="24"/>
          <w:lang w:eastAsia="es-ES"/>
        </w:rPr>
        <w:t> más eficaz de lograr la </w:t>
      </w:r>
      <w:r w:rsidRPr="00654D74">
        <w:rPr>
          <w:rFonts w:ascii="Times New Roman" w:eastAsia="Times New Roman" w:hAnsi="Times New Roman" w:cs="Times New Roman"/>
          <w:bCs/>
          <w:sz w:val="24"/>
          <w:szCs w:val="24"/>
          <w:lang w:eastAsia="es-ES"/>
        </w:rPr>
        <w:t>reinserción social</w:t>
      </w:r>
      <w:r w:rsidRPr="00654D74">
        <w:rPr>
          <w:rFonts w:ascii="Times New Roman" w:eastAsia="Times New Roman" w:hAnsi="Times New Roman" w:cs="Times New Roman"/>
          <w:sz w:val="24"/>
          <w:szCs w:val="24"/>
          <w:lang w:eastAsia="es-ES"/>
        </w:rPr>
        <w:t xml:space="preserve">. </w:t>
      </w:r>
    </w:p>
    <w:p w14:paraId="0349B881" w14:textId="77777777" w:rsidR="000F0FF3" w:rsidRPr="00654D74" w:rsidRDefault="000F0FF3" w:rsidP="000F0FF3">
      <w:pPr>
        <w:shd w:val="clear" w:color="auto" w:fill="F0F0F0"/>
        <w:spacing w:after="360" w:line="240" w:lineRule="auto"/>
        <w:textAlignment w:val="top"/>
        <w:outlineLvl w:val="3"/>
        <w:rPr>
          <w:rFonts w:ascii="Times New Roman" w:eastAsia="Times New Roman" w:hAnsi="Times New Roman" w:cs="Times New Roman"/>
          <w:sz w:val="24"/>
          <w:szCs w:val="24"/>
          <w:u w:val="single"/>
          <w:lang w:eastAsia="es-ES"/>
        </w:rPr>
      </w:pPr>
      <w:r w:rsidRPr="00654D74">
        <w:rPr>
          <w:rFonts w:ascii="Times New Roman" w:eastAsia="Times New Roman" w:hAnsi="Times New Roman" w:cs="Times New Roman"/>
          <w:bCs/>
          <w:sz w:val="24"/>
          <w:szCs w:val="24"/>
          <w:u w:val="single"/>
          <w:lang w:eastAsia="es-ES"/>
        </w:rPr>
        <w:t>Niños trabajadores</w:t>
      </w:r>
    </w:p>
    <w:p w14:paraId="0349B882" w14:textId="77777777" w:rsidR="000F0FF3" w:rsidRPr="00654D74" w:rsidRDefault="000F0FF3" w:rsidP="000F0FF3">
      <w:pPr>
        <w:shd w:val="clear" w:color="auto" w:fill="F0F0F0"/>
        <w:spacing w:after="360" w:line="240" w:lineRule="auto"/>
        <w:textAlignment w:val="top"/>
        <w:rPr>
          <w:rFonts w:ascii="Times New Roman" w:eastAsia="Times New Roman" w:hAnsi="Times New Roman" w:cs="Times New Roman"/>
          <w:sz w:val="24"/>
          <w:szCs w:val="24"/>
          <w:lang w:eastAsia="es-ES"/>
        </w:rPr>
      </w:pPr>
      <w:r w:rsidRPr="00654D74">
        <w:rPr>
          <w:rFonts w:ascii="Times New Roman" w:eastAsia="Times New Roman" w:hAnsi="Times New Roman" w:cs="Times New Roman"/>
          <w:sz w:val="24"/>
          <w:szCs w:val="24"/>
          <w:lang w:eastAsia="es-ES"/>
        </w:rPr>
        <w:t>Promover la educación para todos es la </w:t>
      </w:r>
      <w:r w:rsidRPr="00654D74">
        <w:rPr>
          <w:rFonts w:ascii="Times New Roman" w:eastAsia="Times New Roman" w:hAnsi="Times New Roman" w:cs="Times New Roman"/>
          <w:bCs/>
          <w:sz w:val="24"/>
          <w:szCs w:val="24"/>
          <w:lang w:eastAsia="es-ES"/>
        </w:rPr>
        <w:t>herramienta fundamental para prevenir el trabajo infantil</w:t>
      </w:r>
      <w:r w:rsidRPr="00654D74">
        <w:rPr>
          <w:rFonts w:ascii="Times New Roman" w:eastAsia="Times New Roman" w:hAnsi="Times New Roman" w:cs="Times New Roman"/>
          <w:sz w:val="24"/>
          <w:szCs w:val="24"/>
          <w:lang w:eastAsia="es-ES"/>
        </w:rPr>
        <w:t xml:space="preserve">, ya que muchas veces éste constituye un obstáculo para que los niños asistan a la escuela. </w:t>
      </w:r>
    </w:p>
    <w:p w14:paraId="0349B883" w14:textId="77777777" w:rsidR="000F0FF3" w:rsidRPr="00654D74" w:rsidRDefault="000F0FF3" w:rsidP="000F0FF3">
      <w:pPr>
        <w:shd w:val="clear" w:color="auto" w:fill="F0F0F0"/>
        <w:spacing w:after="360" w:line="240" w:lineRule="auto"/>
        <w:textAlignment w:val="top"/>
        <w:outlineLvl w:val="3"/>
        <w:rPr>
          <w:rFonts w:ascii="Times New Roman" w:eastAsia="Times New Roman" w:hAnsi="Times New Roman" w:cs="Times New Roman"/>
          <w:sz w:val="24"/>
          <w:szCs w:val="24"/>
          <w:u w:val="single"/>
          <w:lang w:eastAsia="es-ES"/>
        </w:rPr>
      </w:pPr>
      <w:r w:rsidRPr="00654D74">
        <w:rPr>
          <w:rFonts w:ascii="Times New Roman" w:eastAsia="Times New Roman" w:hAnsi="Times New Roman" w:cs="Times New Roman"/>
          <w:bCs/>
          <w:sz w:val="24"/>
          <w:szCs w:val="24"/>
          <w:u w:val="single"/>
          <w:lang w:eastAsia="es-ES"/>
        </w:rPr>
        <w:t>Alumnos con discapacidad</w:t>
      </w:r>
    </w:p>
    <w:p w14:paraId="0349B884" w14:textId="77777777" w:rsidR="000F0FF3" w:rsidRPr="00654D74" w:rsidRDefault="000F0FF3" w:rsidP="000F0FF3">
      <w:pPr>
        <w:shd w:val="clear" w:color="auto" w:fill="F0F0F0"/>
        <w:spacing w:after="360" w:line="240" w:lineRule="auto"/>
        <w:textAlignment w:val="top"/>
        <w:rPr>
          <w:rFonts w:ascii="Times New Roman" w:eastAsia="Times New Roman" w:hAnsi="Times New Roman" w:cs="Times New Roman"/>
          <w:sz w:val="24"/>
          <w:szCs w:val="24"/>
          <w:lang w:eastAsia="es-ES"/>
        </w:rPr>
      </w:pPr>
      <w:r w:rsidRPr="00654D74">
        <w:rPr>
          <w:rFonts w:ascii="Times New Roman" w:eastAsia="Times New Roman" w:hAnsi="Times New Roman" w:cs="Times New Roman"/>
          <w:sz w:val="24"/>
          <w:szCs w:val="24"/>
          <w:lang w:eastAsia="es-ES"/>
        </w:rPr>
        <w:t>La educación inclusiva debe garantizar la escolarización de todas las personas (salvo casos muy excepcionales) en el aula ordinaria, sin que tener algún tipo de</w:t>
      </w:r>
      <w:r w:rsidRPr="00654D74">
        <w:rPr>
          <w:rFonts w:ascii="Times New Roman" w:eastAsia="Times New Roman" w:hAnsi="Times New Roman" w:cs="Times New Roman"/>
          <w:bCs/>
          <w:sz w:val="24"/>
          <w:szCs w:val="24"/>
          <w:lang w:eastAsia="es-ES"/>
        </w:rPr>
        <w:t> discapacidad intelectual o física sea motivo de segregación o exclusión</w:t>
      </w:r>
      <w:r w:rsidRPr="00654D74">
        <w:rPr>
          <w:rFonts w:ascii="Times New Roman" w:eastAsia="Times New Roman" w:hAnsi="Times New Roman" w:cs="Times New Roman"/>
          <w:sz w:val="24"/>
          <w:szCs w:val="24"/>
          <w:lang w:eastAsia="es-ES"/>
        </w:rPr>
        <w:t>. En este aspecto, la educación  inclusiva debe poner todo el esfuerzo y medios en lograr:</w:t>
      </w:r>
    </w:p>
    <w:p w14:paraId="0349B885" w14:textId="77777777" w:rsidR="000F0FF3" w:rsidRPr="00654D74" w:rsidRDefault="000F0FF3" w:rsidP="000F0FF3">
      <w:pPr>
        <w:shd w:val="clear" w:color="auto" w:fill="F0F0F0"/>
        <w:spacing w:after="360" w:line="240" w:lineRule="auto"/>
        <w:textAlignment w:val="top"/>
        <w:outlineLvl w:val="3"/>
        <w:rPr>
          <w:rFonts w:ascii="Times New Roman" w:eastAsia="Times New Roman" w:hAnsi="Times New Roman" w:cs="Times New Roman"/>
          <w:sz w:val="24"/>
          <w:szCs w:val="24"/>
          <w:u w:val="single"/>
          <w:lang w:eastAsia="es-ES"/>
        </w:rPr>
      </w:pPr>
      <w:r w:rsidRPr="00654D74">
        <w:rPr>
          <w:rFonts w:ascii="Times New Roman" w:eastAsia="Times New Roman" w:hAnsi="Times New Roman" w:cs="Times New Roman"/>
          <w:bCs/>
          <w:sz w:val="24"/>
          <w:szCs w:val="24"/>
          <w:u w:val="single"/>
          <w:lang w:eastAsia="es-ES"/>
        </w:rPr>
        <w:lastRenderedPageBreak/>
        <w:t>Pueblo indígena</w:t>
      </w:r>
    </w:p>
    <w:p w14:paraId="0349B886" w14:textId="77777777" w:rsidR="000F0FF3" w:rsidRPr="00654D74" w:rsidRDefault="000F0FF3" w:rsidP="000F0FF3">
      <w:pPr>
        <w:shd w:val="clear" w:color="auto" w:fill="F0F0F0"/>
        <w:spacing w:after="360" w:line="240" w:lineRule="auto"/>
        <w:textAlignment w:val="top"/>
        <w:rPr>
          <w:rFonts w:ascii="Times New Roman" w:eastAsia="Times New Roman" w:hAnsi="Times New Roman" w:cs="Times New Roman"/>
          <w:sz w:val="24"/>
          <w:szCs w:val="24"/>
          <w:lang w:eastAsia="es-ES"/>
        </w:rPr>
      </w:pPr>
      <w:r w:rsidRPr="00654D74">
        <w:rPr>
          <w:rFonts w:ascii="Times New Roman" w:eastAsia="Times New Roman" w:hAnsi="Times New Roman" w:cs="Times New Roman"/>
          <w:sz w:val="24"/>
          <w:szCs w:val="24"/>
          <w:lang w:eastAsia="es-ES"/>
        </w:rPr>
        <w:t>Se calcula que existen en el mundo unos 370 millones de indígenas, que representan alrededor del 5% del total de la población mundial. Por lo tanto, la educación inclusiva debe </w:t>
      </w:r>
      <w:r w:rsidRPr="00654D74">
        <w:rPr>
          <w:rFonts w:ascii="Times New Roman" w:eastAsia="Times New Roman" w:hAnsi="Times New Roman" w:cs="Times New Roman"/>
          <w:bCs/>
          <w:sz w:val="24"/>
          <w:szCs w:val="24"/>
          <w:lang w:eastAsia="es-ES"/>
        </w:rPr>
        <w:t>favorecer la inclusión de estos alumnos</w:t>
      </w:r>
      <w:r w:rsidRPr="00654D74">
        <w:rPr>
          <w:rFonts w:ascii="Times New Roman" w:eastAsia="Times New Roman" w:hAnsi="Times New Roman" w:cs="Times New Roman"/>
          <w:sz w:val="24"/>
          <w:szCs w:val="24"/>
          <w:lang w:eastAsia="es-ES"/>
        </w:rPr>
        <w:t>, defendiendo al mismo tiempo su idiosincrasia.</w:t>
      </w:r>
    </w:p>
    <w:p w14:paraId="0349B887" w14:textId="77777777" w:rsidR="000F0FF3" w:rsidRPr="00654D74" w:rsidRDefault="000F0FF3" w:rsidP="000F0FF3">
      <w:pPr>
        <w:shd w:val="clear" w:color="auto" w:fill="F0F0F0"/>
        <w:spacing w:after="360" w:line="240" w:lineRule="auto"/>
        <w:textAlignment w:val="top"/>
        <w:outlineLvl w:val="3"/>
        <w:rPr>
          <w:rFonts w:ascii="Times New Roman" w:eastAsia="Times New Roman" w:hAnsi="Times New Roman" w:cs="Times New Roman"/>
          <w:sz w:val="24"/>
          <w:szCs w:val="24"/>
          <w:u w:val="single"/>
          <w:lang w:eastAsia="es-ES"/>
        </w:rPr>
      </w:pPr>
      <w:r w:rsidRPr="00654D74">
        <w:rPr>
          <w:rFonts w:ascii="Times New Roman" w:eastAsia="Times New Roman" w:hAnsi="Times New Roman" w:cs="Times New Roman"/>
          <w:bCs/>
          <w:sz w:val="24"/>
          <w:szCs w:val="24"/>
          <w:u w:val="single"/>
          <w:lang w:eastAsia="es-ES"/>
        </w:rPr>
        <w:t>Alumnos de poblaciones rurales</w:t>
      </w:r>
    </w:p>
    <w:p w14:paraId="0349B888" w14:textId="77777777" w:rsidR="000F0FF3" w:rsidRPr="00654D74" w:rsidRDefault="000F0FF3" w:rsidP="000F0FF3">
      <w:pPr>
        <w:shd w:val="clear" w:color="auto" w:fill="F0F0F0"/>
        <w:spacing w:after="360" w:line="240" w:lineRule="auto"/>
        <w:textAlignment w:val="top"/>
        <w:rPr>
          <w:rFonts w:ascii="Times New Roman" w:eastAsia="Times New Roman" w:hAnsi="Times New Roman" w:cs="Times New Roman"/>
          <w:sz w:val="24"/>
          <w:szCs w:val="24"/>
          <w:lang w:eastAsia="es-ES"/>
        </w:rPr>
      </w:pPr>
      <w:r w:rsidRPr="00654D74">
        <w:rPr>
          <w:rFonts w:ascii="Times New Roman" w:eastAsia="Times New Roman" w:hAnsi="Times New Roman" w:cs="Times New Roman"/>
          <w:sz w:val="24"/>
          <w:szCs w:val="24"/>
          <w:lang w:eastAsia="es-ES"/>
        </w:rPr>
        <w:t>En las zonas rurales de los países menos desarrollados es habitual que la </w:t>
      </w:r>
      <w:r w:rsidRPr="00654D74">
        <w:rPr>
          <w:rFonts w:ascii="Times New Roman" w:eastAsia="Times New Roman" w:hAnsi="Times New Roman" w:cs="Times New Roman"/>
          <w:bCs/>
          <w:sz w:val="24"/>
          <w:szCs w:val="24"/>
          <w:lang w:eastAsia="es-ES"/>
        </w:rPr>
        <w:t>población carezca de  servicios sociales básicos</w:t>
      </w:r>
      <w:r w:rsidRPr="00654D74">
        <w:rPr>
          <w:rFonts w:ascii="Times New Roman" w:eastAsia="Times New Roman" w:hAnsi="Times New Roman" w:cs="Times New Roman"/>
          <w:sz w:val="24"/>
          <w:szCs w:val="24"/>
          <w:lang w:eastAsia="es-ES"/>
        </w:rPr>
        <w:t>, incluida la educación, siendo también muy habitual que los niños no sean enviados a la escuela para poder utilizarlos como mano de obra barata en condiciones de esclavitud.</w:t>
      </w:r>
    </w:p>
    <w:p w14:paraId="0349B889" w14:textId="77777777" w:rsidR="000F0FF3" w:rsidRPr="00654D74" w:rsidRDefault="000F0FF3" w:rsidP="00654D74">
      <w:pPr>
        <w:shd w:val="clear" w:color="auto" w:fill="F0F0F0"/>
        <w:spacing w:after="360" w:line="240" w:lineRule="auto"/>
        <w:textAlignment w:val="top"/>
        <w:rPr>
          <w:rFonts w:ascii="Times New Roman" w:eastAsia="Times New Roman" w:hAnsi="Times New Roman" w:cs="Times New Roman"/>
          <w:sz w:val="24"/>
          <w:szCs w:val="24"/>
          <w:lang w:eastAsia="es-ES"/>
        </w:rPr>
      </w:pPr>
      <w:r w:rsidRPr="00654D74">
        <w:rPr>
          <w:rFonts w:ascii="Times New Roman" w:eastAsia="Times New Roman" w:hAnsi="Times New Roman" w:cs="Times New Roman"/>
          <w:sz w:val="24"/>
          <w:szCs w:val="24"/>
          <w:lang w:eastAsia="es-ES"/>
        </w:rPr>
        <w:t>Para la UNESCO, el horizonte de la educación inclusiva debe tener un </w:t>
      </w:r>
      <w:r w:rsidRPr="00654D74">
        <w:rPr>
          <w:rFonts w:ascii="Times New Roman" w:eastAsia="Times New Roman" w:hAnsi="Times New Roman" w:cs="Times New Roman"/>
          <w:bCs/>
          <w:sz w:val="24"/>
          <w:szCs w:val="24"/>
          <w:lang w:eastAsia="es-ES"/>
        </w:rPr>
        <w:t>objetivo final</w:t>
      </w:r>
      <w:r w:rsidRPr="00654D74">
        <w:rPr>
          <w:rFonts w:ascii="Times New Roman" w:eastAsia="Times New Roman" w:hAnsi="Times New Roman" w:cs="Times New Roman"/>
          <w:sz w:val="24"/>
          <w:szCs w:val="24"/>
          <w:lang w:eastAsia="es-ES"/>
        </w:rPr>
        <w:t> con un enfoque más amplio del ámbito exclusivamente académico: </w:t>
      </w:r>
      <w:r w:rsidRPr="00654D74">
        <w:rPr>
          <w:rFonts w:ascii="Times New Roman" w:eastAsia="Times New Roman" w:hAnsi="Times New Roman" w:cs="Times New Roman"/>
          <w:bCs/>
          <w:sz w:val="24"/>
          <w:szCs w:val="24"/>
          <w:lang w:eastAsia="es-ES"/>
        </w:rPr>
        <w:t>terminar con todas las modalidades de discriminación y fomentar la cohesión social</w:t>
      </w:r>
      <w:r w:rsidRPr="00654D74">
        <w:rPr>
          <w:rFonts w:ascii="Times New Roman" w:eastAsia="Times New Roman" w:hAnsi="Times New Roman" w:cs="Times New Roman"/>
          <w:sz w:val="24"/>
          <w:szCs w:val="24"/>
          <w:lang w:eastAsia="es-ES"/>
        </w:rPr>
        <w:t>.</w:t>
      </w:r>
    </w:p>
    <w:p w14:paraId="0349B88A" w14:textId="77777777" w:rsidR="00654D74" w:rsidRDefault="00654D74" w:rsidP="00E27574">
      <w:pPr>
        <w:rPr>
          <w:rFonts w:ascii="Times New Roman" w:hAnsi="Times New Roman" w:cs="Times New Roman"/>
          <w:sz w:val="24"/>
          <w:szCs w:val="24"/>
        </w:rPr>
      </w:pPr>
      <w:r>
        <w:rPr>
          <w:rFonts w:ascii="Times New Roman" w:hAnsi="Times New Roman" w:cs="Times New Roman"/>
          <w:sz w:val="24"/>
          <w:szCs w:val="24"/>
        </w:rPr>
        <w:t>“</w:t>
      </w:r>
      <w:r w:rsidRPr="00654D74">
        <w:rPr>
          <w:rFonts w:ascii="Times New Roman" w:hAnsi="Times New Roman" w:cs="Times New Roman"/>
          <w:sz w:val="24"/>
          <w:szCs w:val="24"/>
        </w:rPr>
        <w:t xml:space="preserve">Uno de los mayores retos del desarrollo de nuestra época sigue siendo el brindar una educación de calidad para todos. Sin embargo, es posible construir un mundo de inclusión con una legislación y unas políticas eficaces. Las campañas de sensibilización nos harán avanzar en esa dirección. (…).De modo que emprendemos las dos tareas: sensibilizar y formular políticas eficaces para un Mundo de inclusión. Compartimos la responsabilidad de convertir esos sueños, esas visiones, ese compromiso en una realidad tangible”. </w:t>
      </w:r>
    </w:p>
    <w:p w14:paraId="0349B88B" w14:textId="77777777" w:rsidR="000F0FF3" w:rsidRDefault="00654D74" w:rsidP="00654D74">
      <w:pPr>
        <w:ind w:left="708" w:firstLine="708"/>
        <w:rPr>
          <w:rFonts w:ascii="Times New Roman" w:hAnsi="Times New Roman" w:cs="Times New Roman"/>
          <w:sz w:val="24"/>
          <w:szCs w:val="24"/>
        </w:rPr>
      </w:pPr>
      <w:r w:rsidRPr="00654D74">
        <w:rPr>
          <w:rFonts w:ascii="Times New Roman" w:hAnsi="Times New Roman" w:cs="Times New Roman"/>
          <w:sz w:val="24"/>
          <w:szCs w:val="24"/>
        </w:rPr>
        <w:t>Koïchiro Matsuura, Director General de la UNESCO, mayo de 2007</w:t>
      </w:r>
    </w:p>
    <w:p w14:paraId="0349B88C" w14:textId="77777777" w:rsidR="00B814B2" w:rsidRDefault="00B814B2" w:rsidP="00715573">
      <w:pPr>
        <w:rPr>
          <w:rFonts w:ascii="Times New Roman" w:hAnsi="Times New Roman" w:cs="Times New Roman"/>
          <w:sz w:val="24"/>
          <w:szCs w:val="24"/>
        </w:rPr>
      </w:pPr>
    </w:p>
    <w:p w14:paraId="0349B88D" w14:textId="77777777" w:rsidR="00715573" w:rsidRDefault="00715573" w:rsidP="00715573">
      <w:pPr>
        <w:rPr>
          <w:rFonts w:ascii="Times New Roman" w:hAnsi="Times New Roman" w:cs="Times New Roman"/>
          <w:sz w:val="24"/>
          <w:szCs w:val="24"/>
        </w:rPr>
      </w:pPr>
      <w:bookmarkStart w:id="0" w:name="_GoBack"/>
      <w:r>
        <w:rPr>
          <w:rFonts w:ascii="Times New Roman" w:hAnsi="Times New Roman" w:cs="Times New Roman"/>
          <w:sz w:val="24"/>
          <w:szCs w:val="24"/>
        </w:rPr>
        <w:t>Como final de este trabajo incluyo el texto leído por el entonces Ministro de Educación en España, D. Ángel Gabilondo, en una Conferencia Internacional sobre la praxis de la educación inclusiva:</w:t>
      </w:r>
    </w:p>
    <w:p w14:paraId="0349B88E" w14:textId="77777777" w:rsidR="00715573" w:rsidRDefault="00715573" w:rsidP="00715573">
      <w:pPr>
        <w:rPr>
          <w:rFonts w:ascii="Times New Roman" w:hAnsi="Times New Roman" w:cs="Times New Roman"/>
          <w:sz w:val="24"/>
          <w:szCs w:val="24"/>
        </w:rPr>
      </w:pPr>
      <w:r w:rsidRPr="00715573">
        <w:rPr>
          <w:rFonts w:ascii="Times New Roman" w:hAnsi="Times New Roman" w:cs="Times New Roman"/>
          <w:sz w:val="24"/>
          <w:szCs w:val="24"/>
        </w:rPr>
        <w:t>(Interregional and Regional Perspectives on Inclusive Education: Follow-up of the 48th session of the International Conference on Education</w:t>
      </w:r>
      <w:r>
        <w:rPr>
          <w:rFonts w:ascii="Times New Roman" w:hAnsi="Times New Roman" w:cs="Times New Roman"/>
          <w:sz w:val="24"/>
          <w:szCs w:val="24"/>
        </w:rPr>
        <w:t>)</w:t>
      </w:r>
      <w:r w:rsidRPr="00715573">
        <w:rPr>
          <w:rFonts w:ascii="Times New Roman" w:hAnsi="Times New Roman" w:cs="Times New Roman"/>
          <w:sz w:val="24"/>
          <w:szCs w:val="24"/>
        </w:rPr>
        <w:t xml:space="preserve"> :</w:t>
      </w:r>
    </w:p>
    <w:p w14:paraId="0349B88F" w14:textId="77777777" w:rsidR="00715573" w:rsidRDefault="00715573" w:rsidP="00715573">
      <w:pPr>
        <w:rPr>
          <w:rFonts w:ascii="Times New Roman" w:hAnsi="Times New Roman" w:cs="Times New Roman"/>
          <w:sz w:val="24"/>
          <w:szCs w:val="24"/>
        </w:rPr>
      </w:pPr>
    </w:p>
    <w:p w14:paraId="0349B890" w14:textId="77777777" w:rsidR="00715573" w:rsidRPr="003A71F5" w:rsidRDefault="003A71F5" w:rsidP="00715573">
      <w:pPr>
        <w:rPr>
          <w:rFonts w:ascii="Times New Roman" w:hAnsi="Times New Roman" w:cs="Times New Roman"/>
          <w:i/>
          <w:sz w:val="24"/>
          <w:szCs w:val="24"/>
        </w:rPr>
      </w:pPr>
      <w:r>
        <w:rPr>
          <w:rFonts w:ascii="Times New Roman" w:hAnsi="Times New Roman" w:cs="Times New Roman"/>
          <w:i/>
          <w:sz w:val="24"/>
          <w:szCs w:val="24"/>
        </w:rPr>
        <w:lastRenderedPageBreak/>
        <w:t>“</w:t>
      </w:r>
      <w:r w:rsidR="00715573" w:rsidRPr="00715573">
        <w:rPr>
          <w:rFonts w:ascii="Times New Roman" w:hAnsi="Times New Roman" w:cs="Times New Roman"/>
          <w:i/>
          <w:sz w:val="24"/>
          <w:szCs w:val="24"/>
        </w:rPr>
        <w:t>Inclusive education involves the conversion of schools into true learning communities, which could foster a sense of inclusion and mutual support. Schools have to recognize all talents (whether of students with disabilities or with high skills) and conditions [...] every person is a valued member of the community, with a role to play in ensuring the success of all its components. This does not only refer to students but also teachers,</w:t>
      </w:r>
      <w:r w:rsidR="00715573" w:rsidRPr="00715573">
        <w:rPr>
          <w:rFonts w:ascii="Times New Roman" w:hAnsi="Times New Roman" w:cs="Times New Roman"/>
          <w:sz w:val="24"/>
          <w:szCs w:val="24"/>
        </w:rPr>
        <w:t xml:space="preserve"> </w:t>
      </w:r>
      <w:r w:rsidR="00715573" w:rsidRPr="003A71F5">
        <w:rPr>
          <w:rFonts w:ascii="Times New Roman" w:hAnsi="Times New Roman" w:cs="Times New Roman"/>
          <w:i/>
          <w:sz w:val="24"/>
          <w:szCs w:val="24"/>
        </w:rPr>
        <w:t>parents, school staff and members of civil society with whom they interact [...] Inclusive schools integrate, enrich and celebrate diversity and intercultural difference. Quality without equity, without inclusion in education is elitism and discrimination. Inclusive education has to be developed in close cooperation with all authorities, institutions, associations and civil society, as well as embedded into all policy areas. Participation is essential [...] it is a matter of rights, but also a matter of necessity, essential to our progress [...] Education needs to reach out to the entire human capital of a country and must not reject any talent, no matter how hard it is to encourage and no matter how peripheral it may seem. Unequal access to the education system is an incalculable loss of human potential that generates enormous costs and threatens social cohesion. Universal, quality and equitable education is now the best social policy, in addition to the best insurance against unemployment. It is a determining factor of equity, as well as social and personal advancement [...] the social dimension of education, and within this specifically inclusion, is crucial to ensure the process of European economic recovery, to legitimize the community-building process and, in particular, to consolidate what lies at the heart of Europe, its legal and rights-based nature</w:t>
      </w:r>
      <w:r>
        <w:rPr>
          <w:rFonts w:ascii="Times New Roman" w:hAnsi="Times New Roman" w:cs="Times New Roman"/>
          <w:i/>
          <w:sz w:val="24"/>
          <w:szCs w:val="24"/>
        </w:rPr>
        <w:t>”</w:t>
      </w:r>
      <w:r w:rsidR="00715573" w:rsidRPr="003A71F5">
        <w:rPr>
          <w:rFonts w:ascii="Times New Roman" w:hAnsi="Times New Roman" w:cs="Times New Roman"/>
          <w:i/>
          <w:sz w:val="24"/>
          <w:szCs w:val="24"/>
        </w:rPr>
        <w:t>.</w:t>
      </w:r>
    </w:p>
    <w:p w14:paraId="0349B891" w14:textId="77777777" w:rsidR="00715573" w:rsidRDefault="00715573" w:rsidP="00715573">
      <w:pPr>
        <w:ind w:left="2124" w:firstLine="708"/>
        <w:rPr>
          <w:rFonts w:ascii="Times New Roman" w:hAnsi="Times New Roman" w:cs="Times New Roman"/>
          <w:i/>
          <w:sz w:val="24"/>
          <w:szCs w:val="24"/>
        </w:rPr>
      </w:pPr>
      <w:r w:rsidRPr="003A71F5">
        <w:rPr>
          <w:rFonts w:ascii="Times New Roman" w:hAnsi="Times New Roman" w:cs="Times New Roman"/>
          <w:i/>
          <w:sz w:val="24"/>
          <w:szCs w:val="24"/>
        </w:rPr>
        <w:t xml:space="preserve"> Ángel Gabilondo Ministro de Educación.</w:t>
      </w:r>
    </w:p>
    <w:p w14:paraId="0349B892" w14:textId="77777777" w:rsidR="003A71F5" w:rsidRDefault="003A71F5" w:rsidP="00715573">
      <w:pPr>
        <w:ind w:left="2124" w:firstLine="708"/>
        <w:rPr>
          <w:rFonts w:ascii="Times New Roman" w:hAnsi="Times New Roman" w:cs="Times New Roman"/>
          <w:i/>
          <w:sz w:val="24"/>
          <w:szCs w:val="24"/>
        </w:rPr>
      </w:pPr>
    </w:p>
    <w:p w14:paraId="0349B893" w14:textId="77777777" w:rsidR="003A71F5" w:rsidRPr="003A71F5" w:rsidRDefault="003A71F5" w:rsidP="003A71F5">
      <w:pPr>
        <w:rPr>
          <w:rFonts w:ascii="Times New Roman" w:hAnsi="Times New Roman" w:cs="Times New Roman"/>
          <w:b/>
          <w:sz w:val="24"/>
          <w:szCs w:val="24"/>
        </w:rPr>
      </w:pPr>
      <w:r w:rsidRPr="003A71F5">
        <w:rPr>
          <w:rFonts w:ascii="Times New Roman" w:hAnsi="Times New Roman" w:cs="Times New Roman"/>
          <w:b/>
          <w:sz w:val="24"/>
          <w:szCs w:val="24"/>
        </w:rPr>
        <w:t>En ADJUNTOS se envían unos folletos que expresan cómo se tiene en cuenta el enfoque de educación inclusiva en un centro escolar.</w:t>
      </w:r>
    </w:p>
    <w:bookmarkEnd w:id="0"/>
    <w:p w14:paraId="0349B894" w14:textId="77777777" w:rsidR="00715573" w:rsidRDefault="00715573" w:rsidP="00715573">
      <w:pPr>
        <w:rPr>
          <w:rFonts w:ascii="Times New Roman" w:hAnsi="Times New Roman" w:cs="Times New Roman"/>
          <w:i/>
          <w:sz w:val="24"/>
          <w:szCs w:val="24"/>
          <w:shd w:val="clear" w:color="auto" w:fill="FFFFFF"/>
        </w:rPr>
      </w:pPr>
    </w:p>
    <w:p w14:paraId="0349B895" w14:textId="77777777" w:rsidR="00F87583" w:rsidRPr="003A71F5" w:rsidRDefault="00F87583" w:rsidP="00715573">
      <w:pPr>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r>
      <w:r>
        <w:rPr>
          <w:rFonts w:ascii="Times New Roman" w:hAnsi="Times New Roman" w:cs="Times New Roman"/>
          <w:i/>
          <w:sz w:val="24"/>
          <w:szCs w:val="24"/>
          <w:shd w:val="clear" w:color="auto" w:fill="FFFFFF"/>
        </w:rPr>
        <w:tab/>
        <w:t>El texto que envío tiene 2334 palabras</w:t>
      </w:r>
    </w:p>
    <w:sectPr w:rsidR="00F87583" w:rsidRPr="003A71F5" w:rsidSect="00BE1135">
      <w:headerReference w:type="default" r:id="rId1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9B898" w14:textId="77777777" w:rsidR="009428C7" w:rsidRDefault="009428C7" w:rsidP="00E27574">
      <w:pPr>
        <w:spacing w:after="0" w:line="240" w:lineRule="auto"/>
      </w:pPr>
      <w:r>
        <w:separator/>
      </w:r>
    </w:p>
  </w:endnote>
  <w:endnote w:type="continuationSeparator" w:id="0">
    <w:p w14:paraId="0349B899" w14:textId="77777777" w:rsidR="009428C7" w:rsidRDefault="009428C7" w:rsidP="00E2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9B896" w14:textId="77777777" w:rsidR="009428C7" w:rsidRDefault="009428C7" w:rsidP="00E27574">
      <w:pPr>
        <w:spacing w:after="0" w:line="240" w:lineRule="auto"/>
      </w:pPr>
      <w:r>
        <w:separator/>
      </w:r>
    </w:p>
  </w:footnote>
  <w:footnote w:type="continuationSeparator" w:id="0">
    <w:p w14:paraId="0349B897" w14:textId="77777777" w:rsidR="009428C7" w:rsidRDefault="009428C7" w:rsidP="00E27574">
      <w:pPr>
        <w:spacing w:after="0" w:line="240" w:lineRule="auto"/>
      </w:pPr>
      <w:r>
        <w:continuationSeparator/>
      </w:r>
    </w:p>
  </w:footnote>
  <w:footnote w:id="1">
    <w:p w14:paraId="0349B89C" w14:textId="77777777" w:rsidR="00532D7F" w:rsidRDefault="00532D7F" w:rsidP="00F87583">
      <w:pPr>
        <w:pStyle w:val="FootnoteText"/>
        <w:spacing w:line="276" w:lineRule="auto"/>
      </w:pPr>
      <w:r w:rsidRPr="005945F9">
        <w:rPr>
          <w:rStyle w:val="FootnoteReference"/>
          <w:rFonts w:ascii="Times New Roman" w:hAnsi="Times New Roman" w:cs="Times New Roman"/>
          <w:sz w:val="22"/>
          <w:szCs w:val="22"/>
        </w:rPr>
        <w:footnoteRef/>
      </w:r>
      <w:r w:rsidRPr="005945F9">
        <w:rPr>
          <w:rFonts w:ascii="Times New Roman" w:hAnsi="Times New Roman" w:cs="Times New Roman"/>
          <w:sz w:val="22"/>
          <w:szCs w:val="22"/>
        </w:rPr>
        <w:t xml:space="preserve"> Alfred Fernández: </w:t>
      </w:r>
      <w:hyperlink r:id="rId1" w:history="1">
        <w:r w:rsidRPr="005945F9">
          <w:rPr>
            <w:rStyle w:val="Hyperlink"/>
            <w:rFonts w:ascii="Times New Roman" w:hAnsi="Times New Roman" w:cs="Times New Roman"/>
            <w:sz w:val="22"/>
            <w:szCs w:val="22"/>
          </w:rPr>
          <w:t>https://dialnet.unirioja.es/servlet/autor?codigo=190445</w:t>
        </w:r>
      </w:hyperlink>
    </w:p>
    <w:p w14:paraId="0349B89D" w14:textId="77777777" w:rsidR="00F87583" w:rsidRPr="00830FFC" w:rsidRDefault="00F87583" w:rsidP="00F87583">
      <w:pPr>
        <w:rPr>
          <w:rFonts w:ascii="Times New Roman" w:hAnsi="Times New Roman" w:cs="Times New Roman"/>
          <w:sz w:val="24"/>
          <w:szCs w:val="24"/>
        </w:rPr>
      </w:pPr>
      <w:r w:rsidRPr="00F87583">
        <w:rPr>
          <w:rFonts w:ascii="Times New Roman" w:hAnsi="Times New Roman" w:cs="Times New Roman"/>
        </w:rPr>
        <w:t>Véase, sobre todo, el extraordinario artículo titulado:</w:t>
      </w:r>
      <w:r>
        <w:t xml:space="preserve"> </w:t>
      </w:r>
      <w:r w:rsidRPr="00F87583">
        <w:rPr>
          <w:rFonts w:ascii="Times New Roman" w:hAnsi="Times New Roman" w:cs="Times New Roman"/>
          <w:i/>
          <w:sz w:val="24"/>
          <w:szCs w:val="24"/>
        </w:rPr>
        <w:t>La educación como derecho cultural.</w:t>
      </w:r>
      <w:r w:rsidRPr="000A6434">
        <w:rPr>
          <w:rFonts w:ascii="Times New Roman" w:hAnsi="Times New Roman" w:cs="Times New Roman"/>
          <w:i/>
          <w:sz w:val="24"/>
          <w:szCs w:val="24"/>
        </w:rPr>
        <w:t xml:space="preserve"> Persona y Derecho 50*</w:t>
      </w:r>
      <w:r w:rsidRPr="000A6434">
        <w:rPr>
          <w:rFonts w:ascii="Times New Roman" w:hAnsi="Times New Roman" w:cs="Times New Roman"/>
          <w:sz w:val="24"/>
          <w:szCs w:val="24"/>
        </w:rPr>
        <w:t xml:space="preserve"> (2004) 259-276. </w:t>
      </w:r>
      <w:r>
        <w:rPr>
          <w:rFonts w:ascii="Times New Roman" w:hAnsi="Times New Roman" w:cs="Times New Roman"/>
          <w:sz w:val="24"/>
          <w:szCs w:val="24"/>
        </w:rPr>
        <w:t xml:space="preserve"> </w:t>
      </w:r>
      <w:hyperlink r:id="rId2" w:history="1">
        <w:r>
          <w:rPr>
            <w:rStyle w:val="Hyperlink"/>
          </w:rPr>
          <w:t>https://core.ac.uk/download/pdf/83566067.pdf</w:t>
        </w:r>
      </w:hyperlink>
    </w:p>
    <w:p w14:paraId="0349B89E" w14:textId="77777777" w:rsidR="00F87583" w:rsidRPr="00C942BE" w:rsidRDefault="00F87583" w:rsidP="00F87583">
      <w:pPr>
        <w:pStyle w:val="FootnoteText"/>
        <w:spacing w:line="276"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7876"/>
      <w:docPartObj>
        <w:docPartGallery w:val="Page Numbers (Top of Page)"/>
        <w:docPartUnique/>
      </w:docPartObj>
    </w:sdtPr>
    <w:sdtEndPr/>
    <w:sdtContent>
      <w:p w14:paraId="0349B89A" w14:textId="5DA512EB" w:rsidR="00532D7F" w:rsidRDefault="00834607">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14:paraId="0349B89B" w14:textId="77777777" w:rsidR="00532D7F" w:rsidRDefault="00532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339"/>
    <w:multiLevelType w:val="multilevel"/>
    <w:tmpl w:val="D1C4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414E7"/>
    <w:multiLevelType w:val="hybridMultilevel"/>
    <w:tmpl w:val="729AE8C6"/>
    <w:lvl w:ilvl="0" w:tplc="2910D6C8">
      <w:start w:val="1"/>
      <w:numFmt w:val="decimal"/>
      <w:lvlText w:val="%1."/>
      <w:lvlJc w:val="left"/>
      <w:pPr>
        <w:ind w:left="1638" w:hanging="93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25031AC9"/>
    <w:multiLevelType w:val="hybridMultilevel"/>
    <w:tmpl w:val="014AEE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0510E6"/>
    <w:multiLevelType w:val="multilevel"/>
    <w:tmpl w:val="E482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9589C"/>
    <w:multiLevelType w:val="hybridMultilevel"/>
    <w:tmpl w:val="510A81A2"/>
    <w:lvl w:ilvl="0" w:tplc="0C0A000F">
      <w:start w:val="1"/>
      <w:numFmt w:val="decimal"/>
      <w:lvlText w:val="%1."/>
      <w:lvlJc w:val="left"/>
      <w:pPr>
        <w:ind w:left="333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5F72AC6"/>
    <w:multiLevelType w:val="multilevel"/>
    <w:tmpl w:val="6BB2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7429"/>
    <w:multiLevelType w:val="hybridMultilevel"/>
    <w:tmpl w:val="729AE8C6"/>
    <w:lvl w:ilvl="0" w:tplc="2910D6C8">
      <w:start w:val="1"/>
      <w:numFmt w:val="decimal"/>
      <w:lvlText w:val="%1."/>
      <w:lvlJc w:val="left"/>
      <w:pPr>
        <w:ind w:left="1638" w:hanging="93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5D7178D5"/>
    <w:multiLevelType w:val="multilevel"/>
    <w:tmpl w:val="9C62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1902EE"/>
    <w:multiLevelType w:val="hybridMultilevel"/>
    <w:tmpl w:val="8BBAEF74"/>
    <w:lvl w:ilvl="0" w:tplc="89723CB6">
      <w:start w:val="3"/>
      <w:numFmt w:val="decimal"/>
      <w:lvlText w:val="%1."/>
      <w:lvlJc w:val="left"/>
      <w:pPr>
        <w:ind w:left="3338" w:hanging="360"/>
      </w:pPr>
      <w:rPr>
        <w:rFonts w:hint="default"/>
      </w:rPr>
    </w:lvl>
    <w:lvl w:ilvl="1" w:tplc="0C0A0019" w:tentative="1">
      <w:start w:val="1"/>
      <w:numFmt w:val="lowerLetter"/>
      <w:lvlText w:val="%2."/>
      <w:lvlJc w:val="left"/>
      <w:pPr>
        <w:ind w:left="4058" w:hanging="360"/>
      </w:pPr>
    </w:lvl>
    <w:lvl w:ilvl="2" w:tplc="0C0A001B" w:tentative="1">
      <w:start w:val="1"/>
      <w:numFmt w:val="lowerRoman"/>
      <w:lvlText w:val="%3."/>
      <w:lvlJc w:val="right"/>
      <w:pPr>
        <w:ind w:left="4778" w:hanging="180"/>
      </w:pPr>
    </w:lvl>
    <w:lvl w:ilvl="3" w:tplc="0C0A000F" w:tentative="1">
      <w:start w:val="1"/>
      <w:numFmt w:val="decimal"/>
      <w:lvlText w:val="%4."/>
      <w:lvlJc w:val="left"/>
      <w:pPr>
        <w:ind w:left="5498" w:hanging="360"/>
      </w:pPr>
    </w:lvl>
    <w:lvl w:ilvl="4" w:tplc="0C0A0019" w:tentative="1">
      <w:start w:val="1"/>
      <w:numFmt w:val="lowerLetter"/>
      <w:lvlText w:val="%5."/>
      <w:lvlJc w:val="left"/>
      <w:pPr>
        <w:ind w:left="6218" w:hanging="360"/>
      </w:pPr>
    </w:lvl>
    <w:lvl w:ilvl="5" w:tplc="0C0A001B" w:tentative="1">
      <w:start w:val="1"/>
      <w:numFmt w:val="lowerRoman"/>
      <w:lvlText w:val="%6."/>
      <w:lvlJc w:val="right"/>
      <w:pPr>
        <w:ind w:left="6938" w:hanging="180"/>
      </w:pPr>
    </w:lvl>
    <w:lvl w:ilvl="6" w:tplc="0C0A000F" w:tentative="1">
      <w:start w:val="1"/>
      <w:numFmt w:val="decimal"/>
      <w:lvlText w:val="%7."/>
      <w:lvlJc w:val="left"/>
      <w:pPr>
        <w:ind w:left="7658" w:hanging="360"/>
      </w:pPr>
    </w:lvl>
    <w:lvl w:ilvl="7" w:tplc="0C0A0019" w:tentative="1">
      <w:start w:val="1"/>
      <w:numFmt w:val="lowerLetter"/>
      <w:lvlText w:val="%8."/>
      <w:lvlJc w:val="left"/>
      <w:pPr>
        <w:ind w:left="8378" w:hanging="360"/>
      </w:pPr>
    </w:lvl>
    <w:lvl w:ilvl="8" w:tplc="0C0A001B" w:tentative="1">
      <w:start w:val="1"/>
      <w:numFmt w:val="lowerRoman"/>
      <w:lvlText w:val="%9."/>
      <w:lvlJc w:val="right"/>
      <w:pPr>
        <w:ind w:left="9098" w:hanging="180"/>
      </w:pPr>
    </w:lvl>
  </w:abstractNum>
  <w:abstractNum w:abstractNumId="9" w15:restartNumberingAfterBreak="0">
    <w:nsid w:val="76422566"/>
    <w:multiLevelType w:val="hybridMultilevel"/>
    <w:tmpl w:val="DEEED132"/>
    <w:lvl w:ilvl="0" w:tplc="4C6A0E60">
      <w:start w:val="3"/>
      <w:numFmt w:val="decimal"/>
      <w:lvlText w:val="%1."/>
      <w:lvlJc w:val="left"/>
      <w:pPr>
        <w:ind w:left="720" w:hanging="360"/>
      </w:pPr>
      <w:rPr>
        <w:rFonts w:eastAsiaTheme="minorHAnsi" w:hint="default"/>
        <w:i/>
        <w:color w:val="auto"/>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9"/>
  </w:num>
  <w:num w:numId="5">
    <w:abstractNumId w:val="1"/>
  </w:num>
  <w:num w:numId="6">
    <w:abstractNumId w:val="8"/>
  </w:num>
  <w:num w:numId="7">
    <w:abstractNumId w:val="7"/>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74"/>
    <w:rsid w:val="00014808"/>
    <w:rsid w:val="00033607"/>
    <w:rsid w:val="00097538"/>
    <w:rsid w:val="000D566A"/>
    <w:rsid w:val="000F0FF3"/>
    <w:rsid w:val="00117517"/>
    <w:rsid w:val="00135A73"/>
    <w:rsid w:val="00142451"/>
    <w:rsid w:val="001B4839"/>
    <w:rsid w:val="0020144E"/>
    <w:rsid w:val="00213E68"/>
    <w:rsid w:val="00244ABF"/>
    <w:rsid w:val="002621FA"/>
    <w:rsid w:val="0026662D"/>
    <w:rsid w:val="00285C61"/>
    <w:rsid w:val="00291D3D"/>
    <w:rsid w:val="003409B6"/>
    <w:rsid w:val="00354318"/>
    <w:rsid w:val="003A71F5"/>
    <w:rsid w:val="003A7711"/>
    <w:rsid w:val="004138A2"/>
    <w:rsid w:val="00460F3F"/>
    <w:rsid w:val="00496552"/>
    <w:rsid w:val="004E2432"/>
    <w:rsid w:val="00532D7F"/>
    <w:rsid w:val="005945F9"/>
    <w:rsid w:val="005A04C0"/>
    <w:rsid w:val="005A734C"/>
    <w:rsid w:val="005A7375"/>
    <w:rsid w:val="005F54F2"/>
    <w:rsid w:val="00614C59"/>
    <w:rsid w:val="0065398B"/>
    <w:rsid w:val="00654D74"/>
    <w:rsid w:val="00715573"/>
    <w:rsid w:val="00731B2F"/>
    <w:rsid w:val="00773C5A"/>
    <w:rsid w:val="00782943"/>
    <w:rsid w:val="007A5054"/>
    <w:rsid w:val="007A68BD"/>
    <w:rsid w:val="007E65EE"/>
    <w:rsid w:val="00821004"/>
    <w:rsid w:val="00834607"/>
    <w:rsid w:val="00842A1F"/>
    <w:rsid w:val="0091749A"/>
    <w:rsid w:val="00931374"/>
    <w:rsid w:val="009428C7"/>
    <w:rsid w:val="0096733B"/>
    <w:rsid w:val="00972699"/>
    <w:rsid w:val="009E59F4"/>
    <w:rsid w:val="00A14764"/>
    <w:rsid w:val="00A33BE9"/>
    <w:rsid w:val="00A426D2"/>
    <w:rsid w:val="00A44C57"/>
    <w:rsid w:val="00AC32B0"/>
    <w:rsid w:val="00B12373"/>
    <w:rsid w:val="00B61762"/>
    <w:rsid w:val="00B814B2"/>
    <w:rsid w:val="00BA4ACD"/>
    <w:rsid w:val="00BC16C9"/>
    <w:rsid w:val="00BE1135"/>
    <w:rsid w:val="00C34178"/>
    <w:rsid w:val="00C74820"/>
    <w:rsid w:val="00C942BE"/>
    <w:rsid w:val="00CC4E2F"/>
    <w:rsid w:val="00CF0AD1"/>
    <w:rsid w:val="00D664B8"/>
    <w:rsid w:val="00D74885"/>
    <w:rsid w:val="00DD25C7"/>
    <w:rsid w:val="00E008B3"/>
    <w:rsid w:val="00E11D3E"/>
    <w:rsid w:val="00E237C1"/>
    <w:rsid w:val="00E27574"/>
    <w:rsid w:val="00EA16BC"/>
    <w:rsid w:val="00F600BD"/>
    <w:rsid w:val="00F87583"/>
    <w:rsid w:val="00F94284"/>
    <w:rsid w:val="00FD09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B846"/>
  <w15:docId w15:val="{1C21D835-3003-4693-B780-D0135F52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552"/>
  </w:style>
  <w:style w:type="paragraph" w:styleId="Heading2">
    <w:name w:val="heading 2"/>
    <w:basedOn w:val="Normal"/>
    <w:link w:val="Heading2Char"/>
    <w:uiPriority w:val="9"/>
    <w:qFormat/>
    <w:rsid w:val="00D664B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574"/>
    <w:pPr>
      <w:tabs>
        <w:tab w:val="center" w:pos="4252"/>
        <w:tab w:val="right" w:pos="8504"/>
      </w:tabs>
      <w:spacing w:after="0" w:line="240" w:lineRule="auto"/>
    </w:pPr>
  </w:style>
  <w:style w:type="character" w:customStyle="1" w:styleId="HeaderChar">
    <w:name w:val="Header Char"/>
    <w:basedOn w:val="DefaultParagraphFont"/>
    <w:link w:val="Header"/>
    <w:uiPriority w:val="99"/>
    <w:rsid w:val="00E27574"/>
  </w:style>
  <w:style w:type="paragraph" w:styleId="Footer">
    <w:name w:val="footer"/>
    <w:basedOn w:val="Normal"/>
    <w:link w:val="FooterChar"/>
    <w:uiPriority w:val="99"/>
    <w:semiHidden/>
    <w:unhideWhenUsed/>
    <w:rsid w:val="00E27574"/>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E27574"/>
  </w:style>
  <w:style w:type="paragraph" w:styleId="FootnoteText">
    <w:name w:val="footnote text"/>
    <w:basedOn w:val="Normal"/>
    <w:link w:val="FootnoteTextChar"/>
    <w:uiPriority w:val="99"/>
    <w:semiHidden/>
    <w:unhideWhenUsed/>
    <w:rsid w:val="00731B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1B2F"/>
    <w:rPr>
      <w:sz w:val="20"/>
      <w:szCs w:val="20"/>
    </w:rPr>
  </w:style>
  <w:style w:type="character" w:styleId="FootnoteReference">
    <w:name w:val="footnote reference"/>
    <w:basedOn w:val="DefaultParagraphFont"/>
    <w:uiPriority w:val="99"/>
    <w:semiHidden/>
    <w:unhideWhenUsed/>
    <w:rsid w:val="00731B2F"/>
    <w:rPr>
      <w:vertAlign w:val="superscript"/>
    </w:rPr>
  </w:style>
  <w:style w:type="character" w:styleId="Hyperlink">
    <w:name w:val="Hyperlink"/>
    <w:basedOn w:val="DefaultParagraphFont"/>
    <w:uiPriority w:val="99"/>
    <w:unhideWhenUsed/>
    <w:rsid w:val="00731B2F"/>
    <w:rPr>
      <w:color w:val="0000FF"/>
      <w:u w:val="single"/>
    </w:rPr>
  </w:style>
  <w:style w:type="paragraph" w:customStyle="1" w:styleId="titulo">
    <w:name w:val="titulo"/>
    <w:basedOn w:val="Normal"/>
    <w:rsid w:val="0009753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itulo1">
    <w:name w:val="titulo1"/>
    <w:basedOn w:val="DefaultParagraphFont"/>
    <w:rsid w:val="00097538"/>
  </w:style>
  <w:style w:type="character" w:customStyle="1" w:styleId="separador">
    <w:name w:val="separador"/>
    <w:basedOn w:val="DefaultParagraphFont"/>
    <w:rsid w:val="00097538"/>
  </w:style>
  <w:style w:type="character" w:customStyle="1" w:styleId="subtitulo">
    <w:name w:val="subtitulo"/>
    <w:basedOn w:val="DefaultParagraphFont"/>
    <w:rsid w:val="00097538"/>
  </w:style>
  <w:style w:type="paragraph" w:customStyle="1" w:styleId="autores">
    <w:name w:val="autores"/>
    <w:basedOn w:val="Normal"/>
    <w:rsid w:val="0009753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ocalizacion">
    <w:name w:val="localizacion"/>
    <w:basedOn w:val="Normal"/>
    <w:rsid w:val="0009753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TMLAcronym">
    <w:name w:val="HTML Acronym"/>
    <w:basedOn w:val="DefaultParagraphFont"/>
    <w:uiPriority w:val="99"/>
    <w:semiHidden/>
    <w:unhideWhenUsed/>
    <w:rsid w:val="00097538"/>
  </w:style>
  <w:style w:type="character" w:customStyle="1" w:styleId="Heading2Char">
    <w:name w:val="Heading 2 Char"/>
    <w:basedOn w:val="DefaultParagraphFont"/>
    <w:link w:val="Heading2"/>
    <w:uiPriority w:val="9"/>
    <w:rsid w:val="00D664B8"/>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D664B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headline">
    <w:name w:val="mw-headline"/>
    <w:basedOn w:val="DefaultParagraphFont"/>
    <w:rsid w:val="00D664B8"/>
  </w:style>
  <w:style w:type="character" w:styleId="Emphasis">
    <w:name w:val="Emphasis"/>
    <w:basedOn w:val="DefaultParagraphFont"/>
    <w:uiPriority w:val="20"/>
    <w:qFormat/>
    <w:rsid w:val="00135A73"/>
    <w:rPr>
      <w:i/>
      <w:iCs/>
    </w:rPr>
  </w:style>
  <w:style w:type="paragraph" w:styleId="ListParagraph">
    <w:name w:val="List Paragraph"/>
    <w:basedOn w:val="Normal"/>
    <w:uiPriority w:val="34"/>
    <w:qFormat/>
    <w:rsid w:val="00285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92407">
      <w:bodyDiv w:val="1"/>
      <w:marLeft w:val="0"/>
      <w:marRight w:val="0"/>
      <w:marTop w:val="0"/>
      <w:marBottom w:val="0"/>
      <w:divBdr>
        <w:top w:val="none" w:sz="0" w:space="0" w:color="auto"/>
        <w:left w:val="none" w:sz="0" w:space="0" w:color="auto"/>
        <w:bottom w:val="none" w:sz="0" w:space="0" w:color="auto"/>
        <w:right w:val="none" w:sz="0" w:space="0" w:color="auto"/>
      </w:divBdr>
    </w:div>
    <w:div w:id="125844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wikipedia.org/wiki/Educaci%C3%B3n_Secundaria_Obligator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wikipedia.org/wiki/Educaci%C3%B3n_Primari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wikipedia.org/wiki/LOG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core.ac.uk/download/pdf/83566067.pdf" TargetMode="External"/><Relationship Id="rId1" Type="http://schemas.openxmlformats.org/officeDocument/2006/relationships/hyperlink" Target="https://dialnet.unirioja.es/servlet/autor?codigo=19044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16468-E4A3-49F0-9F47-CD9336E7BDD3}"/>
</file>

<file path=customXml/itemProps2.xml><?xml version="1.0" encoding="utf-8"?>
<ds:datastoreItem xmlns:ds="http://schemas.openxmlformats.org/officeDocument/2006/customXml" ds:itemID="{79E7764D-7E59-4242-A62C-6E000B04F4BA}">
  <ds:schemaRefs>
    <ds:schemaRef ds:uri="http://schemas.microsoft.com/sharepoint/v3/contenttype/forms"/>
  </ds:schemaRefs>
</ds:datastoreItem>
</file>

<file path=customXml/itemProps3.xml><?xml version="1.0" encoding="utf-8"?>
<ds:datastoreItem xmlns:ds="http://schemas.openxmlformats.org/officeDocument/2006/customXml" ds:itemID="{DC9A883B-4C6A-43A8-839B-F9962A0B342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B607362-BE0A-4242-8F11-516BBA3D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2225</Words>
  <Characters>12684</Characters>
  <Application>Microsoft Office Word</Application>
  <DocSecurity>0</DocSecurity>
  <Lines>105</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Berta Marco</dc:creator>
  <cp:lastModifiedBy>BIDAULT Mylene</cp:lastModifiedBy>
  <cp:revision>2</cp:revision>
  <dcterms:created xsi:type="dcterms:W3CDTF">2021-03-16T09:56:00Z</dcterms:created>
  <dcterms:modified xsi:type="dcterms:W3CDTF">2021-03-16T09:56:00Z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