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21C" w:rsidRPr="00176228" w:rsidRDefault="00E9721C" w:rsidP="00EA2615">
      <w:pPr>
        <w:rPr>
          <w:rStyle w:val="Heading2Char"/>
          <w:rFonts w:ascii="Times New Roman" w:hAnsi="Times New Roman" w:cs="Times New Roman"/>
          <w:szCs w:val="24"/>
        </w:rPr>
      </w:pPr>
      <w:r>
        <w:rPr>
          <w:rStyle w:val="Heading2Char"/>
          <w:rFonts w:ascii="Times New Roman" w:hAnsi="Times New Roman" w:cs="Times New Roman"/>
          <w:szCs w:val="24"/>
          <w:u w:val="single"/>
        </w:rPr>
        <w:t>Category</w:t>
      </w:r>
      <w:r w:rsidR="00176228">
        <w:rPr>
          <w:rStyle w:val="Heading2Char"/>
          <w:rFonts w:ascii="Times New Roman" w:hAnsi="Times New Roman" w:cs="Times New Roman"/>
          <w:b w:val="0"/>
          <w:szCs w:val="24"/>
        </w:rPr>
        <w:t xml:space="preserve">: </w:t>
      </w:r>
      <w:r w:rsidR="00DA59CD">
        <w:rPr>
          <w:rFonts w:ascii="Times New Roman" w:eastAsiaTheme="majorEastAsia" w:hAnsi="Times New Roman"/>
          <w:b/>
          <w:bCs/>
          <w:smallCaps/>
          <w:color w:val="000000" w:themeColor="text1"/>
          <w:sz w:val="24"/>
          <w:szCs w:val="24"/>
        </w:rPr>
        <w:t xml:space="preserve"> </w:t>
      </w:r>
      <w:r w:rsidR="00571DBF">
        <w:rPr>
          <w:rFonts w:ascii="Times New Roman" w:eastAsiaTheme="majorEastAsia" w:hAnsi="Times New Roman"/>
          <w:b/>
          <w:bCs/>
          <w:smallCaps/>
          <w:color w:val="000000" w:themeColor="text1"/>
          <w:sz w:val="24"/>
          <w:szCs w:val="24"/>
        </w:rPr>
        <w:t xml:space="preserve"> </w:t>
      </w:r>
      <w:r w:rsidR="00D65F86">
        <w:rPr>
          <w:rFonts w:ascii="Times New Roman" w:eastAsiaTheme="majorEastAsia" w:hAnsi="Times New Roman"/>
          <w:b/>
          <w:bCs/>
          <w:smallCaps/>
          <w:color w:val="000000" w:themeColor="text1"/>
          <w:sz w:val="24"/>
          <w:szCs w:val="24"/>
        </w:rPr>
        <w:t xml:space="preserve">Obligations </w:t>
      </w:r>
      <w:r w:rsidR="00571DBF">
        <w:rPr>
          <w:rFonts w:ascii="Times New Roman" w:eastAsiaTheme="majorEastAsia" w:hAnsi="Times New Roman"/>
          <w:b/>
          <w:bCs/>
          <w:smallCaps/>
          <w:color w:val="000000" w:themeColor="text1"/>
          <w:sz w:val="24"/>
          <w:szCs w:val="24"/>
        </w:rPr>
        <w:t>Relating to Transboundary Environmental H</w:t>
      </w:r>
      <w:r w:rsidR="00571DBF" w:rsidRPr="00571DBF">
        <w:rPr>
          <w:rFonts w:ascii="Times New Roman" w:eastAsiaTheme="majorEastAsia" w:hAnsi="Times New Roman"/>
          <w:b/>
          <w:bCs/>
          <w:smallCaps/>
          <w:color w:val="000000" w:themeColor="text1"/>
          <w:sz w:val="24"/>
          <w:szCs w:val="24"/>
        </w:rPr>
        <w:t>arm</w:t>
      </w:r>
    </w:p>
    <w:p w:rsidR="00E9721C" w:rsidRPr="00176228" w:rsidRDefault="00E9721C" w:rsidP="00EA2615">
      <w:pPr>
        <w:rPr>
          <w:rStyle w:val="Heading2Char"/>
          <w:rFonts w:ascii="Times New Roman" w:hAnsi="Times New Roman" w:cs="Times New Roman"/>
          <w:szCs w:val="24"/>
        </w:rPr>
      </w:pPr>
      <w:r>
        <w:rPr>
          <w:rStyle w:val="Heading2Char"/>
          <w:rFonts w:ascii="Times New Roman" w:hAnsi="Times New Roman" w:cs="Times New Roman"/>
          <w:szCs w:val="24"/>
          <w:u w:val="single"/>
        </w:rPr>
        <w:t>Sub-Category</w:t>
      </w:r>
      <w:r w:rsidR="00176228">
        <w:rPr>
          <w:rStyle w:val="Heading2Char"/>
          <w:rFonts w:ascii="Times New Roman" w:hAnsi="Times New Roman" w:cs="Times New Roman"/>
          <w:b w:val="0"/>
          <w:szCs w:val="24"/>
        </w:rPr>
        <w:t xml:space="preserve">: </w:t>
      </w:r>
      <w:r w:rsidR="00571DBF" w:rsidRPr="00571DBF">
        <w:rPr>
          <w:rStyle w:val="Heading2Char"/>
          <w:rFonts w:ascii="Times New Roman" w:hAnsi="Times New Roman" w:cs="Times New Roman"/>
          <w:szCs w:val="24"/>
        </w:rPr>
        <w:t>International Cooperation</w:t>
      </w:r>
    </w:p>
    <w:p w:rsidR="00E9721C" w:rsidRPr="00DA5FA4" w:rsidRDefault="00E9721C" w:rsidP="00EA2615">
      <w:pPr>
        <w:rPr>
          <w:rStyle w:val="Heading2Char"/>
          <w:rFonts w:ascii="Times New Roman" w:hAnsi="Times New Roman" w:cs="Times New Roman"/>
          <w:szCs w:val="24"/>
        </w:rPr>
      </w:pPr>
      <w:r w:rsidRPr="00DA5FA4">
        <w:rPr>
          <w:rStyle w:val="Heading2Char"/>
          <w:rFonts w:ascii="Times New Roman" w:hAnsi="Times New Roman" w:cs="Times New Roman"/>
          <w:szCs w:val="24"/>
          <w:u w:val="single"/>
        </w:rPr>
        <w:t>Name of Good Practice</w:t>
      </w:r>
      <w:r w:rsidRPr="00DA5FA4">
        <w:rPr>
          <w:rStyle w:val="Heading2Char"/>
          <w:rFonts w:ascii="Times New Roman" w:hAnsi="Times New Roman" w:cs="Times New Roman"/>
          <w:szCs w:val="24"/>
        </w:rPr>
        <w:t>:</w:t>
      </w:r>
      <w:r w:rsidR="00385B22">
        <w:rPr>
          <w:rStyle w:val="Heading2Char"/>
          <w:rFonts w:ascii="Times New Roman" w:hAnsi="Times New Roman" w:cs="Times New Roman"/>
          <w:szCs w:val="24"/>
        </w:rPr>
        <w:t xml:space="preserve"> </w:t>
      </w:r>
      <w:r w:rsidR="009B54D4" w:rsidRPr="009B54D4">
        <w:rPr>
          <w:rFonts w:ascii="Times New Roman" w:eastAsiaTheme="majorEastAsia" w:hAnsi="Times New Roman"/>
          <w:b/>
          <w:bCs/>
          <w:smallCaps/>
          <w:color w:val="000000" w:themeColor="text1"/>
          <w:sz w:val="24"/>
          <w:szCs w:val="24"/>
          <w:lang w:val="en-US"/>
        </w:rPr>
        <w:t>North-South Local Government Co-operation Programme</w:t>
      </w:r>
      <w:r w:rsidR="00D54146">
        <w:rPr>
          <w:rFonts w:ascii="Times New Roman" w:eastAsiaTheme="majorEastAsia" w:hAnsi="Times New Roman"/>
          <w:b/>
          <w:bCs/>
          <w:smallCaps/>
          <w:color w:val="000000" w:themeColor="text1"/>
          <w:sz w:val="24"/>
          <w:szCs w:val="24"/>
          <w:lang w:val="en-US"/>
        </w:rPr>
        <w:t xml:space="preserve"> between Finland and Tanzania</w:t>
      </w:r>
    </w:p>
    <w:p w:rsidR="00E9721C" w:rsidRPr="002F6330" w:rsidRDefault="00E9721C" w:rsidP="00EA2615">
      <w:pPr>
        <w:rPr>
          <w:rStyle w:val="Heading2Char"/>
          <w:rFonts w:ascii="Times New Roman" w:hAnsi="Times New Roman" w:cs="Times New Roman"/>
          <w:b w:val="0"/>
          <w:szCs w:val="24"/>
        </w:rPr>
      </w:pPr>
      <w:r>
        <w:rPr>
          <w:rStyle w:val="Heading2Char"/>
          <w:rFonts w:ascii="Times New Roman" w:hAnsi="Times New Roman" w:cs="Times New Roman"/>
          <w:szCs w:val="24"/>
        </w:rPr>
        <w:t>Key W</w:t>
      </w:r>
      <w:r w:rsidRPr="00DA5FA4">
        <w:rPr>
          <w:rStyle w:val="Heading2Char"/>
          <w:rFonts w:ascii="Times New Roman" w:hAnsi="Times New Roman" w:cs="Times New Roman"/>
          <w:szCs w:val="24"/>
        </w:rPr>
        <w:t xml:space="preserve">ords: </w:t>
      </w:r>
      <w:r w:rsidR="008340CD">
        <w:rPr>
          <w:rFonts w:ascii="Times New Roman" w:eastAsia="Times New Roman" w:hAnsi="Times New Roman"/>
          <w:sz w:val="24"/>
          <w:szCs w:val="24"/>
          <w:lang w:val="en-US"/>
        </w:rPr>
        <w:t>Capacity Building, City-to-City Partnerships, I</w:t>
      </w:r>
      <w:r w:rsidR="009B54D4" w:rsidRPr="009B54D4">
        <w:rPr>
          <w:rFonts w:ascii="Times New Roman" w:eastAsia="Times New Roman" w:hAnsi="Times New Roman"/>
          <w:sz w:val="24"/>
          <w:szCs w:val="24"/>
          <w:lang w:val="en-US"/>
        </w:rPr>
        <w:t xml:space="preserve">nternational </w:t>
      </w:r>
      <w:r w:rsidR="008340CD">
        <w:rPr>
          <w:rFonts w:ascii="Times New Roman" w:eastAsia="Times New Roman" w:hAnsi="Times New Roman"/>
          <w:sz w:val="24"/>
          <w:szCs w:val="24"/>
          <w:lang w:val="en-US"/>
        </w:rPr>
        <w:t>C</w:t>
      </w:r>
      <w:r w:rsidR="009B54D4" w:rsidRPr="009B54D4">
        <w:rPr>
          <w:rFonts w:ascii="Times New Roman" w:eastAsia="Times New Roman" w:hAnsi="Times New Roman"/>
          <w:sz w:val="24"/>
          <w:szCs w:val="24"/>
          <w:lang w:val="en-US"/>
        </w:rPr>
        <w:t>ooperation</w:t>
      </w:r>
      <w:r w:rsidR="008340CD">
        <w:rPr>
          <w:rFonts w:ascii="Times New Roman" w:eastAsia="Times New Roman" w:hAnsi="Times New Roman"/>
          <w:sz w:val="24"/>
          <w:szCs w:val="24"/>
          <w:lang w:val="en-US"/>
        </w:rPr>
        <w:t>, Local G</w:t>
      </w:r>
      <w:r w:rsidR="009B54D4">
        <w:rPr>
          <w:rFonts w:ascii="Times New Roman" w:eastAsia="Times New Roman" w:hAnsi="Times New Roman"/>
          <w:sz w:val="24"/>
          <w:szCs w:val="24"/>
          <w:lang w:val="en-US"/>
        </w:rPr>
        <w:t>overnment</w:t>
      </w:r>
      <w:r w:rsidR="009B54D4" w:rsidRPr="009B54D4">
        <w:rPr>
          <w:rFonts w:ascii="Times New Roman" w:eastAsia="Times New Roman" w:hAnsi="Times New Roman"/>
          <w:sz w:val="24"/>
          <w:szCs w:val="24"/>
          <w:lang w:val="en-US"/>
        </w:rPr>
        <w:t xml:space="preserve">  </w:t>
      </w:r>
    </w:p>
    <w:p w:rsidR="0013763D" w:rsidRPr="0013763D" w:rsidRDefault="0013763D" w:rsidP="00EA2615">
      <w:pPr>
        <w:spacing w:after="0"/>
        <w:rPr>
          <w:rFonts w:ascii="Times New Roman" w:eastAsia="Times New Roman" w:hAnsi="Times New Roman"/>
          <w:sz w:val="24"/>
          <w:szCs w:val="24"/>
          <w:lang w:val="en-US"/>
        </w:rPr>
      </w:pPr>
      <w:r w:rsidRPr="0013763D">
        <w:rPr>
          <w:rFonts w:ascii="Times New Roman" w:eastAsia="Times New Roman" w:hAnsi="Times New Roman"/>
          <w:b/>
          <w:bCs/>
          <w:smallCaps/>
          <w:sz w:val="24"/>
          <w:szCs w:val="24"/>
          <w:lang w:val="en-US"/>
        </w:rPr>
        <w:t>Implementing Actors</w:t>
      </w:r>
      <w:r w:rsidRPr="0013763D">
        <w:rPr>
          <w:rFonts w:ascii="Times New Roman" w:eastAsia="Times New Roman" w:hAnsi="Times New Roman"/>
          <w:b/>
          <w:sz w:val="24"/>
          <w:szCs w:val="24"/>
          <w:lang w:val="en-US"/>
        </w:rPr>
        <w:t>:</w:t>
      </w:r>
      <w:r w:rsidR="0019464F">
        <w:rPr>
          <w:rFonts w:ascii="Times New Roman" w:eastAsia="Times New Roman" w:hAnsi="Times New Roman"/>
          <w:sz w:val="24"/>
          <w:szCs w:val="24"/>
          <w:lang w:val="en-US"/>
        </w:rPr>
        <w:t xml:space="preserve"> </w:t>
      </w:r>
      <w:r w:rsidR="00805B05">
        <w:rPr>
          <w:rFonts w:ascii="Times New Roman" w:eastAsia="Times New Roman" w:hAnsi="Times New Roman"/>
          <w:sz w:val="24"/>
          <w:szCs w:val="24"/>
          <w:lang w:val="en-US"/>
        </w:rPr>
        <w:t>Sub-National</w:t>
      </w:r>
      <w:r w:rsidR="0019464F">
        <w:rPr>
          <w:rFonts w:ascii="Times New Roman" w:eastAsia="Times New Roman" w:hAnsi="Times New Roman"/>
          <w:sz w:val="24"/>
          <w:szCs w:val="24"/>
          <w:lang w:val="en-US"/>
        </w:rPr>
        <w:t xml:space="preserve"> Government: </w:t>
      </w:r>
      <w:r w:rsidRPr="0013763D">
        <w:rPr>
          <w:rFonts w:ascii="Times New Roman" w:eastAsia="Times New Roman" w:hAnsi="Times New Roman"/>
          <w:sz w:val="24"/>
          <w:szCs w:val="24"/>
          <w:lang w:val="en-US"/>
        </w:rPr>
        <w:t xml:space="preserve">City of Tampere; City of </w:t>
      </w:r>
      <w:proofErr w:type="spellStart"/>
      <w:r w:rsidRPr="0013763D">
        <w:rPr>
          <w:rFonts w:ascii="Times New Roman" w:eastAsia="Times New Roman" w:hAnsi="Times New Roman"/>
          <w:sz w:val="24"/>
          <w:szCs w:val="24"/>
          <w:lang w:val="en-US"/>
        </w:rPr>
        <w:t>Mwanza</w:t>
      </w:r>
      <w:proofErr w:type="spellEnd"/>
      <w:r w:rsidRPr="0013763D">
        <w:rPr>
          <w:rFonts w:ascii="Times New Roman" w:eastAsia="Times New Roman" w:hAnsi="Times New Roman"/>
          <w:sz w:val="24"/>
          <w:szCs w:val="24"/>
          <w:lang w:val="en-US"/>
        </w:rPr>
        <w:t>, Tanzania; Association of Finnish</w:t>
      </w:r>
      <w:r w:rsidR="0019464F">
        <w:rPr>
          <w:rFonts w:ascii="Times New Roman" w:eastAsia="Times New Roman" w:hAnsi="Times New Roman"/>
          <w:sz w:val="24"/>
          <w:szCs w:val="24"/>
          <w:lang w:val="en-US"/>
        </w:rPr>
        <w:t xml:space="preserve"> Local and Regional Authorities;</w:t>
      </w:r>
      <w:r w:rsidRPr="0013763D">
        <w:rPr>
          <w:rFonts w:ascii="Times New Roman" w:eastAsia="Times New Roman" w:hAnsi="Times New Roman"/>
          <w:sz w:val="24"/>
          <w:szCs w:val="24"/>
          <w:lang w:val="en-US"/>
        </w:rPr>
        <w:t xml:space="preserve"> </w:t>
      </w:r>
      <w:r w:rsidR="0019464F">
        <w:rPr>
          <w:rFonts w:ascii="Times New Roman" w:eastAsia="Times New Roman" w:hAnsi="Times New Roman"/>
          <w:sz w:val="24"/>
          <w:szCs w:val="24"/>
          <w:lang w:val="en-US"/>
        </w:rPr>
        <w:t xml:space="preserve">National Ministry: </w:t>
      </w:r>
      <w:r w:rsidRPr="0013763D">
        <w:rPr>
          <w:rFonts w:ascii="Times New Roman" w:eastAsia="Times New Roman" w:hAnsi="Times New Roman"/>
          <w:sz w:val="24"/>
          <w:szCs w:val="24"/>
          <w:lang w:val="en-US"/>
        </w:rPr>
        <w:t>Ministry for Foreign Affairs of Finland</w:t>
      </w:r>
    </w:p>
    <w:p w:rsidR="0013763D" w:rsidRPr="0013763D" w:rsidRDefault="0013763D" w:rsidP="00EA2615">
      <w:pPr>
        <w:spacing w:after="0"/>
        <w:rPr>
          <w:rFonts w:ascii="Times New Roman" w:eastAsia="Times New Roman" w:hAnsi="Times New Roman"/>
          <w:sz w:val="24"/>
          <w:szCs w:val="24"/>
          <w:lang w:val="en-US"/>
        </w:rPr>
      </w:pPr>
    </w:p>
    <w:p w:rsidR="0013763D" w:rsidRPr="0013763D" w:rsidRDefault="0013763D" w:rsidP="00EA2615">
      <w:pPr>
        <w:spacing w:after="0"/>
        <w:rPr>
          <w:rFonts w:ascii="Times New Roman" w:eastAsia="Times New Roman" w:hAnsi="Times New Roman"/>
          <w:sz w:val="24"/>
          <w:szCs w:val="24"/>
          <w:lang w:val="en-US"/>
        </w:rPr>
      </w:pPr>
      <w:r w:rsidRPr="0013763D">
        <w:rPr>
          <w:rFonts w:ascii="Times New Roman" w:eastAsia="Times New Roman" w:hAnsi="Times New Roman"/>
          <w:b/>
          <w:bCs/>
          <w:smallCaps/>
          <w:sz w:val="24"/>
          <w:szCs w:val="24"/>
          <w:lang w:val="en-US"/>
        </w:rPr>
        <w:t>Location</w:t>
      </w:r>
      <w:r w:rsidRPr="0013763D">
        <w:rPr>
          <w:rFonts w:ascii="Times New Roman" w:eastAsia="Times New Roman" w:hAnsi="Times New Roman"/>
          <w:b/>
          <w:sz w:val="24"/>
          <w:szCs w:val="24"/>
          <w:lang w:val="en-US"/>
        </w:rPr>
        <w:t>:</w:t>
      </w:r>
      <w:r w:rsidRPr="0013763D">
        <w:rPr>
          <w:rFonts w:ascii="Times New Roman" w:eastAsia="Times New Roman" w:hAnsi="Times New Roman"/>
          <w:sz w:val="24"/>
          <w:szCs w:val="24"/>
          <w:lang w:val="en-US"/>
        </w:rPr>
        <w:t xml:space="preserve"> Finland; Tanzania</w:t>
      </w:r>
    </w:p>
    <w:p w:rsidR="0013763D" w:rsidRPr="0013763D" w:rsidRDefault="0013763D" w:rsidP="00EA2615">
      <w:pPr>
        <w:spacing w:after="0"/>
        <w:rPr>
          <w:rFonts w:ascii="Times New Roman" w:eastAsia="Times New Roman" w:hAnsi="Times New Roman"/>
          <w:sz w:val="24"/>
          <w:szCs w:val="24"/>
          <w:lang w:val="en-US"/>
        </w:rPr>
      </w:pPr>
    </w:p>
    <w:p w:rsidR="0013763D" w:rsidRPr="0013763D" w:rsidRDefault="0013763D" w:rsidP="00EA2615">
      <w:pPr>
        <w:spacing w:after="0"/>
        <w:rPr>
          <w:rFonts w:ascii="Times New Roman" w:eastAsia="Times New Roman" w:hAnsi="Times New Roman"/>
          <w:sz w:val="24"/>
          <w:szCs w:val="24"/>
          <w:lang w:val="en-US"/>
        </w:rPr>
      </w:pPr>
      <w:r w:rsidRPr="0013763D">
        <w:rPr>
          <w:rFonts w:ascii="Times New Roman" w:eastAsia="Times New Roman" w:hAnsi="Times New Roman"/>
          <w:b/>
          <w:bCs/>
          <w:smallCaps/>
          <w:sz w:val="24"/>
          <w:szCs w:val="24"/>
          <w:lang w:val="en-US"/>
        </w:rPr>
        <w:t>Description</w:t>
      </w:r>
      <w:r w:rsidRPr="0013763D">
        <w:rPr>
          <w:rFonts w:ascii="Times New Roman" w:eastAsia="Times New Roman" w:hAnsi="Times New Roman"/>
          <w:b/>
          <w:sz w:val="24"/>
          <w:szCs w:val="24"/>
          <w:lang w:val="en-US"/>
        </w:rPr>
        <w:t>:</w:t>
      </w:r>
      <w:r w:rsidRPr="0013763D">
        <w:rPr>
          <w:rFonts w:ascii="Times New Roman" w:eastAsia="Times New Roman" w:hAnsi="Times New Roman"/>
          <w:sz w:val="24"/>
          <w:szCs w:val="24"/>
          <w:lang w:val="en-US"/>
        </w:rPr>
        <w:t xml:space="preserve"> As a pa</w:t>
      </w:r>
      <w:bookmarkStart w:id="0" w:name="_GoBack"/>
      <w:bookmarkEnd w:id="0"/>
      <w:r w:rsidRPr="0013763D">
        <w:rPr>
          <w:rFonts w:ascii="Times New Roman" w:eastAsia="Times New Roman" w:hAnsi="Times New Roman"/>
          <w:sz w:val="24"/>
          <w:szCs w:val="24"/>
          <w:lang w:val="en-US"/>
        </w:rPr>
        <w:t xml:space="preserve">rt of the North-South Local Government Co-operation Programme, the city of Tampere and its Tanzanian partner city of </w:t>
      </w:r>
      <w:proofErr w:type="spellStart"/>
      <w:r w:rsidRPr="0013763D">
        <w:rPr>
          <w:rFonts w:ascii="Times New Roman" w:eastAsia="Times New Roman" w:hAnsi="Times New Roman"/>
          <w:sz w:val="24"/>
          <w:szCs w:val="24"/>
          <w:lang w:val="en-US"/>
        </w:rPr>
        <w:t>Mwanza</w:t>
      </w:r>
      <w:proofErr w:type="spellEnd"/>
      <w:r w:rsidRPr="0013763D">
        <w:rPr>
          <w:rFonts w:ascii="Times New Roman" w:eastAsia="Times New Roman" w:hAnsi="Times New Roman"/>
          <w:sz w:val="24"/>
          <w:szCs w:val="24"/>
          <w:lang w:val="en-US"/>
        </w:rPr>
        <w:t xml:space="preserve"> have worked together to diminish the gap between Northern and Southern municipalities by opening a channel for cities to exchange knowledge, share policies and shape practices inspiring each other. </w:t>
      </w:r>
    </w:p>
    <w:p w:rsidR="0013763D" w:rsidRPr="0013763D" w:rsidRDefault="0013763D" w:rsidP="00EA2615">
      <w:pPr>
        <w:spacing w:after="0"/>
        <w:rPr>
          <w:rFonts w:ascii="Times New Roman" w:eastAsia="Times New Roman" w:hAnsi="Times New Roman"/>
          <w:sz w:val="24"/>
          <w:szCs w:val="24"/>
          <w:lang w:val="en-US"/>
        </w:rPr>
      </w:pPr>
    </w:p>
    <w:p w:rsidR="0013763D" w:rsidRPr="0013763D" w:rsidRDefault="0013763D" w:rsidP="00EA2615">
      <w:pPr>
        <w:spacing w:after="0"/>
        <w:rPr>
          <w:rFonts w:ascii="Times New Roman" w:eastAsia="Times New Roman" w:hAnsi="Times New Roman"/>
          <w:sz w:val="24"/>
          <w:szCs w:val="24"/>
          <w:lang w:val="en-US"/>
        </w:rPr>
      </w:pPr>
      <w:r w:rsidRPr="0013763D">
        <w:rPr>
          <w:rFonts w:ascii="Times New Roman" w:eastAsia="Times New Roman" w:hAnsi="Times New Roman"/>
          <w:sz w:val="24"/>
          <w:szCs w:val="24"/>
          <w:lang w:val="en-US"/>
        </w:rPr>
        <w:t xml:space="preserve">Coordinated by the Association of Finnish Local and Regional Authorities and funded by the Ministry for Foreign Affairs of Finland, the partnership has focused on capacity building of the city administration through training, exchanging ideas and expertise, and colleague-to-colleague partnership. The cooperation promotes sustainability and participation in communities by raising awareness on </w:t>
      </w:r>
      <w:r w:rsidR="002D0F61">
        <w:rPr>
          <w:rFonts w:ascii="Times New Roman" w:eastAsia="Times New Roman" w:hAnsi="Times New Roman"/>
          <w:sz w:val="24"/>
          <w:szCs w:val="24"/>
          <w:lang w:val="en-US"/>
        </w:rPr>
        <w:t xml:space="preserve">the </w:t>
      </w:r>
      <w:r w:rsidRPr="0013763D">
        <w:rPr>
          <w:rFonts w:ascii="Times New Roman" w:eastAsia="Times New Roman" w:hAnsi="Times New Roman"/>
          <w:sz w:val="24"/>
          <w:szCs w:val="24"/>
          <w:lang w:val="en-US"/>
        </w:rPr>
        <w:t>living environment and its management.</w:t>
      </w:r>
    </w:p>
    <w:p w:rsidR="0013763D" w:rsidRPr="0013763D" w:rsidRDefault="0013763D" w:rsidP="00EA2615">
      <w:pPr>
        <w:spacing w:after="0"/>
        <w:rPr>
          <w:rFonts w:ascii="Times New Roman" w:eastAsia="Times New Roman" w:hAnsi="Times New Roman"/>
          <w:sz w:val="24"/>
          <w:szCs w:val="24"/>
          <w:lang w:val="en-US"/>
        </w:rPr>
      </w:pPr>
    </w:p>
    <w:p w:rsidR="0013763D" w:rsidRPr="0013763D" w:rsidRDefault="0013763D" w:rsidP="00EA2615">
      <w:pPr>
        <w:spacing w:after="0"/>
        <w:rPr>
          <w:rFonts w:ascii="Times New Roman" w:eastAsia="Times New Roman" w:hAnsi="Times New Roman"/>
          <w:sz w:val="24"/>
          <w:szCs w:val="24"/>
          <w:lang w:val="en-US"/>
        </w:rPr>
      </w:pPr>
      <w:r w:rsidRPr="0013763D">
        <w:rPr>
          <w:rFonts w:ascii="Times New Roman" w:eastAsia="Times New Roman" w:hAnsi="Times New Roman"/>
          <w:sz w:val="24"/>
          <w:szCs w:val="24"/>
          <w:lang w:val="en-US"/>
        </w:rPr>
        <w:t>Some of the Tampere-</w:t>
      </w:r>
      <w:proofErr w:type="spellStart"/>
      <w:r w:rsidRPr="0013763D">
        <w:rPr>
          <w:rFonts w:ascii="Times New Roman" w:eastAsia="Times New Roman" w:hAnsi="Times New Roman"/>
          <w:sz w:val="24"/>
          <w:szCs w:val="24"/>
          <w:lang w:val="en-US"/>
        </w:rPr>
        <w:t>Mwanza</w:t>
      </w:r>
      <w:proofErr w:type="spellEnd"/>
      <w:r w:rsidRPr="0013763D">
        <w:rPr>
          <w:rFonts w:ascii="Times New Roman" w:eastAsia="Times New Roman" w:hAnsi="Times New Roman"/>
          <w:sz w:val="24"/>
          <w:szCs w:val="24"/>
          <w:lang w:val="en-US"/>
        </w:rPr>
        <w:t xml:space="preserve"> </w:t>
      </w:r>
      <w:r w:rsidR="002D0F61">
        <w:rPr>
          <w:rFonts w:ascii="Times New Roman" w:eastAsia="Times New Roman" w:hAnsi="Times New Roman"/>
          <w:sz w:val="24"/>
          <w:szCs w:val="24"/>
          <w:lang w:val="en-US"/>
        </w:rPr>
        <w:t>C</w:t>
      </w:r>
      <w:r w:rsidRPr="0013763D">
        <w:rPr>
          <w:rFonts w:ascii="Times New Roman" w:eastAsia="Times New Roman" w:hAnsi="Times New Roman"/>
          <w:sz w:val="24"/>
          <w:szCs w:val="24"/>
          <w:lang w:val="en-US"/>
        </w:rPr>
        <w:t>o</w:t>
      </w:r>
      <w:r w:rsidR="002D0F61">
        <w:rPr>
          <w:rFonts w:ascii="Times New Roman" w:eastAsia="Times New Roman" w:hAnsi="Times New Roman"/>
          <w:sz w:val="24"/>
          <w:szCs w:val="24"/>
          <w:lang w:val="en-US"/>
        </w:rPr>
        <w:t>-</w:t>
      </w:r>
      <w:r w:rsidRPr="0013763D">
        <w:rPr>
          <w:rFonts w:ascii="Times New Roman" w:eastAsia="Times New Roman" w:hAnsi="Times New Roman"/>
          <w:sz w:val="24"/>
          <w:szCs w:val="24"/>
          <w:lang w:val="en-US"/>
        </w:rPr>
        <w:t xml:space="preserve">operation’s </w:t>
      </w:r>
      <w:r w:rsidR="002D0F61">
        <w:rPr>
          <w:rFonts w:ascii="Times New Roman" w:eastAsia="Times New Roman" w:hAnsi="Times New Roman"/>
          <w:sz w:val="24"/>
          <w:szCs w:val="24"/>
          <w:lang w:val="en-US"/>
        </w:rPr>
        <w:t>P</w:t>
      </w:r>
      <w:r w:rsidRPr="0013763D">
        <w:rPr>
          <w:rFonts w:ascii="Times New Roman" w:eastAsia="Times New Roman" w:hAnsi="Times New Roman"/>
          <w:sz w:val="24"/>
          <w:szCs w:val="24"/>
          <w:lang w:val="en-US"/>
        </w:rPr>
        <w:t>rogram</w:t>
      </w:r>
      <w:r w:rsidR="002D0F61">
        <w:rPr>
          <w:rFonts w:ascii="Times New Roman" w:eastAsia="Times New Roman" w:hAnsi="Times New Roman"/>
          <w:sz w:val="24"/>
          <w:szCs w:val="24"/>
          <w:lang w:val="en-US"/>
        </w:rPr>
        <w:t>me’s</w:t>
      </w:r>
      <w:r w:rsidRPr="0013763D">
        <w:rPr>
          <w:rFonts w:ascii="Times New Roman" w:eastAsia="Times New Roman" w:hAnsi="Times New Roman"/>
          <w:sz w:val="24"/>
          <w:szCs w:val="24"/>
          <w:lang w:val="en-US"/>
        </w:rPr>
        <w:t xml:space="preserve"> </w:t>
      </w:r>
      <w:r w:rsidR="002D0F61">
        <w:rPr>
          <w:rFonts w:ascii="Times New Roman" w:eastAsia="Times New Roman" w:hAnsi="Times New Roman"/>
          <w:sz w:val="24"/>
          <w:szCs w:val="24"/>
          <w:lang w:val="en-US"/>
        </w:rPr>
        <w:t xml:space="preserve">projects </w:t>
      </w:r>
      <w:r w:rsidRPr="0013763D">
        <w:rPr>
          <w:rFonts w:ascii="Times New Roman" w:eastAsia="Times New Roman" w:hAnsi="Times New Roman"/>
          <w:sz w:val="24"/>
          <w:szCs w:val="24"/>
          <w:lang w:val="en-US"/>
        </w:rPr>
        <w:t>include</w:t>
      </w:r>
      <w:r w:rsidR="002D0F61">
        <w:rPr>
          <w:rFonts w:ascii="Times New Roman" w:eastAsia="Times New Roman" w:hAnsi="Times New Roman"/>
          <w:sz w:val="24"/>
          <w:szCs w:val="24"/>
          <w:lang w:val="en-US"/>
        </w:rPr>
        <w:t>:</w:t>
      </w:r>
      <w:r w:rsidRPr="0013763D">
        <w:rPr>
          <w:rFonts w:ascii="Times New Roman" w:eastAsia="Times New Roman" w:hAnsi="Times New Roman"/>
          <w:sz w:val="24"/>
          <w:szCs w:val="24"/>
          <w:lang w:val="en-US"/>
        </w:rPr>
        <w:t xml:space="preserve"> an afforestation program which promoted reestablishment of the city tree nursery</w:t>
      </w:r>
      <w:r w:rsidR="002D0F61">
        <w:rPr>
          <w:rFonts w:ascii="Times New Roman" w:eastAsia="Times New Roman" w:hAnsi="Times New Roman"/>
          <w:sz w:val="24"/>
          <w:szCs w:val="24"/>
          <w:lang w:val="en-US"/>
        </w:rPr>
        <w:t>;</w:t>
      </w:r>
      <w:r w:rsidRPr="0013763D">
        <w:rPr>
          <w:rFonts w:ascii="Times New Roman" w:eastAsia="Times New Roman" w:hAnsi="Times New Roman"/>
          <w:sz w:val="24"/>
          <w:szCs w:val="24"/>
          <w:lang w:val="en-US"/>
        </w:rPr>
        <w:t xml:space="preserve"> demarcation of village woodlands and introduction of biogas plants</w:t>
      </w:r>
      <w:r w:rsidR="002D0F61">
        <w:rPr>
          <w:rFonts w:ascii="Times New Roman" w:eastAsia="Times New Roman" w:hAnsi="Times New Roman"/>
          <w:sz w:val="24"/>
          <w:szCs w:val="24"/>
          <w:lang w:val="en-US"/>
        </w:rPr>
        <w:t>;</w:t>
      </w:r>
      <w:r w:rsidRPr="0013763D">
        <w:rPr>
          <w:rFonts w:ascii="Times New Roman" w:eastAsia="Times New Roman" w:hAnsi="Times New Roman"/>
          <w:sz w:val="24"/>
          <w:szCs w:val="24"/>
          <w:lang w:val="en-US"/>
        </w:rPr>
        <w:t xml:space="preserve"> a composting program to sensitize the community on the importance of making compost at household level from biodegradable waste instead of burning it</w:t>
      </w:r>
      <w:r w:rsidR="002D0F61">
        <w:rPr>
          <w:rFonts w:ascii="Times New Roman" w:eastAsia="Times New Roman" w:hAnsi="Times New Roman"/>
          <w:sz w:val="24"/>
          <w:szCs w:val="24"/>
          <w:lang w:val="en-US"/>
        </w:rPr>
        <w:t>;</w:t>
      </w:r>
      <w:r w:rsidRPr="0013763D">
        <w:rPr>
          <w:rFonts w:ascii="Times New Roman" w:eastAsia="Times New Roman" w:hAnsi="Times New Roman"/>
          <w:sz w:val="24"/>
          <w:szCs w:val="24"/>
          <w:lang w:val="en-US"/>
        </w:rPr>
        <w:t xml:space="preserve"> and environmental management training seminars for the </w:t>
      </w:r>
      <w:proofErr w:type="spellStart"/>
      <w:r w:rsidRPr="0013763D">
        <w:rPr>
          <w:rFonts w:ascii="Times New Roman" w:eastAsia="Times New Roman" w:hAnsi="Times New Roman"/>
          <w:sz w:val="24"/>
          <w:szCs w:val="24"/>
          <w:lang w:val="en-US"/>
        </w:rPr>
        <w:t>Mwanza</w:t>
      </w:r>
      <w:proofErr w:type="spellEnd"/>
      <w:r w:rsidRPr="0013763D">
        <w:rPr>
          <w:rFonts w:ascii="Times New Roman" w:eastAsia="Times New Roman" w:hAnsi="Times New Roman"/>
          <w:sz w:val="24"/>
          <w:szCs w:val="24"/>
          <w:lang w:val="en-US"/>
        </w:rPr>
        <w:t xml:space="preserve"> City Council and stakeholders on environmental laws and regulation, environmental impact assessment, and environmentally friendly technologies.</w:t>
      </w:r>
    </w:p>
    <w:p w:rsidR="0013763D" w:rsidRPr="0013763D" w:rsidRDefault="0013763D" w:rsidP="00EA2615">
      <w:pPr>
        <w:spacing w:after="0"/>
        <w:rPr>
          <w:rFonts w:ascii="Times New Roman" w:eastAsia="Times New Roman" w:hAnsi="Times New Roman"/>
          <w:sz w:val="24"/>
          <w:szCs w:val="24"/>
          <w:lang w:val="en-US"/>
        </w:rPr>
      </w:pPr>
    </w:p>
    <w:p w:rsidR="0013763D" w:rsidRPr="0013763D" w:rsidRDefault="005346E7" w:rsidP="00EA2615">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According to the project partners, s</w:t>
      </w:r>
      <w:r w:rsidR="0013763D" w:rsidRPr="0013763D">
        <w:rPr>
          <w:rFonts w:ascii="Times New Roman" w:eastAsia="Times New Roman" w:hAnsi="Times New Roman"/>
          <w:sz w:val="24"/>
          <w:szCs w:val="24"/>
          <w:lang w:val="en-US"/>
        </w:rPr>
        <w:t>ince its establishment in 2002, the Tampere-</w:t>
      </w:r>
      <w:proofErr w:type="spellStart"/>
      <w:r w:rsidR="0013763D" w:rsidRPr="0013763D">
        <w:rPr>
          <w:rFonts w:ascii="Times New Roman" w:eastAsia="Times New Roman" w:hAnsi="Times New Roman"/>
          <w:sz w:val="24"/>
          <w:szCs w:val="24"/>
          <w:lang w:val="en-US"/>
        </w:rPr>
        <w:t>Mwanza</w:t>
      </w:r>
      <w:proofErr w:type="spellEnd"/>
      <w:r w:rsidR="0013763D" w:rsidRPr="0013763D">
        <w:rPr>
          <w:rFonts w:ascii="Times New Roman" w:eastAsia="Times New Roman" w:hAnsi="Times New Roman"/>
          <w:sz w:val="24"/>
          <w:szCs w:val="24"/>
          <w:lang w:val="en-US"/>
        </w:rPr>
        <w:t xml:space="preserve"> cooperation has fostered cooperation between the cities of Tampere and </w:t>
      </w:r>
      <w:proofErr w:type="spellStart"/>
      <w:r w:rsidR="0013763D" w:rsidRPr="0013763D">
        <w:rPr>
          <w:rFonts w:ascii="Times New Roman" w:eastAsia="Times New Roman" w:hAnsi="Times New Roman"/>
          <w:sz w:val="24"/>
          <w:szCs w:val="24"/>
          <w:lang w:val="en-US"/>
        </w:rPr>
        <w:t>Mwanza</w:t>
      </w:r>
      <w:proofErr w:type="spellEnd"/>
      <w:r w:rsidR="0013763D" w:rsidRPr="0013763D">
        <w:rPr>
          <w:rFonts w:ascii="Times New Roman" w:eastAsia="Times New Roman" w:hAnsi="Times New Roman"/>
          <w:sz w:val="24"/>
          <w:szCs w:val="24"/>
          <w:lang w:val="en-US"/>
        </w:rPr>
        <w:t xml:space="preserve"> in various environmental activities. This practice has opened a channel for communication between the two municipalities to share their policies and practices. The cooperation has helped achieve higher levels of environmental protection by promoting sustainable development, participation of citizens, good governance, cultural exchange and mutual learning.</w:t>
      </w:r>
    </w:p>
    <w:p w:rsidR="0013763D" w:rsidRPr="0013763D" w:rsidRDefault="0013763D" w:rsidP="00EA2615">
      <w:pPr>
        <w:tabs>
          <w:tab w:val="left" w:pos="1120"/>
        </w:tabs>
        <w:spacing w:after="0"/>
        <w:rPr>
          <w:rFonts w:ascii="Times New Roman" w:eastAsia="Times New Roman" w:hAnsi="Times New Roman"/>
          <w:sz w:val="24"/>
          <w:szCs w:val="24"/>
          <w:lang w:val="en-US"/>
        </w:rPr>
      </w:pPr>
    </w:p>
    <w:p w:rsidR="002C71E3" w:rsidRDefault="0013763D" w:rsidP="00EA2615">
      <w:r w:rsidRPr="0013763D">
        <w:rPr>
          <w:rFonts w:ascii="Times New Roman" w:eastAsia="Times New Roman" w:hAnsi="Times New Roman"/>
          <w:b/>
          <w:bCs/>
          <w:smallCaps/>
          <w:sz w:val="24"/>
          <w:szCs w:val="24"/>
          <w:lang w:val="en-US"/>
        </w:rPr>
        <w:t>Further Information</w:t>
      </w:r>
      <w:r w:rsidRPr="0013763D">
        <w:rPr>
          <w:rFonts w:ascii="Times New Roman" w:eastAsia="Times New Roman" w:hAnsi="Times New Roman"/>
          <w:b/>
          <w:sz w:val="24"/>
          <w:szCs w:val="24"/>
          <w:lang w:val="en-US"/>
        </w:rPr>
        <w:t>:</w:t>
      </w:r>
      <w:r w:rsidRPr="0013763D">
        <w:rPr>
          <w:rFonts w:ascii="Times New Roman" w:eastAsia="Times New Roman" w:hAnsi="Times New Roman"/>
          <w:sz w:val="24"/>
          <w:szCs w:val="24"/>
          <w:lang w:val="en-US"/>
        </w:rPr>
        <w:t xml:space="preserve"> </w:t>
      </w:r>
      <w:hyperlink r:id="rId6" w:history="1">
        <w:r w:rsidRPr="0013763D">
          <w:rPr>
            <w:rFonts w:ascii="Times New Roman" w:eastAsia="Times New Roman" w:hAnsi="Times New Roman"/>
            <w:color w:val="0000FF"/>
            <w:sz w:val="24"/>
            <w:szCs w:val="24"/>
            <w:u w:val="single"/>
            <w:lang w:val="en-US"/>
          </w:rPr>
          <w:t>http://www.tampere.fi/english/tampereinfo/projects/mwanza.html</w:t>
        </w:r>
      </w:hyperlink>
    </w:p>
    <w:sectPr w:rsidR="002C71E3" w:rsidSect="000F3E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67C4"/>
    <w:multiLevelType w:val="multilevel"/>
    <w:tmpl w:val="04090027"/>
    <w:lvl w:ilvl="0">
      <w:start w:val="1"/>
      <w:numFmt w:val="upperRoman"/>
      <w:pStyle w:val="Heading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nsid w:val="37EC0B4A"/>
    <w:multiLevelType w:val="hybridMultilevel"/>
    <w:tmpl w:val="7C762AA6"/>
    <w:lvl w:ilvl="0" w:tplc="A7A2790C">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1C"/>
    <w:rsid w:val="00057295"/>
    <w:rsid w:val="00095A81"/>
    <w:rsid w:val="000A10F4"/>
    <w:rsid w:val="000A2B55"/>
    <w:rsid w:val="000C194B"/>
    <w:rsid w:val="000F3EAB"/>
    <w:rsid w:val="00101A5F"/>
    <w:rsid w:val="001370DD"/>
    <w:rsid w:val="0013763D"/>
    <w:rsid w:val="001628F1"/>
    <w:rsid w:val="00176228"/>
    <w:rsid w:val="0019464F"/>
    <w:rsid w:val="001A0796"/>
    <w:rsid w:val="001C222E"/>
    <w:rsid w:val="002541A1"/>
    <w:rsid w:val="0028374B"/>
    <w:rsid w:val="002958FB"/>
    <w:rsid w:val="002A1597"/>
    <w:rsid w:val="002C376C"/>
    <w:rsid w:val="002D0F61"/>
    <w:rsid w:val="002F4FDE"/>
    <w:rsid w:val="002F6330"/>
    <w:rsid w:val="00312F7C"/>
    <w:rsid w:val="003205D5"/>
    <w:rsid w:val="00327C9E"/>
    <w:rsid w:val="0036605A"/>
    <w:rsid w:val="0038523D"/>
    <w:rsid w:val="00385B22"/>
    <w:rsid w:val="003A0691"/>
    <w:rsid w:val="003B283B"/>
    <w:rsid w:val="003D01AF"/>
    <w:rsid w:val="005346E7"/>
    <w:rsid w:val="0056659E"/>
    <w:rsid w:val="00571DBF"/>
    <w:rsid w:val="0057405D"/>
    <w:rsid w:val="005E70C1"/>
    <w:rsid w:val="0066769C"/>
    <w:rsid w:val="00691B6C"/>
    <w:rsid w:val="00692830"/>
    <w:rsid w:val="006A4089"/>
    <w:rsid w:val="006F2F4C"/>
    <w:rsid w:val="006F52B8"/>
    <w:rsid w:val="00797BD0"/>
    <w:rsid w:val="007B3682"/>
    <w:rsid w:val="00805B05"/>
    <w:rsid w:val="008218BE"/>
    <w:rsid w:val="008340CD"/>
    <w:rsid w:val="0086304B"/>
    <w:rsid w:val="00873F8D"/>
    <w:rsid w:val="00931262"/>
    <w:rsid w:val="0093723C"/>
    <w:rsid w:val="00947203"/>
    <w:rsid w:val="009B54D4"/>
    <w:rsid w:val="00A502E9"/>
    <w:rsid w:val="00A57FFA"/>
    <w:rsid w:val="00AA1DB8"/>
    <w:rsid w:val="00B2173C"/>
    <w:rsid w:val="00B56C9C"/>
    <w:rsid w:val="00B61B00"/>
    <w:rsid w:val="00B64247"/>
    <w:rsid w:val="00B65748"/>
    <w:rsid w:val="00B66BAE"/>
    <w:rsid w:val="00B95D3B"/>
    <w:rsid w:val="00BA4263"/>
    <w:rsid w:val="00BF2605"/>
    <w:rsid w:val="00C33C55"/>
    <w:rsid w:val="00D04745"/>
    <w:rsid w:val="00D05E6B"/>
    <w:rsid w:val="00D54146"/>
    <w:rsid w:val="00D6225E"/>
    <w:rsid w:val="00D65F86"/>
    <w:rsid w:val="00D745C4"/>
    <w:rsid w:val="00D77EBC"/>
    <w:rsid w:val="00DA4A93"/>
    <w:rsid w:val="00DA59CD"/>
    <w:rsid w:val="00E9721C"/>
    <w:rsid w:val="00EA2615"/>
    <w:rsid w:val="00F567C8"/>
    <w:rsid w:val="00F81351"/>
    <w:rsid w:val="00FA64D6"/>
    <w:rsid w:val="00FD1F0B"/>
    <w:rsid w:val="00FD5B0B"/>
    <w:rsid w:val="00FF14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56659E"/>
    <w:rPr>
      <w:color w:val="800080" w:themeColor="followedHyperlink"/>
      <w:u w:val="single"/>
    </w:rPr>
  </w:style>
  <w:style w:type="paragraph" w:styleId="CommentText">
    <w:name w:val="annotation text"/>
    <w:basedOn w:val="Normal"/>
    <w:link w:val="CommentTextChar"/>
    <w:uiPriority w:val="99"/>
    <w:semiHidden/>
    <w:unhideWhenUsed/>
    <w:rsid w:val="00FA64D6"/>
    <w:pPr>
      <w:spacing w:line="240" w:lineRule="auto"/>
    </w:pPr>
    <w:rPr>
      <w:sz w:val="20"/>
      <w:szCs w:val="20"/>
    </w:rPr>
  </w:style>
  <w:style w:type="character" w:customStyle="1" w:styleId="CommentTextChar">
    <w:name w:val="Comment Text Char"/>
    <w:basedOn w:val="DefaultParagraphFont"/>
    <w:link w:val="CommentText"/>
    <w:uiPriority w:val="99"/>
    <w:semiHidden/>
    <w:rsid w:val="00FA64D6"/>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FA64D6"/>
    <w:rPr>
      <w:sz w:val="18"/>
      <w:szCs w:val="18"/>
    </w:rPr>
  </w:style>
  <w:style w:type="paragraph" w:styleId="BalloonText">
    <w:name w:val="Balloon Text"/>
    <w:basedOn w:val="Normal"/>
    <w:link w:val="BalloonTextChar"/>
    <w:uiPriority w:val="99"/>
    <w:semiHidden/>
    <w:unhideWhenUsed/>
    <w:rsid w:val="00FA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D6"/>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1C222E"/>
    <w:rPr>
      <w:b/>
      <w:bCs/>
    </w:rPr>
  </w:style>
  <w:style w:type="character" w:customStyle="1" w:styleId="CommentSubjectChar">
    <w:name w:val="Comment Subject Char"/>
    <w:basedOn w:val="CommentTextChar"/>
    <w:link w:val="CommentSubject"/>
    <w:uiPriority w:val="99"/>
    <w:semiHidden/>
    <w:rsid w:val="001C222E"/>
    <w:rPr>
      <w:rFonts w:ascii="Calibri" w:eastAsia="Calibri" w:hAnsi="Calibri"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1C"/>
    <w:rPr>
      <w:rFonts w:ascii="Calibri" w:eastAsia="Calibri" w:hAnsi="Calibri" w:cs="Times New Roman"/>
      <w:lang w:val="en-GB"/>
    </w:rPr>
  </w:style>
  <w:style w:type="paragraph" w:styleId="Heading1">
    <w:name w:val="heading 1"/>
    <w:basedOn w:val="Normal"/>
    <w:next w:val="Normal"/>
    <w:link w:val="Heading1Char"/>
    <w:uiPriority w:val="9"/>
    <w:qFormat/>
    <w:rsid w:val="001370DD"/>
    <w:pPr>
      <w:keepNext/>
      <w:keepLines/>
      <w:numPr>
        <w:numId w:val="1"/>
      </w:numPr>
      <w:spacing w:before="240" w:after="240"/>
      <w:outlineLvl w:val="0"/>
    </w:pPr>
    <w:rPr>
      <w:rFonts w:ascii="Times New Roman Bold" w:eastAsiaTheme="majorEastAsia" w:hAnsi="Times New Roman Bold" w:cstheme="majorBidi"/>
      <w:b/>
      <w:bCs/>
      <w:caps/>
      <w:color w:val="000000" w:themeColor="text1"/>
      <w:szCs w:val="28"/>
    </w:rPr>
  </w:style>
  <w:style w:type="paragraph" w:styleId="Heading2">
    <w:name w:val="heading 2"/>
    <w:basedOn w:val="Normal"/>
    <w:next w:val="Normal"/>
    <w:link w:val="Heading2Char"/>
    <w:uiPriority w:val="9"/>
    <w:unhideWhenUsed/>
    <w:qFormat/>
    <w:rsid w:val="001370DD"/>
    <w:pPr>
      <w:keepNext/>
      <w:keepLines/>
      <w:spacing w:before="240"/>
      <w:outlineLvl w:val="1"/>
    </w:pPr>
    <w:rPr>
      <w:rFonts w:ascii="Times New Roman Bold" w:eastAsiaTheme="majorEastAsia" w:hAnsi="Times New Roman Bold" w:cstheme="majorBidi"/>
      <w:b/>
      <w:bCs/>
      <w:smallCaps/>
      <w:color w:val="000000" w:themeColor="text1"/>
      <w:szCs w:val="26"/>
    </w:rPr>
  </w:style>
  <w:style w:type="paragraph" w:styleId="Heading3">
    <w:name w:val="heading 3"/>
    <w:basedOn w:val="Normal"/>
    <w:next w:val="Normal"/>
    <w:link w:val="Heading3Char"/>
    <w:uiPriority w:val="9"/>
    <w:unhideWhenUsed/>
    <w:qFormat/>
    <w:rsid w:val="001370DD"/>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E9721C"/>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721C"/>
    <w:pPr>
      <w:keepNext/>
      <w:keepLines/>
      <w:spacing w:before="200" w:after="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9721C"/>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721C"/>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721C"/>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721C"/>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DD"/>
    <w:rPr>
      <w:rFonts w:ascii="Times New Roman Bold" w:eastAsiaTheme="majorEastAsia" w:hAnsi="Times New Roman Bold" w:cstheme="majorBidi"/>
      <w:b/>
      <w:bCs/>
      <w:caps/>
      <w:color w:val="000000" w:themeColor="text1"/>
      <w:sz w:val="24"/>
      <w:szCs w:val="28"/>
      <w:lang w:val="en-GB"/>
    </w:rPr>
  </w:style>
  <w:style w:type="character" w:customStyle="1" w:styleId="Heading2Char">
    <w:name w:val="Heading 2 Char"/>
    <w:basedOn w:val="DefaultParagraphFont"/>
    <w:link w:val="Heading2"/>
    <w:uiPriority w:val="9"/>
    <w:rsid w:val="001370DD"/>
    <w:rPr>
      <w:rFonts w:ascii="Times New Roman Bold" w:eastAsiaTheme="majorEastAsia" w:hAnsi="Times New Roman Bold" w:cstheme="majorBidi"/>
      <w:b/>
      <w:bCs/>
      <w:smallCaps/>
      <w:color w:val="000000" w:themeColor="text1"/>
      <w:sz w:val="24"/>
      <w:szCs w:val="26"/>
      <w:lang w:val="en-GB"/>
    </w:rPr>
  </w:style>
  <w:style w:type="character" w:customStyle="1" w:styleId="Heading3Char">
    <w:name w:val="Heading 3 Char"/>
    <w:basedOn w:val="DefaultParagraphFont"/>
    <w:link w:val="Heading3"/>
    <w:uiPriority w:val="9"/>
    <w:rsid w:val="001370DD"/>
    <w:rPr>
      <w:rFonts w:ascii="Times New Roman" w:eastAsiaTheme="majorEastAsia" w:hAnsi="Times New Roman" w:cstheme="majorBidi"/>
      <w:b/>
      <w:bCs/>
      <w:color w:val="000000" w:themeColor="text1"/>
      <w:sz w:val="24"/>
      <w:lang w:val="en-GB"/>
    </w:rPr>
  </w:style>
  <w:style w:type="character" w:customStyle="1" w:styleId="Heading4Char">
    <w:name w:val="Heading 4 Char"/>
    <w:basedOn w:val="DefaultParagraphFont"/>
    <w:link w:val="Heading4"/>
    <w:uiPriority w:val="9"/>
    <w:rsid w:val="00E9721C"/>
    <w:rPr>
      <w:rFonts w:asciiTheme="majorHAnsi" w:eastAsiaTheme="majorEastAsia" w:hAnsiTheme="majorHAnsi" w:cstheme="majorBidi"/>
      <w:b/>
      <w:bCs/>
      <w:i/>
      <w:iCs/>
      <w:color w:val="4F81BD" w:themeColor="accent1"/>
      <w:lang w:val="en-GB"/>
    </w:rPr>
  </w:style>
  <w:style w:type="character" w:customStyle="1" w:styleId="Heading5Char">
    <w:name w:val="Heading 5 Char"/>
    <w:basedOn w:val="DefaultParagraphFont"/>
    <w:link w:val="Heading5"/>
    <w:uiPriority w:val="9"/>
    <w:semiHidden/>
    <w:rsid w:val="00E9721C"/>
    <w:rPr>
      <w:rFonts w:asciiTheme="majorHAnsi" w:eastAsiaTheme="majorEastAsia" w:hAnsiTheme="majorHAnsi" w:cstheme="majorBidi"/>
      <w:color w:val="243F60" w:themeColor="accent1" w:themeShade="7F"/>
      <w:lang w:val="en-GB"/>
    </w:rPr>
  </w:style>
  <w:style w:type="character" w:customStyle="1" w:styleId="Heading6Char">
    <w:name w:val="Heading 6 Char"/>
    <w:basedOn w:val="DefaultParagraphFont"/>
    <w:link w:val="Heading6"/>
    <w:uiPriority w:val="9"/>
    <w:semiHidden/>
    <w:rsid w:val="00E9721C"/>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semiHidden/>
    <w:rsid w:val="00E9721C"/>
    <w:rPr>
      <w:rFonts w:asciiTheme="majorHAnsi" w:eastAsiaTheme="majorEastAsia" w:hAnsiTheme="majorHAnsi" w:cstheme="majorBidi"/>
      <w:i/>
      <w:iCs/>
      <w:color w:val="404040" w:themeColor="text1" w:themeTint="BF"/>
      <w:lang w:val="en-GB"/>
    </w:rPr>
  </w:style>
  <w:style w:type="character" w:customStyle="1" w:styleId="Heading8Char">
    <w:name w:val="Heading 8 Char"/>
    <w:basedOn w:val="DefaultParagraphFont"/>
    <w:link w:val="Heading8"/>
    <w:uiPriority w:val="9"/>
    <w:semiHidden/>
    <w:rsid w:val="00E9721C"/>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E9721C"/>
    <w:rPr>
      <w:rFonts w:asciiTheme="majorHAnsi" w:eastAsiaTheme="majorEastAsia" w:hAnsiTheme="majorHAnsi" w:cstheme="majorBidi"/>
      <w:i/>
      <w:iCs/>
      <w:color w:val="404040" w:themeColor="text1" w:themeTint="BF"/>
      <w:sz w:val="20"/>
      <w:szCs w:val="20"/>
      <w:lang w:val="en-GB"/>
    </w:rPr>
  </w:style>
  <w:style w:type="paragraph" w:styleId="NoSpacing">
    <w:name w:val="No Spacing"/>
    <w:uiPriority w:val="1"/>
    <w:qFormat/>
    <w:rsid w:val="00E9721C"/>
    <w:pPr>
      <w:spacing w:after="0" w:line="240" w:lineRule="auto"/>
      <w:ind w:left="1440" w:hanging="360"/>
      <w:contextualSpacing/>
    </w:pPr>
    <w:rPr>
      <w:rFonts w:ascii="Times New Roman" w:hAnsi="Times New Roman"/>
      <w:sz w:val="24"/>
      <w:lang w:val="en-GB"/>
    </w:rPr>
  </w:style>
  <w:style w:type="character" w:styleId="Hyperlink">
    <w:name w:val="Hyperlink"/>
    <w:basedOn w:val="DefaultParagraphFont"/>
    <w:uiPriority w:val="99"/>
    <w:unhideWhenUsed/>
    <w:rsid w:val="00E9721C"/>
    <w:rPr>
      <w:color w:val="0000FF" w:themeColor="hyperlink"/>
      <w:u w:val="single"/>
    </w:rPr>
  </w:style>
  <w:style w:type="character" w:styleId="FollowedHyperlink">
    <w:name w:val="FollowedHyperlink"/>
    <w:basedOn w:val="DefaultParagraphFont"/>
    <w:uiPriority w:val="99"/>
    <w:semiHidden/>
    <w:unhideWhenUsed/>
    <w:rsid w:val="0056659E"/>
    <w:rPr>
      <w:color w:val="800080" w:themeColor="followedHyperlink"/>
      <w:u w:val="single"/>
    </w:rPr>
  </w:style>
  <w:style w:type="paragraph" w:styleId="CommentText">
    <w:name w:val="annotation text"/>
    <w:basedOn w:val="Normal"/>
    <w:link w:val="CommentTextChar"/>
    <w:uiPriority w:val="99"/>
    <w:semiHidden/>
    <w:unhideWhenUsed/>
    <w:rsid w:val="00FA64D6"/>
    <w:pPr>
      <w:spacing w:line="240" w:lineRule="auto"/>
    </w:pPr>
    <w:rPr>
      <w:sz w:val="20"/>
      <w:szCs w:val="20"/>
    </w:rPr>
  </w:style>
  <w:style w:type="character" w:customStyle="1" w:styleId="CommentTextChar">
    <w:name w:val="Comment Text Char"/>
    <w:basedOn w:val="DefaultParagraphFont"/>
    <w:link w:val="CommentText"/>
    <w:uiPriority w:val="99"/>
    <w:semiHidden/>
    <w:rsid w:val="00FA64D6"/>
    <w:rPr>
      <w:rFonts w:ascii="Calibri" w:eastAsia="Calibri" w:hAnsi="Calibri" w:cs="Times New Roman"/>
      <w:sz w:val="20"/>
      <w:szCs w:val="20"/>
      <w:lang w:val="en-GB"/>
    </w:rPr>
  </w:style>
  <w:style w:type="character" w:styleId="CommentReference">
    <w:name w:val="annotation reference"/>
    <w:basedOn w:val="DefaultParagraphFont"/>
    <w:uiPriority w:val="99"/>
    <w:semiHidden/>
    <w:unhideWhenUsed/>
    <w:rsid w:val="00FA64D6"/>
    <w:rPr>
      <w:sz w:val="18"/>
      <w:szCs w:val="18"/>
    </w:rPr>
  </w:style>
  <w:style w:type="paragraph" w:styleId="BalloonText">
    <w:name w:val="Balloon Text"/>
    <w:basedOn w:val="Normal"/>
    <w:link w:val="BalloonTextChar"/>
    <w:uiPriority w:val="99"/>
    <w:semiHidden/>
    <w:unhideWhenUsed/>
    <w:rsid w:val="00FA64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4D6"/>
    <w:rPr>
      <w:rFonts w:ascii="Tahoma" w:eastAsia="Calibri"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1C222E"/>
    <w:rPr>
      <w:b/>
      <w:bCs/>
    </w:rPr>
  </w:style>
  <w:style w:type="character" w:customStyle="1" w:styleId="CommentSubjectChar">
    <w:name w:val="Comment Subject Char"/>
    <w:basedOn w:val="CommentTextChar"/>
    <w:link w:val="CommentSubject"/>
    <w:uiPriority w:val="99"/>
    <w:semiHidden/>
    <w:rsid w:val="001C222E"/>
    <w:rPr>
      <w:rFonts w:ascii="Calibri" w:eastAsia="Calibri" w:hAnsi="Calibri"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mpere.fi/english/tampereinfo/projects/mwanza.html"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1EB1CA-D3BD-4883-BC56-A3114C0BB21C}"/>
</file>

<file path=customXml/itemProps2.xml><?xml version="1.0" encoding="utf-8"?>
<ds:datastoreItem xmlns:ds="http://schemas.openxmlformats.org/officeDocument/2006/customXml" ds:itemID="{8C290D45-6697-41C0-B524-D8F7F9784303}"/>
</file>

<file path=customXml/itemProps3.xml><?xml version="1.0" encoding="utf-8"?>
<ds:datastoreItem xmlns:ds="http://schemas.openxmlformats.org/officeDocument/2006/customXml" ds:itemID="{CE178F73-931F-4378-A1DB-C0A53279E63D}"/>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Ramin Pejan</dc:creator>
  <cp:lastModifiedBy>Knox, John H.</cp:lastModifiedBy>
  <cp:revision>4</cp:revision>
  <dcterms:created xsi:type="dcterms:W3CDTF">2014-11-24T18:54:00Z</dcterms:created>
  <dcterms:modified xsi:type="dcterms:W3CDTF">2015-01-09T04:28:00Z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2703500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