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B6" w:rsidRPr="000902D7" w:rsidRDefault="00365EB6" w:rsidP="000902D7">
      <w:pPr>
        <w:spacing w:after="0" w:line="240" w:lineRule="auto"/>
        <w:jc w:val="center"/>
        <w:rPr>
          <w:rFonts w:ascii="Times New Roman" w:eastAsia="Calibri" w:hAnsi="Times New Roman" w:cs="Times New Roman"/>
          <w:b/>
          <w:sz w:val="24"/>
          <w:szCs w:val="24"/>
          <w:lang w:val="en-GB"/>
        </w:rPr>
      </w:pPr>
      <w:r w:rsidRPr="00365EB6">
        <w:rPr>
          <w:rFonts w:ascii="Times New Roman" w:eastAsia="Calibri" w:hAnsi="Times New Roman" w:cs="Times New Roman"/>
          <w:b/>
          <w:sz w:val="24"/>
          <w:szCs w:val="24"/>
          <w:lang w:val="en-GB"/>
        </w:rPr>
        <w:t xml:space="preserve">Response of the Government of </w:t>
      </w:r>
      <w:bookmarkStart w:id="0" w:name="_GoBack"/>
      <w:r w:rsidRPr="00365EB6">
        <w:rPr>
          <w:rFonts w:ascii="Times New Roman" w:eastAsia="Calibri" w:hAnsi="Times New Roman" w:cs="Times New Roman"/>
          <w:b/>
          <w:sz w:val="24"/>
          <w:szCs w:val="24"/>
          <w:lang w:val="en-GB"/>
        </w:rPr>
        <w:t xml:space="preserve">Estonia </w:t>
      </w:r>
      <w:bookmarkEnd w:id="0"/>
      <w:r w:rsidRPr="00365EB6">
        <w:rPr>
          <w:rFonts w:ascii="Times New Roman" w:eastAsia="Calibri" w:hAnsi="Times New Roman" w:cs="Times New Roman"/>
          <w:b/>
          <w:sz w:val="24"/>
          <w:szCs w:val="24"/>
          <w:lang w:val="en-GB"/>
        </w:rPr>
        <w:t xml:space="preserve">to the </w:t>
      </w:r>
      <w:r w:rsidR="000902D7" w:rsidRPr="000902D7">
        <w:rPr>
          <w:rFonts w:ascii="Times New Roman" w:eastAsia="Calibri" w:hAnsi="Times New Roman" w:cs="Times New Roman"/>
          <w:b/>
          <w:sz w:val="24"/>
          <w:szCs w:val="24"/>
        </w:rPr>
        <w:t>request of the OHCHR for information to be taken into account during the preparation of the draft guidelines on the effective implementation of the right to participate in public affairs</w:t>
      </w:r>
    </w:p>
    <w:p w:rsidR="00365EB6" w:rsidRPr="000902D7" w:rsidRDefault="00365EB6" w:rsidP="00365EB6">
      <w:pPr>
        <w:jc w:val="both"/>
        <w:rPr>
          <w:rFonts w:ascii="Times New Roman" w:hAnsi="Times New Roman" w:cs="Times New Roman"/>
          <w:b/>
          <w:bCs/>
          <w:sz w:val="24"/>
          <w:szCs w:val="24"/>
          <w:lang w:val="en-GB"/>
        </w:rPr>
      </w:pPr>
    </w:p>
    <w:p w:rsidR="00587552" w:rsidRPr="000902D7" w:rsidRDefault="00365EB6" w:rsidP="00365EB6">
      <w:pPr>
        <w:jc w:val="both"/>
        <w:rPr>
          <w:rFonts w:ascii="Times New Roman" w:hAnsi="Times New Roman" w:cs="Times New Roman"/>
          <w:bCs/>
          <w:sz w:val="24"/>
          <w:szCs w:val="24"/>
          <w:lang w:val="en-GB"/>
        </w:rPr>
      </w:pPr>
      <w:r w:rsidRPr="000902D7">
        <w:rPr>
          <w:rFonts w:ascii="Times New Roman" w:hAnsi="Times New Roman" w:cs="Times New Roman"/>
          <w:bCs/>
          <w:sz w:val="24"/>
          <w:szCs w:val="24"/>
          <w:lang w:val="en-GB"/>
        </w:rPr>
        <w:t>Estonia as well know also for its e-</w:t>
      </w:r>
      <w:r w:rsidR="00587552" w:rsidRPr="000902D7">
        <w:rPr>
          <w:rFonts w:ascii="Times New Roman" w:hAnsi="Times New Roman" w:cs="Times New Roman"/>
          <w:bCs/>
          <w:sz w:val="24"/>
          <w:szCs w:val="24"/>
          <w:lang w:val="en-GB"/>
        </w:rPr>
        <w:t>Government</w:t>
      </w:r>
      <w:r w:rsidRPr="000902D7">
        <w:rPr>
          <w:rFonts w:ascii="Times New Roman" w:hAnsi="Times New Roman" w:cs="Times New Roman"/>
          <w:bCs/>
          <w:sz w:val="24"/>
          <w:szCs w:val="24"/>
          <w:lang w:val="en-GB"/>
        </w:rPr>
        <w:t xml:space="preserve"> has through the use of </w:t>
      </w:r>
      <w:proofErr w:type="gramStart"/>
      <w:r w:rsidRPr="000902D7">
        <w:rPr>
          <w:rFonts w:ascii="Times New Roman" w:hAnsi="Times New Roman" w:cs="Times New Roman"/>
          <w:bCs/>
          <w:sz w:val="24"/>
          <w:szCs w:val="24"/>
          <w:lang w:val="en-GB"/>
        </w:rPr>
        <w:t>ITs</w:t>
      </w:r>
      <w:proofErr w:type="gramEnd"/>
      <w:r w:rsidRPr="000902D7">
        <w:rPr>
          <w:rFonts w:ascii="Times New Roman" w:hAnsi="Times New Roman" w:cs="Times New Roman"/>
          <w:bCs/>
          <w:sz w:val="24"/>
          <w:szCs w:val="24"/>
          <w:lang w:val="en-GB"/>
        </w:rPr>
        <w:t xml:space="preserve"> created several opportunities to enable participation in public affairs. </w:t>
      </w:r>
      <w:r w:rsidR="00587552" w:rsidRPr="000902D7">
        <w:rPr>
          <w:rFonts w:ascii="Times New Roman" w:hAnsi="Times New Roman" w:cs="Times New Roman"/>
          <w:bCs/>
          <w:sz w:val="24"/>
          <w:szCs w:val="24"/>
          <w:lang w:val="en-GB"/>
        </w:rPr>
        <w:t xml:space="preserve">Following are some examples.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There is a widespread practice in Estonia that Government authorities include stakeholders and public in the elaboration of decisions concerning them with the purpose to ensure the transparency of the </w:t>
      </w:r>
      <w:r w:rsidR="00587552" w:rsidRPr="000902D7">
        <w:rPr>
          <w:rFonts w:ascii="Times New Roman" w:hAnsi="Times New Roman" w:cs="Times New Roman"/>
          <w:sz w:val="24"/>
          <w:szCs w:val="24"/>
          <w:lang w:val="en-GB"/>
        </w:rPr>
        <w:t>decision-making</w:t>
      </w:r>
      <w:r w:rsidRPr="000902D7">
        <w:rPr>
          <w:rFonts w:ascii="Times New Roman" w:hAnsi="Times New Roman" w:cs="Times New Roman"/>
          <w:sz w:val="24"/>
          <w:szCs w:val="24"/>
          <w:lang w:val="en-GB"/>
        </w:rPr>
        <w:t xml:space="preserve"> and best possible quality and legitimacy of the decisions.</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In 2011 the Government adopted Good Engagement Practices that set out instructions for arrangement on public consultation. Ministries need to include stakeholders into preparation of decisions, present draft laws and development plans for opinions and give feedback on the opinions gathered. F</w:t>
      </w:r>
      <w:r w:rsidR="00587552" w:rsidRPr="000902D7">
        <w:rPr>
          <w:rFonts w:ascii="Times New Roman" w:hAnsi="Times New Roman" w:cs="Times New Roman"/>
          <w:sz w:val="24"/>
          <w:szCs w:val="24"/>
          <w:lang w:val="en-GB"/>
        </w:rPr>
        <w:t>or better inclusion of partners, an</w:t>
      </w:r>
      <w:r w:rsidRPr="000902D7">
        <w:rPr>
          <w:rFonts w:ascii="Times New Roman" w:hAnsi="Times New Roman" w:cs="Times New Roman"/>
          <w:sz w:val="24"/>
          <w:szCs w:val="24"/>
          <w:lang w:val="en-GB"/>
        </w:rPr>
        <w:t xml:space="preserve"> Inclusion Handbook has been prepared for civil servants and NGOs.</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It is common that representatives of stakeholders participate in the working groups and steering committees of drafting legislation, development plans etc. All draft legislation, strategies, develo</w:t>
      </w:r>
      <w:r w:rsidR="00587552" w:rsidRPr="000902D7">
        <w:rPr>
          <w:rFonts w:ascii="Times New Roman" w:hAnsi="Times New Roman" w:cs="Times New Roman"/>
          <w:sz w:val="24"/>
          <w:szCs w:val="24"/>
          <w:lang w:val="en-GB"/>
        </w:rPr>
        <w:t>pment plans, concept papers etc.</w:t>
      </w:r>
      <w:r w:rsidRPr="000902D7">
        <w:rPr>
          <w:rFonts w:ascii="Times New Roman" w:hAnsi="Times New Roman" w:cs="Times New Roman"/>
          <w:sz w:val="24"/>
          <w:szCs w:val="24"/>
          <w:lang w:val="en-GB"/>
        </w:rPr>
        <w:t xml:space="preserve"> are published in </w:t>
      </w:r>
      <w:hyperlink r:id="rId10" w:history="1">
        <w:r w:rsidRPr="000902D7">
          <w:rPr>
            <w:rStyle w:val="Hyperlink"/>
            <w:rFonts w:ascii="Times New Roman" w:hAnsi="Times New Roman" w:cs="Times New Roman"/>
            <w:sz w:val="24"/>
            <w:szCs w:val="24"/>
            <w:u w:val="none"/>
            <w:lang w:val="en-GB"/>
          </w:rPr>
          <w:t>www.osale.ee</w:t>
        </w:r>
      </w:hyperlink>
      <w:r w:rsidRPr="000902D7">
        <w:rPr>
          <w:rFonts w:ascii="Times New Roman" w:hAnsi="Times New Roman" w:cs="Times New Roman"/>
          <w:sz w:val="24"/>
          <w:szCs w:val="24"/>
          <w:lang w:val="en-GB"/>
        </w:rPr>
        <w:t xml:space="preserve"> website for public debate, in Government’s Draft</w:t>
      </w:r>
      <w:r w:rsidR="00587552" w:rsidRPr="000902D7">
        <w:rPr>
          <w:rFonts w:ascii="Times New Roman" w:hAnsi="Times New Roman" w:cs="Times New Roman"/>
          <w:sz w:val="24"/>
          <w:szCs w:val="24"/>
          <w:lang w:val="en-GB"/>
        </w:rPr>
        <w:t xml:space="preserve"> Legislation Information System</w:t>
      </w:r>
      <w:r w:rsidR="00E04887" w:rsidRPr="000902D7">
        <w:rPr>
          <w:rFonts w:ascii="Times New Roman" w:hAnsi="Times New Roman" w:cs="Times New Roman"/>
          <w:sz w:val="24"/>
          <w:szCs w:val="24"/>
          <w:lang w:val="en-GB"/>
        </w:rPr>
        <w:t xml:space="preserve"> (EIS)</w:t>
      </w:r>
      <w:hyperlink w:history="1"/>
      <w:r w:rsidRPr="000902D7">
        <w:rPr>
          <w:rFonts w:ascii="Times New Roman" w:hAnsi="Times New Roman" w:cs="Times New Roman"/>
          <w:sz w:val="24"/>
          <w:szCs w:val="24"/>
          <w:lang w:val="en-GB"/>
        </w:rPr>
        <w:t xml:space="preserve"> </w:t>
      </w:r>
      <w:hyperlink r:id="rId11" w:history="1">
        <w:r w:rsidR="00587552" w:rsidRPr="000902D7">
          <w:rPr>
            <w:rStyle w:val="Hyperlink"/>
            <w:rFonts w:ascii="Times New Roman" w:hAnsi="Times New Roman" w:cs="Times New Roman"/>
            <w:sz w:val="24"/>
            <w:szCs w:val="24"/>
            <w:u w:val="none"/>
            <w:lang w:val="en-GB"/>
          </w:rPr>
          <w:t>http://eelnoud.valitsus.ee</w:t>
        </w:r>
      </w:hyperlink>
      <w:r w:rsidR="00587552" w:rsidRPr="000902D7">
        <w:rPr>
          <w:rFonts w:ascii="Times New Roman" w:hAnsi="Times New Roman" w:cs="Times New Roman"/>
          <w:sz w:val="24"/>
          <w:szCs w:val="24"/>
          <w:lang w:val="en-GB"/>
        </w:rPr>
        <w:t xml:space="preserve">  </w:t>
      </w:r>
      <w:r w:rsidRPr="000902D7">
        <w:rPr>
          <w:rFonts w:ascii="Times New Roman" w:hAnsi="Times New Roman" w:cs="Times New Roman"/>
          <w:sz w:val="24"/>
          <w:szCs w:val="24"/>
          <w:lang w:val="en-GB"/>
        </w:rPr>
        <w:t>for opinions.</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In Estonia we have different areas of e-democracy, including how to involve non-governmental partners (civil society organisations and citizens at large) in political discussions and the policy-making cycle, both in the government-to-citizen (G2C) and citizens-to-government (C2G) format. Other e-democracy areas include grass-root activism/social networking (citizens-to-citizens or C2C format), online political campaigning and e-voting.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most </w:t>
      </w:r>
      <w:proofErr w:type="spellStart"/>
      <w:r w:rsidRPr="000902D7">
        <w:rPr>
          <w:rFonts w:ascii="Times New Roman" w:hAnsi="Times New Roman" w:cs="Times New Roman"/>
          <w:sz w:val="24"/>
          <w:szCs w:val="24"/>
          <w:lang w:val="en-GB"/>
        </w:rPr>
        <w:t>well known</w:t>
      </w:r>
      <w:proofErr w:type="spellEnd"/>
      <w:r w:rsidRPr="000902D7">
        <w:rPr>
          <w:rFonts w:ascii="Times New Roman" w:hAnsi="Times New Roman" w:cs="Times New Roman"/>
          <w:sz w:val="24"/>
          <w:szCs w:val="24"/>
          <w:lang w:val="en-GB"/>
        </w:rPr>
        <w:t xml:space="preserve"> case connected to e-democracy is internet voting as a technologically-enabled option to exercise citizen´s rights. Internet-voting with binding results has been carried out since year 2005 many times in Estonia: in local elections, parliamentary elections and European Parliament elections.</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A noteworthy example of a successful internet political campaign is the 2009 European Parliament elections, when independent candidate </w:t>
      </w:r>
      <w:proofErr w:type="spellStart"/>
      <w:r w:rsidRPr="000902D7">
        <w:rPr>
          <w:rFonts w:ascii="Times New Roman" w:hAnsi="Times New Roman" w:cs="Times New Roman"/>
          <w:sz w:val="24"/>
          <w:szCs w:val="24"/>
          <w:lang w:val="en-GB"/>
        </w:rPr>
        <w:t>Indrek</w:t>
      </w:r>
      <w:proofErr w:type="spellEnd"/>
      <w:r w:rsidRPr="000902D7">
        <w:rPr>
          <w:rFonts w:ascii="Times New Roman" w:hAnsi="Times New Roman" w:cs="Times New Roman"/>
          <w:sz w:val="24"/>
          <w:szCs w:val="24"/>
          <w:lang w:val="en-GB"/>
        </w:rPr>
        <w:t xml:space="preserve"> </w:t>
      </w:r>
      <w:proofErr w:type="spellStart"/>
      <w:r w:rsidRPr="000902D7">
        <w:rPr>
          <w:rFonts w:ascii="Times New Roman" w:hAnsi="Times New Roman" w:cs="Times New Roman"/>
          <w:sz w:val="24"/>
          <w:szCs w:val="24"/>
          <w:lang w:val="en-GB"/>
        </w:rPr>
        <w:t>Tarand</w:t>
      </w:r>
      <w:proofErr w:type="spellEnd"/>
      <w:r w:rsidRPr="000902D7">
        <w:rPr>
          <w:rFonts w:ascii="Times New Roman" w:hAnsi="Times New Roman" w:cs="Times New Roman"/>
          <w:sz w:val="24"/>
          <w:szCs w:val="24"/>
          <w:lang w:val="en-GB"/>
        </w:rPr>
        <w:t xml:space="preserve"> collected 25.8% of the total votes and was elected MP after holding a low-budget campaign mainly on Facebook, Twitter and </w:t>
      </w:r>
      <w:proofErr w:type="spellStart"/>
      <w:proofErr w:type="gramStart"/>
      <w:r w:rsidRPr="000902D7">
        <w:rPr>
          <w:rFonts w:ascii="Times New Roman" w:hAnsi="Times New Roman" w:cs="Times New Roman"/>
          <w:sz w:val="24"/>
          <w:szCs w:val="24"/>
          <w:lang w:val="en-GB"/>
        </w:rPr>
        <w:t>Youtube</w:t>
      </w:r>
      <w:proofErr w:type="spellEnd"/>
      <w:r w:rsidRPr="000902D7">
        <w:rPr>
          <w:rFonts w:ascii="Times New Roman" w:hAnsi="Times New Roman" w:cs="Times New Roman"/>
          <w:sz w:val="24"/>
          <w:szCs w:val="24"/>
          <w:lang w:val="en-GB"/>
        </w:rPr>
        <w:t xml:space="preserve"> and actively appearing on online media channels.</w:t>
      </w:r>
      <w:proofErr w:type="gramEnd"/>
      <w:r w:rsidRPr="000902D7">
        <w:rPr>
          <w:rFonts w:ascii="Times New Roman" w:hAnsi="Times New Roman" w:cs="Times New Roman"/>
          <w:sz w:val="24"/>
          <w:szCs w:val="24"/>
          <w:lang w:val="en-GB"/>
        </w:rPr>
        <w:t xml:space="preserve"> </w:t>
      </w:r>
    </w:p>
    <w:p w:rsidR="00365EB6" w:rsidRPr="000902D7" w:rsidRDefault="00365EB6" w:rsidP="00365EB6">
      <w:pPr>
        <w:jc w:val="both"/>
        <w:rPr>
          <w:rFonts w:ascii="Times New Roman" w:hAnsi="Times New Roman" w:cs="Times New Roman"/>
          <w:b/>
          <w:bCs/>
          <w:sz w:val="24"/>
          <w:szCs w:val="24"/>
          <w:lang w:val="en-GB"/>
        </w:rPr>
      </w:pPr>
      <w:r w:rsidRPr="000902D7">
        <w:rPr>
          <w:rFonts w:ascii="Times New Roman" w:hAnsi="Times New Roman" w:cs="Times New Roman"/>
          <w:b/>
          <w:bCs/>
          <w:sz w:val="24"/>
          <w:szCs w:val="24"/>
          <w:lang w:val="en-GB"/>
        </w:rPr>
        <w:t xml:space="preserve">Government-provided initiatives for e-participation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E-participation initiatives such as </w:t>
      </w:r>
      <w:r w:rsidRPr="000902D7">
        <w:rPr>
          <w:rFonts w:ascii="Times New Roman" w:hAnsi="Times New Roman" w:cs="Times New Roman"/>
          <w:b/>
          <w:sz w:val="24"/>
          <w:szCs w:val="24"/>
          <w:lang w:val="en-GB"/>
        </w:rPr>
        <w:t>TOM (</w:t>
      </w:r>
      <w:r w:rsidRPr="000902D7">
        <w:rPr>
          <w:rFonts w:ascii="Times New Roman" w:hAnsi="Times New Roman" w:cs="Times New Roman"/>
          <w:b/>
          <w:i/>
          <w:iCs/>
          <w:sz w:val="24"/>
          <w:szCs w:val="24"/>
          <w:lang w:val="en-GB"/>
        </w:rPr>
        <w:t>Today I Decide</w:t>
      </w:r>
      <w:r w:rsidRPr="000902D7">
        <w:rPr>
          <w:rFonts w:ascii="Times New Roman" w:hAnsi="Times New Roman" w:cs="Times New Roman"/>
          <w:b/>
          <w:sz w:val="24"/>
          <w:szCs w:val="24"/>
          <w:lang w:val="en-GB"/>
        </w:rPr>
        <w:t>)</w:t>
      </w:r>
      <w:r w:rsidRPr="000902D7">
        <w:rPr>
          <w:rFonts w:ascii="Times New Roman" w:hAnsi="Times New Roman" w:cs="Times New Roman"/>
          <w:sz w:val="24"/>
          <w:szCs w:val="24"/>
          <w:lang w:val="en-GB"/>
        </w:rPr>
        <w:t xml:space="preserve"> and its enhanced version, which is integrated into the central governmental participation channel, osale.ee, support civil servants in their engagement practices and enable transparency in policy-making and public participation.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first Estonian site targeted toward deliberative democracy, TOM (launched in 2001), allowed citizens to engage in the legislative process and policy-making. The TOM tool was </w:t>
      </w:r>
      <w:r w:rsidRPr="000902D7">
        <w:rPr>
          <w:rFonts w:ascii="Times New Roman" w:hAnsi="Times New Roman" w:cs="Times New Roman"/>
          <w:sz w:val="24"/>
          <w:szCs w:val="24"/>
          <w:lang w:val="en-GB"/>
        </w:rPr>
        <w:lastRenderedPageBreak/>
        <w:t xml:space="preserve">established as a forum for citizens to propose, discuss and vote on legislative proposals. The deliberative process goes as follows: anyone can propose a change in the existing regulations or describe a new idea for legislation. The proposal is then commented and voted on by other users on the site. Once a proposal is backed by a simple majority, it is forwarded to the relevant government department, which has a duty to respond to the proposal by explaining what action was or was not taken and why. This formal government response is then posted on the site.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When the use was analysed in 2007, the statistics showed that in 6 years, TOM attracted 6000 users and 1025 legislat</w:t>
      </w:r>
      <w:r w:rsidR="000902D7">
        <w:rPr>
          <w:rFonts w:ascii="Times New Roman" w:hAnsi="Times New Roman" w:cs="Times New Roman"/>
          <w:sz w:val="24"/>
          <w:szCs w:val="24"/>
          <w:lang w:val="en-GB"/>
        </w:rPr>
        <w:t>ive ideas were proposed.</w:t>
      </w:r>
      <w:r w:rsidRPr="000902D7">
        <w:rPr>
          <w:rFonts w:ascii="Times New Roman" w:hAnsi="Times New Roman" w:cs="Times New Roman"/>
          <w:sz w:val="24"/>
          <w:szCs w:val="24"/>
          <w:lang w:val="en-GB"/>
        </w:rPr>
        <w:t xml:space="preserve"> Approximately 90% of all proposals the users voted on got an answer from civil servants.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experience gained from launching and developing TOM and the central participation tool was used to create an international product, TID+, </w:t>
      </w:r>
      <w:proofErr w:type="gramStart"/>
      <w:r w:rsidRPr="000902D7">
        <w:rPr>
          <w:rFonts w:ascii="Times New Roman" w:hAnsi="Times New Roman" w:cs="Times New Roman"/>
          <w:sz w:val="24"/>
          <w:szCs w:val="24"/>
          <w:lang w:val="en-GB"/>
        </w:rPr>
        <w:t>an open</w:t>
      </w:r>
      <w:proofErr w:type="gramEnd"/>
      <w:r w:rsidRPr="000902D7">
        <w:rPr>
          <w:rFonts w:ascii="Times New Roman" w:hAnsi="Times New Roman" w:cs="Times New Roman"/>
          <w:sz w:val="24"/>
          <w:szCs w:val="24"/>
          <w:lang w:val="en-GB"/>
        </w:rPr>
        <w:t xml:space="preserve">-source software that can be used as a model for collecting public proposals.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Estonian government’s central participation portal, </w:t>
      </w:r>
      <w:hyperlink r:id="rId12" w:history="1">
        <w:r w:rsidR="00587552" w:rsidRPr="000902D7">
          <w:rPr>
            <w:rStyle w:val="Hyperlink"/>
            <w:rFonts w:ascii="Times New Roman" w:hAnsi="Times New Roman" w:cs="Times New Roman"/>
            <w:b/>
            <w:sz w:val="24"/>
            <w:szCs w:val="24"/>
            <w:u w:val="none"/>
            <w:lang w:val="en-GB"/>
          </w:rPr>
          <w:t>www.osale.ee</w:t>
        </w:r>
      </w:hyperlink>
      <w:r w:rsidRPr="000902D7">
        <w:rPr>
          <w:rFonts w:ascii="Times New Roman" w:hAnsi="Times New Roman" w:cs="Times New Roman"/>
          <w:b/>
          <w:sz w:val="24"/>
          <w:szCs w:val="24"/>
          <w:lang w:val="en-GB"/>
        </w:rPr>
        <w:t xml:space="preserve"> ('</w:t>
      </w:r>
      <w:proofErr w:type="spellStart"/>
      <w:r w:rsidRPr="000902D7">
        <w:rPr>
          <w:rFonts w:ascii="Times New Roman" w:hAnsi="Times New Roman" w:cs="Times New Roman"/>
          <w:b/>
          <w:sz w:val="24"/>
          <w:szCs w:val="24"/>
          <w:lang w:val="en-GB"/>
        </w:rPr>
        <w:t>osale</w:t>
      </w:r>
      <w:proofErr w:type="spellEnd"/>
      <w:r w:rsidRPr="000902D7">
        <w:rPr>
          <w:rFonts w:ascii="Times New Roman" w:hAnsi="Times New Roman" w:cs="Times New Roman"/>
          <w:b/>
          <w:sz w:val="24"/>
          <w:szCs w:val="24"/>
          <w:lang w:val="en-GB"/>
        </w:rPr>
        <w:t>' means 'participate' in Estonian)</w:t>
      </w:r>
      <w:r w:rsidRPr="000902D7">
        <w:rPr>
          <w:rFonts w:ascii="Times New Roman" w:hAnsi="Times New Roman" w:cs="Times New Roman"/>
          <w:sz w:val="24"/>
          <w:szCs w:val="24"/>
          <w:lang w:val="en-GB"/>
        </w:rPr>
        <w:t xml:space="preserve">, was launched in 2007, allowing interest groups and individuals to comment on draft policy documents, launch their own ideas and initiatives for new legislation and amendments, and submit petitions. Other users can vote and comment on these proposals. Then the proposal is forwarded to the relevant government department, which in turn posts an answer, explaining what action was or was not taken and why.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Government agencies were advised how to publish draft policy papers, development plans, laws or provisions on the consultation website. Consulting is voluntary and some agencies have been more active than others in using consultations. Besides publishing legislative drafts for public consultation on the participation site, it is customary to email the material to selected non-governmental partners known for their expertise in advocating their members’ interests.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An average of 25 public consultations is carried out annually, initiated by all ministries and the government office. The website has many registered users, among which are individual citizens and representatives of civil society organizations. Only registered users can comment. </w:t>
      </w:r>
    </w:p>
    <w:p w:rsidR="00077E85" w:rsidRPr="000902D7" w:rsidRDefault="00365EB6" w:rsidP="00077E85">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Currently, osale.ee consultations have been integrated with the </w:t>
      </w:r>
      <w:r w:rsidRPr="000902D7">
        <w:rPr>
          <w:rFonts w:ascii="Times New Roman" w:hAnsi="Times New Roman" w:cs="Times New Roman"/>
          <w:b/>
          <w:sz w:val="24"/>
          <w:szCs w:val="24"/>
          <w:lang w:val="en-GB"/>
        </w:rPr>
        <w:t>government´s official legislation site, EIS</w:t>
      </w:r>
      <w:r w:rsidR="000902D7">
        <w:rPr>
          <w:rFonts w:ascii="Times New Roman" w:hAnsi="Times New Roman" w:cs="Times New Roman"/>
          <w:b/>
          <w:sz w:val="24"/>
          <w:szCs w:val="24"/>
          <w:lang w:val="en-GB"/>
        </w:rPr>
        <w:t xml:space="preserve"> </w:t>
      </w:r>
      <w:hyperlink r:id="rId13" w:history="1">
        <w:r w:rsidR="000902D7" w:rsidRPr="000902D7">
          <w:rPr>
            <w:rStyle w:val="Hyperlink"/>
            <w:rFonts w:ascii="Times New Roman" w:hAnsi="Times New Roman" w:cs="Times New Roman"/>
            <w:sz w:val="24"/>
            <w:szCs w:val="24"/>
            <w:u w:val="none"/>
            <w:lang w:val="en-GB"/>
          </w:rPr>
          <w:t>http://eelnoud.valitsus.ee</w:t>
        </w:r>
      </w:hyperlink>
      <w:r w:rsidRPr="000902D7">
        <w:rPr>
          <w:rFonts w:ascii="Times New Roman" w:hAnsi="Times New Roman" w:cs="Times New Roman"/>
          <w:sz w:val="24"/>
          <w:szCs w:val="24"/>
          <w:lang w:val="en-GB"/>
        </w:rPr>
        <w:t xml:space="preserve">, where the full cycle of legislation and policy-making is accessible for the public. All interested groups and individuals can follow the policy-making process and comment throughout the stages, until the act is presented to the government session. </w:t>
      </w:r>
      <w:r w:rsidR="00077E85" w:rsidRPr="000902D7">
        <w:rPr>
          <w:rFonts w:ascii="Times New Roman" w:hAnsi="Times New Roman" w:cs="Times New Roman"/>
          <w:sz w:val="24"/>
          <w:szCs w:val="24"/>
          <w:lang w:val="en-GB"/>
        </w:rPr>
        <w:t>Estonia is known to be the only country where the drafting of legislation and inter-ministerial coordination processes are so transparent.</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b/>
          <w:sz w:val="24"/>
          <w:szCs w:val="24"/>
          <w:lang w:val="en-GB"/>
        </w:rPr>
        <w:t>The Citizen Initiative Portal</w:t>
      </w:r>
      <w:r w:rsidR="000902D7" w:rsidRPr="000902D7">
        <w:rPr>
          <w:rFonts w:ascii="Times New Roman" w:hAnsi="Times New Roman" w:cs="Times New Roman"/>
          <w:b/>
          <w:sz w:val="24"/>
          <w:szCs w:val="24"/>
          <w:lang w:val="en-GB"/>
        </w:rPr>
        <w:t xml:space="preserve"> </w:t>
      </w:r>
      <w:hyperlink r:id="rId14" w:history="1">
        <w:r w:rsidR="00E04887" w:rsidRPr="000902D7">
          <w:rPr>
            <w:rStyle w:val="Hyperlink"/>
            <w:rFonts w:ascii="Times New Roman" w:hAnsi="Times New Roman" w:cs="Times New Roman"/>
            <w:b/>
            <w:sz w:val="24"/>
            <w:szCs w:val="24"/>
            <w:u w:val="none"/>
            <w:lang w:val="en-GB"/>
          </w:rPr>
          <w:t>www.rahvaalgatus.ee</w:t>
        </w:r>
      </w:hyperlink>
      <w:r w:rsidR="000902D7">
        <w:rPr>
          <w:rFonts w:ascii="Times New Roman" w:hAnsi="Times New Roman" w:cs="Times New Roman"/>
          <w:b/>
          <w:sz w:val="24"/>
          <w:szCs w:val="24"/>
          <w:lang w:val="en-GB"/>
        </w:rPr>
        <w:t xml:space="preserve"> </w:t>
      </w:r>
      <w:r w:rsidRPr="000902D7">
        <w:rPr>
          <w:rFonts w:ascii="Times New Roman" w:hAnsi="Times New Roman" w:cs="Times New Roman"/>
          <w:sz w:val="24"/>
          <w:szCs w:val="24"/>
          <w:lang w:val="en-GB"/>
        </w:rPr>
        <w:t>enables you to write proposals, hold discussions, compose and send digitally signed collective addresses to the Estonian Parliament (</w:t>
      </w:r>
      <w:proofErr w:type="spellStart"/>
      <w:r w:rsidRPr="000902D7">
        <w:rPr>
          <w:rFonts w:ascii="Times New Roman" w:hAnsi="Times New Roman" w:cs="Times New Roman"/>
          <w:sz w:val="24"/>
          <w:szCs w:val="24"/>
          <w:lang w:val="en-GB"/>
        </w:rPr>
        <w:t>Riigikogu</w:t>
      </w:r>
      <w:proofErr w:type="spellEnd"/>
      <w:r w:rsidRPr="000902D7">
        <w:rPr>
          <w:rFonts w:ascii="Times New Roman" w:hAnsi="Times New Roman" w:cs="Times New Roman"/>
          <w:sz w:val="24"/>
          <w:szCs w:val="24"/>
          <w:lang w:val="en-GB"/>
        </w:rPr>
        <w:t xml:space="preserve">).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At rahvaalgatus.ee you can submit a proposal to the </w:t>
      </w:r>
      <w:proofErr w:type="spellStart"/>
      <w:r w:rsidRPr="000902D7">
        <w:rPr>
          <w:rFonts w:ascii="Times New Roman" w:hAnsi="Times New Roman" w:cs="Times New Roman"/>
          <w:sz w:val="24"/>
          <w:szCs w:val="24"/>
          <w:lang w:val="en-GB"/>
        </w:rPr>
        <w:t>Riigikogu</w:t>
      </w:r>
      <w:proofErr w:type="spellEnd"/>
      <w:r w:rsidRPr="000902D7">
        <w:rPr>
          <w:rFonts w:ascii="Times New Roman" w:hAnsi="Times New Roman" w:cs="Times New Roman"/>
          <w:sz w:val="24"/>
          <w:szCs w:val="24"/>
          <w:lang w:val="en-GB"/>
        </w:rPr>
        <w:t xml:space="preserve"> on how to amend existing regulations or improve the society. A collective address should have at least 1000 signatures in support, given by at least 16 year old citizens of Estonia. At rahvaalgatus.ee you can follow the proceeding of the address in the parliament and whether it will become a draft act. Collective </w:t>
      </w:r>
      <w:r w:rsidRPr="000902D7">
        <w:rPr>
          <w:rFonts w:ascii="Times New Roman" w:hAnsi="Times New Roman" w:cs="Times New Roman"/>
          <w:sz w:val="24"/>
          <w:szCs w:val="24"/>
          <w:lang w:val="en-GB"/>
        </w:rPr>
        <w:lastRenderedPageBreak/>
        <w:t xml:space="preserve">petitioning right emerged from the People’s Assembly process – since 2014 spring every citizen can send collective initiatives to the Parliament for consideration. According to the law, the Parliament will have to process appeals that have at least 1000 signatures. During the period from spring 2014 until beginning of 2016, the Parliament has processed 12 collective initiatives and two of them have been made into laws. The portal is created on the freeware for community decision-making — CitizenOS.com — which is set up by the foundation Lets Do It! The citizen initiative portal is one of the activities in the Estonian Action Plan 2014-2016 of the Open Government Partnership. A good explanation about </w:t>
      </w:r>
      <w:proofErr w:type="spellStart"/>
      <w:r w:rsidRPr="000902D7">
        <w:rPr>
          <w:rFonts w:ascii="Times New Roman" w:hAnsi="Times New Roman" w:cs="Times New Roman"/>
          <w:sz w:val="24"/>
          <w:szCs w:val="24"/>
          <w:lang w:val="en-GB"/>
        </w:rPr>
        <w:t>Rahvaalgatus</w:t>
      </w:r>
      <w:proofErr w:type="spellEnd"/>
      <w:r w:rsidRPr="000902D7">
        <w:rPr>
          <w:rFonts w:ascii="Times New Roman" w:hAnsi="Times New Roman" w:cs="Times New Roman"/>
          <w:sz w:val="24"/>
          <w:szCs w:val="24"/>
          <w:lang w:val="en-GB"/>
        </w:rPr>
        <w:t xml:space="preserve"> in </w:t>
      </w:r>
      <w:proofErr w:type="spellStart"/>
      <w:r w:rsidRPr="000902D7">
        <w:rPr>
          <w:rFonts w:ascii="Times New Roman" w:hAnsi="Times New Roman" w:cs="Times New Roman"/>
          <w:sz w:val="24"/>
          <w:szCs w:val="24"/>
          <w:lang w:val="en-GB"/>
        </w:rPr>
        <w:t>youtube</w:t>
      </w:r>
      <w:proofErr w:type="spellEnd"/>
      <w:r w:rsidRPr="000902D7">
        <w:rPr>
          <w:rFonts w:ascii="Times New Roman" w:hAnsi="Times New Roman" w:cs="Times New Roman"/>
          <w:sz w:val="24"/>
          <w:szCs w:val="24"/>
          <w:lang w:val="en-GB"/>
        </w:rPr>
        <w:t xml:space="preserve">: </w:t>
      </w:r>
      <w:hyperlink r:id="rId15" w:history="1">
        <w:r w:rsidRPr="000902D7">
          <w:rPr>
            <w:rStyle w:val="Hyperlink"/>
            <w:rFonts w:ascii="Times New Roman" w:hAnsi="Times New Roman" w:cs="Times New Roman"/>
            <w:sz w:val="24"/>
            <w:szCs w:val="24"/>
            <w:u w:val="none"/>
            <w:lang w:val="en-GB"/>
          </w:rPr>
          <w:t>https://www.youtube.com/watch?v=27lN6HmwuY4</w:t>
        </w:r>
      </w:hyperlink>
    </w:p>
    <w:p w:rsidR="00365EB6" w:rsidRPr="000902D7" w:rsidRDefault="00365EB6" w:rsidP="00365EB6">
      <w:pPr>
        <w:jc w:val="both"/>
        <w:rPr>
          <w:rFonts w:ascii="Times New Roman" w:hAnsi="Times New Roman" w:cs="Times New Roman"/>
          <w:sz w:val="24"/>
          <w:szCs w:val="24"/>
          <w:lang w:val="en-GB"/>
        </w:rPr>
      </w:pPr>
      <w:proofErr w:type="spellStart"/>
      <w:r w:rsidRPr="000902D7">
        <w:rPr>
          <w:rFonts w:ascii="Times New Roman" w:hAnsi="Times New Roman" w:cs="Times New Roman"/>
          <w:b/>
          <w:sz w:val="24"/>
          <w:szCs w:val="24"/>
          <w:lang w:val="en-GB"/>
        </w:rPr>
        <w:t>Rahvakogu</w:t>
      </w:r>
      <w:proofErr w:type="spellEnd"/>
      <w:r w:rsidR="000902D7" w:rsidRPr="000902D7">
        <w:rPr>
          <w:rFonts w:ascii="Times New Roman" w:hAnsi="Times New Roman" w:cs="Times New Roman"/>
          <w:b/>
          <w:sz w:val="24"/>
          <w:szCs w:val="24"/>
          <w:lang w:val="en-GB"/>
        </w:rPr>
        <w:t xml:space="preserve"> (People’s Assembly)</w:t>
      </w:r>
      <w:r w:rsidRPr="000902D7">
        <w:rPr>
          <w:rFonts w:ascii="Times New Roman" w:hAnsi="Times New Roman" w:cs="Times New Roman"/>
          <w:sz w:val="24"/>
          <w:szCs w:val="24"/>
          <w:lang w:val="en-GB"/>
        </w:rPr>
        <w:t xml:space="preserve"> is a deliberative process that stemmed from the Charter 12 initiative, which was a manifesto reacting to political scandals, corruptive party financing and political in-accountability. The manifesto collected more than 17,000 signatures online.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president of the Republic called on civil society to start a crowdsourcing process to give citizens a voice in controversial political practices. People were asked to submit proposals via rahvakogu.ee (and by ordinary mail) in January 2013. The portal was based on the open source code of platforms Better </w:t>
      </w:r>
      <w:proofErr w:type="spellStart"/>
      <w:r w:rsidRPr="000902D7">
        <w:rPr>
          <w:rFonts w:ascii="Times New Roman" w:hAnsi="Times New Roman" w:cs="Times New Roman"/>
          <w:sz w:val="24"/>
          <w:szCs w:val="24"/>
          <w:lang w:val="en-GB"/>
        </w:rPr>
        <w:t>Rejkjavik</w:t>
      </w:r>
      <w:proofErr w:type="spellEnd"/>
      <w:r w:rsidRPr="000902D7">
        <w:rPr>
          <w:rFonts w:ascii="Times New Roman" w:hAnsi="Times New Roman" w:cs="Times New Roman"/>
          <w:sz w:val="24"/>
          <w:szCs w:val="24"/>
          <w:lang w:val="en-GB"/>
        </w:rPr>
        <w:t xml:space="preserve"> and Better Iceland, created by net activists of citizens.is, the Icelandic organization that was also involved in the crowdsourced constitution-drafting.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web-crowdsourcing stage resulted in 1974 posts (proposals and comments) that were categorized into five focal topic areas concerning electoral regulations, party financing and legitimacy and </w:t>
      </w:r>
      <w:proofErr w:type="spellStart"/>
      <w:r w:rsidRPr="000902D7">
        <w:rPr>
          <w:rFonts w:ascii="Times New Roman" w:hAnsi="Times New Roman" w:cs="Times New Roman"/>
          <w:sz w:val="24"/>
          <w:szCs w:val="24"/>
          <w:lang w:val="en-GB"/>
        </w:rPr>
        <w:t>politization</w:t>
      </w:r>
      <w:proofErr w:type="spellEnd"/>
      <w:r w:rsidRPr="000902D7">
        <w:rPr>
          <w:rFonts w:ascii="Times New Roman" w:hAnsi="Times New Roman" w:cs="Times New Roman"/>
          <w:sz w:val="24"/>
          <w:szCs w:val="24"/>
          <w:lang w:val="en-GB"/>
        </w:rPr>
        <w:t xml:space="preserve"> of public sphere. The site gathered more than 50,000 unique visitors from 87 countries around the world.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The material collected in the form of proposed ideas and comments were synthesized and sorted into 49 sub-groups, then assessed by a body of experts, specially convened to analyse the connection of proposals with the current legislation and their potential impact on the problems identified at the beginning of the deliberative process. The grouped proposals were debated in thematic seminars which gathered proposal authors, experts and political party representatives to select the most influential amendments. These were discussed and voted on at a Deliberation Day with 314 participants that represented Estonia's demographic makeup. Deliberation Day resulted in 15 proposals that were selected from the bulk of legislative amendment ideas presented during the process. </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All results accrued during the multi-stage process were presented to the parliament by the president, who was the patron of the deliberative process. The parliament issued their feedback on the proposed amendments and gave a timetable when these legislative changes are going to be discussed in the formal procedures.</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t xml:space="preserve">Estonia </w:t>
      </w:r>
      <w:r w:rsidR="000902D7">
        <w:rPr>
          <w:rFonts w:ascii="Times New Roman" w:hAnsi="Times New Roman" w:cs="Times New Roman"/>
          <w:sz w:val="24"/>
          <w:szCs w:val="24"/>
          <w:lang w:val="en-GB"/>
        </w:rPr>
        <w:t xml:space="preserve">has </w:t>
      </w:r>
      <w:r w:rsidRPr="000902D7">
        <w:rPr>
          <w:rFonts w:ascii="Times New Roman" w:hAnsi="Times New Roman" w:cs="Times New Roman"/>
          <w:sz w:val="24"/>
          <w:szCs w:val="24"/>
          <w:lang w:val="en-GB"/>
        </w:rPr>
        <w:t xml:space="preserve">joined the </w:t>
      </w:r>
      <w:r w:rsidRPr="000902D7">
        <w:rPr>
          <w:rFonts w:ascii="Times New Roman" w:hAnsi="Times New Roman" w:cs="Times New Roman"/>
          <w:b/>
          <w:sz w:val="24"/>
          <w:szCs w:val="24"/>
          <w:lang w:val="en-GB"/>
        </w:rPr>
        <w:t>Open Government Partnership</w:t>
      </w:r>
      <w:r w:rsidRPr="000902D7">
        <w:rPr>
          <w:rFonts w:ascii="Times New Roman" w:hAnsi="Times New Roman" w:cs="Times New Roman"/>
          <w:sz w:val="24"/>
          <w:szCs w:val="24"/>
          <w:lang w:val="en-GB"/>
        </w:rPr>
        <w:t>, which currently includes 69 countries</w:t>
      </w:r>
      <w:r w:rsidR="000902D7">
        <w:rPr>
          <w:rFonts w:ascii="Times New Roman" w:hAnsi="Times New Roman" w:cs="Times New Roman"/>
          <w:sz w:val="24"/>
          <w:szCs w:val="24"/>
          <w:lang w:val="en-GB"/>
        </w:rPr>
        <w:t>.</w:t>
      </w:r>
      <w:r w:rsidRPr="000902D7">
        <w:rPr>
          <w:rFonts w:ascii="Times New Roman" w:hAnsi="Times New Roman" w:cs="Times New Roman"/>
          <w:sz w:val="24"/>
          <w:szCs w:val="24"/>
          <w:lang w:val="en-GB"/>
        </w:rPr>
        <w:t xml:space="preserve"> The OGP is an international initiative that was created to promote good governance in the world by using opportunities arising from developments in technology. According to an evaluation published a year ago by the international secretariat of the OGP, Estonia has managed to involve non-governmental organisations in the preparation, implementation, and performance of the OGP Action Plan better than anyone </w:t>
      </w:r>
      <w:r w:rsidR="000902D7" w:rsidRPr="000902D7">
        <w:rPr>
          <w:rFonts w:ascii="Times New Roman" w:hAnsi="Times New Roman" w:cs="Times New Roman"/>
          <w:sz w:val="24"/>
          <w:szCs w:val="24"/>
          <w:lang w:val="en-GB"/>
        </w:rPr>
        <w:t>else</w:t>
      </w:r>
      <w:r w:rsidRPr="000902D7">
        <w:rPr>
          <w:rFonts w:ascii="Times New Roman" w:hAnsi="Times New Roman" w:cs="Times New Roman"/>
          <w:sz w:val="24"/>
          <w:szCs w:val="24"/>
          <w:lang w:val="en-GB"/>
        </w:rPr>
        <w:t>.</w:t>
      </w:r>
    </w:p>
    <w:p w:rsidR="00365EB6" w:rsidRPr="000902D7" w:rsidRDefault="00365EB6" w:rsidP="00365EB6">
      <w:pPr>
        <w:jc w:val="both"/>
        <w:rPr>
          <w:rFonts w:ascii="Times New Roman" w:hAnsi="Times New Roman" w:cs="Times New Roman"/>
          <w:sz w:val="24"/>
          <w:szCs w:val="24"/>
          <w:lang w:val="en-GB"/>
        </w:rPr>
      </w:pPr>
      <w:r w:rsidRPr="000902D7">
        <w:rPr>
          <w:rFonts w:ascii="Times New Roman" w:hAnsi="Times New Roman" w:cs="Times New Roman"/>
          <w:sz w:val="24"/>
          <w:szCs w:val="24"/>
          <w:lang w:val="en-GB"/>
        </w:rPr>
        <w:lastRenderedPageBreak/>
        <w:t>According to OECD data, involvement in policy-making in Estonia has increased significantly. Compared to other OECD countries, Estonia ranks sixth out of 38 countries. In the previous report, Estonia was ranked 33th out of 36 countries.</w:t>
      </w:r>
    </w:p>
    <w:p w:rsidR="00365EB6" w:rsidRPr="000902D7" w:rsidRDefault="00077E85" w:rsidP="00365EB6">
      <w:pPr>
        <w:jc w:val="both"/>
        <w:rPr>
          <w:rFonts w:ascii="Times New Roman" w:hAnsi="Times New Roman" w:cs="Times New Roman"/>
          <w:bCs/>
          <w:sz w:val="24"/>
          <w:szCs w:val="24"/>
          <w:lang w:val="en-GB"/>
        </w:rPr>
      </w:pPr>
      <w:r w:rsidRPr="000902D7">
        <w:rPr>
          <w:rFonts w:ascii="Times New Roman" w:hAnsi="Times New Roman" w:cs="Times New Roman"/>
          <w:bCs/>
          <w:sz w:val="24"/>
          <w:szCs w:val="24"/>
          <w:lang w:val="en-GB"/>
        </w:rPr>
        <w:t>Estonia has adopted a</w:t>
      </w:r>
      <w:r w:rsidR="000902D7" w:rsidRPr="000902D7">
        <w:rPr>
          <w:rFonts w:ascii="Times New Roman" w:hAnsi="Times New Roman" w:cs="Times New Roman"/>
          <w:bCs/>
          <w:sz w:val="24"/>
          <w:szCs w:val="24"/>
          <w:lang w:val="en-GB"/>
        </w:rPr>
        <w:t>n</w:t>
      </w:r>
      <w:r w:rsidRPr="000902D7">
        <w:rPr>
          <w:rFonts w:ascii="Times New Roman" w:hAnsi="Times New Roman" w:cs="Times New Roman"/>
          <w:bCs/>
          <w:sz w:val="24"/>
          <w:szCs w:val="24"/>
          <w:lang w:val="en-GB"/>
        </w:rPr>
        <w:t xml:space="preserve"> Open Government Action Plan </w:t>
      </w:r>
      <w:r w:rsidR="000902D7" w:rsidRPr="000902D7">
        <w:rPr>
          <w:rFonts w:ascii="Times New Roman" w:hAnsi="Times New Roman" w:cs="Times New Roman"/>
          <w:bCs/>
          <w:sz w:val="24"/>
          <w:szCs w:val="24"/>
          <w:lang w:val="en-GB"/>
        </w:rPr>
        <w:t>and i</w:t>
      </w:r>
      <w:r w:rsidR="00365EB6" w:rsidRPr="000902D7">
        <w:rPr>
          <w:rFonts w:ascii="Times New Roman" w:hAnsi="Times New Roman" w:cs="Times New Roman"/>
          <w:sz w:val="24"/>
          <w:szCs w:val="24"/>
          <w:lang w:val="en-GB"/>
        </w:rPr>
        <w:t xml:space="preserve">n the third implementation </w:t>
      </w:r>
      <w:r w:rsidR="000902D7" w:rsidRPr="000902D7">
        <w:rPr>
          <w:rFonts w:ascii="Times New Roman" w:hAnsi="Times New Roman" w:cs="Times New Roman"/>
          <w:sz w:val="24"/>
          <w:szCs w:val="24"/>
          <w:lang w:val="en-GB"/>
        </w:rPr>
        <w:t>period,</w:t>
      </w:r>
      <w:r w:rsidR="00365EB6" w:rsidRPr="000902D7">
        <w:rPr>
          <w:rFonts w:ascii="Times New Roman" w:hAnsi="Times New Roman" w:cs="Times New Roman"/>
          <w:sz w:val="24"/>
          <w:szCs w:val="24"/>
          <w:lang w:val="en-GB"/>
        </w:rPr>
        <w:t xml:space="preserve"> the Estonian action plan focuses on two priority axes when implementing the principles of open government partnership – developing citizen-centred public services</w:t>
      </w:r>
      <w:r w:rsidR="00365EB6" w:rsidRPr="000902D7">
        <w:rPr>
          <w:rFonts w:ascii="Times New Roman" w:hAnsi="Times New Roman" w:cs="Times New Roman"/>
          <w:bCs/>
          <w:sz w:val="24"/>
          <w:szCs w:val="24"/>
          <w:lang w:val="en-GB"/>
        </w:rPr>
        <w:t xml:space="preserve"> </w:t>
      </w:r>
      <w:r w:rsidR="00365EB6" w:rsidRPr="000902D7">
        <w:rPr>
          <w:rFonts w:ascii="Times New Roman" w:hAnsi="Times New Roman" w:cs="Times New Roman"/>
          <w:sz w:val="24"/>
          <w:szCs w:val="24"/>
          <w:lang w:val="en-GB"/>
        </w:rPr>
        <w:t xml:space="preserve">and an </w:t>
      </w:r>
      <w:r w:rsidR="00365EB6" w:rsidRPr="000902D7">
        <w:rPr>
          <w:rFonts w:ascii="Times New Roman" w:hAnsi="Times New Roman" w:cs="Times New Roman"/>
          <w:bCs/>
          <w:sz w:val="24"/>
          <w:szCs w:val="24"/>
          <w:lang w:val="en-GB"/>
        </w:rPr>
        <w:t>open and inclusive policy-making process.</w:t>
      </w:r>
    </w:p>
    <w:p w:rsidR="00365EB6" w:rsidRPr="000902D7" w:rsidRDefault="00365EB6" w:rsidP="00365EB6">
      <w:pPr>
        <w:jc w:val="both"/>
        <w:rPr>
          <w:rFonts w:ascii="Times New Roman" w:hAnsi="Times New Roman" w:cs="Times New Roman"/>
          <w:sz w:val="24"/>
          <w:szCs w:val="24"/>
          <w:lang w:val="en-GB"/>
        </w:rPr>
      </w:pPr>
    </w:p>
    <w:p w:rsidR="00C125AE" w:rsidRPr="000902D7" w:rsidRDefault="00C125AE" w:rsidP="00365EB6">
      <w:pPr>
        <w:jc w:val="both"/>
        <w:rPr>
          <w:rFonts w:ascii="Times New Roman" w:hAnsi="Times New Roman" w:cs="Times New Roman"/>
          <w:sz w:val="24"/>
          <w:szCs w:val="24"/>
          <w:lang w:val="en-GB"/>
        </w:rPr>
      </w:pPr>
    </w:p>
    <w:sectPr w:rsidR="00C125AE" w:rsidRPr="000902D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87" w:rsidRDefault="00E04887" w:rsidP="00E04887">
      <w:pPr>
        <w:spacing w:after="0" w:line="240" w:lineRule="auto"/>
      </w:pPr>
      <w:r>
        <w:separator/>
      </w:r>
    </w:p>
  </w:endnote>
  <w:endnote w:type="continuationSeparator" w:id="0">
    <w:p w:rsidR="00E04887" w:rsidRDefault="00E04887" w:rsidP="00E0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347476"/>
      <w:docPartObj>
        <w:docPartGallery w:val="Page Numbers (Bottom of Page)"/>
        <w:docPartUnique/>
      </w:docPartObj>
    </w:sdtPr>
    <w:sdtEndPr>
      <w:rPr>
        <w:noProof/>
      </w:rPr>
    </w:sdtEndPr>
    <w:sdtContent>
      <w:p w:rsidR="00E04887" w:rsidRDefault="00E04887">
        <w:pPr>
          <w:pStyle w:val="Footer"/>
          <w:jc w:val="center"/>
        </w:pPr>
        <w:r>
          <w:fldChar w:fldCharType="begin"/>
        </w:r>
        <w:r>
          <w:instrText xml:space="preserve"> PAGE   \* MERGEFORMAT </w:instrText>
        </w:r>
        <w:r>
          <w:fldChar w:fldCharType="separate"/>
        </w:r>
        <w:r w:rsidR="004F21C3">
          <w:rPr>
            <w:noProof/>
          </w:rPr>
          <w:t>1</w:t>
        </w:r>
        <w:r>
          <w:rPr>
            <w:noProof/>
          </w:rPr>
          <w:fldChar w:fldCharType="end"/>
        </w:r>
      </w:p>
    </w:sdtContent>
  </w:sdt>
  <w:p w:rsidR="00E04887" w:rsidRDefault="00E0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87" w:rsidRDefault="00E04887" w:rsidP="00E04887">
      <w:pPr>
        <w:spacing w:after="0" w:line="240" w:lineRule="auto"/>
      </w:pPr>
      <w:r>
        <w:separator/>
      </w:r>
    </w:p>
  </w:footnote>
  <w:footnote w:type="continuationSeparator" w:id="0">
    <w:p w:rsidR="00E04887" w:rsidRDefault="00E04887" w:rsidP="00E04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B6"/>
    <w:rsid w:val="00077E85"/>
    <w:rsid w:val="000902D7"/>
    <w:rsid w:val="00365EB6"/>
    <w:rsid w:val="004F21C3"/>
    <w:rsid w:val="00587552"/>
    <w:rsid w:val="00C125AE"/>
    <w:rsid w:val="00E0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EB6"/>
    <w:rPr>
      <w:color w:val="0563C1" w:themeColor="hyperlink"/>
      <w:u w:val="single"/>
    </w:rPr>
  </w:style>
  <w:style w:type="character" w:styleId="FollowedHyperlink">
    <w:name w:val="FollowedHyperlink"/>
    <w:basedOn w:val="DefaultParagraphFont"/>
    <w:uiPriority w:val="99"/>
    <w:semiHidden/>
    <w:unhideWhenUsed/>
    <w:rsid w:val="00587552"/>
    <w:rPr>
      <w:color w:val="954F72" w:themeColor="followedHyperlink"/>
      <w:u w:val="single"/>
    </w:rPr>
  </w:style>
  <w:style w:type="paragraph" w:styleId="Header">
    <w:name w:val="header"/>
    <w:basedOn w:val="Normal"/>
    <w:link w:val="HeaderChar"/>
    <w:uiPriority w:val="99"/>
    <w:unhideWhenUsed/>
    <w:rsid w:val="00E0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87"/>
  </w:style>
  <w:style w:type="paragraph" w:styleId="Footer">
    <w:name w:val="footer"/>
    <w:basedOn w:val="Normal"/>
    <w:link w:val="FooterChar"/>
    <w:uiPriority w:val="99"/>
    <w:unhideWhenUsed/>
    <w:rsid w:val="00E0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EB6"/>
    <w:rPr>
      <w:color w:val="0563C1" w:themeColor="hyperlink"/>
      <w:u w:val="single"/>
    </w:rPr>
  </w:style>
  <w:style w:type="character" w:styleId="FollowedHyperlink">
    <w:name w:val="FollowedHyperlink"/>
    <w:basedOn w:val="DefaultParagraphFont"/>
    <w:uiPriority w:val="99"/>
    <w:semiHidden/>
    <w:unhideWhenUsed/>
    <w:rsid w:val="00587552"/>
    <w:rPr>
      <w:color w:val="954F72" w:themeColor="followedHyperlink"/>
      <w:u w:val="single"/>
    </w:rPr>
  </w:style>
  <w:style w:type="paragraph" w:styleId="Header">
    <w:name w:val="header"/>
    <w:basedOn w:val="Normal"/>
    <w:link w:val="HeaderChar"/>
    <w:uiPriority w:val="99"/>
    <w:unhideWhenUsed/>
    <w:rsid w:val="00E0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87"/>
  </w:style>
  <w:style w:type="paragraph" w:styleId="Footer">
    <w:name w:val="footer"/>
    <w:basedOn w:val="Normal"/>
    <w:link w:val="FooterChar"/>
    <w:uiPriority w:val="99"/>
    <w:unhideWhenUsed/>
    <w:rsid w:val="00E0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7169">
      <w:bodyDiv w:val="1"/>
      <w:marLeft w:val="0"/>
      <w:marRight w:val="0"/>
      <w:marTop w:val="0"/>
      <w:marBottom w:val="0"/>
      <w:divBdr>
        <w:top w:val="none" w:sz="0" w:space="0" w:color="auto"/>
        <w:left w:val="none" w:sz="0" w:space="0" w:color="auto"/>
        <w:bottom w:val="none" w:sz="0" w:space="0" w:color="auto"/>
        <w:right w:val="none" w:sz="0" w:space="0" w:color="auto"/>
      </w:divBdr>
    </w:div>
    <w:div w:id="11860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elnoud.valitsus.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sale.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elnoud.valitsus.ee" TargetMode="External"/><Relationship Id="rId5" Type="http://schemas.microsoft.com/office/2007/relationships/stylesWithEffects" Target="stylesWithEffects.xml"/><Relationship Id="rId15" Type="http://schemas.openxmlformats.org/officeDocument/2006/relationships/hyperlink" Target="https://www.youtube.com/watch?v=27lN6HmwuY4" TargetMode="External"/><Relationship Id="rId10" Type="http://schemas.openxmlformats.org/officeDocument/2006/relationships/hyperlink" Target="http://www.osale.e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ahvaalgat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83789-DFDC-436B-9B94-E58842E1CCEB}"/>
</file>

<file path=customXml/itemProps2.xml><?xml version="1.0" encoding="utf-8"?>
<ds:datastoreItem xmlns:ds="http://schemas.openxmlformats.org/officeDocument/2006/customXml" ds:itemID="{9F493416-D9C5-4867-B539-A42EBA3F4339}"/>
</file>

<file path=customXml/itemProps3.xml><?xml version="1.0" encoding="utf-8"?>
<ds:datastoreItem xmlns:ds="http://schemas.openxmlformats.org/officeDocument/2006/customXml" ds:itemID="{4BAB78BA-C4ED-4A19-A517-FF0A40ADEE17}"/>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Triinu Kallas</dc:creator>
  <cp:lastModifiedBy>Federica Morvay</cp:lastModifiedBy>
  <cp:revision>2</cp:revision>
  <dcterms:created xsi:type="dcterms:W3CDTF">2017-05-19T15:34:00Z</dcterms:created>
  <dcterms:modified xsi:type="dcterms:W3CDTF">2017-05-19T15:34:00Z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